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A3" w:rsidRDefault="00E86166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2"/>
      <w:bookmarkStart w:id="3" w:name="OLE_LINK6"/>
      <w:bookmarkStart w:id="4" w:name="OLE_LINK4"/>
      <w:bookmarkStart w:id="5" w:name="OLE_LINK5"/>
      <w:bookmarkStart w:id="6" w:name="OLE_LINK3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347CA3" w:rsidRDefault="00A456D3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海安校区宿舍楼供水系统二次增压</w:t>
      </w:r>
      <w:r w:rsidR="00E86166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改造招标文件</w:t>
      </w:r>
    </w:p>
    <w:p w:rsidR="00347CA3" w:rsidRDefault="00347CA3">
      <w:pPr>
        <w:widowControl/>
        <w:shd w:val="clear" w:color="auto" w:fill="FFFFFF"/>
        <w:spacing w:line="400" w:lineRule="atLeas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FE49ED" w:rsidRPr="00FE49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海安校区宿舍楼供水系统二次增压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项目进行招标，欢迎符合资格的单位（以下简称投标人）参加投标。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FF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</w:t>
      </w:r>
      <w:r>
        <w:rPr>
          <w:rFonts w:ascii="仿宋" w:eastAsia="仿宋" w:hAnsi="仿宋" w:cs="Arial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kern w:val="0"/>
          <w:sz w:val="28"/>
          <w:szCs w:val="28"/>
        </w:rPr>
        <w:t>20043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0"/>
          <w:szCs w:val="30"/>
        </w:rPr>
        <w:t>海安校区宿舍楼供水系统二次增压改造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本项目按全包报价。投标报价包含材料和设备采购、运输、仓储、搬运和施工人工、机械设备、税金及质保期服务等所有费用。结算不作调整。</w:t>
      </w:r>
    </w:p>
    <w:p w:rsidR="00347CA3" w:rsidRDefault="00E86166" w:rsidP="00A456D3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本项目最高限价6.7万元。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347CA3" w:rsidRDefault="00E86166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1、工程量：见附件。</w:t>
      </w:r>
    </w:p>
    <w:p w:rsidR="00347CA3" w:rsidRDefault="00E86166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2、施工地点：南通卫生高职校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海安校区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="009856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98568C">
        <w:rPr>
          <w:rFonts w:ascii="仿宋" w:eastAsia="仿宋" w:hAnsi="仿宋" w:cs="Arial" w:hint="eastAsia"/>
          <w:kern w:val="0"/>
          <w:sz w:val="28"/>
          <w:szCs w:val="28"/>
        </w:rPr>
        <w:t>海安市高庄路128号</w:t>
      </w:r>
      <w:r w:rsidR="0098568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347CA3" w:rsidRDefault="00E86166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3、工期要求:工期2</w:t>
      </w:r>
      <w:r w:rsidR="004C4528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天。</w:t>
      </w:r>
    </w:p>
    <w:p w:rsidR="00347CA3" w:rsidRDefault="00E86166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5、本项目质保期1年。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347CA3" w:rsidRDefault="00E86166" w:rsidP="00A456D3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以现场原样作为施工完成后实景，</w:t>
      </w:r>
      <w:r>
        <w:rPr>
          <w:rFonts w:ascii="仿宋" w:eastAsia="仿宋" w:hAnsi="仿宋"/>
          <w:b/>
          <w:sz w:val="28"/>
          <w:szCs w:val="28"/>
        </w:rPr>
        <w:t>成交</w:t>
      </w:r>
      <w:r>
        <w:rPr>
          <w:rFonts w:ascii="仿宋" w:eastAsia="仿宋" w:hAnsi="仿宋" w:hint="eastAsia"/>
          <w:b/>
          <w:sz w:val="28"/>
          <w:szCs w:val="28"/>
        </w:rPr>
        <w:t>后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9、现场集中踏勘</w:t>
      </w:r>
      <w:r>
        <w:rPr>
          <w:rFonts w:ascii="仿宋" w:eastAsia="仿宋" w:hAnsi="仿宋" w:cs="Arial" w:hint="eastAsia"/>
          <w:kern w:val="0"/>
          <w:sz w:val="28"/>
          <w:szCs w:val="28"/>
        </w:rPr>
        <w:t>时间：2020年8月</w:t>
      </w:r>
      <w:r w:rsidR="004C4528">
        <w:rPr>
          <w:rFonts w:ascii="仿宋" w:eastAsia="仿宋" w:hAnsi="仿宋" w:cs="Arial" w:hint="eastAsia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kern w:val="0"/>
          <w:sz w:val="28"/>
          <w:szCs w:val="28"/>
        </w:rPr>
        <w:t>日上午</w:t>
      </w:r>
      <w:r w:rsidR="004C4528">
        <w:rPr>
          <w:rFonts w:ascii="仿宋" w:eastAsia="仿宋" w:hAnsi="仿宋" w:cs="Arial" w:hint="eastAsia"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kern w:val="0"/>
          <w:sz w:val="28"/>
          <w:szCs w:val="28"/>
        </w:rPr>
        <w:t>时</w:t>
      </w:r>
      <w:r w:rsidR="0098568C">
        <w:rPr>
          <w:rFonts w:ascii="仿宋" w:eastAsia="仿宋" w:hAnsi="仿宋" w:cs="Arial" w:hint="eastAsia"/>
          <w:kern w:val="0"/>
          <w:sz w:val="28"/>
          <w:szCs w:val="28"/>
        </w:rPr>
        <w:t>（海安校区，海安市高庄路128号）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五、投标须知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（一）投标人必须是在中华人民共和国境内注册的独立法人，设有固定的经营地点，具有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水泵维修（维保）资质</w:t>
      </w:r>
      <w:r>
        <w:rPr>
          <w:rFonts w:ascii="仿宋" w:eastAsia="仿宋" w:hAnsi="仿宋" w:cs="Arial" w:hint="eastAsia"/>
          <w:kern w:val="0"/>
          <w:sz w:val="28"/>
          <w:szCs w:val="28"/>
        </w:rPr>
        <w:t>和一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定经营规模，拥有良好的信誉、经营业绩和售后服务。具有独立签订合同的权利，圆满履行合同的能力。由于投标人原因导致合同无法履行，由投标人承担全部责任。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（四）投标人缴纳投标保证金2000元，中标后即转为履约保证金。如中标单位违约投标保证金概不退还。未中标单位开标后退还。保证金交至学校行政楼1408室。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资格，并有权扣除其投标保证金作为违约金。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2．投标人营业执照（加盖公章）。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3．施工方案。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4．投标报价单（盖单位公章）。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20年8月</w:t>
      </w:r>
      <w:r w:rsidR="004C4528">
        <w:rPr>
          <w:rFonts w:ascii="仿宋" w:eastAsia="仿宋" w:hAnsi="仿宋" w:cs="Arial" w:hint="eastAsia"/>
          <w:kern w:val="0"/>
          <w:sz w:val="32"/>
          <w:szCs w:val="32"/>
        </w:rPr>
        <w:t>7</w:t>
      </w:r>
      <w:r>
        <w:rPr>
          <w:rFonts w:ascii="仿宋" w:eastAsia="仿宋" w:hAnsi="仿宋" w:cs="Arial" w:hint="eastAsia"/>
          <w:kern w:val="0"/>
          <w:sz w:val="32"/>
          <w:szCs w:val="32"/>
        </w:rPr>
        <w:t>日</w:t>
      </w:r>
      <w:r w:rsidR="0098568C">
        <w:rPr>
          <w:rFonts w:ascii="仿宋" w:eastAsia="仿宋" w:hAnsi="仿宋" w:cs="Arial" w:hint="eastAsia"/>
          <w:kern w:val="0"/>
          <w:sz w:val="32"/>
          <w:szCs w:val="32"/>
        </w:rPr>
        <w:t>10</w:t>
      </w:r>
      <w:r>
        <w:rPr>
          <w:rFonts w:ascii="仿宋" w:eastAsia="仿宋" w:hAnsi="仿宋" w:cs="Arial" w:hint="eastAsia"/>
          <w:kern w:val="0"/>
          <w:sz w:val="32"/>
          <w:szCs w:val="32"/>
        </w:rPr>
        <w:t>时。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08号房间（振兴东路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347CA3" w:rsidRDefault="009856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（三）项目联系人及电话：陈</w:t>
      </w:r>
      <w:r w:rsidR="00E861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老师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13962951505</w:t>
      </w:r>
    </w:p>
    <w:p w:rsidR="00347CA3" w:rsidRDefault="00E86166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333333"/>
          <w:kern w:val="0"/>
          <w:sz w:val="28"/>
        </w:rPr>
        <w:t> 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18862888898</w:t>
      </w:r>
    </w:p>
    <w:p w:rsidR="00347CA3" w:rsidRDefault="00347CA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八、开标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20年  8月 </w:t>
      </w:r>
      <w:r w:rsidR="004C4528">
        <w:rPr>
          <w:rFonts w:ascii="仿宋" w:eastAsia="仿宋" w:hAnsi="仿宋" w:cs="Arial" w:hint="eastAsia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kern w:val="0"/>
          <w:sz w:val="28"/>
          <w:szCs w:val="28"/>
        </w:rPr>
        <w:t>日 1</w:t>
      </w:r>
      <w:r w:rsidR="004C4528">
        <w:rPr>
          <w:rFonts w:ascii="仿宋" w:eastAsia="仿宋" w:hAnsi="仿宋" w:cs="Arial" w:hint="eastAsia"/>
          <w:kern w:val="0"/>
          <w:sz w:val="28"/>
          <w:szCs w:val="28"/>
        </w:rPr>
        <w:t>0</w:t>
      </w:r>
      <w:r>
        <w:rPr>
          <w:rFonts w:ascii="仿宋" w:eastAsia="仿宋" w:hAnsi="仿宋" w:cs="Arial" w:hint="eastAsia"/>
          <w:kern w:val="0"/>
          <w:sz w:val="28"/>
          <w:szCs w:val="28"/>
        </w:rPr>
        <w:t>时 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347CA3" w:rsidRDefault="00E86166" w:rsidP="00A456D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（三）由招标人组织开标，投标人的法定代表人或授权人持有效身份证参加开标会。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有效且报价最低的投标人为中标候选人。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347CA3" w:rsidRDefault="00E8616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347CA3" w:rsidRDefault="00E8616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347CA3" w:rsidRDefault="00E8616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347CA3" w:rsidRDefault="00347CA3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347CA3" w:rsidRDefault="00E86166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47CA3" w:rsidRDefault="00E86166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  </w:t>
      </w:r>
    </w:p>
    <w:p w:rsidR="00347CA3" w:rsidRDefault="00E86166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2020年7月29日</w:t>
      </w:r>
    </w:p>
    <w:p w:rsidR="00347CA3" w:rsidRDefault="00347CA3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</w:p>
    <w:p w:rsidR="00347CA3" w:rsidRDefault="00347CA3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</w:p>
    <w:p w:rsidR="00347CA3" w:rsidRDefault="00347CA3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</w:p>
    <w:p w:rsidR="00347CA3" w:rsidRDefault="00E86166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附件：</w:t>
      </w:r>
    </w:p>
    <w:p w:rsidR="00347CA3" w:rsidRDefault="00E86166" w:rsidP="00A456D3">
      <w:pPr>
        <w:widowControl/>
        <w:shd w:val="clear" w:color="auto" w:fill="FFFFFF"/>
        <w:spacing w:line="480" w:lineRule="exact"/>
        <w:ind w:left="5760" w:right="560" w:hangingChars="1600" w:hanging="57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1" name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_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0" name="Picture_1_SpCn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_1_SpCnt_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9" name="Picture_1_SpCnt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_1_SpCnt_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5" name="Picture_1_SpCnt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_1_SpCnt_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6" name="Picture_1_SpCnt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_1_SpCnt_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2" name="Picture_1_SpCnt_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_1_SpCnt_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3" name="Picture_1_SpCnt_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_1_SpCnt_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noProof/>
          <w:color w:val="000000"/>
          <w:kern w:val="0"/>
          <w:sz w:val="36"/>
          <w:szCs w:val="36"/>
          <w:bdr w:val="single" w:sz="4" w:space="0" w:color="000000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191770</wp:posOffset>
            </wp:positionV>
            <wp:extent cx="189230" cy="128905"/>
            <wp:effectExtent l="0" t="0" r="1270" b="4445"/>
            <wp:wrapNone/>
            <wp:docPr id="14" name="Picture_1_SpCnt_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_1_SpCnt_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92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058"/>
        <w:gridCol w:w="1133"/>
        <w:gridCol w:w="538"/>
        <w:gridCol w:w="389"/>
        <w:gridCol w:w="396"/>
        <w:gridCol w:w="421"/>
        <w:gridCol w:w="723"/>
        <w:gridCol w:w="983"/>
        <w:gridCol w:w="1241"/>
        <w:gridCol w:w="2509"/>
      </w:tblGrid>
      <w:tr w:rsidR="00347CA3">
        <w:trPr>
          <w:trHeight w:val="740"/>
        </w:trPr>
        <w:tc>
          <w:tcPr>
            <w:tcW w:w="10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报 价 清 单</w:t>
            </w:r>
          </w:p>
        </w:tc>
      </w:tr>
      <w:tr w:rsidR="00347CA3">
        <w:trPr>
          <w:trHeight w:val="780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 xml:space="preserve">名称:  </w:t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卫校海安校区供水增压改造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设备型号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流量m3/h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扬程  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功率 kw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合价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增压泵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立式，铸铁外壳，不锈钢叶轮，SKF</w:t>
            </w:r>
          </w:p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轴承,博格曼机封</w:t>
            </w: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正泰主要元器件</w:t>
            </w:r>
          </w:p>
          <w:p w:rsidR="00347CA3" w:rsidRDefault="00347CA3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</w:p>
          <w:p w:rsidR="00347CA3" w:rsidRDefault="00347CA3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304不锈钢材质</w:t>
            </w: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DN80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304不锈钢材质</w:t>
            </w: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304不锈钢材质</w:t>
            </w: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管路及接头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DN50/DN80/DN100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电缆及套管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2"/>
              </w:rPr>
              <w:t>5</w:t>
            </w:r>
            <w:bookmarkStart w:id="7" w:name="_GoBack"/>
            <w:bookmarkEnd w:id="7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  <w:szCs w:val="22"/>
              </w:rPr>
              <w:t>*2.5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含法兰，垫片，三通，旁路</w:t>
            </w:r>
          </w:p>
        </w:tc>
      </w:tr>
      <w:tr w:rsidR="00347CA3">
        <w:trPr>
          <w:trHeight w:val="799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改造费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含切管，改造，恢复保温</w:t>
            </w:r>
          </w:p>
        </w:tc>
      </w:tr>
      <w:tr w:rsidR="00347CA3">
        <w:trPr>
          <w:trHeight w:val="7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47CA3">
        <w:trPr>
          <w:trHeight w:val="360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3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E8616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1、报价含税含运费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lastRenderedPageBreak/>
              <w:t>2、工期：20天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3、水泵品牌：上海东方，上海东欧，上海熊猫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4、电缆品牌：华美、百花、珠江、起帆</w:t>
            </w:r>
          </w:p>
        </w:tc>
      </w:tr>
      <w:tr w:rsidR="00347CA3">
        <w:trPr>
          <w:trHeight w:val="1040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833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347CA3" w:rsidRDefault="00347CA3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</w:tbl>
    <w:p w:rsidR="00347CA3" w:rsidRDefault="00347CA3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347CA3" w:rsidRDefault="00347CA3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347CA3" w:rsidSect="00347CA3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72" w:rsidRDefault="00C25872" w:rsidP="00347CA3">
      <w:r>
        <w:separator/>
      </w:r>
    </w:p>
  </w:endnote>
  <w:endnote w:type="continuationSeparator" w:id="1">
    <w:p w:rsidR="00C25872" w:rsidRDefault="00C25872" w:rsidP="0034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A3" w:rsidRDefault="00347C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72" w:rsidRDefault="00C25872" w:rsidP="00347CA3">
      <w:r>
        <w:separator/>
      </w:r>
    </w:p>
  </w:footnote>
  <w:footnote w:type="continuationSeparator" w:id="1">
    <w:p w:rsidR="00C25872" w:rsidRDefault="00C25872" w:rsidP="0034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A3" w:rsidRDefault="00347C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0628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47CA3"/>
    <w:rsid w:val="003538B4"/>
    <w:rsid w:val="00365B62"/>
    <w:rsid w:val="003779C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4528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2548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8568C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56D3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6144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87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8616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49ED"/>
    <w:rsid w:val="00FE6B5A"/>
    <w:rsid w:val="00FE724F"/>
    <w:rsid w:val="00FF3199"/>
    <w:rsid w:val="00FF5911"/>
    <w:rsid w:val="00FF6F39"/>
    <w:rsid w:val="26185E33"/>
    <w:rsid w:val="2640123E"/>
    <w:rsid w:val="53CC267C"/>
    <w:rsid w:val="61A0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47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4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47CA3"/>
    <w:rPr>
      <w:sz w:val="24"/>
    </w:rPr>
  </w:style>
  <w:style w:type="table" w:styleId="a6">
    <w:name w:val="Table Grid"/>
    <w:basedOn w:val="a1"/>
    <w:qFormat/>
    <w:rsid w:val="00347CA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47CA3"/>
    <w:rPr>
      <w:b/>
      <w:bCs/>
    </w:rPr>
  </w:style>
  <w:style w:type="character" w:styleId="a8">
    <w:name w:val="Hyperlink"/>
    <w:basedOn w:val="a0"/>
    <w:qFormat/>
    <w:rsid w:val="00347CA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47CA3"/>
  </w:style>
  <w:style w:type="paragraph" w:customStyle="1" w:styleId="p0">
    <w:name w:val="p0"/>
    <w:basedOn w:val="a"/>
    <w:qFormat/>
    <w:rsid w:val="00347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347C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47C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400</Words>
  <Characters>2282</Characters>
  <Application>Microsoft Office Word</Application>
  <DocSecurity>0</DocSecurity>
  <Lines>19</Lines>
  <Paragraphs>5</Paragraphs>
  <ScaleCrop>false</ScaleCrop>
  <Company>微软中国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7</cp:revision>
  <cp:lastPrinted>2020-07-29T01:31:00Z</cp:lastPrinted>
  <dcterms:created xsi:type="dcterms:W3CDTF">2020-07-29T07:00:00Z</dcterms:created>
  <dcterms:modified xsi:type="dcterms:W3CDTF">2020-07-29T08:14:00Z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