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497D5">
      <w:pPr>
        <w:pStyle w:val="13"/>
        <w:ind w:firstLine="643"/>
        <w:rPr>
          <w:color w:val="auto"/>
          <w:sz w:val="32"/>
          <w:szCs w:val="32"/>
        </w:rPr>
      </w:pPr>
      <w:r>
        <w:rPr>
          <w:rFonts w:hint="eastAsia"/>
          <w:color w:val="auto"/>
          <w:sz w:val="32"/>
          <w:szCs w:val="32"/>
        </w:rPr>
        <w:t>江苏</w:t>
      </w:r>
      <w:r>
        <w:rPr>
          <w:color w:val="auto"/>
          <w:sz w:val="32"/>
          <w:szCs w:val="32"/>
        </w:rPr>
        <w:t>省</w:t>
      </w:r>
      <w:r>
        <w:rPr>
          <w:rFonts w:hint="eastAsia"/>
          <w:color w:val="auto"/>
          <w:sz w:val="32"/>
          <w:szCs w:val="32"/>
        </w:rPr>
        <w:t>南通卫生高等职业技术学校</w:t>
      </w:r>
    </w:p>
    <w:p w14:paraId="1F03D390">
      <w:pPr>
        <w:pStyle w:val="13"/>
        <w:ind w:firstLine="643"/>
        <w:rPr>
          <w:color w:val="auto"/>
        </w:rPr>
      </w:pPr>
      <w:r>
        <w:rPr>
          <w:rFonts w:hint="eastAsia"/>
          <w:color w:val="auto"/>
          <w:sz w:val="32"/>
          <w:szCs w:val="32"/>
          <w:lang w:val="en-US" w:eastAsia="zh-CN"/>
        </w:rPr>
        <w:t>学校校名发光字制作安装项目</w:t>
      </w:r>
      <w:r>
        <w:rPr>
          <w:rFonts w:hint="eastAsia"/>
          <w:color w:val="auto"/>
          <w:sz w:val="32"/>
          <w:szCs w:val="32"/>
        </w:rPr>
        <w:t>询价通告</w:t>
      </w:r>
      <w:r>
        <w:rPr>
          <w:color w:val="auto"/>
        </w:rPr>
        <w:t xml:space="preserve">                                                </w:t>
      </w:r>
    </w:p>
    <w:p w14:paraId="5655C8F3">
      <w:pPr>
        <w:pStyle w:val="31"/>
        <w:jc w:val="center"/>
        <w:rPr>
          <w:rFonts w:ascii="宋体" w:hAnsi="宋体"/>
          <w:color w:val="auto"/>
        </w:rPr>
      </w:pPr>
      <w:bookmarkStart w:id="0" w:name="_Toc110268764"/>
      <w:r>
        <w:rPr>
          <w:rFonts w:hint="eastAsia" w:ascii="宋体" w:hAnsi="宋体"/>
          <w:color w:val="auto"/>
        </w:rPr>
        <w:t>第一章  采购</w:t>
      </w:r>
      <w:bookmarkEnd w:id="0"/>
      <w:r>
        <w:rPr>
          <w:rFonts w:hint="eastAsia" w:ascii="宋体" w:hAnsi="宋体"/>
          <w:color w:val="auto"/>
        </w:rPr>
        <w:t>通告</w:t>
      </w:r>
      <w:bookmarkStart w:id="8" w:name="_GoBack"/>
      <w:bookmarkEnd w:id="8"/>
    </w:p>
    <w:p w14:paraId="6993860D">
      <w:pPr>
        <w:pStyle w:val="33"/>
        <w:ind w:firstLine="562" w:firstLineChars="200"/>
        <w:rPr>
          <w:rFonts w:ascii="仿宋" w:hAnsi="仿宋" w:eastAsia="仿宋"/>
          <w:color w:val="auto"/>
          <w:sz w:val="28"/>
          <w:szCs w:val="28"/>
        </w:rPr>
      </w:pPr>
      <w:r>
        <w:rPr>
          <w:rFonts w:hint="eastAsia" w:ascii="仿宋" w:hAnsi="仿宋" w:eastAsia="仿宋"/>
          <w:color w:val="auto"/>
          <w:sz w:val="28"/>
          <w:szCs w:val="28"/>
        </w:rPr>
        <w:t>一、项目基本情况：</w:t>
      </w:r>
    </w:p>
    <w:p w14:paraId="0E6151ED">
      <w:pPr>
        <w:pStyle w:val="35"/>
        <w:ind w:firstLine="560"/>
        <w:rPr>
          <w:rFonts w:hint="eastAsia" w:ascii="仿宋" w:hAnsi="仿宋" w:eastAsia="仿宋"/>
          <w:color w:val="auto"/>
          <w:sz w:val="28"/>
          <w:szCs w:val="28"/>
          <w:lang w:val="en-US" w:eastAsia="zh-CN"/>
        </w:rPr>
      </w:pPr>
      <w:r>
        <w:rPr>
          <w:rFonts w:hint="eastAsia" w:ascii="仿宋" w:hAnsi="仿宋" w:eastAsia="仿宋"/>
          <w:color w:val="auto"/>
          <w:sz w:val="28"/>
          <w:szCs w:val="28"/>
        </w:rPr>
        <w:t>1.项目编号：</w:t>
      </w:r>
      <w:r>
        <w:rPr>
          <w:rFonts w:hint="eastAsia" w:ascii="仿宋" w:hAnsi="仿宋" w:eastAsia="仿宋"/>
          <w:color w:val="auto"/>
          <w:sz w:val="28"/>
          <w:szCs w:val="28"/>
        </w:rPr>
        <w:t>WXBS</w:t>
      </w:r>
      <w:r>
        <w:rPr>
          <w:rFonts w:hint="eastAsia" w:ascii="仿宋" w:hAnsi="仿宋" w:eastAsia="仿宋"/>
          <w:color w:val="auto"/>
          <w:sz w:val="28"/>
          <w:szCs w:val="28"/>
          <w:lang w:eastAsia="zh-CN"/>
        </w:rPr>
        <w:t>2025038</w:t>
      </w:r>
    </w:p>
    <w:p w14:paraId="1B368B0D">
      <w:pPr>
        <w:pStyle w:val="35"/>
        <w:ind w:firstLine="560"/>
        <w:rPr>
          <w:rFonts w:hint="eastAsia" w:ascii="仿宋" w:hAnsi="仿宋" w:eastAsia="仿宋"/>
          <w:color w:val="auto"/>
          <w:sz w:val="28"/>
          <w:szCs w:val="28"/>
          <w:lang w:eastAsia="zh-CN"/>
        </w:rPr>
      </w:pPr>
      <w:r>
        <w:rPr>
          <w:rFonts w:hint="eastAsia" w:ascii="仿宋" w:hAnsi="仿宋" w:eastAsia="仿宋"/>
          <w:color w:val="auto"/>
          <w:sz w:val="28"/>
          <w:szCs w:val="28"/>
        </w:rPr>
        <w:t>2.项目名称</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学校校名发光字制作安装项目</w:t>
      </w:r>
    </w:p>
    <w:p w14:paraId="722F0B0C">
      <w:pPr>
        <w:pStyle w:val="35"/>
        <w:ind w:firstLine="560"/>
        <w:rPr>
          <w:rFonts w:hint="default" w:ascii="仿宋" w:hAnsi="仿宋" w:eastAsia="仿宋"/>
          <w:color w:val="auto"/>
          <w:sz w:val="28"/>
          <w:szCs w:val="28"/>
          <w:lang w:val="en-US" w:eastAsia="zh-CN"/>
        </w:rPr>
      </w:pPr>
      <w:r>
        <w:rPr>
          <w:rFonts w:hint="eastAsia" w:ascii="仿宋" w:hAnsi="仿宋" w:eastAsia="仿宋"/>
          <w:color w:val="auto"/>
          <w:sz w:val="28"/>
          <w:szCs w:val="28"/>
        </w:rPr>
        <w:t>3.采购方式：</w:t>
      </w:r>
      <w:r>
        <w:rPr>
          <w:rFonts w:hint="eastAsia" w:ascii="仿宋" w:hAnsi="仿宋" w:eastAsia="仿宋"/>
          <w:color w:val="auto"/>
          <w:sz w:val="28"/>
          <w:szCs w:val="28"/>
          <w:lang w:val="en-US" w:eastAsia="zh-CN"/>
        </w:rPr>
        <w:t>询价招标</w:t>
      </w:r>
    </w:p>
    <w:p w14:paraId="0D9B8287">
      <w:pPr>
        <w:pStyle w:val="35"/>
        <w:ind w:firstLine="560"/>
        <w:rPr>
          <w:rFonts w:hint="eastAsia" w:ascii="仿宋" w:hAnsi="仿宋" w:eastAsia="仿宋"/>
          <w:color w:val="auto"/>
          <w:sz w:val="28"/>
          <w:szCs w:val="28"/>
          <w:highlight w:val="yellow"/>
          <w:lang w:eastAsia="zh-CN"/>
        </w:rPr>
      </w:pPr>
      <w:r>
        <w:rPr>
          <w:rFonts w:hint="eastAsia" w:ascii="仿宋" w:hAnsi="仿宋" w:eastAsia="仿宋"/>
          <w:color w:val="auto"/>
          <w:sz w:val="28"/>
          <w:szCs w:val="28"/>
        </w:rPr>
        <w:t>4.预算金额：</w:t>
      </w:r>
      <w:r>
        <w:rPr>
          <w:rFonts w:hint="eastAsia" w:ascii="仿宋" w:hAnsi="仿宋" w:eastAsia="仿宋"/>
          <w:color w:val="auto"/>
          <w:sz w:val="28"/>
          <w:szCs w:val="28"/>
          <w:lang w:val="en-US" w:eastAsia="zh-CN"/>
        </w:rPr>
        <w:t xml:space="preserve"> 8</w:t>
      </w:r>
      <w:r>
        <w:rPr>
          <w:rFonts w:hint="eastAsia" w:ascii="仿宋" w:hAnsi="仿宋" w:eastAsia="仿宋"/>
          <w:color w:val="auto"/>
          <w:sz w:val="28"/>
          <w:szCs w:val="28"/>
        </w:rPr>
        <w:t>万元</w:t>
      </w:r>
    </w:p>
    <w:p w14:paraId="069AA37B">
      <w:pPr>
        <w:pStyle w:val="35"/>
        <w:ind w:firstLine="560"/>
        <w:rPr>
          <w:rFonts w:hint="eastAsia" w:ascii="仿宋" w:hAnsi="仿宋" w:eastAsia="仿宋"/>
          <w:color w:val="auto"/>
          <w:sz w:val="28"/>
          <w:szCs w:val="28"/>
          <w:lang w:eastAsia="zh-CN"/>
        </w:rPr>
      </w:pPr>
      <w:r>
        <w:rPr>
          <w:rFonts w:hint="eastAsia" w:ascii="仿宋" w:hAnsi="仿宋" w:eastAsia="仿宋"/>
          <w:color w:val="auto"/>
          <w:sz w:val="28"/>
          <w:szCs w:val="28"/>
        </w:rPr>
        <w:t>5.采购需求：具体要求详见项目需求</w:t>
      </w:r>
    </w:p>
    <w:p w14:paraId="54BC8988">
      <w:pPr>
        <w:pStyle w:val="35"/>
        <w:ind w:firstLine="560"/>
        <w:rPr>
          <w:rFonts w:hint="eastAsia" w:ascii="仿宋" w:hAnsi="仿宋" w:eastAsia="仿宋"/>
          <w:color w:val="auto"/>
          <w:sz w:val="28"/>
          <w:szCs w:val="28"/>
          <w:lang w:eastAsia="zh-CN"/>
        </w:rPr>
      </w:pPr>
      <w:r>
        <w:rPr>
          <w:rFonts w:hint="eastAsia" w:ascii="仿宋" w:hAnsi="仿宋" w:eastAsia="仿宋"/>
          <w:color w:val="auto"/>
          <w:sz w:val="28"/>
          <w:szCs w:val="28"/>
        </w:rPr>
        <w:t>6.合同履行期限：</w:t>
      </w:r>
      <w:r>
        <w:rPr>
          <w:rFonts w:hint="eastAsia" w:ascii="仿宋" w:hAnsi="仿宋" w:eastAsia="仿宋"/>
          <w:color w:val="auto"/>
          <w:sz w:val="28"/>
          <w:szCs w:val="28"/>
          <w:lang w:val="en-US" w:eastAsia="zh-CN"/>
        </w:rPr>
        <w:t>自合同签订之日起30</w:t>
      </w:r>
      <w:r>
        <w:rPr>
          <w:rFonts w:hint="eastAsia" w:ascii="仿宋" w:hAnsi="仿宋" w:eastAsia="仿宋"/>
          <w:color w:val="auto"/>
          <w:sz w:val="28"/>
          <w:szCs w:val="28"/>
        </w:rPr>
        <w:t>天</w:t>
      </w:r>
    </w:p>
    <w:p w14:paraId="218DADE1">
      <w:pPr>
        <w:pStyle w:val="35"/>
        <w:ind w:firstLineChars="150"/>
        <w:rPr>
          <w:rFonts w:ascii="仿宋" w:hAnsi="仿宋" w:eastAsia="仿宋"/>
          <w:color w:val="auto"/>
          <w:sz w:val="28"/>
          <w:szCs w:val="28"/>
        </w:rPr>
      </w:pPr>
      <w:r>
        <w:rPr>
          <w:rFonts w:hint="eastAsia" w:ascii="仿宋" w:hAnsi="仿宋" w:eastAsia="仿宋"/>
          <w:color w:val="auto"/>
          <w:sz w:val="28"/>
          <w:szCs w:val="28"/>
        </w:rPr>
        <w:t xml:space="preserve"> 7.本项目不接受联合体投标</w:t>
      </w:r>
    </w:p>
    <w:p w14:paraId="701AF857">
      <w:pPr>
        <w:pStyle w:val="33"/>
        <w:ind w:firstLine="562" w:firstLineChars="200"/>
        <w:rPr>
          <w:rFonts w:ascii="仿宋" w:hAnsi="仿宋" w:eastAsia="仿宋"/>
          <w:color w:val="auto"/>
          <w:sz w:val="28"/>
          <w:szCs w:val="28"/>
        </w:rPr>
      </w:pPr>
      <w:r>
        <w:rPr>
          <w:rFonts w:hint="eastAsia" w:ascii="仿宋" w:hAnsi="仿宋" w:eastAsia="仿宋"/>
          <w:color w:val="auto"/>
          <w:sz w:val="28"/>
          <w:szCs w:val="28"/>
        </w:rPr>
        <w:t>二、供应商资格要求：</w:t>
      </w:r>
    </w:p>
    <w:p w14:paraId="0762A28A">
      <w:pPr>
        <w:pStyle w:val="35"/>
        <w:ind w:firstLine="560"/>
        <w:rPr>
          <w:rFonts w:ascii="仿宋" w:hAnsi="仿宋" w:eastAsia="仿宋"/>
          <w:color w:val="auto"/>
          <w:kern w:val="0"/>
          <w:sz w:val="28"/>
          <w:szCs w:val="28"/>
        </w:rPr>
      </w:pPr>
      <w:r>
        <w:rPr>
          <w:rFonts w:ascii="仿宋" w:hAnsi="仿宋" w:eastAsia="仿宋"/>
          <w:color w:val="auto"/>
          <w:kern w:val="0"/>
          <w:sz w:val="28"/>
          <w:szCs w:val="28"/>
        </w:rPr>
        <w:t>1.满足《中华人民共和国政府采购法》第二十二条规定。</w:t>
      </w:r>
    </w:p>
    <w:p w14:paraId="1E938C90">
      <w:pPr>
        <w:pStyle w:val="35"/>
        <w:ind w:firstLine="560"/>
        <w:rPr>
          <w:rFonts w:ascii="仿宋" w:hAnsi="仿宋" w:eastAsia="仿宋"/>
          <w:color w:val="auto"/>
          <w:kern w:val="0"/>
          <w:sz w:val="28"/>
          <w:szCs w:val="28"/>
        </w:rPr>
      </w:pPr>
      <w:r>
        <w:rPr>
          <w:rFonts w:hint="eastAsia" w:ascii="仿宋" w:hAnsi="仿宋" w:eastAsia="仿宋"/>
          <w:color w:val="auto"/>
          <w:kern w:val="0"/>
          <w:sz w:val="28"/>
          <w:szCs w:val="28"/>
        </w:rPr>
        <w:t>2.提供202</w:t>
      </w:r>
      <w:r>
        <w:rPr>
          <w:rFonts w:ascii="仿宋" w:hAnsi="仿宋" w:eastAsia="仿宋"/>
          <w:color w:val="auto"/>
          <w:kern w:val="0"/>
          <w:sz w:val="28"/>
          <w:szCs w:val="28"/>
        </w:rPr>
        <w:t>1</w:t>
      </w:r>
      <w:r>
        <w:rPr>
          <w:rFonts w:hint="eastAsia" w:ascii="仿宋" w:hAnsi="仿宋" w:eastAsia="仿宋"/>
          <w:color w:val="auto"/>
          <w:kern w:val="0"/>
          <w:sz w:val="28"/>
          <w:szCs w:val="28"/>
        </w:rPr>
        <w:t>年</w:t>
      </w:r>
      <w:r>
        <w:rPr>
          <w:rFonts w:ascii="仿宋" w:hAnsi="仿宋" w:eastAsia="仿宋"/>
          <w:color w:val="auto"/>
          <w:kern w:val="0"/>
          <w:sz w:val="28"/>
          <w:szCs w:val="28"/>
        </w:rPr>
        <w:t>以来同</w:t>
      </w:r>
      <w:r>
        <w:rPr>
          <w:rFonts w:hint="eastAsia" w:ascii="仿宋" w:hAnsi="仿宋" w:eastAsia="仿宋"/>
          <w:color w:val="auto"/>
          <w:kern w:val="0"/>
          <w:sz w:val="28"/>
          <w:szCs w:val="28"/>
        </w:rPr>
        <w:t>类</w:t>
      </w:r>
      <w:r>
        <w:rPr>
          <w:rFonts w:ascii="仿宋" w:hAnsi="仿宋" w:eastAsia="仿宋"/>
          <w:color w:val="auto"/>
          <w:kern w:val="0"/>
          <w:sz w:val="28"/>
          <w:szCs w:val="28"/>
        </w:rPr>
        <w:t>型购</w:t>
      </w:r>
      <w:r>
        <w:rPr>
          <w:rFonts w:hint="eastAsia" w:ascii="仿宋" w:hAnsi="仿宋" w:eastAsia="仿宋"/>
          <w:color w:val="auto"/>
          <w:kern w:val="0"/>
          <w:sz w:val="28"/>
          <w:szCs w:val="28"/>
        </w:rPr>
        <w:t>销</w:t>
      </w:r>
      <w:r>
        <w:rPr>
          <w:rFonts w:ascii="仿宋" w:hAnsi="仿宋" w:eastAsia="仿宋"/>
          <w:color w:val="auto"/>
          <w:kern w:val="0"/>
          <w:sz w:val="28"/>
          <w:szCs w:val="28"/>
        </w:rPr>
        <w:t>合同</w:t>
      </w:r>
      <w:r>
        <w:rPr>
          <w:rFonts w:hint="eastAsia" w:ascii="仿宋" w:hAnsi="仿宋" w:eastAsia="仿宋"/>
          <w:color w:val="auto"/>
          <w:kern w:val="0"/>
          <w:sz w:val="28"/>
          <w:szCs w:val="28"/>
          <w:lang w:val="en-US" w:eastAsia="zh-CN"/>
        </w:rPr>
        <w:t>三</w:t>
      </w:r>
      <w:r>
        <w:rPr>
          <w:rFonts w:ascii="仿宋" w:hAnsi="仿宋" w:eastAsia="仿宋"/>
          <w:color w:val="auto"/>
          <w:kern w:val="0"/>
          <w:sz w:val="28"/>
          <w:szCs w:val="28"/>
        </w:rPr>
        <w:t>份</w:t>
      </w:r>
      <w:r>
        <w:rPr>
          <w:rFonts w:hint="eastAsia" w:ascii="仿宋" w:hAnsi="仿宋" w:eastAsia="仿宋"/>
          <w:color w:val="auto"/>
          <w:kern w:val="0"/>
          <w:sz w:val="28"/>
          <w:szCs w:val="28"/>
        </w:rPr>
        <w:t>，</w:t>
      </w:r>
      <w:r>
        <w:rPr>
          <w:rFonts w:ascii="仿宋" w:hAnsi="仿宋" w:eastAsia="仿宋"/>
          <w:color w:val="auto"/>
          <w:kern w:val="0"/>
          <w:sz w:val="28"/>
          <w:szCs w:val="28"/>
        </w:rPr>
        <w:t>需提供合同及结算发票复印件并加盖公章。</w:t>
      </w:r>
    </w:p>
    <w:p w14:paraId="331B54A2">
      <w:pPr>
        <w:pStyle w:val="33"/>
        <w:ind w:firstLine="562" w:firstLineChars="200"/>
        <w:rPr>
          <w:rFonts w:ascii="仿宋" w:hAnsi="仿宋" w:eastAsia="仿宋"/>
          <w:color w:val="auto"/>
          <w:sz w:val="28"/>
          <w:szCs w:val="28"/>
        </w:rPr>
      </w:pPr>
      <w:r>
        <w:rPr>
          <w:rFonts w:hint="eastAsia" w:ascii="仿宋" w:hAnsi="仿宋" w:eastAsia="仿宋"/>
          <w:color w:val="auto"/>
          <w:sz w:val="28"/>
          <w:szCs w:val="28"/>
        </w:rPr>
        <w:t>三、获取采购文件</w:t>
      </w:r>
    </w:p>
    <w:p w14:paraId="26CFAEE2">
      <w:pPr>
        <w:spacing w:line="460" w:lineRule="exact"/>
        <w:ind w:firstLine="560" w:firstLineChars="200"/>
        <w:rPr>
          <w:rFonts w:ascii="仿宋" w:hAnsi="仿宋" w:eastAsia="仿宋"/>
          <w:color w:val="auto"/>
          <w:kern w:val="0"/>
          <w:sz w:val="28"/>
          <w:szCs w:val="28"/>
          <w:highlight w:val="yellow"/>
        </w:rPr>
      </w:pPr>
      <w:bookmarkStart w:id="1" w:name="_Toc35393624"/>
      <w:bookmarkStart w:id="2" w:name="_Toc28359082"/>
      <w:bookmarkStart w:id="3" w:name="_Toc28359005"/>
      <w:bookmarkStart w:id="4" w:name="_Toc35393793"/>
      <w:r>
        <w:rPr>
          <w:rFonts w:hint="eastAsia" w:ascii="仿宋" w:hAnsi="仿宋" w:eastAsia="仿宋"/>
          <w:color w:val="auto"/>
          <w:kern w:val="0"/>
          <w:sz w:val="28"/>
          <w:szCs w:val="28"/>
        </w:rPr>
        <w:t>时间：202</w:t>
      </w:r>
      <w:r>
        <w:rPr>
          <w:rFonts w:hint="eastAsia" w:ascii="仿宋" w:hAnsi="仿宋" w:eastAsia="仿宋"/>
          <w:color w:val="auto"/>
          <w:kern w:val="0"/>
          <w:sz w:val="28"/>
          <w:szCs w:val="28"/>
          <w:lang w:val="en-US" w:eastAsia="zh-CN"/>
        </w:rPr>
        <w:t>5</w:t>
      </w:r>
      <w:r>
        <w:rPr>
          <w:rFonts w:hint="eastAsia" w:ascii="仿宋" w:hAnsi="仿宋" w:eastAsia="仿宋"/>
          <w:color w:val="auto"/>
          <w:kern w:val="0"/>
          <w:sz w:val="28"/>
          <w:szCs w:val="28"/>
        </w:rPr>
        <w:t>年</w:t>
      </w:r>
      <w:r>
        <w:rPr>
          <w:rFonts w:hint="eastAsia" w:ascii="仿宋" w:hAnsi="仿宋" w:eastAsia="仿宋"/>
          <w:color w:val="auto"/>
          <w:kern w:val="0"/>
          <w:sz w:val="28"/>
          <w:szCs w:val="28"/>
          <w:lang w:val="en-US" w:eastAsia="zh-CN"/>
        </w:rPr>
        <w:t>6</w:t>
      </w:r>
      <w:r>
        <w:rPr>
          <w:rFonts w:hint="eastAsia" w:ascii="仿宋" w:hAnsi="仿宋" w:eastAsia="仿宋"/>
          <w:color w:val="auto"/>
          <w:kern w:val="0"/>
          <w:sz w:val="28"/>
          <w:szCs w:val="28"/>
        </w:rPr>
        <w:t>月</w:t>
      </w:r>
      <w:r>
        <w:rPr>
          <w:rFonts w:hint="eastAsia" w:ascii="仿宋" w:hAnsi="仿宋" w:eastAsia="仿宋"/>
          <w:color w:val="auto"/>
          <w:kern w:val="0"/>
          <w:sz w:val="28"/>
          <w:szCs w:val="28"/>
          <w:lang w:val="en-US" w:eastAsia="zh-CN"/>
        </w:rPr>
        <w:t>17</w:t>
      </w:r>
      <w:r>
        <w:rPr>
          <w:rFonts w:hint="eastAsia" w:ascii="仿宋" w:hAnsi="仿宋" w:eastAsia="仿宋"/>
          <w:color w:val="auto"/>
          <w:kern w:val="0"/>
          <w:sz w:val="28"/>
          <w:szCs w:val="28"/>
        </w:rPr>
        <w:t>日至202</w:t>
      </w:r>
      <w:r>
        <w:rPr>
          <w:rFonts w:hint="eastAsia" w:ascii="仿宋" w:hAnsi="仿宋" w:eastAsia="仿宋"/>
          <w:color w:val="auto"/>
          <w:kern w:val="0"/>
          <w:sz w:val="28"/>
          <w:szCs w:val="28"/>
          <w:lang w:val="en-US" w:eastAsia="zh-CN"/>
        </w:rPr>
        <w:t>5</w:t>
      </w:r>
      <w:r>
        <w:rPr>
          <w:rFonts w:hint="eastAsia" w:ascii="仿宋" w:hAnsi="仿宋" w:eastAsia="仿宋"/>
          <w:color w:val="auto"/>
          <w:kern w:val="0"/>
          <w:sz w:val="28"/>
          <w:szCs w:val="28"/>
        </w:rPr>
        <w:t>年</w:t>
      </w:r>
      <w:r>
        <w:rPr>
          <w:rFonts w:hint="eastAsia" w:ascii="仿宋" w:hAnsi="仿宋" w:eastAsia="仿宋"/>
          <w:color w:val="auto"/>
          <w:kern w:val="0"/>
          <w:sz w:val="28"/>
          <w:szCs w:val="28"/>
          <w:lang w:val="en-US" w:eastAsia="zh-CN"/>
        </w:rPr>
        <w:t>6</w:t>
      </w:r>
      <w:r>
        <w:rPr>
          <w:rFonts w:hint="eastAsia" w:ascii="仿宋" w:hAnsi="仿宋" w:eastAsia="仿宋"/>
          <w:color w:val="auto"/>
          <w:kern w:val="0"/>
          <w:sz w:val="28"/>
          <w:szCs w:val="28"/>
        </w:rPr>
        <w:t>月</w:t>
      </w:r>
      <w:r>
        <w:rPr>
          <w:rFonts w:hint="eastAsia" w:ascii="仿宋" w:hAnsi="仿宋" w:eastAsia="仿宋"/>
          <w:color w:val="auto"/>
          <w:kern w:val="0"/>
          <w:sz w:val="28"/>
          <w:szCs w:val="28"/>
          <w:lang w:val="en-US" w:eastAsia="zh-CN"/>
        </w:rPr>
        <w:t>26</w:t>
      </w:r>
      <w:r>
        <w:rPr>
          <w:rFonts w:hint="eastAsia" w:ascii="仿宋" w:hAnsi="仿宋" w:eastAsia="仿宋"/>
          <w:color w:val="auto"/>
          <w:kern w:val="0"/>
          <w:sz w:val="28"/>
          <w:szCs w:val="28"/>
        </w:rPr>
        <w:t>日</w:t>
      </w:r>
    </w:p>
    <w:p w14:paraId="5947FD74">
      <w:pPr>
        <w:spacing w:line="46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地点：江苏省南通卫生高等职业技术学校网站</w:t>
      </w:r>
    </w:p>
    <w:p w14:paraId="790FAA7F">
      <w:pPr>
        <w:spacing w:line="46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方式：自行下载</w:t>
      </w:r>
    </w:p>
    <w:p w14:paraId="644DD076">
      <w:pPr>
        <w:pStyle w:val="33"/>
        <w:ind w:firstLine="562" w:firstLineChars="200"/>
        <w:rPr>
          <w:rFonts w:ascii="仿宋" w:hAnsi="仿宋" w:eastAsia="仿宋"/>
          <w:color w:val="auto"/>
          <w:sz w:val="28"/>
          <w:szCs w:val="28"/>
        </w:rPr>
      </w:pPr>
      <w:r>
        <w:rPr>
          <w:rFonts w:hint="eastAsia" w:ascii="仿宋" w:hAnsi="仿宋" w:eastAsia="仿宋"/>
          <w:color w:val="auto"/>
          <w:sz w:val="28"/>
          <w:szCs w:val="28"/>
        </w:rPr>
        <w:t>四、</w:t>
      </w:r>
      <w:bookmarkEnd w:id="1"/>
      <w:bookmarkEnd w:id="2"/>
      <w:bookmarkEnd w:id="3"/>
      <w:bookmarkEnd w:id="4"/>
      <w:r>
        <w:rPr>
          <w:rFonts w:hint="eastAsia" w:ascii="仿宋" w:hAnsi="仿宋" w:eastAsia="仿宋"/>
          <w:color w:val="auto"/>
          <w:sz w:val="28"/>
          <w:szCs w:val="28"/>
        </w:rPr>
        <w:t>响应文件提交</w:t>
      </w:r>
    </w:p>
    <w:p w14:paraId="4869672A">
      <w:pPr>
        <w:pStyle w:val="35"/>
        <w:ind w:firstLine="560"/>
        <w:rPr>
          <w:rFonts w:ascii="仿宋" w:hAnsi="仿宋" w:eastAsia="仿宋"/>
          <w:color w:val="auto"/>
          <w:sz w:val="28"/>
          <w:szCs w:val="28"/>
          <w:shd w:val="clear" w:color="auto" w:fill="FFFFFF"/>
        </w:rPr>
      </w:pPr>
      <w:r>
        <w:rPr>
          <w:rFonts w:hint="eastAsia" w:ascii="仿宋" w:hAnsi="仿宋" w:eastAsia="仿宋"/>
          <w:color w:val="auto"/>
          <w:kern w:val="0"/>
          <w:sz w:val="28"/>
          <w:szCs w:val="28"/>
        </w:rPr>
        <w:t>响应文件递交的截止时间:</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rPr>
        <w:t>2</w:t>
      </w:r>
      <w:r>
        <w:rPr>
          <w:rFonts w:hint="eastAsia" w:ascii="仿宋" w:hAnsi="仿宋" w:eastAsia="仿宋"/>
          <w:b/>
          <w:color w:val="auto"/>
          <w:kern w:val="0"/>
          <w:sz w:val="28"/>
          <w:szCs w:val="28"/>
          <w:u w:val="single"/>
          <w:lang w:val="en-US" w:eastAsia="zh-CN"/>
        </w:rPr>
        <w:t>5</w:t>
      </w:r>
      <w:r>
        <w:rPr>
          <w:rFonts w:hint="eastAsia" w:ascii="仿宋" w:hAnsi="仿宋" w:eastAsia="仿宋"/>
          <w:b/>
          <w:color w:val="auto"/>
          <w:kern w:val="0"/>
          <w:sz w:val="28"/>
          <w:szCs w:val="28"/>
          <w:u w:val="single"/>
        </w:rPr>
        <w:t>年</w:t>
      </w:r>
      <w:r>
        <w:rPr>
          <w:rFonts w:hint="eastAsia" w:ascii="仿宋" w:hAnsi="仿宋" w:eastAsia="仿宋"/>
          <w:b/>
          <w:color w:val="auto"/>
          <w:kern w:val="0"/>
          <w:sz w:val="28"/>
          <w:szCs w:val="28"/>
          <w:u w:val="single"/>
          <w:lang w:val="en-US" w:eastAsia="zh-CN"/>
        </w:rPr>
        <w:t>6</w:t>
      </w:r>
      <w:r>
        <w:rPr>
          <w:rFonts w:hint="eastAsia" w:ascii="仿宋" w:hAnsi="仿宋" w:eastAsia="仿宋"/>
          <w:b/>
          <w:color w:val="auto"/>
          <w:kern w:val="0"/>
          <w:sz w:val="28"/>
          <w:szCs w:val="28"/>
          <w:u w:val="single"/>
        </w:rPr>
        <w:t>月2</w:t>
      </w:r>
      <w:r>
        <w:rPr>
          <w:rFonts w:hint="eastAsia" w:ascii="仿宋" w:hAnsi="仿宋" w:eastAsia="仿宋"/>
          <w:b/>
          <w:color w:val="auto"/>
          <w:kern w:val="0"/>
          <w:sz w:val="28"/>
          <w:szCs w:val="28"/>
          <w:u w:val="single"/>
          <w:lang w:val="en-US" w:eastAsia="zh-CN"/>
        </w:rPr>
        <w:t>6</w:t>
      </w:r>
      <w:r>
        <w:rPr>
          <w:rFonts w:hint="eastAsia" w:ascii="仿宋" w:hAnsi="仿宋" w:eastAsia="仿宋"/>
          <w:b/>
          <w:color w:val="auto"/>
          <w:kern w:val="0"/>
          <w:sz w:val="28"/>
          <w:szCs w:val="28"/>
          <w:u w:val="single"/>
        </w:rPr>
        <w:t>日</w:t>
      </w:r>
      <w:r>
        <w:rPr>
          <w:rFonts w:hint="eastAsia" w:ascii="仿宋" w:hAnsi="仿宋" w:eastAsia="仿宋"/>
          <w:b/>
          <w:color w:val="auto"/>
          <w:kern w:val="0"/>
          <w:sz w:val="28"/>
          <w:szCs w:val="28"/>
          <w:u w:val="single"/>
          <w:lang w:val="en-US" w:eastAsia="zh-CN"/>
        </w:rPr>
        <w:t>9</w:t>
      </w:r>
      <w:r>
        <w:rPr>
          <w:rFonts w:hint="eastAsia" w:ascii="仿宋" w:hAnsi="仿宋" w:eastAsia="仿宋"/>
          <w:b/>
          <w:color w:val="auto"/>
          <w:kern w:val="0"/>
          <w:sz w:val="28"/>
          <w:szCs w:val="28"/>
          <w:u w:val="single"/>
        </w:rPr>
        <w:t>时</w:t>
      </w:r>
      <w:r>
        <w:rPr>
          <w:rFonts w:hint="eastAsia" w:ascii="仿宋" w:hAnsi="仿宋" w:eastAsia="仿宋"/>
          <w:b/>
          <w:color w:val="auto"/>
          <w:kern w:val="0"/>
          <w:sz w:val="28"/>
          <w:szCs w:val="28"/>
          <w:u w:val="single"/>
          <w:lang w:val="en-US" w:eastAsia="zh-CN"/>
        </w:rPr>
        <w:t>30分</w:t>
      </w:r>
      <w:r>
        <w:rPr>
          <w:rFonts w:hint="eastAsia" w:ascii="仿宋" w:hAnsi="仿宋" w:eastAsia="仿宋"/>
          <w:color w:val="auto"/>
          <w:kern w:val="0"/>
          <w:sz w:val="28"/>
          <w:szCs w:val="28"/>
        </w:rPr>
        <w:t>,</w:t>
      </w:r>
      <w:r>
        <w:rPr>
          <w:rFonts w:hint="eastAsia" w:ascii="仿宋" w:hAnsi="仿宋" w:eastAsia="仿宋"/>
          <w:color w:val="auto"/>
          <w:sz w:val="28"/>
          <w:szCs w:val="28"/>
          <w:shd w:val="clear" w:color="auto" w:fill="FFFFFF"/>
        </w:rPr>
        <w:t>逾期送达将作无效响应处理。</w:t>
      </w:r>
    </w:p>
    <w:p w14:paraId="49FB3BA9">
      <w:pPr>
        <w:spacing w:line="4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地点：</w:t>
      </w:r>
      <w:r>
        <w:rPr>
          <w:rFonts w:hint="eastAsia" w:ascii="仿宋" w:hAnsi="仿宋" w:eastAsia="仿宋" w:cs="宋体"/>
          <w:b/>
          <w:bCs/>
          <w:color w:val="auto"/>
          <w:sz w:val="28"/>
          <w:szCs w:val="28"/>
          <w:u w:val="single"/>
        </w:rPr>
        <w:t>南通市经济技术开发区振兴东路288号行政楼1408室</w:t>
      </w:r>
    </w:p>
    <w:p w14:paraId="28748C95">
      <w:pPr>
        <w:pStyle w:val="33"/>
        <w:ind w:firstLine="562" w:firstLineChars="200"/>
        <w:rPr>
          <w:rFonts w:ascii="仿宋" w:hAnsi="仿宋" w:eastAsia="仿宋"/>
          <w:color w:val="auto"/>
          <w:sz w:val="28"/>
          <w:szCs w:val="28"/>
        </w:rPr>
      </w:pPr>
      <w:r>
        <w:rPr>
          <w:rFonts w:hint="eastAsia" w:ascii="仿宋" w:hAnsi="仿宋" w:eastAsia="仿宋"/>
          <w:color w:val="auto"/>
          <w:sz w:val="28"/>
          <w:szCs w:val="28"/>
        </w:rPr>
        <w:t>五、开启：</w:t>
      </w:r>
    </w:p>
    <w:p w14:paraId="4C2C07D8">
      <w:pPr>
        <w:pStyle w:val="35"/>
        <w:ind w:firstLine="560"/>
        <w:rPr>
          <w:rFonts w:hint="eastAsia" w:ascii="仿宋" w:hAnsi="仿宋" w:eastAsia="仿宋"/>
          <w:b/>
          <w:color w:val="auto"/>
          <w:kern w:val="0"/>
          <w:sz w:val="28"/>
          <w:szCs w:val="28"/>
          <w:u w:val="single"/>
          <w:lang w:val="en-US" w:eastAsia="zh-CN"/>
        </w:rPr>
      </w:pPr>
      <w:r>
        <w:rPr>
          <w:rFonts w:hint="eastAsia" w:ascii="仿宋" w:hAnsi="仿宋" w:eastAsia="仿宋"/>
          <w:color w:val="auto"/>
          <w:sz w:val="28"/>
          <w:szCs w:val="28"/>
        </w:rPr>
        <w:t>时间：</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rPr>
        <w:t>2</w:t>
      </w:r>
      <w:r>
        <w:rPr>
          <w:rFonts w:hint="eastAsia" w:ascii="仿宋" w:hAnsi="仿宋" w:eastAsia="仿宋"/>
          <w:b/>
          <w:color w:val="auto"/>
          <w:kern w:val="0"/>
          <w:sz w:val="28"/>
          <w:szCs w:val="28"/>
          <w:u w:val="single"/>
          <w:lang w:val="en-US" w:eastAsia="zh-CN"/>
        </w:rPr>
        <w:t>5</w:t>
      </w:r>
      <w:r>
        <w:rPr>
          <w:rFonts w:hint="eastAsia" w:ascii="仿宋" w:hAnsi="仿宋" w:eastAsia="仿宋"/>
          <w:b/>
          <w:color w:val="auto"/>
          <w:kern w:val="0"/>
          <w:sz w:val="28"/>
          <w:szCs w:val="28"/>
          <w:u w:val="single"/>
        </w:rPr>
        <w:t>年</w:t>
      </w:r>
      <w:r>
        <w:rPr>
          <w:rFonts w:hint="eastAsia" w:ascii="仿宋" w:hAnsi="仿宋" w:eastAsia="仿宋"/>
          <w:b/>
          <w:color w:val="auto"/>
          <w:kern w:val="0"/>
          <w:sz w:val="28"/>
          <w:szCs w:val="28"/>
          <w:u w:val="single"/>
          <w:lang w:val="en-US" w:eastAsia="zh-CN"/>
        </w:rPr>
        <w:t>6</w:t>
      </w:r>
      <w:r>
        <w:rPr>
          <w:rFonts w:hint="eastAsia" w:ascii="仿宋" w:hAnsi="仿宋" w:eastAsia="仿宋"/>
          <w:b/>
          <w:color w:val="auto"/>
          <w:kern w:val="0"/>
          <w:sz w:val="28"/>
          <w:szCs w:val="28"/>
          <w:u w:val="single"/>
        </w:rPr>
        <w:t>月2</w:t>
      </w:r>
      <w:r>
        <w:rPr>
          <w:rFonts w:hint="eastAsia" w:ascii="仿宋" w:hAnsi="仿宋" w:eastAsia="仿宋"/>
          <w:b/>
          <w:color w:val="auto"/>
          <w:kern w:val="0"/>
          <w:sz w:val="28"/>
          <w:szCs w:val="28"/>
          <w:u w:val="single"/>
          <w:lang w:val="en-US" w:eastAsia="zh-CN"/>
        </w:rPr>
        <w:t>6</w:t>
      </w:r>
      <w:r>
        <w:rPr>
          <w:rFonts w:hint="eastAsia" w:ascii="仿宋" w:hAnsi="仿宋" w:eastAsia="仿宋"/>
          <w:b/>
          <w:color w:val="auto"/>
          <w:kern w:val="0"/>
          <w:sz w:val="28"/>
          <w:szCs w:val="28"/>
          <w:u w:val="single"/>
        </w:rPr>
        <w:t>日</w:t>
      </w:r>
      <w:r>
        <w:rPr>
          <w:rFonts w:hint="eastAsia" w:ascii="仿宋" w:hAnsi="仿宋" w:eastAsia="仿宋"/>
          <w:b/>
          <w:color w:val="auto"/>
          <w:kern w:val="0"/>
          <w:sz w:val="28"/>
          <w:szCs w:val="28"/>
          <w:u w:val="single"/>
          <w:lang w:val="en-US" w:eastAsia="zh-CN"/>
        </w:rPr>
        <w:t>9</w:t>
      </w:r>
      <w:r>
        <w:rPr>
          <w:rFonts w:hint="eastAsia" w:ascii="仿宋" w:hAnsi="仿宋" w:eastAsia="仿宋"/>
          <w:b/>
          <w:color w:val="auto"/>
          <w:kern w:val="0"/>
          <w:sz w:val="28"/>
          <w:szCs w:val="28"/>
          <w:u w:val="single"/>
        </w:rPr>
        <w:t>时</w:t>
      </w:r>
      <w:r>
        <w:rPr>
          <w:rFonts w:hint="eastAsia" w:ascii="仿宋" w:hAnsi="仿宋" w:eastAsia="仿宋"/>
          <w:b/>
          <w:color w:val="auto"/>
          <w:kern w:val="0"/>
          <w:sz w:val="28"/>
          <w:szCs w:val="28"/>
          <w:u w:val="single"/>
          <w:lang w:val="en-US" w:eastAsia="zh-CN"/>
        </w:rPr>
        <w:t>30分</w:t>
      </w:r>
    </w:p>
    <w:p w14:paraId="4912358E">
      <w:pPr>
        <w:pStyle w:val="35"/>
        <w:ind w:firstLine="560"/>
        <w:rPr>
          <w:rFonts w:hint="eastAsia" w:ascii="仿宋" w:hAnsi="仿宋" w:eastAsia="仿宋" w:cs="宋体"/>
          <w:b/>
          <w:bCs/>
          <w:color w:val="auto"/>
          <w:sz w:val="28"/>
          <w:szCs w:val="28"/>
          <w:u w:val="single"/>
        </w:rPr>
      </w:pPr>
      <w:r>
        <w:rPr>
          <w:rFonts w:hint="eastAsia" w:ascii="仿宋" w:hAnsi="仿宋" w:eastAsia="仿宋"/>
          <w:color w:val="auto"/>
          <w:kern w:val="0"/>
          <w:sz w:val="28"/>
          <w:szCs w:val="28"/>
        </w:rPr>
        <w:t>地点：</w:t>
      </w:r>
      <w:r>
        <w:rPr>
          <w:rFonts w:hint="eastAsia" w:ascii="仿宋" w:hAnsi="仿宋" w:eastAsia="仿宋" w:cs="宋体"/>
          <w:b/>
          <w:bCs/>
          <w:color w:val="auto"/>
          <w:sz w:val="28"/>
          <w:szCs w:val="28"/>
          <w:u w:val="single"/>
        </w:rPr>
        <w:t>南通市经济技术开发区振兴东路288号行政楼1408室</w:t>
      </w:r>
    </w:p>
    <w:p w14:paraId="248B5F70">
      <w:pPr>
        <w:pStyle w:val="35"/>
        <w:ind w:firstLine="560"/>
        <w:rPr>
          <w:rFonts w:hint="eastAsia" w:ascii="仿宋" w:hAnsi="仿宋" w:eastAsia="仿宋" w:cs="宋体"/>
          <w:b/>
          <w:bCs/>
          <w:color w:val="auto"/>
          <w:sz w:val="28"/>
          <w:szCs w:val="28"/>
          <w:u w:val="single"/>
        </w:rPr>
      </w:pPr>
      <w:r>
        <w:rPr>
          <w:rFonts w:ascii="仿宋" w:hAnsi="仿宋" w:eastAsia="仿宋" w:cs="仿宋"/>
          <w:i w:val="0"/>
          <w:iCs w:val="0"/>
          <w:caps w:val="0"/>
          <w:color w:val="auto"/>
          <w:spacing w:val="0"/>
          <w:sz w:val="28"/>
          <w:szCs w:val="28"/>
          <w:u w:val="single"/>
          <w:shd w:val="clear" w:fill="FFFFFF"/>
        </w:rPr>
        <w:t>温馨提示：</w:t>
      </w:r>
      <w:r>
        <w:rPr>
          <w:rFonts w:hint="eastAsia" w:ascii="仿宋" w:hAnsi="仿宋" w:eastAsia="仿宋" w:cs="仿宋"/>
          <w:i w:val="0"/>
          <w:iCs w:val="0"/>
          <w:caps w:val="0"/>
          <w:color w:val="auto"/>
          <w:spacing w:val="0"/>
          <w:sz w:val="28"/>
          <w:szCs w:val="28"/>
          <w:u w:val="single"/>
          <w:shd w:val="clear" w:fill="FFFFFF"/>
        </w:rPr>
        <w:t>投标供应商入校投标请至少提前4小时通过微信搜索“南通平安卫校”小程序进行访客申请，受访人搜索：“杨老师”，并在投标截止时间前抵达开标室（</w:t>
      </w:r>
      <w:r>
        <w:rPr>
          <w:rStyle w:val="18"/>
          <w:rFonts w:hint="eastAsia" w:ascii="仿宋" w:hAnsi="仿宋" w:eastAsia="仿宋" w:cs="仿宋"/>
          <w:i w:val="0"/>
          <w:iCs w:val="0"/>
          <w:caps w:val="0"/>
          <w:color w:val="auto"/>
          <w:spacing w:val="0"/>
          <w:sz w:val="28"/>
          <w:szCs w:val="28"/>
          <w:u w:val="single"/>
          <w:shd w:val="clear" w:fill="FFFFFF"/>
        </w:rPr>
        <w:t>不可以开车入校）</w:t>
      </w:r>
      <w:r>
        <w:rPr>
          <w:rFonts w:hint="eastAsia" w:ascii="仿宋" w:hAnsi="仿宋" w:eastAsia="仿宋" w:cs="仿宋"/>
          <w:i w:val="0"/>
          <w:iCs w:val="0"/>
          <w:caps w:val="0"/>
          <w:color w:val="auto"/>
          <w:spacing w:val="0"/>
          <w:sz w:val="28"/>
          <w:szCs w:val="28"/>
          <w:u w:val="single"/>
          <w:shd w:val="clear" w:fill="FFFFFF"/>
        </w:rPr>
        <w:t>确保能够准时提交响应文件，如供应商未能准时送达响应文件则损失由供应商自行承担，采购人概不负责。</w:t>
      </w:r>
    </w:p>
    <w:p w14:paraId="30E21042">
      <w:pPr>
        <w:pStyle w:val="33"/>
        <w:ind w:firstLine="562" w:firstLineChars="200"/>
        <w:rPr>
          <w:rFonts w:ascii="仿宋" w:hAnsi="仿宋" w:eastAsia="仿宋"/>
          <w:color w:val="auto"/>
          <w:sz w:val="28"/>
          <w:szCs w:val="28"/>
        </w:rPr>
      </w:pPr>
      <w:r>
        <w:rPr>
          <w:rFonts w:hint="eastAsia" w:ascii="仿宋" w:hAnsi="仿宋" w:eastAsia="仿宋"/>
          <w:color w:val="auto"/>
          <w:sz w:val="28"/>
          <w:szCs w:val="28"/>
        </w:rPr>
        <w:t>六、通告期限</w:t>
      </w:r>
    </w:p>
    <w:p w14:paraId="12ED4FC6">
      <w:pPr>
        <w:pStyle w:val="35"/>
        <w:ind w:firstLine="560"/>
        <w:rPr>
          <w:rFonts w:ascii="仿宋" w:hAnsi="仿宋" w:eastAsia="仿宋"/>
          <w:color w:val="auto"/>
          <w:sz w:val="28"/>
          <w:szCs w:val="28"/>
        </w:rPr>
      </w:pPr>
      <w:r>
        <w:rPr>
          <w:rFonts w:hint="eastAsia" w:ascii="仿宋" w:hAnsi="仿宋" w:eastAsia="仿宋"/>
          <w:color w:val="auto"/>
          <w:sz w:val="28"/>
          <w:szCs w:val="28"/>
        </w:rPr>
        <w:t>自本通告发布之日起3个工作日。</w:t>
      </w:r>
    </w:p>
    <w:p w14:paraId="2946E500">
      <w:pPr>
        <w:pStyle w:val="33"/>
        <w:ind w:firstLine="562" w:firstLineChars="200"/>
        <w:rPr>
          <w:rFonts w:ascii="仿宋" w:hAnsi="仿宋" w:eastAsia="仿宋"/>
          <w:color w:val="auto"/>
          <w:sz w:val="28"/>
          <w:szCs w:val="28"/>
        </w:rPr>
      </w:pPr>
      <w:r>
        <w:rPr>
          <w:rFonts w:hint="eastAsia" w:ascii="仿宋" w:hAnsi="仿宋" w:eastAsia="仿宋"/>
          <w:color w:val="auto"/>
          <w:sz w:val="28"/>
          <w:szCs w:val="28"/>
        </w:rPr>
        <w:t>七、成交原则、方式</w:t>
      </w:r>
    </w:p>
    <w:p w14:paraId="0A89DE2C">
      <w:pPr>
        <w:pStyle w:val="35"/>
        <w:ind w:firstLine="562"/>
        <w:rPr>
          <w:rFonts w:ascii="仿宋" w:hAnsi="仿宋" w:eastAsia="仿宋"/>
          <w:color w:val="auto"/>
          <w:sz w:val="28"/>
          <w:szCs w:val="28"/>
        </w:rPr>
      </w:pPr>
      <w:r>
        <w:rPr>
          <w:rFonts w:ascii="仿宋" w:hAnsi="仿宋" w:eastAsia="仿宋"/>
          <w:b/>
          <w:color w:val="auto"/>
          <w:sz w:val="28"/>
          <w:szCs w:val="28"/>
        </w:rPr>
        <w:t>成交原则：</w:t>
      </w:r>
      <w:r>
        <w:rPr>
          <w:rFonts w:hint="eastAsia" w:ascii="仿宋" w:hAnsi="仿宋" w:eastAsia="仿宋"/>
          <w:color w:val="auto"/>
          <w:sz w:val="28"/>
          <w:szCs w:val="28"/>
        </w:rPr>
        <w:t>报价截止时间后，对收到的合格报价文件组织评审，按照质量和服务均能满足询价采购文件实质性响应要求且总价报价最低的原则，确定1家成交供应商。</w:t>
      </w:r>
    </w:p>
    <w:p w14:paraId="04C5DFCE">
      <w:pPr>
        <w:pStyle w:val="33"/>
        <w:ind w:firstLine="562" w:firstLineChars="200"/>
        <w:rPr>
          <w:rFonts w:ascii="仿宋" w:hAnsi="仿宋" w:eastAsia="仿宋"/>
          <w:color w:val="auto"/>
          <w:sz w:val="28"/>
          <w:szCs w:val="28"/>
        </w:rPr>
      </w:pPr>
      <w:r>
        <w:rPr>
          <w:rFonts w:ascii="仿宋" w:hAnsi="仿宋" w:eastAsia="仿宋"/>
          <w:color w:val="auto"/>
          <w:sz w:val="28"/>
          <w:szCs w:val="28"/>
        </w:rPr>
        <w:t>八、成交结果通知</w:t>
      </w:r>
    </w:p>
    <w:p w14:paraId="37D1AE17">
      <w:pPr>
        <w:pStyle w:val="35"/>
        <w:ind w:firstLine="560"/>
        <w:rPr>
          <w:rFonts w:ascii="仿宋" w:hAnsi="仿宋" w:eastAsia="仿宋"/>
          <w:b/>
          <w:color w:val="auto"/>
          <w:sz w:val="28"/>
          <w:szCs w:val="28"/>
        </w:rPr>
      </w:pPr>
      <w:r>
        <w:rPr>
          <w:rFonts w:hint="eastAsia" w:ascii="仿宋" w:hAnsi="仿宋" w:eastAsia="仿宋"/>
          <w:color w:val="auto"/>
          <w:sz w:val="28"/>
          <w:szCs w:val="28"/>
        </w:rPr>
        <w:t>（1）成交结果将通过</w:t>
      </w:r>
      <w:r>
        <w:rPr>
          <w:rFonts w:ascii="仿宋" w:hAnsi="仿宋" w:eastAsia="仿宋"/>
          <w:color w:val="auto"/>
          <w:sz w:val="28"/>
          <w:szCs w:val="28"/>
        </w:rPr>
        <w:t>江苏省南通卫生高等职业技术学校网站</w:t>
      </w:r>
      <w:r>
        <w:rPr>
          <w:rFonts w:hint="eastAsia" w:ascii="仿宋" w:hAnsi="仿宋" w:eastAsia="仿宋"/>
          <w:color w:val="auto"/>
          <w:sz w:val="28"/>
          <w:szCs w:val="28"/>
        </w:rPr>
        <w:t>发布采购结果通告，通知所有参加本次采购活动的供应商。</w:t>
      </w:r>
    </w:p>
    <w:p w14:paraId="2EBFF9B0">
      <w:pPr>
        <w:pStyle w:val="35"/>
        <w:ind w:firstLine="560"/>
        <w:rPr>
          <w:rFonts w:ascii="仿宋" w:hAnsi="仿宋" w:eastAsia="仿宋"/>
          <w:color w:val="auto"/>
          <w:sz w:val="28"/>
          <w:szCs w:val="28"/>
        </w:rPr>
      </w:pPr>
      <w:r>
        <w:rPr>
          <w:rFonts w:hint="eastAsia" w:ascii="仿宋" w:hAnsi="仿宋" w:eastAsia="仿宋"/>
          <w:color w:val="auto"/>
          <w:sz w:val="28"/>
          <w:szCs w:val="28"/>
        </w:rPr>
        <w:t>（2）成交供应商应在中</w:t>
      </w:r>
      <w:r>
        <w:rPr>
          <w:rFonts w:ascii="仿宋" w:hAnsi="仿宋" w:eastAsia="仿宋"/>
          <w:color w:val="auto"/>
          <w:sz w:val="28"/>
          <w:szCs w:val="28"/>
        </w:rPr>
        <w:t>标结果公示结束</w:t>
      </w:r>
      <w:r>
        <w:rPr>
          <w:rFonts w:hint="eastAsia" w:ascii="仿宋" w:hAnsi="仿宋" w:eastAsia="仿宋"/>
          <w:color w:val="auto"/>
          <w:sz w:val="28"/>
          <w:szCs w:val="28"/>
        </w:rPr>
        <w:t>后五日内与采购单位签订合同。所签合同不得对采购文件作实质性修改。采购单位不得向供应商提出不合理的要求作为签订合同的条件，不得与供应商私下订立背离采购文件实质性内容的协议。</w:t>
      </w:r>
    </w:p>
    <w:p w14:paraId="3AED256A">
      <w:pPr>
        <w:pStyle w:val="33"/>
        <w:ind w:firstLine="562" w:firstLineChars="200"/>
        <w:rPr>
          <w:rFonts w:ascii="仿宋" w:hAnsi="仿宋" w:eastAsia="仿宋"/>
          <w:color w:val="auto"/>
          <w:kern w:val="0"/>
          <w:sz w:val="28"/>
          <w:szCs w:val="28"/>
        </w:rPr>
      </w:pPr>
      <w:r>
        <w:rPr>
          <w:rFonts w:hint="eastAsia" w:ascii="仿宋" w:hAnsi="仿宋" w:eastAsia="仿宋"/>
          <w:color w:val="auto"/>
          <w:kern w:val="0"/>
          <w:sz w:val="28"/>
          <w:szCs w:val="28"/>
        </w:rPr>
        <w:t>九、其他补充事宜</w:t>
      </w:r>
    </w:p>
    <w:p w14:paraId="77C1720D">
      <w:pPr>
        <w:spacing w:line="460" w:lineRule="exact"/>
        <w:ind w:firstLine="560" w:firstLineChars="200"/>
        <w:rPr>
          <w:rFonts w:hint="eastAsia" w:ascii="仿宋" w:hAnsi="仿宋" w:eastAsia="仿宋"/>
          <w:color w:val="auto"/>
          <w:kern w:val="0"/>
          <w:sz w:val="28"/>
          <w:szCs w:val="28"/>
        </w:rPr>
      </w:pPr>
      <w:r>
        <w:rPr>
          <w:rFonts w:hint="eastAsia" w:ascii="仿宋" w:hAnsi="仿宋" w:eastAsia="仿宋"/>
          <w:color w:val="auto"/>
          <w:kern w:val="0"/>
          <w:sz w:val="28"/>
          <w:szCs w:val="28"/>
        </w:rPr>
        <w:t>1.投标保证金</w:t>
      </w:r>
    </w:p>
    <w:p w14:paraId="085FF385">
      <w:pPr>
        <w:spacing w:line="460" w:lineRule="exact"/>
        <w:ind w:firstLine="560" w:firstLineChars="200"/>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lang w:val="en-US" w:eastAsia="zh-CN"/>
        </w:rPr>
        <w:t>无</w:t>
      </w:r>
    </w:p>
    <w:p w14:paraId="63B524B8">
      <w:pPr>
        <w:spacing w:line="460" w:lineRule="exact"/>
        <w:ind w:firstLine="560" w:firstLineChars="200"/>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lang w:val="en-US" w:eastAsia="zh-CN"/>
        </w:rPr>
        <w:t>2.质疑及答复</w:t>
      </w:r>
    </w:p>
    <w:p w14:paraId="58C04883">
      <w:pPr>
        <w:spacing w:line="460" w:lineRule="exact"/>
        <w:ind w:firstLine="560" w:firstLineChars="200"/>
        <w:rPr>
          <w:rFonts w:ascii="仿宋" w:hAnsi="仿宋" w:eastAsia="仿宋"/>
          <w:color w:val="auto"/>
          <w:sz w:val="28"/>
          <w:szCs w:val="28"/>
        </w:rPr>
      </w:pPr>
      <w:r>
        <w:rPr>
          <w:rFonts w:ascii="仿宋" w:hAnsi="仿宋" w:eastAsia="仿宋"/>
          <w:color w:val="auto"/>
          <w:sz w:val="28"/>
          <w:szCs w:val="28"/>
        </w:rPr>
        <w:t>对项目需求部分（供应商资格要求、项目需求</w:t>
      </w:r>
      <w:r>
        <w:rPr>
          <w:rFonts w:hint="eastAsia" w:ascii="仿宋" w:hAnsi="仿宋" w:eastAsia="仿宋"/>
          <w:color w:val="auto"/>
          <w:sz w:val="28"/>
          <w:szCs w:val="28"/>
        </w:rPr>
        <w:t>、</w:t>
      </w:r>
      <w:r>
        <w:rPr>
          <w:rFonts w:ascii="仿宋" w:hAnsi="仿宋" w:eastAsia="仿宋"/>
          <w:color w:val="auto"/>
          <w:sz w:val="28"/>
          <w:szCs w:val="28"/>
        </w:rPr>
        <w:t>评分标准</w:t>
      </w:r>
      <w:r>
        <w:rPr>
          <w:rFonts w:hint="eastAsia" w:ascii="仿宋" w:hAnsi="仿宋" w:eastAsia="仿宋"/>
          <w:color w:val="auto"/>
          <w:sz w:val="28"/>
          <w:szCs w:val="28"/>
        </w:rPr>
        <w:t>）</w:t>
      </w:r>
      <w:r>
        <w:rPr>
          <w:rFonts w:ascii="仿宋" w:hAnsi="仿宋" w:eastAsia="仿宋"/>
          <w:color w:val="auto"/>
          <w:sz w:val="28"/>
          <w:szCs w:val="28"/>
        </w:rPr>
        <w:t>的询问、质疑请向采购</w:t>
      </w:r>
      <w:r>
        <w:rPr>
          <w:rFonts w:hint="eastAsia" w:ascii="仿宋" w:hAnsi="仿宋" w:eastAsia="仿宋"/>
          <w:color w:val="auto"/>
          <w:sz w:val="28"/>
          <w:szCs w:val="28"/>
        </w:rPr>
        <w:t>需求</w:t>
      </w:r>
      <w:r>
        <w:rPr>
          <w:rFonts w:ascii="仿宋" w:hAnsi="仿宋" w:eastAsia="仿宋"/>
          <w:color w:val="auto"/>
          <w:sz w:val="28"/>
          <w:szCs w:val="28"/>
        </w:rPr>
        <w:t>联系人提出，由</w:t>
      </w:r>
      <w:r>
        <w:rPr>
          <w:rFonts w:hint="eastAsia" w:ascii="仿宋" w:hAnsi="仿宋" w:eastAsia="仿宋"/>
          <w:color w:val="auto"/>
          <w:sz w:val="28"/>
          <w:szCs w:val="28"/>
        </w:rPr>
        <w:t>需</w:t>
      </w:r>
      <w:r>
        <w:rPr>
          <w:rFonts w:ascii="仿宋" w:hAnsi="仿宋" w:eastAsia="仿宋"/>
          <w:color w:val="auto"/>
          <w:sz w:val="28"/>
          <w:szCs w:val="28"/>
        </w:rPr>
        <w:t>求人负责答复</w:t>
      </w:r>
      <w:r>
        <w:rPr>
          <w:rFonts w:hint="eastAsia" w:ascii="仿宋" w:hAnsi="仿宋" w:eastAsia="仿宋"/>
          <w:color w:val="auto"/>
          <w:sz w:val="28"/>
          <w:szCs w:val="28"/>
        </w:rPr>
        <w:t>；</w:t>
      </w:r>
      <w:r>
        <w:rPr>
          <w:rFonts w:ascii="仿宋" w:hAnsi="仿宋" w:eastAsia="仿宋"/>
          <w:color w:val="auto"/>
          <w:sz w:val="28"/>
          <w:szCs w:val="28"/>
        </w:rPr>
        <w:t>对项目</w:t>
      </w:r>
      <w:r>
        <w:rPr>
          <w:rFonts w:hint="eastAsia" w:ascii="仿宋" w:hAnsi="仿宋" w:eastAsia="仿宋"/>
          <w:color w:val="auto"/>
          <w:sz w:val="28"/>
          <w:szCs w:val="28"/>
        </w:rPr>
        <w:t>询价文件其它</w:t>
      </w:r>
      <w:r>
        <w:rPr>
          <w:rFonts w:ascii="仿宋" w:hAnsi="仿宋" w:eastAsia="仿宋"/>
          <w:color w:val="auto"/>
          <w:sz w:val="28"/>
          <w:szCs w:val="28"/>
        </w:rPr>
        <w:t>部分的询问请向</w:t>
      </w:r>
      <w:r>
        <w:rPr>
          <w:rFonts w:hint="eastAsia" w:ascii="仿宋" w:hAnsi="仿宋" w:eastAsia="仿宋"/>
          <w:color w:val="auto"/>
          <w:sz w:val="28"/>
          <w:szCs w:val="28"/>
        </w:rPr>
        <w:t>招标部门联</w:t>
      </w:r>
      <w:r>
        <w:rPr>
          <w:rFonts w:ascii="仿宋" w:hAnsi="仿宋" w:eastAsia="仿宋"/>
          <w:color w:val="auto"/>
          <w:sz w:val="28"/>
          <w:szCs w:val="28"/>
        </w:rPr>
        <w:t>系人提出</w:t>
      </w:r>
      <w:r>
        <w:rPr>
          <w:rFonts w:hint="eastAsia" w:ascii="仿宋" w:hAnsi="仿宋" w:eastAsia="仿宋"/>
          <w:color w:val="auto"/>
          <w:sz w:val="28"/>
          <w:szCs w:val="28"/>
        </w:rPr>
        <w:t>。</w:t>
      </w:r>
    </w:p>
    <w:p w14:paraId="0AA1CCDB">
      <w:pPr>
        <w:spacing w:line="460" w:lineRule="exact"/>
        <w:ind w:firstLine="560" w:firstLineChars="200"/>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w:t>
      </w:r>
      <w:r>
        <w:rPr>
          <w:rFonts w:ascii="仿宋" w:hAnsi="仿宋" w:eastAsia="仿宋"/>
          <w:color w:val="auto"/>
          <w:sz w:val="28"/>
          <w:szCs w:val="28"/>
        </w:rPr>
        <w:t>供应商应依照</w:t>
      </w:r>
      <w:r>
        <w:rPr>
          <w:rFonts w:hint="eastAsia" w:ascii="仿宋" w:hAnsi="仿宋" w:eastAsia="仿宋"/>
          <w:color w:val="auto"/>
          <w:sz w:val="28"/>
          <w:szCs w:val="28"/>
          <w:lang w:val="en-US" w:eastAsia="zh-CN"/>
        </w:rPr>
        <w:t>招标文件</w:t>
      </w:r>
      <w:r>
        <w:rPr>
          <w:rFonts w:ascii="仿宋" w:hAnsi="仿宋" w:eastAsia="仿宋"/>
          <w:color w:val="auto"/>
          <w:sz w:val="28"/>
          <w:szCs w:val="28"/>
        </w:rPr>
        <w:t>规定提交各类声明函、承诺函等，</w:t>
      </w:r>
      <w:r>
        <w:rPr>
          <w:rFonts w:hint="eastAsia" w:ascii="仿宋" w:hAnsi="仿宋" w:eastAsia="仿宋"/>
          <w:color w:val="auto"/>
          <w:sz w:val="28"/>
          <w:szCs w:val="28"/>
          <w:lang w:val="en-US" w:eastAsia="zh-CN"/>
        </w:rPr>
        <w:t>开标过程中</w:t>
      </w:r>
      <w:r>
        <w:rPr>
          <w:rFonts w:ascii="仿宋" w:hAnsi="仿宋" w:eastAsia="仿宋"/>
          <w:color w:val="auto"/>
          <w:sz w:val="28"/>
          <w:szCs w:val="28"/>
        </w:rPr>
        <w:t>不再同时提供原件备查或提供有关部门出具的相关证明文件。但中标或成交供应商，应做好提交声明函、承诺函相应原件的核查准备；核查后发现虚假或违背承诺的，依照相关法律法规规定处理。</w:t>
      </w:r>
    </w:p>
    <w:p w14:paraId="4F540CCA">
      <w:pPr>
        <w:pStyle w:val="33"/>
        <w:ind w:firstLine="562" w:firstLineChars="200"/>
        <w:rPr>
          <w:rFonts w:ascii="仿宋" w:hAnsi="仿宋" w:eastAsia="仿宋"/>
          <w:color w:val="auto"/>
          <w:kern w:val="0"/>
          <w:sz w:val="28"/>
          <w:szCs w:val="28"/>
        </w:rPr>
      </w:pPr>
      <w:r>
        <w:rPr>
          <w:rFonts w:hint="eastAsia" w:ascii="仿宋" w:hAnsi="仿宋" w:eastAsia="仿宋"/>
          <w:color w:val="auto"/>
          <w:kern w:val="0"/>
          <w:sz w:val="28"/>
          <w:szCs w:val="28"/>
        </w:rPr>
        <w:t>十、凡对本次采购提出询问，请按以下方式联系。</w:t>
      </w:r>
    </w:p>
    <w:p w14:paraId="4F5190B1">
      <w:pPr>
        <w:spacing w:line="46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名 称：</w:t>
      </w:r>
      <w:r>
        <w:rPr>
          <w:rFonts w:ascii="仿宋" w:hAnsi="仿宋" w:eastAsia="仿宋"/>
          <w:bCs/>
          <w:color w:val="auto"/>
          <w:kern w:val="0"/>
          <w:sz w:val="28"/>
          <w:szCs w:val="28"/>
        </w:rPr>
        <w:t>江苏省南通卫生高等职业技术学校</w:t>
      </w:r>
    </w:p>
    <w:p w14:paraId="2B54C2CB">
      <w:pPr>
        <w:spacing w:line="460" w:lineRule="exact"/>
        <w:ind w:firstLine="560" w:firstLineChars="200"/>
        <w:rPr>
          <w:rFonts w:ascii="仿宋" w:hAnsi="仿宋" w:eastAsia="仿宋"/>
          <w:bCs/>
          <w:color w:val="auto"/>
          <w:kern w:val="0"/>
          <w:sz w:val="28"/>
          <w:szCs w:val="28"/>
        </w:rPr>
      </w:pPr>
      <w:r>
        <w:rPr>
          <w:rFonts w:hint="eastAsia" w:ascii="仿宋" w:hAnsi="仿宋" w:eastAsia="仿宋"/>
          <w:color w:val="auto"/>
          <w:kern w:val="0"/>
          <w:sz w:val="28"/>
          <w:szCs w:val="28"/>
        </w:rPr>
        <w:t>地 址：</w:t>
      </w:r>
      <w:r>
        <w:rPr>
          <w:rFonts w:ascii="仿宋" w:hAnsi="仿宋" w:eastAsia="仿宋"/>
          <w:bCs/>
          <w:color w:val="auto"/>
          <w:kern w:val="0"/>
          <w:sz w:val="28"/>
          <w:szCs w:val="28"/>
        </w:rPr>
        <w:t>江苏省南通经济技术开发区振兴东路288号</w:t>
      </w:r>
    </w:p>
    <w:p w14:paraId="6B28B998">
      <w:pPr>
        <w:spacing w:line="460" w:lineRule="exact"/>
        <w:ind w:firstLine="560" w:firstLineChars="200"/>
        <w:rPr>
          <w:rFonts w:hint="default" w:ascii="仿宋" w:hAnsi="仿宋" w:eastAsia="仿宋"/>
          <w:bCs/>
          <w:color w:val="auto"/>
          <w:kern w:val="0"/>
          <w:sz w:val="28"/>
          <w:szCs w:val="28"/>
          <w:highlight w:val="none"/>
          <w:lang w:val="en-US" w:eastAsia="zh-CN"/>
        </w:rPr>
      </w:pPr>
      <w:bookmarkStart w:id="5" w:name="_Toc77508210"/>
      <w:r>
        <w:rPr>
          <w:rFonts w:hint="eastAsia" w:ascii="仿宋" w:hAnsi="仿宋" w:eastAsia="仿宋"/>
          <w:bCs/>
          <w:color w:val="auto"/>
          <w:kern w:val="0"/>
          <w:sz w:val="28"/>
          <w:szCs w:val="28"/>
          <w:highlight w:val="none"/>
        </w:rPr>
        <w:t>需求部门联系人：</w:t>
      </w:r>
      <w:r>
        <w:rPr>
          <w:rFonts w:hint="eastAsia" w:ascii="仿宋" w:hAnsi="仿宋" w:eastAsia="仿宋"/>
          <w:bCs/>
          <w:color w:val="auto"/>
          <w:kern w:val="0"/>
          <w:sz w:val="28"/>
          <w:szCs w:val="28"/>
          <w:highlight w:val="none"/>
          <w:lang w:val="en-US" w:eastAsia="zh-CN"/>
        </w:rPr>
        <w:t>唐</w:t>
      </w:r>
      <w:r>
        <w:rPr>
          <w:rFonts w:hint="eastAsia" w:ascii="仿宋" w:hAnsi="仿宋" w:eastAsia="仿宋"/>
          <w:bCs/>
          <w:color w:val="auto"/>
          <w:kern w:val="0"/>
          <w:sz w:val="28"/>
          <w:szCs w:val="28"/>
          <w:highlight w:val="none"/>
        </w:rPr>
        <w:t>老师  联系电话：</w:t>
      </w:r>
      <w:r>
        <w:rPr>
          <w:rFonts w:hint="eastAsia" w:ascii="仿宋" w:hAnsi="仿宋" w:eastAsia="仿宋"/>
          <w:bCs/>
          <w:color w:val="auto"/>
          <w:kern w:val="0"/>
          <w:sz w:val="28"/>
          <w:szCs w:val="28"/>
          <w:highlight w:val="none"/>
          <w:lang w:val="en-US" w:eastAsia="zh-CN"/>
        </w:rPr>
        <w:t>15152432908</w:t>
      </w:r>
    </w:p>
    <w:p w14:paraId="62368507">
      <w:pPr>
        <w:spacing w:line="460" w:lineRule="exact"/>
        <w:ind w:firstLine="560" w:firstLineChars="200"/>
        <w:rPr>
          <w:rFonts w:hint="eastAsia" w:ascii="仿宋" w:hAnsi="仿宋" w:eastAsia="仿宋"/>
          <w:bCs/>
          <w:color w:val="auto"/>
          <w:kern w:val="0"/>
          <w:sz w:val="28"/>
          <w:szCs w:val="28"/>
          <w:lang w:val="en-US" w:eastAsia="zh-CN"/>
        </w:rPr>
      </w:pPr>
      <w:r>
        <w:rPr>
          <w:rFonts w:hint="eastAsia" w:ascii="仿宋" w:hAnsi="仿宋" w:eastAsia="仿宋"/>
          <w:bCs/>
          <w:color w:val="auto"/>
          <w:kern w:val="0"/>
          <w:sz w:val="28"/>
          <w:szCs w:val="28"/>
        </w:rPr>
        <w:t>招标部门联系人：杨老师  联系电话：</w:t>
      </w:r>
      <w:r>
        <w:rPr>
          <w:rFonts w:hint="eastAsia" w:ascii="仿宋" w:hAnsi="仿宋" w:eastAsia="仿宋"/>
          <w:bCs/>
          <w:color w:val="auto"/>
          <w:kern w:val="0"/>
          <w:sz w:val="28"/>
          <w:szCs w:val="28"/>
          <w:lang w:val="en-US" w:eastAsia="zh-CN"/>
        </w:rPr>
        <w:t>17798880869</w:t>
      </w:r>
    </w:p>
    <w:p w14:paraId="0AD1171F">
      <w:pPr>
        <w:spacing w:line="460" w:lineRule="exact"/>
        <w:ind w:firstLine="560" w:firstLineChars="200"/>
        <w:rPr>
          <w:rFonts w:hint="default" w:ascii="仿宋" w:hAnsi="仿宋" w:eastAsia="仿宋"/>
          <w:bCs/>
          <w:color w:val="auto"/>
          <w:kern w:val="0"/>
          <w:sz w:val="28"/>
          <w:szCs w:val="28"/>
          <w:lang w:val="en-US" w:eastAsia="zh-CN"/>
        </w:rPr>
      </w:pPr>
      <w:r>
        <w:rPr>
          <w:rFonts w:hint="eastAsia" w:ascii="仿宋" w:hAnsi="仿宋" w:eastAsia="仿宋"/>
          <w:bCs/>
          <w:color w:val="auto"/>
          <w:kern w:val="0"/>
          <w:sz w:val="28"/>
          <w:szCs w:val="28"/>
        </w:rPr>
        <w:t>监督部门联系</w:t>
      </w:r>
      <w:r>
        <w:rPr>
          <w:rFonts w:ascii="仿宋" w:hAnsi="仿宋" w:eastAsia="仿宋"/>
          <w:bCs/>
          <w:color w:val="auto"/>
          <w:kern w:val="0"/>
          <w:sz w:val="28"/>
          <w:szCs w:val="28"/>
        </w:rPr>
        <w:t>人：</w:t>
      </w:r>
      <w:r>
        <w:rPr>
          <w:rFonts w:hint="eastAsia" w:ascii="仿宋" w:hAnsi="仿宋" w:eastAsia="仿宋"/>
          <w:bCs/>
          <w:color w:val="auto"/>
          <w:kern w:val="0"/>
          <w:sz w:val="28"/>
          <w:szCs w:val="28"/>
          <w:lang w:val="en-US" w:eastAsia="zh-CN"/>
        </w:rPr>
        <w:t>黄</w:t>
      </w:r>
      <w:r>
        <w:rPr>
          <w:rFonts w:ascii="仿宋" w:hAnsi="仿宋" w:eastAsia="仿宋"/>
          <w:bCs/>
          <w:color w:val="auto"/>
          <w:kern w:val="0"/>
          <w:sz w:val="28"/>
          <w:szCs w:val="28"/>
        </w:rPr>
        <w:t>老师</w:t>
      </w:r>
      <w:r>
        <w:rPr>
          <w:rFonts w:hint="eastAsia" w:ascii="仿宋" w:hAnsi="仿宋" w:eastAsia="仿宋"/>
          <w:bCs/>
          <w:color w:val="auto"/>
          <w:kern w:val="0"/>
          <w:sz w:val="28"/>
          <w:szCs w:val="28"/>
        </w:rPr>
        <w:t xml:space="preserve">  联系电话：</w:t>
      </w:r>
      <w:r>
        <w:rPr>
          <w:rFonts w:hint="eastAsia" w:ascii="仿宋" w:hAnsi="仿宋" w:eastAsia="仿宋"/>
          <w:bCs/>
          <w:color w:val="auto"/>
          <w:kern w:val="0"/>
          <w:sz w:val="28"/>
          <w:szCs w:val="28"/>
          <w:lang w:val="en-US" w:eastAsia="zh-CN"/>
        </w:rPr>
        <w:t>15951300658</w:t>
      </w:r>
    </w:p>
    <w:bookmarkEnd w:id="5"/>
    <w:p w14:paraId="39CDBB65">
      <w:pPr>
        <w:spacing w:line="460" w:lineRule="exact"/>
        <w:ind w:firstLine="420" w:firstLineChars="200"/>
        <w:rPr>
          <w:color w:val="auto"/>
        </w:rPr>
      </w:pPr>
      <w:r>
        <w:rPr>
          <w:color w:val="auto"/>
        </w:rPr>
        <w:t xml:space="preserve">   </w:t>
      </w:r>
      <w:r>
        <w:rPr>
          <w:rFonts w:hint="eastAsia"/>
          <w:color w:val="auto"/>
        </w:rPr>
        <w:t xml:space="preserve">    </w:t>
      </w:r>
      <w:r>
        <w:rPr>
          <w:color w:val="auto"/>
        </w:rPr>
        <w:t xml:space="preserve">                         </w:t>
      </w:r>
    </w:p>
    <w:p w14:paraId="1139B02B">
      <w:pPr>
        <w:spacing w:line="460" w:lineRule="exact"/>
        <w:ind w:firstLine="3220" w:firstLineChars="1150"/>
        <w:rPr>
          <w:rFonts w:ascii="仿宋" w:hAnsi="仿宋" w:eastAsia="仿宋"/>
          <w:bCs/>
          <w:color w:val="auto"/>
          <w:kern w:val="0"/>
          <w:sz w:val="28"/>
          <w:szCs w:val="28"/>
        </w:rPr>
      </w:pPr>
      <w:r>
        <w:rPr>
          <w:rFonts w:hint="eastAsia" w:ascii="仿宋" w:hAnsi="仿宋" w:eastAsia="仿宋"/>
          <w:bCs/>
          <w:color w:val="auto"/>
          <w:kern w:val="0"/>
          <w:sz w:val="28"/>
          <w:szCs w:val="28"/>
        </w:rPr>
        <w:t>江苏</w:t>
      </w:r>
      <w:r>
        <w:rPr>
          <w:rFonts w:ascii="仿宋" w:hAnsi="仿宋" w:eastAsia="仿宋"/>
          <w:bCs/>
          <w:color w:val="auto"/>
          <w:kern w:val="0"/>
          <w:sz w:val="28"/>
          <w:szCs w:val="28"/>
        </w:rPr>
        <w:t>省南通卫生高等职业技术学校</w:t>
      </w:r>
      <w:r>
        <w:rPr>
          <w:rFonts w:hint="eastAsia" w:ascii="仿宋" w:hAnsi="仿宋" w:eastAsia="仿宋"/>
          <w:bCs/>
          <w:color w:val="auto"/>
          <w:kern w:val="0"/>
          <w:sz w:val="28"/>
          <w:szCs w:val="28"/>
        </w:rPr>
        <w:t xml:space="preserve"> </w:t>
      </w:r>
    </w:p>
    <w:p w14:paraId="73351384">
      <w:pPr>
        <w:spacing w:line="460" w:lineRule="exact"/>
        <w:ind w:firstLine="560" w:firstLineChars="200"/>
        <w:rPr>
          <w:color w:val="auto"/>
        </w:rPr>
      </w:pPr>
      <w:r>
        <w:rPr>
          <w:rFonts w:ascii="仿宋" w:hAnsi="仿宋" w:eastAsia="仿宋"/>
          <w:bCs/>
          <w:color w:val="auto"/>
          <w:kern w:val="0"/>
          <w:sz w:val="28"/>
          <w:szCs w:val="28"/>
        </w:rPr>
        <w:t xml:space="preserve">                               202</w:t>
      </w:r>
      <w:r>
        <w:rPr>
          <w:rFonts w:hint="eastAsia" w:ascii="仿宋" w:hAnsi="仿宋" w:eastAsia="仿宋"/>
          <w:bCs/>
          <w:color w:val="auto"/>
          <w:kern w:val="0"/>
          <w:sz w:val="28"/>
          <w:szCs w:val="28"/>
          <w:lang w:val="en-US" w:eastAsia="zh-CN"/>
        </w:rPr>
        <w:t>5</w:t>
      </w:r>
      <w:r>
        <w:rPr>
          <w:rFonts w:hint="eastAsia" w:ascii="仿宋" w:hAnsi="仿宋" w:eastAsia="仿宋"/>
          <w:bCs/>
          <w:color w:val="auto"/>
          <w:kern w:val="0"/>
          <w:sz w:val="28"/>
          <w:szCs w:val="28"/>
        </w:rPr>
        <w:t>年</w:t>
      </w:r>
      <w:r>
        <w:rPr>
          <w:rFonts w:hint="eastAsia" w:ascii="仿宋" w:hAnsi="仿宋" w:eastAsia="仿宋"/>
          <w:bCs/>
          <w:color w:val="auto"/>
          <w:kern w:val="0"/>
          <w:sz w:val="28"/>
          <w:szCs w:val="28"/>
          <w:lang w:val="en-US" w:eastAsia="zh-CN"/>
        </w:rPr>
        <w:t>6</w:t>
      </w:r>
      <w:r>
        <w:rPr>
          <w:rFonts w:hint="eastAsia" w:ascii="仿宋" w:hAnsi="仿宋" w:eastAsia="仿宋"/>
          <w:bCs/>
          <w:color w:val="auto"/>
          <w:kern w:val="0"/>
          <w:sz w:val="28"/>
          <w:szCs w:val="28"/>
        </w:rPr>
        <w:t>月</w:t>
      </w:r>
      <w:r>
        <w:rPr>
          <w:rFonts w:hint="eastAsia" w:ascii="仿宋" w:hAnsi="仿宋" w:eastAsia="仿宋"/>
          <w:bCs/>
          <w:color w:val="auto"/>
          <w:kern w:val="0"/>
          <w:sz w:val="28"/>
          <w:szCs w:val="28"/>
          <w:lang w:val="en-US" w:eastAsia="zh-CN"/>
        </w:rPr>
        <w:t>17</w:t>
      </w:r>
      <w:r>
        <w:rPr>
          <w:rFonts w:hint="eastAsia" w:ascii="仿宋" w:hAnsi="仿宋" w:eastAsia="仿宋"/>
          <w:bCs/>
          <w:color w:val="auto"/>
          <w:kern w:val="0"/>
          <w:sz w:val="28"/>
          <w:szCs w:val="28"/>
        </w:rPr>
        <w:t>日</w:t>
      </w:r>
    </w:p>
    <w:p w14:paraId="7A94B88A">
      <w:pPr>
        <w:pStyle w:val="13"/>
        <w:ind w:firstLine="643"/>
        <w:rPr>
          <w:color w:val="auto"/>
        </w:rPr>
      </w:pPr>
      <w:bookmarkStart w:id="6" w:name="_Toc110268765"/>
      <w:r>
        <w:rPr>
          <w:rFonts w:hint="eastAsia" w:ascii="宋体" w:hAnsi="宋体" w:eastAsia="宋体" w:cs="Times New Roman"/>
          <w:bCs/>
          <w:color w:val="auto"/>
          <w:kern w:val="2"/>
          <w:sz w:val="32"/>
          <w:szCs w:val="32"/>
        </w:rPr>
        <w:t>第二章  项目需求</w:t>
      </w:r>
      <w:bookmarkEnd w:id="6"/>
    </w:p>
    <w:p w14:paraId="25C185A0">
      <w:pPr>
        <w:pStyle w:val="35"/>
        <w:ind w:firstLine="562"/>
        <w:rPr>
          <w:rFonts w:ascii="仿宋" w:hAnsi="仿宋" w:eastAsia="仿宋"/>
          <w:color w:val="auto"/>
          <w:sz w:val="28"/>
          <w:szCs w:val="28"/>
        </w:rPr>
      </w:pPr>
      <w:r>
        <w:rPr>
          <w:rFonts w:hint="eastAsia" w:ascii="仿宋" w:hAnsi="仿宋" w:eastAsia="仿宋"/>
          <w:b/>
          <w:color w:val="auto"/>
          <w:sz w:val="28"/>
          <w:szCs w:val="28"/>
        </w:rPr>
        <w:t>请供应商在制作响应文件时仔细研究项目需求说明。</w:t>
      </w:r>
      <w:r>
        <w:rPr>
          <w:rFonts w:hint="eastAsia" w:ascii="仿宋" w:hAnsi="仿宋" w:eastAsia="仿宋"/>
          <w:color w:val="auto"/>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w:t>
      </w:r>
      <w:r>
        <w:rPr>
          <w:rFonts w:hint="eastAsia" w:ascii="仿宋" w:hAnsi="仿宋" w:eastAsia="仿宋"/>
          <w:b/>
          <w:bCs/>
          <w:color w:val="auto"/>
          <w:sz w:val="28"/>
          <w:szCs w:val="28"/>
          <w:u w:val="single"/>
        </w:rPr>
        <w:t>本项目不接受负偏离</w:t>
      </w:r>
      <w:r>
        <w:rPr>
          <w:rFonts w:hint="eastAsia" w:ascii="仿宋" w:hAnsi="仿宋" w:eastAsia="仿宋"/>
          <w:color w:val="auto"/>
          <w:sz w:val="28"/>
          <w:szCs w:val="28"/>
        </w:rPr>
        <w:t>。</w:t>
      </w:r>
    </w:p>
    <w:p w14:paraId="68346A15">
      <w:pPr>
        <w:pStyle w:val="37"/>
        <w:numPr>
          <w:ilvl w:val="0"/>
          <w:numId w:val="1"/>
        </w:numPr>
        <w:spacing w:line="460" w:lineRule="exact"/>
        <w:ind w:firstLineChars="0"/>
        <w:rPr>
          <w:rFonts w:ascii="仿宋" w:hAnsi="仿宋" w:eastAsia="仿宋"/>
          <w:b/>
          <w:color w:val="auto"/>
          <w:kern w:val="0"/>
          <w:sz w:val="28"/>
          <w:szCs w:val="28"/>
        </w:rPr>
      </w:pPr>
      <w:r>
        <w:rPr>
          <w:rFonts w:hint="eastAsia" w:ascii="仿宋" w:hAnsi="仿宋" w:eastAsia="仿宋"/>
          <w:b/>
          <w:color w:val="auto"/>
          <w:kern w:val="0"/>
          <w:sz w:val="28"/>
          <w:szCs w:val="28"/>
        </w:rPr>
        <w:t>项目</w:t>
      </w:r>
      <w:r>
        <w:rPr>
          <w:rFonts w:ascii="仿宋" w:hAnsi="仿宋" w:eastAsia="仿宋"/>
          <w:b/>
          <w:color w:val="auto"/>
          <w:kern w:val="0"/>
          <w:sz w:val="28"/>
          <w:szCs w:val="28"/>
        </w:rPr>
        <w:t>内容</w:t>
      </w:r>
    </w:p>
    <w:p w14:paraId="535A7B89">
      <w:pPr>
        <w:pStyle w:val="35"/>
        <w:ind w:firstLine="560"/>
        <w:rPr>
          <w:rFonts w:ascii="仿宋" w:hAnsi="仿宋" w:eastAsia="仿宋"/>
          <w:color w:val="auto"/>
          <w:sz w:val="28"/>
          <w:szCs w:val="28"/>
        </w:rPr>
      </w:pPr>
      <w:r>
        <w:rPr>
          <w:rFonts w:hint="eastAsia" w:ascii="仿宋" w:hAnsi="仿宋" w:eastAsia="仿宋"/>
          <w:color w:val="auto"/>
          <w:sz w:val="28"/>
          <w:szCs w:val="28"/>
        </w:rPr>
        <w:t>1、采购型号及数量</w:t>
      </w:r>
    </w:p>
    <w:tbl>
      <w:tblPr>
        <w:tblStyle w:val="15"/>
        <w:tblW w:w="81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1315"/>
        <w:gridCol w:w="2135"/>
        <w:gridCol w:w="1742"/>
        <w:gridCol w:w="819"/>
        <w:gridCol w:w="1581"/>
      </w:tblGrid>
      <w:tr w14:paraId="219D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143" w:type="dxa"/>
            <w:gridSpan w:val="6"/>
            <w:tcBorders>
              <w:top w:val="nil"/>
              <w:left w:val="nil"/>
              <w:bottom w:val="single" w:color="000000" w:sz="4" w:space="0"/>
              <w:right w:val="nil"/>
            </w:tcBorders>
            <w:shd w:val="clear" w:color="auto" w:fill="auto"/>
            <w:noWrap/>
            <w:vAlign w:val="center"/>
          </w:tcPr>
          <w:p w14:paraId="2E5F99D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p>
        </w:tc>
      </w:tr>
      <w:tr w14:paraId="5CA1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8588">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序号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7F98">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楼栋</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DEF4">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位置</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1588">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尺寸（米）</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5410">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种类</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22A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14:paraId="276F4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5C59">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1998">
            <w:pPr>
              <w:keepNext w:val="0"/>
              <w:keepLines w:val="0"/>
              <w:widowControl/>
              <w:suppressLineNumbers w:val="0"/>
              <w:jc w:val="center"/>
              <w:textAlignment w:val="center"/>
              <w:rPr>
                <w:rFonts w:hint="eastAsia" w:ascii="宋体" w:hAnsi="宋体" w:eastAsia="宋体" w:cs="宋体"/>
                <w:i w:val="0"/>
                <w:iCs w:val="0"/>
                <w:color w:val="auto"/>
                <w:sz w:val="28"/>
                <w:szCs w:val="28"/>
                <w:u w:val="none"/>
                <w:lang w:val="en-US" w:eastAsia="zh-CN"/>
              </w:rPr>
            </w:pPr>
            <w:r>
              <w:rPr>
                <w:rFonts w:hint="eastAsia" w:ascii="宋体" w:hAnsi="宋体" w:eastAsia="宋体" w:cs="宋体"/>
                <w:i w:val="0"/>
                <w:iCs w:val="0"/>
                <w:color w:val="auto"/>
                <w:sz w:val="28"/>
                <w:szCs w:val="28"/>
                <w:u w:val="none"/>
                <w:lang w:val="en-US" w:eastAsia="zh-CN"/>
              </w:rPr>
              <w:t>教学楼</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4F66">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教学楼连廊上方</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E38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2.6*2.6</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EFA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258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10</w:t>
            </w:r>
          </w:p>
        </w:tc>
      </w:tr>
      <w:tr w14:paraId="246F7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738F">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EEC6">
            <w:pPr>
              <w:jc w:val="center"/>
              <w:rPr>
                <w:rFonts w:hint="default" w:ascii="宋体" w:hAnsi="宋体" w:eastAsia="宋体" w:cs="宋体"/>
                <w:i w:val="0"/>
                <w:iCs w:val="0"/>
                <w:color w:val="auto"/>
                <w:sz w:val="28"/>
                <w:szCs w:val="28"/>
                <w:u w:val="none"/>
                <w:lang w:val="en-US" w:eastAsia="zh-CN"/>
              </w:rPr>
            </w:pPr>
            <w:r>
              <w:rPr>
                <w:rFonts w:hint="eastAsia" w:ascii="宋体" w:hAnsi="宋体" w:eastAsia="宋体" w:cs="宋体"/>
                <w:i w:val="0"/>
                <w:iCs w:val="0"/>
                <w:color w:val="auto"/>
                <w:sz w:val="28"/>
                <w:szCs w:val="28"/>
                <w:u w:val="none"/>
                <w:lang w:val="en-US" w:eastAsia="zh-CN"/>
              </w:rPr>
              <w:t>行政楼</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53EB">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行政楼侧面</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FEA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6D95">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暖光</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9E6B">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4</w:t>
            </w:r>
          </w:p>
        </w:tc>
      </w:tr>
      <w:tr w14:paraId="7234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57D254C">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实际以现场实际为准</w:t>
            </w:r>
          </w:p>
        </w:tc>
      </w:tr>
    </w:tbl>
    <w:p w14:paraId="1258F016">
      <w:pPr>
        <w:pStyle w:val="35"/>
        <w:ind w:firstLine="560"/>
        <w:rPr>
          <w:rFonts w:ascii="仿宋" w:hAnsi="仿宋" w:eastAsia="仿宋"/>
          <w:color w:val="auto"/>
          <w:sz w:val="28"/>
          <w:szCs w:val="28"/>
        </w:rPr>
      </w:pPr>
    </w:p>
    <w:p w14:paraId="33979CA9">
      <w:pPr>
        <w:pStyle w:val="37"/>
        <w:numPr>
          <w:ilvl w:val="0"/>
          <w:numId w:val="1"/>
        </w:numPr>
        <w:spacing w:line="460" w:lineRule="exact"/>
        <w:ind w:firstLineChars="0"/>
        <w:rPr>
          <w:rFonts w:hint="eastAsia" w:ascii="仿宋" w:hAnsi="仿宋" w:eastAsia="仿宋"/>
          <w:b/>
          <w:color w:val="auto"/>
          <w:kern w:val="0"/>
          <w:sz w:val="28"/>
          <w:szCs w:val="28"/>
        </w:rPr>
      </w:pPr>
      <w:r>
        <w:rPr>
          <w:rFonts w:hint="eastAsia" w:ascii="仿宋" w:hAnsi="仿宋" w:eastAsia="仿宋"/>
          <w:b/>
          <w:color w:val="auto"/>
          <w:kern w:val="0"/>
          <w:sz w:val="28"/>
          <w:szCs w:val="28"/>
        </w:rPr>
        <w:t>项目</w:t>
      </w:r>
      <w:r>
        <w:rPr>
          <w:rFonts w:hint="eastAsia" w:ascii="仿宋" w:hAnsi="仿宋" w:eastAsia="仿宋"/>
          <w:b/>
          <w:color w:val="auto"/>
          <w:kern w:val="0"/>
          <w:sz w:val="28"/>
          <w:szCs w:val="28"/>
          <w:lang w:val="en-US" w:eastAsia="zh-CN"/>
        </w:rPr>
        <w:t>商务需求</w:t>
      </w:r>
      <w:r>
        <w:rPr>
          <w:rFonts w:hint="eastAsia" w:ascii="仿宋" w:hAnsi="仿宋" w:eastAsia="仿宋"/>
          <w:b/>
          <w:color w:val="auto"/>
          <w:kern w:val="0"/>
          <w:sz w:val="28"/>
          <w:szCs w:val="28"/>
        </w:rPr>
        <w:t>：</w:t>
      </w:r>
    </w:p>
    <w:p w14:paraId="1246C9E2">
      <w:pPr>
        <w:numPr>
          <w:ilvl w:val="0"/>
          <w:numId w:val="2"/>
        </w:numPr>
        <w:spacing w:line="480" w:lineRule="exact"/>
        <w:ind w:left="-70" w:leftChars="0" w:firstLine="700" w:firstLineChars="0"/>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本项目限价</w:t>
      </w:r>
      <w:r>
        <w:rPr>
          <w:rFonts w:hint="eastAsia" w:ascii="仿宋" w:hAnsi="仿宋" w:eastAsia="仿宋" w:cs="Arial"/>
          <w:color w:val="auto"/>
          <w:kern w:val="0"/>
          <w:sz w:val="28"/>
          <w:szCs w:val="28"/>
          <w:lang w:eastAsia="zh-CN"/>
        </w:rPr>
        <w:t>：</w:t>
      </w:r>
      <w:r>
        <w:rPr>
          <w:rFonts w:hint="eastAsia" w:ascii="仿宋" w:hAnsi="仿宋" w:eastAsia="仿宋" w:cs="Arial"/>
          <w:color w:val="auto"/>
          <w:kern w:val="0"/>
          <w:sz w:val="28"/>
          <w:szCs w:val="28"/>
          <w:lang w:val="en-US" w:eastAsia="zh-CN"/>
        </w:rPr>
        <w:t>8</w:t>
      </w:r>
      <w:r>
        <w:rPr>
          <w:rFonts w:hint="eastAsia" w:ascii="仿宋" w:hAnsi="仿宋" w:eastAsia="仿宋" w:cs="Arial"/>
          <w:color w:val="auto"/>
          <w:kern w:val="0"/>
          <w:sz w:val="28"/>
          <w:szCs w:val="28"/>
        </w:rPr>
        <w:t>万元</w:t>
      </w:r>
    </w:p>
    <w:p w14:paraId="354988F1">
      <w:pPr>
        <w:numPr>
          <w:ilvl w:val="0"/>
          <w:numId w:val="2"/>
        </w:numPr>
        <w:spacing w:line="480" w:lineRule="exact"/>
        <w:ind w:left="-70" w:leftChars="0" w:firstLine="700" w:firstLineChars="0"/>
        <w:rPr>
          <w:rFonts w:ascii="仿宋" w:hAnsi="仿宋" w:eastAsia="仿宋" w:cs="Arial"/>
          <w:color w:val="auto"/>
          <w:kern w:val="0"/>
          <w:sz w:val="28"/>
          <w:szCs w:val="28"/>
        </w:rPr>
      </w:pPr>
      <w:r>
        <w:rPr>
          <w:rFonts w:hint="eastAsia" w:ascii="仿宋" w:hAnsi="仿宋" w:eastAsia="仿宋" w:cs="Arial"/>
          <w:color w:val="auto"/>
          <w:kern w:val="0"/>
          <w:sz w:val="28"/>
          <w:szCs w:val="28"/>
        </w:rPr>
        <w:t>本项目按固定总价报价。投标报价包含材料和设备采购、运输、仓储、搬运、安装和拆除、废物运输、施工人工、机械设备</w:t>
      </w:r>
      <w:r>
        <w:rPr>
          <w:rFonts w:hint="eastAsia" w:ascii="仿宋" w:hAnsi="仿宋" w:eastAsia="仿宋" w:cs="Arial"/>
          <w:color w:val="auto"/>
          <w:kern w:val="0"/>
          <w:sz w:val="28"/>
          <w:szCs w:val="28"/>
          <w:lang w:eastAsia="zh-CN"/>
        </w:rPr>
        <w:t>、</w:t>
      </w:r>
      <w:r>
        <w:rPr>
          <w:rFonts w:hint="eastAsia" w:ascii="仿宋" w:hAnsi="仿宋" w:eastAsia="仿宋" w:cs="Arial"/>
          <w:color w:val="auto"/>
          <w:kern w:val="0"/>
          <w:sz w:val="28"/>
          <w:szCs w:val="28"/>
          <w:lang w:val="en-US" w:eastAsia="zh-CN"/>
        </w:rPr>
        <w:t>安全文明施工</w:t>
      </w:r>
      <w:r>
        <w:rPr>
          <w:rFonts w:hint="eastAsia" w:ascii="仿宋" w:hAnsi="仿宋" w:eastAsia="仿宋" w:cs="Arial"/>
          <w:color w:val="auto"/>
          <w:kern w:val="0"/>
          <w:sz w:val="28"/>
          <w:szCs w:val="28"/>
        </w:rPr>
        <w:t xml:space="preserve">、税金及质保期服务等所有费用。结算不作调整。 </w:t>
      </w:r>
      <w:r>
        <w:rPr>
          <w:rFonts w:ascii="仿宋" w:hAnsi="仿宋" w:eastAsia="仿宋" w:cs="Arial"/>
          <w:color w:val="auto"/>
          <w:kern w:val="0"/>
          <w:sz w:val="28"/>
          <w:szCs w:val="28"/>
        </w:rPr>
        <w:t xml:space="preserve">                       </w:t>
      </w:r>
    </w:p>
    <w:p w14:paraId="7DF651AF">
      <w:pPr>
        <w:numPr>
          <w:ilvl w:val="0"/>
          <w:numId w:val="2"/>
        </w:numPr>
        <w:spacing w:line="480" w:lineRule="exact"/>
        <w:ind w:left="-70" w:leftChars="0" w:firstLine="700" w:firstLineChars="0"/>
        <w:rPr>
          <w:rFonts w:ascii="仿宋" w:hAnsi="仿宋" w:eastAsia="仿宋" w:cs="Arial"/>
          <w:color w:val="auto"/>
          <w:kern w:val="0"/>
          <w:sz w:val="28"/>
          <w:szCs w:val="28"/>
        </w:rPr>
      </w:pPr>
      <w:r>
        <w:rPr>
          <w:rFonts w:hint="eastAsia" w:ascii="仿宋" w:hAnsi="仿宋" w:eastAsia="仿宋" w:cs="Arial"/>
          <w:color w:val="auto"/>
          <w:kern w:val="0"/>
          <w:sz w:val="28"/>
          <w:szCs w:val="28"/>
          <w:lang w:val="en-US" w:eastAsia="zh-CN"/>
        </w:rPr>
        <w:t>发光大字14个，含制作安装、线路敷设等。</w:t>
      </w:r>
      <w:r>
        <w:rPr>
          <w:rFonts w:ascii="仿宋" w:hAnsi="仿宋" w:eastAsia="仿宋" w:cs="Arial"/>
          <w:color w:val="auto"/>
          <w:kern w:val="0"/>
          <w:sz w:val="28"/>
          <w:szCs w:val="28"/>
        </w:rPr>
        <w:t xml:space="preserve"> </w:t>
      </w:r>
    </w:p>
    <w:p w14:paraId="04BF4062">
      <w:pPr>
        <w:numPr>
          <w:ilvl w:val="0"/>
          <w:numId w:val="2"/>
        </w:numPr>
        <w:spacing w:line="480" w:lineRule="exact"/>
        <w:ind w:left="-70" w:leftChars="0" w:firstLine="700" w:firstLineChars="0"/>
        <w:rPr>
          <w:rFonts w:ascii="仿宋" w:hAnsi="仿宋" w:eastAsia="仿宋" w:cs="Arial"/>
          <w:color w:val="auto"/>
          <w:kern w:val="0"/>
          <w:sz w:val="28"/>
          <w:szCs w:val="28"/>
        </w:rPr>
      </w:pPr>
      <w:r>
        <w:rPr>
          <w:rFonts w:hint="eastAsia" w:ascii="仿宋" w:hAnsi="仿宋" w:eastAsia="仿宋" w:cs="Arial"/>
          <w:color w:val="auto"/>
          <w:kern w:val="0"/>
          <w:sz w:val="28"/>
          <w:szCs w:val="28"/>
        </w:rPr>
        <w:t>施工地点：南通卫生高职校内。</w:t>
      </w:r>
    </w:p>
    <w:p w14:paraId="6F44443B">
      <w:pPr>
        <w:numPr>
          <w:ilvl w:val="0"/>
          <w:numId w:val="2"/>
        </w:numPr>
        <w:spacing w:line="480" w:lineRule="exact"/>
        <w:ind w:left="-70" w:leftChars="0" w:firstLine="700" w:firstLineChars="0"/>
        <w:rPr>
          <w:rFonts w:ascii="仿宋" w:hAnsi="仿宋" w:eastAsia="仿宋" w:cs="Arial"/>
          <w:color w:val="auto"/>
          <w:kern w:val="0"/>
          <w:sz w:val="28"/>
          <w:szCs w:val="28"/>
        </w:rPr>
      </w:pPr>
      <w:r>
        <w:rPr>
          <w:rFonts w:hint="eastAsia" w:ascii="仿宋" w:hAnsi="仿宋" w:eastAsia="仿宋" w:cs="Arial"/>
          <w:color w:val="auto"/>
          <w:kern w:val="0"/>
          <w:sz w:val="28"/>
          <w:szCs w:val="28"/>
        </w:rPr>
        <w:t>工期要求:合同</w:t>
      </w:r>
      <w:r>
        <w:rPr>
          <w:rFonts w:ascii="仿宋" w:hAnsi="仿宋" w:eastAsia="仿宋" w:cs="Arial"/>
          <w:color w:val="auto"/>
          <w:kern w:val="0"/>
          <w:sz w:val="28"/>
          <w:szCs w:val="28"/>
        </w:rPr>
        <w:t>签订后</w:t>
      </w:r>
      <w:r>
        <w:rPr>
          <w:rFonts w:hint="eastAsia" w:ascii="仿宋" w:hAnsi="仿宋" w:eastAsia="仿宋" w:cs="Arial"/>
          <w:color w:val="auto"/>
          <w:kern w:val="0"/>
          <w:sz w:val="28"/>
          <w:szCs w:val="28"/>
        </w:rPr>
        <w:t>30天内</w:t>
      </w:r>
      <w:r>
        <w:rPr>
          <w:rFonts w:ascii="仿宋" w:hAnsi="仿宋" w:eastAsia="仿宋" w:cs="Arial"/>
          <w:color w:val="auto"/>
          <w:kern w:val="0"/>
          <w:sz w:val="28"/>
          <w:szCs w:val="28"/>
        </w:rPr>
        <w:t>完成</w:t>
      </w:r>
      <w:r>
        <w:rPr>
          <w:rFonts w:hint="eastAsia" w:ascii="仿宋" w:hAnsi="仿宋" w:eastAsia="仿宋" w:cs="Arial"/>
          <w:color w:val="auto"/>
          <w:kern w:val="0"/>
          <w:sz w:val="28"/>
          <w:szCs w:val="28"/>
        </w:rPr>
        <w:t>。</w:t>
      </w:r>
    </w:p>
    <w:p w14:paraId="3350663F">
      <w:pPr>
        <w:numPr>
          <w:ilvl w:val="0"/>
          <w:numId w:val="2"/>
        </w:numPr>
        <w:spacing w:line="480" w:lineRule="exact"/>
        <w:ind w:left="-70" w:leftChars="0" w:firstLine="700" w:firstLineChars="0"/>
        <w:rPr>
          <w:rFonts w:ascii="仿宋" w:hAnsi="仿宋" w:eastAsia="仿宋" w:cs="Arial"/>
          <w:color w:val="auto"/>
          <w:kern w:val="0"/>
          <w:sz w:val="28"/>
          <w:szCs w:val="28"/>
        </w:rPr>
      </w:pPr>
      <w:r>
        <w:rPr>
          <w:rFonts w:hint="eastAsia" w:ascii="仿宋" w:hAnsi="仿宋" w:eastAsia="仿宋" w:cs="Arial"/>
          <w:color w:val="auto"/>
          <w:kern w:val="0"/>
          <w:sz w:val="28"/>
          <w:szCs w:val="28"/>
        </w:rPr>
        <w:t>付款方式：学校验收合格后支付合同款的95%，余款作为质量保证金，满一年后无质量问题一次性付清。</w:t>
      </w:r>
    </w:p>
    <w:p w14:paraId="3D871299">
      <w:pPr>
        <w:numPr>
          <w:ilvl w:val="0"/>
          <w:numId w:val="2"/>
        </w:numPr>
        <w:spacing w:line="480" w:lineRule="exact"/>
        <w:ind w:left="-70" w:leftChars="0" w:firstLine="700" w:firstLineChars="0"/>
        <w:rPr>
          <w:rFonts w:ascii="仿宋" w:hAnsi="仿宋" w:eastAsia="仿宋" w:cs="Arial"/>
          <w:color w:val="auto"/>
          <w:kern w:val="0"/>
          <w:sz w:val="28"/>
          <w:szCs w:val="28"/>
        </w:rPr>
      </w:pPr>
      <w:r>
        <w:rPr>
          <w:rFonts w:hint="eastAsia" w:ascii="仿宋" w:hAnsi="仿宋" w:eastAsia="仿宋" w:cs="Arial"/>
          <w:color w:val="auto"/>
          <w:kern w:val="0"/>
          <w:sz w:val="28"/>
          <w:szCs w:val="28"/>
        </w:rPr>
        <w:t>报价要求：报价含材料、运输、安装</w:t>
      </w:r>
      <w:r>
        <w:rPr>
          <w:rFonts w:hint="eastAsia" w:ascii="仿宋" w:hAnsi="仿宋" w:eastAsia="仿宋" w:cs="Arial"/>
          <w:color w:val="auto"/>
          <w:kern w:val="0"/>
          <w:sz w:val="28"/>
          <w:szCs w:val="28"/>
          <w:lang w:val="en-US" w:eastAsia="zh-CN"/>
        </w:rPr>
        <w:t>机械</w:t>
      </w:r>
      <w:r>
        <w:rPr>
          <w:rFonts w:hint="eastAsia" w:ascii="仿宋" w:hAnsi="仿宋" w:eastAsia="仿宋" w:cs="Arial"/>
          <w:color w:val="auto"/>
          <w:kern w:val="0"/>
          <w:sz w:val="28"/>
          <w:szCs w:val="28"/>
        </w:rPr>
        <w:t>、</w:t>
      </w:r>
      <w:r>
        <w:rPr>
          <w:rFonts w:hint="eastAsia" w:ascii="仿宋" w:hAnsi="仿宋" w:eastAsia="仿宋" w:cs="Arial"/>
          <w:color w:val="auto"/>
          <w:kern w:val="0"/>
          <w:sz w:val="28"/>
          <w:szCs w:val="28"/>
          <w:lang w:val="en-US" w:eastAsia="zh-CN"/>
        </w:rPr>
        <w:t>旧字</w:t>
      </w:r>
      <w:r>
        <w:rPr>
          <w:rFonts w:hint="eastAsia" w:ascii="仿宋" w:hAnsi="仿宋" w:eastAsia="仿宋" w:cs="Arial"/>
          <w:color w:val="auto"/>
          <w:kern w:val="0"/>
          <w:sz w:val="28"/>
          <w:szCs w:val="28"/>
        </w:rPr>
        <w:t>拆除</w:t>
      </w:r>
      <w:r>
        <w:rPr>
          <w:rFonts w:hint="eastAsia" w:ascii="仿宋" w:hAnsi="仿宋" w:eastAsia="仿宋" w:cs="Arial"/>
          <w:color w:val="auto"/>
          <w:kern w:val="0"/>
          <w:sz w:val="28"/>
          <w:szCs w:val="28"/>
          <w:lang w:eastAsia="zh-CN"/>
        </w:rPr>
        <w:t>、</w:t>
      </w:r>
      <w:r>
        <w:rPr>
          <w:rFonts w:hint="eastAsia" w:ascii="仿宋" w:hAnsi="仿宋" w:eastAsia="仿宋" w:cs="Arial"/>
          <w:color w:val="auto"/>
          <w:kern w:val="0"/>
          <w:sz w:val="28"/>
          <w:szCs w:val="28"/>
          <w:lang w:val="en-US" w:eastAsia="zh-CN"/>
        </w:rPr>
        <w:t>基层处理、面层刷白(拱门上方发光字背景整面墙刷白，面积约450平方米)、安全文明施工</w:t>
      </w:r>
      <w:r>
        <w:rPr>
          <w:rFonts w:hint="eastAsia" w:ascii="仿宋" w:hAnsi="仿宋" w:eastAsia="仿宋" w:cs="Arial"/>
          <w:color w:val="auto"/>
          <w:kern w:val="0"/>
          <w:sz w:val="28"/>
          <w:szCs w:val="28"/>
        </w:rPr>
        <w:t>、</w:t>
      </w:r>
      <w:r>
        <w:rPr>
          <w:rFonts w:hint="eastAsia" w:ascii="仿宋" w:hAnsi="仿宋" w:eastAsia="仿宋" w:cs="Arial"/>
          <w:color w:val="auto"/>
          <w:kern w:val="0"/>
          <w:sz w:val="28"/>
          <w:szCs w:val="28"/>
          <w:lang w:val="en-US" w:eastAsia="zh-CN"/>
        </w:rPr>
        <w:t>垃圾</w:t>
      </w:r>
      <w:r>
        <w:rPr>
          <w:rFonts w:hint="eastAsia" w:ascii="仿宋" w:hAnsi="仿宋" w:eastAsia="仿宋" w:cs="Arial"/>
          <w:color w:val="auto"/>
          <w:kern w:val="0"/>
          <w:sz w:val="28"/>
          <w:szCs w:val="28"/>
        </w:rPr>
        <w:t>清运，税费</w:t>
      </w:r>
      <w:r>
        <w:rPr>
          <w:rFonts w:hint="eastAsia" w:ascii="仿宋" w:hAnsi="仿宋" w:eastAsia="仿宋" w:cs="Arial"/>
          <w:color w:val="auto"/>
          <w:kern w:val="0"/>
          <w:sz w:val="28"/>
          <w:szCs w:val="28"/>
          <w:lang w:eastAsia="zh-CN"/>
        </w:rPr>
        <w:t>、</w:t>
      </w:r>
      <w:r>
        <w:rPr>
          <w:rFonts w:hint="eastAsia" w:ascii="仿宋" w:hAnsi="仿宋" w:eastAsia="仿宋" w:cs="Arial"/>
          <w:color w:val="auto"/>
          <w:kern w:val="0"/>
          <w:sz w:val="28"/>
          <w:szCs w:val="28"/>
          <w:lang w:val="en-US" w:eastAsia="zh-CN"/>
        </w:rPr>
        <w:t>保险</w:t>
      </w:r>
      <w:r>
        <w:rPr>
          <w:rFonts w:hint="eastAsia" w:ascii="仿宋" w:hAnsi="仿宋" w:eastAsia="仿宋" w:cs="Arial"/>
          <w:color w:val="auto"/>
          <w:kern w:val="0"/>
          <w:sz w:val="28"/>
          <w:szCs w:val="28"/>
        </w:rPr>
        <w:t>等全部费用。</w:t>
      </w:r>
    </w:p>
    <w:p w14:paraId="73F9F5BC">
      <w:pPr>
        <w:numPr>
          <w:ilvl w:val="0"/>
          <w:numId w:val="2"/>
        </w:numPr>
        <w:spacing w:line="480" w:lineRule="exact"/>
        <w:ind w:left="-70" w:leftChars="0" w:firstLine="700" w:firstLineChars="0"/>
        <w:rPr>
          <w:rFonts w:ascii="仿宋" w:hAnsi="仿宋" w:eastAsia="仿宋" w:cs="Arial"/>
          <w:color w:val="auto"/>
          <w:kern w:val="0"/>
          <w:sz w:val="28"/>
          <w:szCs w:val="28"/>
        </w:rPr>
      </w:pPr>
      <w:r>
        <w:rPr>
          <w:rFonts w:hint="eastAsia" w:ascii="仿宋" w:hAnsi="仿宋" w:eastAsia="仿宋" w:cs="Arial"/>
          <w:color w:val="auto"/>
          <w:kern w:val="0"/>
          <w:sz w:val="28"/>
          <w:szCs w:val="28"/>
        </w:rPr>
        <w:t>现场踏勘：请各潜在投标单位在投标前自行</w:t>
      </w:r>
      <w:r>
        <w:rPr>
          <w:rFonts w:hint="eastAsia" w:ascii="仿宋" w:hAnsi="仿宋" w:eastAsia="仿宋" w:cs="Arial"/>
          <w:color w:val="auto"/>
          <w:kern w:val="0"/>
          <w:sz w:val="28"/>
          <w:szCs w:val="28"/>
          <w:lang w:val="en-US" w:eastAsia="zh-CN"/>
        </w:rPr>
        <w:t>认真</w:t>
      </w:r>
      <w:r>
        <w:rPr>
          <w:rFonts w:hint="eastAsia" w:ascii="仿宋" w:hAnsi="仿宋" w:eastAsia="仿宋" w:cs="Arial"/>
          <w:color w:val="auto"/>
          <w:kern w:val="0"/>
          <w:sz w:val="28"/>
          <w:szCs w:val="28"/>
        </w:rPr>
        <w:t>踏勘施工现场，以便在编制响应文件和报价时充分考虑各种风险及措施费用，</w:t>
      </w:r>
      <w:r>
        <w:rPr>
          <w:rFonts w:hint="eastAsia" w:ascii="仿宋" w:hAnsi="仿宋" w:eastAsia="仿宋" w:cs="Arial"/>
          <w:color w:val="auto"/>
          <w:kern w:val="0"/>
          <w:sz w:val="28"/>
          <w:szCs w:val="28"/>
          <w:lang w:val="en-US" w:eastAsia="zh-CN"/>
        </w:rPr>
        <w:t>包括现场环境，施工条件，水电接引，安全文明施工，安全防护，高处作业、施工机械等全部措施和风险，并包含体现在供应商报价中。</w:t>
      </w:r>
      <w:r>
        <w:rPr>
          <w:rFonts w:hint="eastAsia" w:ascii="仿宋" w:hAnsi="仿宋" w:eastAsia="仿宋" w:cs="Arial"/>
          <w:color w:val="auto"/>
          <w:kern w:val="0"/>
          <w:sz w:val="28"/>
          <w:szCs w:val="28"/>
        </w:rPr>
        <w:t>中标后不再调整各种措施</w:t>
      </w:r>
      <w:r>
        <w:rPr>
          <w:rFonts w:hint="eastAsia" w:ascii="仿宋" w:hAnsi="仿宋" w:eastAsia="仿宋" w:cs="Arial"/>
          <w:color w:val="auto"/>
          <w:kern w:val="0"/>
          <w:sz w:val="28"/>
          <w:szCs w:val="28"/>
          <w:lang w:val="en-US" w:eastAsia="zh-CN"/>
        </w:rPr>
        <w:t>和风险费用</w:t>
      </w:r>
      <w:r>
        <w:rPr>
          <w:rFonts w:hint="eastAsia" w:ascii="仿宋" w:hAnsi="仿宋" w:eastAsia="仿宋" w:cs="Arial"/>
          <w:color w:val="auto"/>
          <w:kern w:val="0"/>
          <w:sz w:val="28"/>
          <w:szCs w:val="28"/>
        </w:rPr>
        <w:t>费用，如不</w:t>
      </w:r>
      <w:r>
        <w:rPr>
          <w:rFonts w:hint="eastAsia" w:ascii="仿宋" w:hAnsi="仿宋" w:eastAsia="仿宋" w:cs="Arial"/>
          <w:color w:val="auto"/>
          <w:kern w:val="0"/>
          <w:sz w:val="28"/>
          <w:szCs w:val="28"/>
          <w:lang w:val="en-US" w:eastAsia="zh-CN"/>
        </w:rPr>
        <w:t>现场</w:t>
      </w:r>
      <w:r>
        <w:rPr>
          <w:rFonts w:hint="eastAsia" w:ascii="仿宋" w:hAnsi="仿宋" w:eastAsia="仿宋" w:cs="Arial"/>
          <w:color w:val="auto"/>
          <w:kern w:val="0"/>
          <w:sz w:val="28"/>
          <w:szCs w:val="28"/>
        </w:rPr>
        <w:t>踏勘，所引起的一切风险责任自负。</w:t>
      </w:r>
      <w:r>
        <w:rPr>
          <w:rFonts w:hint="eastAsia" w:ascii="仿宋" w:hAnsi="仿宋" w:eastAsia="仿宋" w:cs="Arial"/>
          <w:color w:val="auto"/>
          <w:kern w:val="0"/>
          <w:sz w:val="28"/>
          <w:szCs w:val="28"/>
          <w:u w:val="single"/>
          <w:lang w:val="en-US" w:eastAsia="zh-CN"/>
        </w:rPr>
        <w:t>踏勘时间6月20日9:00-11:00</w:t>
      </w:r>
      <w:r>
        <w:rPr>
          <w:rFonts w:hint="eastAsia" w:ascii="仿宋" w:hAnsi="仿宋" w:eastAsia="仿宋" w:cs="Arial"/>
          <w:color w:val="auto"/>
          <w:kern w:val="0"/>
          <w:sz w:val="28"/>
          <w:szCs w:val="28"/>
          <w:lang w:val="en-US" w:eastAsia="zh-CN"/>
        </w:rPr>
        <w:t>；</w:t>
      </w:r>
      <w:r>
        <w:rPr>
          <w:rFonts w:hint="eastAsia" w:ascii="仿宋" w:hAnsi="仿宋" w:eastAsia="仿宋"/>
          <w:bCs/>
          <w:color w:val="auto"/>
          <w:kern w:val="0"/>
          <w:sz w:val="28"/>
          <w:szCs w:val="28"/>
          <w:highlight w:val="none"/>
        </w:rPr>
        <w:t>联系人：</w:t>
      </w:r>
      <w:r>
        <w:rPr>
          <w:rFonts w:hint="eastAsia" w:ascii="仿宋" w:hAnsi="仿宋" w:eastAsia="仿宋"/>
          <w:bCs/>
          <w:color w:val="auto"/>
          <w:kern w:val="0"/>
          <w:sz w:val="28"/>
          <w:szCs w:val="28"/>
          <w:highlight w:val="none"/>
          <w:lang w:val="en-US" w:eastAsia="zh-CN"/>
        </w:rPr>
        <w:t>唐</w:t>
      </w:r>
      <w:r>
        <w:rPr>
          <w:rFonts w:hint="eastAsia" w:ascii="仿宋" w:hAnsi="仿宋" w:eastAsia="仿宋"/>
          <w:bCs/>
          <w:color w:val="auto"/>
          <w:kern w:val="0"/>
          <w:sz w:val="28"/>
          <w:szCs w:val="28"/>
          <w:highlight w:val="none"/>
        </w:rPr>
        <w:t>老师  联系电话：</w:t>
      </w:r>
      <w:r>
        <w:rPr>
          <w:rFonts w:hint="eastAsia" w:ascii="仿宋" w:hAnsi="仿宋" w:eastAsia="仿宋"/>
          <w:bCs/>
          <w:color w:val="auto"/>
          <w:kern w:val="0"/>
          <w:sz w:val="28"/>
          <w:szCs w:val="28"/>
          <w:highlight w:val="none"/>
          <w:lang w:val="en-US" w:eastAsia="zh-CN"/>
        </w:rPr>
        <w:t>15152432908。</w:t>
      </w:r>
    </w:p>
    <w:p w14:paraId="26DB0231">
      <w:pPr>
        <w:widowControl/>
        <w:shd w:val="clear" w:color="auto" w:fill="FFFFFF"/>
        <w:spacing w:line="480" w:lineRule="exact"/>
        <w:ind w:firstLine="560"/>
        <w:jc w:val="left"/>
        <w:rPr>
          <w:rFonts w:hint="default" w:ascii="仿宋" w:hAnsi="仿宋" w:eastAsia="仿宋" w:cs="Arial"/>
          <w:color w:val="auto"/>
          <w:kern w:val="0"/>
          <w:sz w:val="28"/>
          <w:szCs w:val="28"/>
          <w:lang w:val="en-US" w:eastAsia="zh-CN"/>
        </w:rPr>
      </w:pPr>
      <w:r>
        <w:rPr>
          <w:rFonts w:hint="eastAsia" w:ascii="仿宋" w:hAnsi="仿宋" w:eastAsia="仿宋" w:cs="Arial"/>
          <w:b/>
          <w:color w:val="auto"/>
          <w:kern w:val="0"/>
          <w:sz w:val="28"/>
          <w:szCs w:val="28"/>
          <w:lang w:val="en-US" w:eastAsia="zh-CN" w:bidi="ar-SA"/>
        </w:rPr>
        <w:t>三、商务技术需求</w:t>
      </w:r>
    </w:p>
    <w:p w14:paraId="05E70E69">
      <w:pPr>
        <w:numPr>
          <w:ilvl w:val="0"/>
          <w:numId w:val="0"/>
        </w:numPr>
        <w:spacing w:line="480" w:lineRule="exact"/>
        <w:ind w:left="630" w:leftChars="0" w:firstLine="560" w:firstLineChars="200"/>
        <w:rPr>
          <w:rFonts w:hint="default" w:ascii="仿宋" w:hAnsi="仿宋" w:eastAsia="仿宋" w:cs="Arial"/>
          <w:color w:val="auto"/>
          <w:kern w:val="0"/>
          <w:sz w:val="28"/>
          <w:szCs w:val="28"/>
          <w:lang w:val="en-US" w:eastAsia="zh-CN"/>
        </w:rPr>
      </w:pPr>
      <w:r>
        <w:rPr>
          <w:rFonts w:hint="eastAsia" w:ascii="仿宋" w:hAnsi="仿宋" w:eastAsia="仿宋" w:cs="Arial"/>
          <w:color w:val="auto"/>
          <w:kern w:val="0"/>
          <w:sz w:val="28"/>
          <w:szCs w:val="28"/>
        </w:rPr>
        <w:t>发光字220V电源，由供应商从学校离发光字最近的配电箱接出</w:t>
      </w:r>
      <w:r>
        <w:rPr>
          <w:rFonts w:hint="eastAsia" w:ascii="仿宋" w:hAnsi="仿宋" w:eastAsia="仿宋" w:cs="Arial"/>
          <w:color w:val="auto"/>
          <w:kern w:val="0"/>
          <w:sz w:val="28"/>
          <w:szCs w:val="28"/>
          <w:lang w:val="en-US" w:eastAsia="zh-CN"/>
        </w:rPr>
        <w:t>线缆，</w:t>
      </w:r>
      <w:r>
        <w:rPr>
          <w:rFonts w:hint="eastAsia" w:ascii="仿宋" w:hAnsi="仿宋" w:eastAsia="仿宋" w:cs="Arial"/>
          <w:color w:val="auto"/>
          <w:kern w:val="0"/>
          <w:sz w:val="28"/>
          <w:szCs w:val="28"/>
        </w:rPr>
        <w:t>线路敷设采用与建筑环境色调一致的PVC线槽，现场布置需美观。</w:t>
      </w:r>
      <w:r>
        <w:rPr>
          <w:rFonts w:hint="eastAsia" w:ascii="仿宋" w:hAnsi="仿宋" w:eastAsia="仿宋" w:cs="Arial"/>
          <w:color w:val="auto"/>
          <w:kern w:val="0"/>
          <w:sz w:val="28"/>
          <w:szCs w:val="28"/>
          <w:lang w:val="en-US" w:eastAsia="zh-CN"/>
        </w:rPr>
        <w:t>安装后墙体要刷漆，保证整体美观。</w:t>
      </w:r>
    </w:p>
    <w:p w14:paraId="63C27D79">
      <w:pPr>
        <w:numPr>
          <w:ilvl w:val="0"/>
          <w:numId w:val="0"/>
        </w:numPr>
        <w:spacing w:line="480" w:lineRule="exact"/>
        <w:ind w:left="630" w:leftChars="0"/>
        <w:rPr>
          <w:rFonts w:hint="eastAsia" w:ascii="仿宋" w:hAnsi="仿宋" w:eastAsia="仿宋" w:cs="Arial"/>
          <w:color w:val="auto"/>
          <w:kern w:val="0"/>
          <w:sz w:val="28"/>
          <w:szCs w:val="28"/>
        </w:rPr>
      </w:pPr>
      <w:r>
        <w:rPr>
          <w:rFonts w:hint="eastAsia" w:ascii="仿宋" w:hAnsi="仿宋" w:eastAsia="仿宋" w:cs="Arial"/>
          <w:color w:val="auto"/>
          <w:kern w:val="0"/>
          <w:sz w:val="28"/>
          <w:szCs w:val="28"/>
          <w:lang w:eastAsia="zh-CN"/>
        </w:rPr>
        <w:t>（</w:t>
      </w:r>
      <w:r>
        <w:rPr>
          <w:rFonts w:hint="eastAsia" w:ascii="仿宋" w:hAnsi="仿宋" w:eastAsia="仿宋" w:cs="Arial"/>
          <w:color w:val="auto"/>
          <w:kern w:val="0"/>
          <w:sz w:val="28"/>
          <w:szCs w:val="28"/>
          <w:lang w:val="en-US" w:eastAsia="zh-CN"/>
        </w:rPr>
        <w:t>一</w:t>
      </w:r>
      <w:r>
        <w:rPr>
          <w:rFonts w:hint="eastAsia" w:ascii="仿宋" w:hAnsi="仿宋" w:eastAsia="仿宋" w:cs="Arial"/>
          <w:color w:val="auto"/>
          <w:kern w:val="0"/>
          <w:sz w:val="28"/>
          <w:szCs w:val="28"/>
          <w:lang w:eastAsia="zh-CN"/>
        </w:rPr>
        <w:t>）</w:t>
      </w:r>
      <w:r>
        <w:rPr>
          <w:rFonts w:hint="eastAsia" w:ascii="仿宋" w:hAnsi="仿宋" w:eastAsia="仿宋" w:cs="Arial"/>
          <w:color w:val="auto"/>
          <w:kern w:val="0"/>
          <w:sz w:val="28"/>
          <w:szCs w:val="28"/>
        </w:rPr>
        <w:t>设计及安装要求</w:t>
      </w:r>
    </w:p>
    <w:p w14:paraId="6F86E3E9">
      <w:pPr>
        <w:numPr>
          <w:ilvl w:val="0"/>
          <w:numId w:val="0"/>
        </w:numPr>
        <w:spacing w:line="480" w:lineRule="exact"/>
        <w:ind w:left="630" w:leftChars="0"/>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1、成交供应商提交的最终设计文件应符合有关规定及其他设计标准、规范、规程及相关法律、法规的要求，并应通过采购单位(及采购单位委托的专家)的审查，并根据审查意见优化设计，经采购单位确认后进行制作。</w:t>
      </w:r>
    </w:p>
    <w:p w14:paraId="6F3899D7">
      <w:pPr>
        <w:numPr>
          <w:ilvl w:val="0"/>
          <w:numId w:val="0"/>
        </w:numPr>
        <w:spacing w:line="480" w:lineRule="exact"/>
        <w:ind w:left="630" w:leftChars="0"/>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2、成交供应商必须要保证设计的合法性，一切侵权行为带来的损失，均由成交供应商承担。</w:t>
      </w:r>
    </w:p>
    <w:p w14:paraId="1C9B7F0B">
      <w:pPr>
        <w:numPr>
          <w:ilvl w:val="0"/>
          <w:numId w:val="0"/>
        </w:numPr>
        <w:spacing w:line="480" w:lineRule="exact"/>
        <w:ind w:left="630" w:leftChars="0"/>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3、成交供应商应对货物质量、安全全面负责，如成交供应商原因造成质量、安全事故，供应商承担一切法律责任。</w:t>
      </w:r>
    </w:p>
    <w:p w14:paraId="17544A77">
      <w:pPr>
        <w:pStyle w:val="2"/>
        <w:ind w:left="840" w:hanging="840" w:hangingChars="300"/>
        <w:rPr>
          <w:rFonts w:hint="default" w:eastAsia="仿宋"/>
          <w:color w:val="auto"/>
          <w:lang w:val="en-US" w:eastAsia="zh-CN"/>
        </w:rPr>
      </w:pPr>
      <w:r>
        <w:rPr>
          <w:rFonts w:hint="eastAsia" w:ascii="仿宋" w:hAnsi="仿宋" w:eastAsia="仿宋" w:cs="Arial"/>
          <w:color w:val="auto"/>
          <w:kern w:val="0"/>
          <w:sz w:val="28"/>
          <w:szCs w:val="28"/>
          <w:lang w:val="en-US" w:eastAsia="zh-CN"/>
        </w:rPr>
        <w:t xml:space="preserve">  </w:t>
      </w:r>
      <w:r>
        <w:rPr>
          <w:rFonts w:hint="eastAsia" w:ascii="仿宋" w:hAnsi="仿宋" w:eastAsia="仿宋" w:cs="Arial"/>
          <w:color w:val="auto"/>
          <w:kern w:val="0"/>
          <w:sz w:val="28"/>
          <w:szCs w:val="28"/>
          <w:lang w:val="en-US" w:eastAsia="zh-CN"/>
        </w:rPr>
        <w:t xml:space="preserve">   3、本项目涉及大型施工机械、高处作业等安全生产措施必须保障到位，涉及特种作业的人员必须具备相应的特种作业资格证，并按照国家、省市和行业特种作业操作规程作业施工，如不具备相应施工作业资格的不得施工，不按照相关作业操作规程施工，造成安全生产事故的，责任由中标方承担。</w:t>
      </w:r>
    </w:p>
    <w:p w14:paraId="1F171A52">
      <w:pPr>
        <w:numPr>
          <w:ilvl w:val="0"/>
          <w:numId w:val="0"/>
        </w:numPr>
        <w:spacing w:line="480" w:lineRule="exact"/>
        <w:ind w:left="630" w:leftChars="0"/>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4、</w:t>
      </w:r>
      <w:r>
        <w:rPr>
          <w:rFonts w:hint="eastAsia" w:ascii="仿宋" w:hAnsi="仿宋" w:eastAsia="仿宋" w:cs="Arial"/>
          <w:color w:val="auto"/>
          <w:kern w:val="0"/>
          <w:sz w:val="28"/>
          <w:szCs w:val="28"/>
          <w:lang w:val="en-US" w:eastAsia="zh-CN"/>
        </w:rPr>
        <w:t>施工前，中标人将施工方案、施工人员资质、安全文明施工措施报招标人审核，未经招标人审核通过，不得擅自施工。</w:t>
      </w:r>
      <w:r>
        <w:rPr>
          <w:rFonts w:hint="eastAsia" w:ascii="仿宋" w:hAnsi="仿宋" w:eastAsia="仿宋" w:cs="Arial"/>
          <w:color w:val="auto"/>
          <w:kern w:val="0"/>
          <w:sz w:val="28"/>
          <w:szCs w:val="28"/>
        </w:rPr>
        <w:t>实施期间，成交供应商应无条件的接受采购方的质量监督，提出的质量问题要及时整改，整改完毕后通知甲方检查验收，合格后书面报送甲方备案。</w:t>
      </w:r>
    </w:p>
    <w:p w14:paraId="1065A6CE">
      <w:pPr>
        <w:numPr>
          <w:ilvl w:val="0"/>
          <w:numId w:val="0"/>
        </w:numPr>
        <w:spacing w:line="480" w:lineRule="exact"/>
        <w:ind w:left="630" w:leftChars="0"/>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5、成交供应商不得擅自修改设计，不得偷工减料。</w:t>
      </w:r>
    </w:p>
    <w:p w14:paraId="36D56CCE">
      <w:pPr>
        <w:numPr>
          <w:ilvl w:val="0"/>
          <w:numId w:val="0"/>
        </w:numPr>
        <w:spacing w:line="480" w:lineRule="exact"/>
        <w:ind w:left="630" w:leftChars="0"/>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6、本项目设计方案定稿后，实行总价包干。</w:t>
      </w:r>
    </w:p>
    <w:p w14:paraId="33030692">
      <w:pPr>
        <w:numPr>
          <w:ilvl w:val="0"/>
          <w:numId w:val="0"/>
        </w:numPr>
        <w:spacing w:line="480" w:lineRule="exact"/>
        <w:ind w:left="630" w:leftChars="0"/>
        <w:rPr>
          <w:rFonts w:hint="eastAsia" w:ascii="仿宋" w:hAnsi="仿宋" w:eastAsia="仿宋" w:cs="Arial"/>
          <w:color w:val="auto"/>
          <w:kern w:val="0"/>
          <w:sz w:val="28"/>
          <w:szCs w:val="28"/>
        </w:rPr>
      </w:pPr>
      <w:r>
        <w:rPr>
          <w:rFonts w:hint="eastAsia" w:ascii="仿宋" w:hAnsi="仿宋" w:eastAsia="仿宋" w:cs="Arial"/>
          <w:color w:val="auto"/>
          <w:kern w:val="0"/>
          <w:sz w:val="28"/>
          <w:szCs w:val="28"/>
          <w:lang w:eastAsia="zh-CN"/>
        </w:rPr>
        <w:t>（</w:t>
      </w:r>
      <w:r>
        <w:rPr>
          <w:rFonts w:hint="eastAsia" w:ascii="仿宋" w:hAnsi="仿宋" w:eastAsia="仿宋" w:cs="Arial"/>
          <w:color w:val="auto"/>
          <w:kern w:val="0"/>
          <w:sz w:val="28"/>
          <w:szCs w:val="28"/>
          <w:lang w:val="en-US" w:eastAsia="zh-CN"/>
        </w:rPr>
        <w:t>二</w:t>
      </w:r>
      <w:r>
        <w:rPr>
          <w:rFonts w:hint="eastAsia" w:ascii="仿宋" w:hAnsi="仿宋" w:eastAsia="仿宋" w:cs="Arial"/>
          <w:color w:val="auto"/>
          <w:kern w:val="0"/>
          <w:sz w:val="28"/>
          <w:szCs w:val="28"/>
          <w:lang w:eastAsia="zh-CN"/>
        </w:rPr>
        <w:t>）</w:t>
      </w:r>
      <w:r>
        <w:rPr>
          <w:rFonts w:hint="eastAsia" w:ascii="仿宋" w:hAnsi="仿宋" w:eastAsia="仿宋" w:cs="Arial"/>
          <w:color w:val="auto"/>
          <w:kern w:val="0"/>
          <w:sz w:val="28"/>
          <w:szCs w:val="28"/>
        </w:rPr>
        <w:t>工期和质保要求</w:t>
      </w:r>
    </w:p>
    <w:p w14:paraId="6C312E63">
      <w:pPr>
        <w:numPr>
          <w:ilvl w:val="0"/>
          <w:numId w:val="0"/>
        </w:numPr>
        <w:spacing w:line="480" w:lineRule="exact"/>
        <w:ind w:left="630" w:leftChars="0"/>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供应商须在签订合同后5日内完成设计、制作及安装。</w:t>
      </w:r>
    </w:p>
    <w:p w14:paraId="5598E4CC">
      <w:pPr>
        <w:numPr>
          <w:ilvl w:val="0"/>
          <w:numId w:val="0"/>
        </w:numPr>
        <w:spacing w:line="480" w:lineRule="exact"/>
        <w:ind w:left="630" w:leftChars="0"/>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免费质保期自验收合格并投入使用之日起不少于壹年。出现故障，解决时间不超过24小时。在产品保修期内，一旦发生质量问题，供应商保证在接到通知的24小时内到现场进行维修、更换或退货，费用由供应商负责。如供应商在接到通知的24小时内没有答复或处理问题，则视为供应商承认质量问题并承担由此而发生的一切费用。在质保期内如发现破损、字迹不清、褪色或者有漏字、错别字等情况应及时、无条件更换。质保期间产品的一切质量问题，更换部件及产品本身质量原因造成的直接经济损失应全部由供应商自行负责。</w:t>
      </w:r>
    </w:p>
    <w:p w14:paraId="70C4BBF0">
      <w:pPr>
        <w:numPr>
          <w:ilvl w:val="0"/>
          <w:numId w:val="0"/>
        </w:numPr>
        <w:spacing w:line="480" w:lineRule="exact"/>
        <w:ind w:left="630" w:leftChars="0"/>
        <w:rPr>
          <w:rFonts w:hint="eastAsia" w:ascii="仿宋" w:hAnsi="仿宋" w:eastAsia="仿宋" w:cs="Arial"/>
          <w:color w:val="auto"/>
          <w:kern w:val="0"/>
          <w:sz w:val="28"/>
          <w:szCs w:val="28"/>
        </w:rPr>
      </w:pPr>
      <w:r>
        <w:rPr>
          <w:rFonts w:hint="eastAsia" w:ascii="仿宋" w:hAnsi="仿宋" w:eastAsia="仿宋" w:cs="Arial"/>
          <w:color w:val="auto"/>
          <w:kern w:val="0"/>
          <w:sz w:val="28"/>
          <w:szCs w:val="28"/>
          <w:lang w:eastAsia="zh-CN"/>
        </w:rPr>
        <w:t>（</w:t>
      </w:r>
      <w:r>
        <w:rPr>
          <w:rFonts w:hint="eastAsia" w:ascii="仿宋" w:hAnsi="仿宋" w:eastAsia="仿宋" w:cs="Arial"/>
          <w:color w:val="auto"/>
          <w:kern w:val="0"/>
          <w:sz w:val="28"/>
          <w:szCs w:val="28"/>
          <w:lang w:val="en-US" w:eastAsia="zh-CN"/>
        </w:rPr>
        <w:t>三</w:t>
      </w:r>
      <w:r>
        <w:rPr>
          <w:rFonts w:hint="eastAsia" w:ascii="仿宋" w:hAnsi="仿宋" w:eastAsia="仿宋" w:cs="Arial"/>
          <w:color w:val="auto"/>
          <w:kern w:val="0"/>
          <w:sz w:val="28"/>
          <w:szCs w:val="28"/>
          <w:lang w:eastAsia="zh-CN"/>
        </w:rPr>
        <w:t>）</w:t>
      </w:r>
      <w:r>
        <w:rPr>
          <w:rFonts w:hint="eastAsia" w:ascii="仿宋" w:hAnsi="仿宋" w:eastAsia="仿宋" w:cs="Arial"/>
          <w:color w:val="auto"/>
          <w:kern w:val="0"/>
          <w:sz w:val="28"/>
          <w:szCs w:val="28"/>
        </w:rPr>
        <w:t>付款方式</w:t>
      </w:r>
    </w:p>
    <w:p w14:paraId="740F4558">
      <w:pPr>
        <w:numPr>
          <w:ilvl w:val="0"/>
          <w:numId w:val="0"/>
        </w:numPr>
        <w:spacing w:line="480" w:lineRule="exact"/>
        <w:ind w:left="630" w:leftChars="0"/>
        <w:rPr>
          <w:rFonts w:hint="eastAsia" w:ascii="仿宋" w:hAnsi="仿宋" w:eastAsia="仿宋" w:cs="Arial"/>
          <w:color w:val="auto"/>
          <w:kern w:val="0"/>
          <w:sz w:val="28"/>
          <w:szCs w:val="28"/>
        </w:rPr>
      </w:pPr>
      <w:r>
        <w:rPr>
          <w:rFonts w:hint="eastAsia" w:ascii="仿宋" w:hAnsi="仿宋" w:eastAsia="仿宋" w:cs="Arial"/>
          <w:color w:val="auto"/>
          <w:kern w:val="0"/>
          <w:sz w:val="28"/>
          <w:szCs w:val="28"/>
        </w:rPr>
        <w:t>合同签订生效后货物运至采购单位指定地点，且安装完成、验收合格后付至合同总价的</w:t>
      </w:r>
      <w:r>
        <w:rPr>
          <w:rFonts w:hint="eastAsia" w:ascii="仿宋" w:hAnsi="仿宋" w:eastAsia="仿宋" w:cs="Arial"/>
          <w:color w:val="auto"/>
          <w:kern w:val="0"/>
          <w:sz w:val="28"/>
          <w:szCs w:val="28"/>
          <w:lang w:val="en-US" w:eastAsia="zh-CN"/>
        </w:rPr>
        <w:t>90</w:t>
      </w:r>
      <w:r>
        <w:rPr>
          <w:rFonts w:hint="eastAsia" w:ascii="仿宋" w:hAnsi="仿宋" w:eastAsia="仿宋" w:cs="Arial"/>
          <w:color w:val="auto"/>
          <w:kern w:val="0"/>
          <w:sz w:val="28"/>
          <w:szCs w:val="28"/>
        </w:rPr>
        <w:t>%。款项由采购单位按相关财务支付规定办理支付手续（成交供应商需提供正式发票）</w:t>
      </w:r>
      <w:r>
        <w:rPr>
          <w:rFonts w:hint="eastAsia" w:ascii="仿宋" w:hAnsi="仿宋" w:eastAsia="仿宋" w:cs="Arial"/>
          <w:color w:val="auto"/>
          <w:kern w:val="0"/>
          <w:sz w:val="28"/>
          <w:szCs w:val="28"/>
          <w:lang w:eastAsia="zh-CN"/>
        </w:rPr>
        <w:t>，</w:t>
      </w:r>
      <w:r>
        <w:rPr>
          <w:rFonts w:hint="eastAsia" w:ascii="仿宋" w:hAnsi="仿宋" w:eastAsia="仿宋" w:cs="Arial"/>
          <w:color w:val="auto"/>
          <w:kern w:val="0"/>
          <w:sz w:val="28"/>
          <w:szCs w:val="28"/>
          <w:lang w:val="en-US" w:eastAsia="zh-CN"/>
        </w:rPr>
        <w:t>剩余10%待一年质保期满后支付</w:t>
      </w:r>
      <w:r>
        <w:rPr>
          <w:rFonts w:hint="eastAsia" w:ascii="仿宋" w:hAnsi="仿宋" w:eastAsia="仿宋" w:cs="Arial"/>
          <w:color w:val="auto"/>
          <w:kern w:val="0"/>
          <w:sz w:val="28"/>
          <w:szCs w:val="28"/>
        </w:rPr>
        <w:t>。</w:t>
      </w:r>
    </w:p>
    <w:p w14:paraId="2D6C30CB">
      <w:pPr>
        <w:rPr>
          <w:rFonts w:ascii="仿宋" w:hAnsi="仿宋" w:eastAsia="仿宋"/>
          <w:b/>
          <w:bCs/>
          <w:color w:val="auto"/>
          <w:sz w:val="24"/>
          <w:szCs w:val="24"/>
        </w:rPr>
      </w:pPr>
    </w:p>
    <w:p w14:paraId="69017AF1">
      <w:pPr>
        <w:ind w:firstLine="480" w:firstLineChars="200"/>
        <w:rPr>
          <w:rFonts w:ascii="仿宋" w:hAnsi="仿宋" w:eastAsia="仿宋"/>
          <w:bCs/>
          <w:color w:val="auto"/>
          <w:sz w:val="24"/>
          <w:szCs w:val="24"/>
        </w:rPr>
      </w:pPr>
    </w:p>
    <w:p w14:paraId="43F8C399">
      <w:pPr>
        <w:pStyle w:val="31"/>
        <w:rPr>
          <w:rFonts w:ascii="宋体" w:hAnsi="宋体"/>
          <w:color w:val="auto"/>
        </w:rPr>
      </w:pPr>
      <w:r>
        <w:rPr>
          <w:rFonts w:hint="eastAsia" w:ascii="宋体" w:hAnsi="宋体"/>
          <w:color w:val="auto"/>
        </w:rPr>
        <w:t>第三章 响应文件组成</w:t>
      </w:r>
    </w:p>
    <w:p w14:paraId="16613470">
      <w:pPr>
        <w:pStyle w:val="31"/>
        <w:rPr>
          <w:rFonts w:ascii="宋体" w:hAnsi="宋体"/>
          <w:color w:val="auto"/>
        </w:rPr>
      </w:pPr>
    </w:p>
    <w:p w14:paraId="22473CB8">
      <w:pPr>
        <w:spacing w:line="460" w:lineRule="exact"/>
        <w:ind w:firstLine="562" w:firstLineChars="200"/>
        <w:rPr>
          <w:rFonts w:ascii="仿宋" w:hAnsi="仿宋" w:eastAsia="仿宋"/>
          <w:b/>
          <w:color w:val="auto"/>
          <w:sz w:val="28"/>
          <w:szCs w:val="28"/>
        </w:rPr>
      </w:pPr>
      <w:r>
        <w:rPr>
          <w:rFonts w:ascii="仿宋" w:hAnsi="仿宋" w:eastAsia="仿宋"/>
          <w:b/>
          <w:color w:val="auto"/>
          <w:sz w:val="28"/>
          <w:szCs w:val="28"/>
        </w:rPr>
        <w:t>响应文件由资格审查证明文件</w:t>
      </w:r>
      <w:r>
        <w:rPr>
          <w:rFonts w:hint="eastAsia" w:ascii="仿宋" w:hAnsi="仿宋" w:eastAsia="仿宋"/>
          <w:b/>
          <w:color w:val="auto"/>
          <w:sz w:val="28"/>
          <w:szCs w:val="28"/>
        </w:rPr>
        <w:t>（</w:t>
      </w:r>
      <w:r>
        <w:rPr>
          <w:rFonts w:hint="eastAsia" w:ascii="仿宋" w:hAnsi="仿宋" w:eastAsia="仿宋" w:cs="宋体"/>
          <w:b/>
          <w:color w:val="auto"/>
          <w:sz w:val="28"/>
          <w:szCs w:val="28"/>
        </w:rPr>
        <w:t>一个密封包单独密封，含一正二副</w:t>
      </w:r>
      <w:r>
        <w:rPr>
          <w:rFonts w:hint="eastAsia" w:ascii="仿宋" w:hAnsi="仿宋" w:eastAsia="仿宋"/>
          <w:b/>
          <w:color w:val="auto"/>
          <w:sz w:val="28"/>
          <w:szCs w:val="28"/>
        </w:rPr>
        <w:t>）</w:t>
      </w:r>
      <w:r>
        <w:rPr>
          <w:rFonts w:ascii="仿宋" w:hAnsi="仿宋" w:eastAsia="仿宋"/>
          <w:b/>
          <w:color w:val="auto"/>
          <w:sz w:val="28"/>
          <w:szCs w:val="28"/>
        </w:rPr>
        <w:t>、</w:t>
      </w:r>
      <w:r>
        <w:rPr>
          <w:rFonts w:hint="eastAsia" w:ascii="仿宋" w:hAnsi="仿宋" w:eastAsia="仿宋"/>
          <w:b/>
          <w:color w:val="auto"/>
          <w:sz w:val="28"/>
          <w:szCs w:val="28"/>
        </w:rPr>
        <w:t>报价</w:t>
      </w:r>
      <w:r>
        <w:rPr>
          <w:rFonts w:ascii="仿宋" w:hAnsi="仿宋" w:eastAsia="仿宋"/>
          <w:b/>
          <w:color w:val="auto"/>
          <w:sz w:val="28"/>
          <w:szCs w:val="28"/>
        </w:rPr>
        <w:t>文件</w:t>
      </w:r>
      <w:r>
        <w:rPr>
          <w:rFonts w:hint="eastAsia" w:ascii="仿宋" w:hAnsi="仿宋" w:eastAsia="仿宋"/>
          <w:b/>
          <w:color w:val="auto"/>
          <w:sz w:val="28"/>
          <w:szCs w:val="28"/>
        </w:rPr>
        <w:t>（</w:t>
      </w:r>
      <w:r>
        <w:rPr>
          <w:rFonts w:hint="eastAsia" w:ascii="仿宋" w:hAnsi="仿宋" w:eastAsia="仿宋" w:cs="宋体"/>
          <w:b/>
          <w:color w:val="auto"/>
          <w:sz w:val="28"/>
          <w:szCs w:val="28"/>
        </w:rPr>
        <w:t>一个密封包单独密封，含一正二副</w:t>
      </w:r>
      <w:r>
        <w:rPr>
          <w:rFonts w:hint="eastAsia" w:ascii="仿宋" w:hAnsi="仿宋" w:eastAsia="仿宋"/>
          <w:b/>
          <w:color w:val="auto"/>
          <w:sz w:val="28"/>
          <w:szCs w:val="28"/>
        </w:rPr>
        <w:t>）二</w:t>
      </w:r>
      <w:r>
        <w:rPr>
          <w:rFonts w:ascii="仿宋" w:hAnsi="仿宋" w:eastAsia="仿宋"/>
          <w:b/>
          <w:color w:val="auto"/>
          <w:sz w:val="28"/>
          <w:szCs w:val="28"/>
        </w:rPr>
        <w:t>部分组成。</w:t>
      </w:r>
      <w:r>
        <w:rPr>
          <w:rFonts w:ascii="仿宋" w:hAnsi="仿宋" w:eastAsia="仿宋"/>
          <w:b/>
          <w:bCs/>
          <w:color w:val="auto"/>
          <w:kern w:val="0"/>
          <w:sz w:val="28"/>
          <w:szCs w:val="28"/>
          <w:lang w:val="zh-CN"/>
        </w:rPr>
        <w:t>请供应商根据本</w:t>
      </w:r>
      <w:r>
        <w:rPr>
          <w:rFonts w:hint="eastAsia" w:ascii="仿宋" w:hAnsi="仿宋" w:eastAsia="仿宋"/>
          <w:b/>
          <w:bCs/>
          <w:color w:val="auto"/>
          <w:kern w:val="0"/>
          <w:sz w:val="28"/>
          <w:szCs w:val="28"/>
          <w:lang w:val="zh-CN"/>
        </w:rPr>
        <w:t>询价</w:t>
      </w:r>
      <w:r>
        <w:rPr>
          <w:rFonts w:ascii="仿宋" w:hAnsi="仿宋" w:eastAsia="仿宋"/>
          <w:b/>
          <w:bCs/>
          <w:color w:val="auto"/>
          <w:kern w:val="0"/>
          <w:sz w:val="28"/>
          <w:szCs w:val="28"/>
          <w:lang w:val="zh-CN"/>
        </w:rPr>
        <w:t>文件的要求</w:t>
      </w:r>
      <w:r>
        <w:rPr>
          <w:rFonts w:hint="eastAsia" w:ascii="仿宋" w:hAnsi="仿宋" w:eastAsia="仿宋"/>
          <w:b/>
          <w:bCs/>
          <w:color w:val="auto"/>
          <w:kern w:val="0"/>
          <w:sz w:val="28"/>
          <w:szCs w:val="28"/>
          <w:lang w:val="zh-CN"/>
        </w:rPr>
        <w:t>递交相应</w:t>
      </w:r>
      <w:r>
        <w:rPr>
          <w:rFonts w:ascii="仿宋" w:hAnsi="仿宋" w:eastAsia="仿宋"/>
          <w:b/>
          <w:bCs/>
          <w:color w:val="auto"/>
          <w:kern w:val="0"/>
          <w:sz w:val="28"/>
          <w:szCs w:val="28"/>
          <w:lang w:val="zh-CN"/>
        </w:rPr>
        <w:t>的材料。</w:t>
      </w:r>
    </w:p>
    <w:p w14:paraId="679B49D5">
      <w:pPr>
        <w:spacing w:line="460" w:lineRule="exact"/>
        <w:ind w:firstLine="562" w:firstLineChars="200"/>
        <w:jc w:val="left"/>
        <w:rPr>
          <w:rFonts w:ascii="仿宋" w:hAnsi="仿宋" w:eastAsia="仿宋"/>
          <w:b/>
          <w:color w:val="auto"/>
          <w:kern w:val="0"/>
          <w:sz w:val="28"/>
          <w:szCs w:val="28"/>
          <w:lang w:val="zh-CN"/>
        </w:rPr>
      </w:pPr>
      <w:r>
        <w:rPr>
          <w:rFonts w:ascii="仿宋" w:hAnsi="仿宋" w:eastAsia="仿宋"/>
          <w:b/>
          <w:color w:val="auto"/>
          <w:kern w:val="0"/>
          <w:sz w:val="28"/>
          <w:szCs w:val="28"/>
          <w:lang w:val="zh-CN"/>
        </w:rPr>
        <w:t>一、资格审查</w:t>
      </w:r>
      <w:r>
        <w:rPr>
          <w:rFonts w:hint="eastAsia" w:ascii="仿宋" w:hAnsi="仿宋" w:eastAsia="仿宋"/>
          <w:b/>
          <w:color w:val="auto"/>
          <w:kern w:val="0"/>
          <w:sz w:val="28"/>
          <w:szCs w:val="28"/>
          <w:lang w:val="zh-CN"/>
        </w:rPr>
        <w:t>文件</w:t>
      </w:r>
    </w:p>
    <w:p w14:paraId="7FF3E11B">
      <w:pPr>
        <w:spacing w:line="460" w:lineRule="exact"/>
        <w:ind w:firstLine="560" w:firstLineChars="200"/>
        <w:rPr>
          <w:rFonts w:ascii="仿宋" w:hAnsi="仿宋" w:eastAsia="仿宋"/>
          <w:color w:val="auto"/>
          <w:kern w:val="0"/>
          <w:sz w:val="28"/>
          <w:szCs w:val="28"/>
          <w:lang w:val="zh-CN"/>
        </w:rPr>
      </w:pPr>
      <w:r>
        <w:rPr>
          <w:rFonts w:ascii="仿宋" w:hAnsi="仿宋" w:eastAsia="仿宋"/>
          <w:color w:val="auto"/>
          <w:kern w:val="0"/>
          <w:sz w:val="28"/>
          <w:szCs w:val="28"/>
          <w:lang w:val="zh-CN"/>
        </w:rPr>
        <w:t>1.</w:t>
      </w:r>
      <w:r>
        <w:rPr>
          <w:rFonts w:hint="eastAsia" w:ascii="仿宋" w:hAnsi="仿宋" w:eastAsia="仿宋"/>
          <w:color w:val="auto"/>
          <w:kern w:val="0"/>
          <w:sz w:val="28"/>
          <w:szCs w:val="28"/>
        </w:rPr>
        <w:t>投标人符合《政府采购法》第二十二条规定条件的承诺函</w:t>
      </w:r>
      <w:r>
        <w:rPr>
          <w:rFonts w:ascii="仿宋" w:hAnsi="仿宋" w:eastAsia="仿宋"/>
          <w:color w:val="auto"/>
          <w:kern w:val="0"/>
          <w:sz w:val="28"/>
          <w:szCs w:val="28"/>
          <w:lang w:val="zh-CN"/>
        </w:rPr>
        <w:t>（格式见附件1）；</w:t>
      </w:r>
    </w:p>
    <w:p w14:paraId="1DABB5AC">
      <w:pPr>
        <w:spacing w:line="460" w:lineRule="exact"/>
        <w:ind w:firstLine="560" w:firstLineChars="200"/>
        <w:rPr>
          <w:rFonts w:ascii="仿宋" w:hAnsi="仿宋" w:eastAsia="仿宋"/>
          <w:color w:val="auto"/>
          <w:kern w:val="0"/>
          <w:sz w:val="28"/>
          <w:szCs w:val="28"/>
          <w:lang w:val="zh-CN"/>
        </w:rPr>
      </w:pPr>
      <w:r>
        <w:rPr>
          <w:rFonts w:hint="eastAsia" w:ascii="仿宋" w:hAnsi="仿宋" w:eastAsia="仿宋"/>
          <w:color w:val="auto"/>
          <w:kern w:val="0"/>
          <w:sz w:val="28"/>
          <w:szCs w:val="28"/>
          <w:lang w:val="zh-CN"/>
        </w:rPr>
        <w:t>2</w:t>
      </w:r>
      <w:r>
        <w:rPr>
          <w:rFonts w:ascii="仿宋" w:hAnsi="仿宋" w:eastAsia="仿宋"/>
          <w:color w:val="auto"/>
          <w:kern w:val="0"/>
          <w:sz w:val="28"/>
          <w:szCs w:val="28"/>
          <w:lang w:val="zh-CN"/>
        </w:rPr>
        <w:t>.法定代表人身份证明书</w:t>
      </w:r>
      <w:r>
        <w:rPr>
          <w:rFonts w:hint="eastAsia" w:ascii="仿宋" w:hAnsi="仿宋" w:eastAsia="仿宋"/>
          <w:color w:val="auto"/>
          <w:kern w:val="0"/>
          <w:sz w:val="28"/>
          <w:szCs w:val="28"/>
          <w:lang w:val="zh-CN"/>
        </w:rPr>
        <w:t>及</w:t>
      </w:r>
      <w:r>
        <w:rPr>
          <w:rFonts w:ascii="仿宋" w:hAnsi="仿宋" w:eastAsia="仿宋"/>
          <w:color w:val="auto"/>
          <w:kern w:val="0"/>
          <w:sz w:val="28"/>
          <w:szCs w:val="28"/>
          <w:lang w:val="zh-CN"/>
        </w:rPr>
        <w:t>身份证复印件（格式见附件2）；</w:t>
      </w:r>
    </w:p>
    <w:p w14:paraId="39478C9A">
      <w:pPr>
        <w:spacing w:line="460" w:lineRule="exact"/>
        <w:ind w:firstLine="560" w:firstLineChars="200"/>
        <w:rPr>
          <w:rFonts w:ascii="仿宋" w:hAnsi="仿宋" w:eastAsia="仿宋"/>
          <w:color w:val="auto"/>
          <w:kern w:val="0"/>
          <w:sz w:val="28"/>
          <w:szCs w:val="28"/>
          <w:lang w:val="zh-CN"/>
        </w:rPr>
      </w:pPr>
      <w:r>
        <w:rPr>
          <w:rFonts w:hint="eastAsia" w:ascii="仿宋" w:hAnsi="仿宋" w:eastAsia="仿宋"/>
          <w:color w:val="auto"/>
          <w:kern w:val="0"/>
          <w:sz w:val="28"/>
          <w:szCs w:val="28"/>
          <w:lang w:val="zh-CN"/>
        </w:rPr>
        <w:t>3</w:t>
      </w:r>
      <w:r>
        <w:rPr>
          <w:rFonts w:ascii="仿宋" w:hAnsi="仿宋" w:eastAsia="仿宋"/>
          <w:color w:val="auto"/>
          <w:kern w:val="0"/>
          <w:sz w:val="28"/>
          <w:szCs w:val="28"/>
          <w:lang w:val="zh-CN"/>
        </w:rPr>
        <w:t>.法定代表人授权委托书原件，法定代表人及被授权人身份证复印件（格式见附件3）；</w:t>
      </w:r>
    </w:p>
    <w:p w14:paraId="7F5BD988">
      <w:pPr>
        <w:spacing w:line="460" w:lineRule="exact"/>
        <w:ind w:firstLine="560" w:firstLineChars="200"/>
        <w:rPr>
          <w:rFonts w:hint="eastAsia" w:ascii="仿宋" w:hAnsi="仿宋" w:eastAsia="仿宋"/>
          <w:color w:val="auto"/>
          <w:kern w:val="0"/>
          <w:sz w:val="28"/>
          <w:szCs w:val="28"/>
          <w:lang w:val="zh-CN"/>
        </w:rPr>
      </w:pPr>
      <w:r>
        <w:rPr>
          <w:rFonts w:hint="eastAsia" w:ascii="仿宋" w:hAnsi="仿宋" w:eastAsia="仿宋"/>
          <w:color w:val="auto"/>
          <w:kern w:val="0"/>
          <w:sz w:val="28"/>
          <w:szCs w:val="28"/>
          <w:lang w:val="zh-CN"/>
        </w:rPr>
        <w:t>4.供应商有效的营业执照复印件。</w:t>
      </w:r>
    </w:p>
    <w:p w14:paraId="300349C5">
      <w:pPr>
        <w:spacing w:line="460" w:lineRule="exact"/>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lang w:val="en-US" w:eastAsia="zh-CN"/>
        </w:rPr>
        <w:t>5</w:t>
      </w:r>
      <w:r>
        <w:rPr>
          <w:rFonts w:hint="eastAsia" w:ascii="仿宋" w:hAnsi="仿宋" w:eastAsia="仿宋" w:cs="Arial"/>
          <w:color w:val="auto"/>
          <w:kern w:val="0"/>
          <w:sz w:val="28"/>
          <w:szCs w:val="28"/>
          <w:lang w:val="en-US" w:eastAsia="zh-CN" w:bidi="ar-SA"/>
        </w:rPr>
        <w:t>.</w:t>
      </w:r>
      <w:r>
        <w:rPr>
          <w:rFonts w:hint="eastAsia" w:ascii="仿宋" w:hAnsi="仿宋" w:eastAsia="仿宋"/>
          <w:color w:val="auto"/>
          <w:kern w:val="0"/>
          <w:sz w:val="28"/>
          <w:szCs w:val="28"/>
        </w:rPr>
        <w:t>其他</w:t>
      </w:r>
      <w:r>
        <w:rPr>
          <w:rFonts w:hint="eastAsia" w:ascii="仿宋" w:hAnsi="仿宋" w:eastAsia="仿宋"/>
          <w:color w:val="auto"/>
          <w:kern w:val="0"/>
          <w:sz w:val="28"/>
          <w:szCs w:val="28"/>
          <w:lang w:val="en-US" w:eastAsia="zh-CN"/>
        </w:rPr>
        <w:t>必要的</w:t>
      </w:r>
      <w:r>
        <w:rPr>
          <w:rFonts w:hint="eastAsia" w:ascii="仿宋" w:hAnsi="仿宋" w:eastAsia="仿宋"/>
          <w:color w:val="auto"/>
          <w:kern w:val="0"/>
          <w:sz w:val="28"/>
          <w:szCs w:val="28"/>
        </w:rPr>
        <w:t>证明文件</w:t>
      </w:r>
      <w:r>
        <w:rPr>
          <w:rFonts w:hint="eastAsia" w:ascii="仿宋" w:hAnsi="仿宋" w:eastAsia="仿宋"/>
          <w:color w:val="auto"/>
          <w:kern w:val="0"/>
          <w:sz w:val="28"/>
          <w:szCs w:val="28"/>
          <w:lang w:eastAsia="zh-CN"/>
        </w:rPr>
        <w:t>，</w:t>
      </w:r>
      <w:r>
        <w:rPr>
          <w:rFonts w:hint="eastAsia" w:ascii="仿宋" w:hAnsi="仿宋" w:eastAsia="仿宋"/>
          <w:color w:val="auto"/>
          <w:kern w:val="0"/>
          <w:sz w:val="28"/>
          <w:szCs w:val="28"/>
          <w:lang w:val="en-US" w:eastAsia="zh-CN"/>
        </w:rPr>
        <w:t>以证明满足项目需求的要求</w:t>
      </w:r>
      <w:r>
        <w:rPr>
          <w:rFonts w:hint="eastAsia" w:ascii="仿宋" w:hAnsi="仿宋" w:eastAsia="仿宋"/>
          <w:color w:val="auto"/>
          <w:kern w:val="0"/>
          <w:sz w:val="28"/>
          <w:szCs w:val="28"/>
        </w:rPr>
        <w:t>。</w:t>
      </w:r>
    </w:p>
    <w:p w14:paraId="01CF230A">
      <w:pPr>
        <w:spacing w:line="460" w:lineRule="exact"/>
        <w:ind w:firstLine="562" w:firstLineChars="200"/>
        <w:jc w:val="left"/>
        <w:rPr>
          <w:rFonts w:ascii="仿宋" w:hAnsi="仿宋" w:eastAsia="仿宋"/>
          <w:b/>
          <w:color w:val="auto"/>
          <w:kern w:val="0"/>
          <w:sz w:val="28"/>
          <w:szCs w:val="28"/>
          <w:lang w:val="zh-CN"/>
        </w:rPr>
      </w:pPr>
      <w:r>
        <w:rPr>
          <w:rFonts w:ascii="仿宋" w:hAnsi="仿宋" w:eastAsia="仿宋"/>
          <w:b/>
          <w:color w:val="auto"/>
          <w:kern w:val="0"/>
          <w:sz w:val="28"/>
          <w:szCs w:val="28"/>
          <w:lang w:val="zh-CN"/>
        </w:rPr>
        <w:t>二、</w:t>
      </w:r>
      <w:r>
        <w:rPr>
          <w:rFonts w:hint="eastAsia" w:ascii="仿宋" w:hAnsi="仿宋" w:eastAsia="仿宋"/>
          <w:b/>
          <w:color w:val="auto"/>
          <w:kern w:val="0"/>
          <w:sz w:val="28"/>
          <w:szCs w:val="28"/>
          <w:lang w:val="zh-CN"/>
        </w:rPr>
        <w:t>报价</w:t>
      </w:r>
      <w:r>
        <w:rPr>
          <w:rFonts w:ascii="仿宋" w:hAnsi="仿宋" w:eastAsia="仿宋"/>
          <w:b/>
          <w:color w:val="auto"/>
          <w:kern w:val="0"/>
          <w:sz w:val="28"/>
          <w:szCs w:val="28"/>
          <w:lang w:val="zh-CN"/>
        </w:rPr>
        <w:t>文件</w:t>
      </w:r>
    </w:p>
    <w:p w14:paraId="562AF849">
      <w:pPr>
        <w:pStyle w:val="35"/>
        <w:ind w:firstLine="560"/>
        <w:rPr>
          <w:rFonts w:ascii="仿宋" w:hAnsi="仿宋" w:eastAsia="仿宋"/>
          <w:color w:val="auto"/>
          <w:kern w:val="0"/>
          <w:sz w:val="28"/>
          <w:szCs w:val="28"/>
          <w:lang w:val="zh-CN"/>
        </w:rPr>
      </w:pPr>
      <w:r>
        <w:rPr>
          <w:rFonts w:hint="eastAsia" w:ascii="仿宋" w:hAnsi="仿宋" w:eastAsia="仿宋"/>
          <w:color w:val="auto"/>
          <w:kern w:val="0"/>
          <w:sz w:val="28"/>
          <w:szCs w:val="28"/>
          <w:lang w:val="zh-CN"/>
        </w:rPr>
        <w:t>1.报价表（</w:t>
      </w:r>
      <w:r>
        <w:rPr>
          <w:rFonts w:ascii="仿宋" w:hAnsi="仿宋" w:eastAsia="仿宋"/>
          <w:color w:val="auto"/>
          <w:kern w:val="0"/>
          <w:sz w:val="28"/>
          <w:szCs w:val="28"/>
          <w:lang w:val="zh-CN"/>
        </w:rPr>
        <w:t>格式见附件</w:t>
      </w:r>
      <w:r>
        <w:rPr>
          <w:rFonts w:hint="eastAsia" w:ascii="仿宋" w:hAnsi="仿宋" w:eastAsia="仿宋"/>
          <w:color w:val="auto"/>
          <w:kern w:val="0"/>
          <w:sz w:val="28"/>
          <w:szCs w:val="28"/>
          <w:lang w:val="zh-CN"/>
        </w:rPr>
        <w:t>4）</w:t>
      </w:r>
    </w:p>
    <w:p w14:paraId="054070E5">
      <w:pPr>
        <w:widowControl/>
        <w:jc w:val="left"/>
        <w:rPr>
          <w:rFonts w:ascii="仿宋" w:hAnsi="仿宋" w:eastAsia="仿宋"/>
          <w:color w:val="auto"/>
          <w:kern w:val="0"/>
          <w:sz w:val="28"/>
          <w:szCs w:val="28"/>
          <w:lang w:val="zh-CN"/>
        </w:rPr>
      </w:pPr>
      <w:r>
        <w:rPr>
          <w:rFonts w:ascii="仿宋" w:hAnsi="仿宋" w:eastAsia="仿宋" w:cs="宋体"/>
          <w:b/>
          <w:bCs/>
          <w:color w:val="auto"/>
          <w:sz w:val="28"/>
          <w:szCs w:val="28"/>
        </w:rPr>
        <w:br w:type="page"/>
      </w:r>
      <w:r>
        <w:rPr>
          <w:rFonts w:ascii="仿宋" w:hAnsi="仿宋" w:eastAsia="仿宋"/>
          <w:color w:val="auto"/>
          <w:kern w:val="0"/>
          <w:sz w:val="28"/>
          <w:szCs w:val="28"/>
          <w:lang w:val="zh-CN"/>
        </w:rPr>
        <w:t>附件1</w:t>
      </w:r>
    </w:p>
    <w:p w14:paraId="156E1B25">
      <w:pPr>
        <w:pStyle w:val="26"/>
        <w:rPr>
          <w:rFonts w:ascii="仿宋" w:hAnsi="仿宋" w:eastAsia="仿宋"/>
          <w:color w:val="auto"/>
          <w:sz w:val="28"/>
          <w:szCs w:val="28"/>
        </w:rPr>
      </w:pPr>
      <w:r>
        <w:rPr>
          <w:rFonts w:hint="eastAsia" w:ascii="仿宋" w:hAnsi="仿宋" w:eastAsia="仿宋"/>
          <w:color w:val="auto"/>
          <w:sz w:val="28"/>
          <w:szCs w:val="28"/>
        </w:rPr>
        <w:t>投标人符合《政府采购法》第二十二条规定条件的声明函</w:t>
      </w:r>
    </w:p>
    <w:p w14:paraId="001889F2">
      <w:pPr>
        <w:spacing w:line="460" w:lineRule="exact"/>
        <w:rPr>
          <w:rFonts w:ascii="仿宋" w:hAnsi="仿宋" w:eastAsia="仿宋"/>
          <w:b/>
          <w:bCs/>
          <w:color w:val="auto"/>
          <w:sz w:val="28"/>
          <w:szCs w:val="28"/>
        </w:rPr>
      </w:pPr>
    </w:p>
    <w:p w14:paraId="484E0D77">
      <w:pPr>
        <w:pStyle w:val="35"/>
        <w:ind w:firstLine="560"/>
        <w:rPr>
          <w:rFonts w:ascii="仿宋" w:hAnsi="仿宋" w:eastAsia="仿宋"/>
          <w:b/>
          <w:color w:val="auto"/>
          <w:sz w:val="28"/>
          <w:szCs w:val="28"/>
        </w:rPr>
      </w:pPr>
      <w:r>
        <w:rPr>
          <w:rFonts w:hint="eastAsia" w:ascii="仿宋" w:hAnsi="仿宋" w:eastAsia="仿宋"/>
          <w:color w:val="auto"/>
          <w:sz w:val="28"/>
          <w:szCs w:val="28"/>
        </w:rPr>
        <w:t>我单位参加</w:t>
      </w:r>
      <w:r>
        <w:rPr>
          <w:rFonts w:hint="eastAsia" w:ascii="仿宋" w:hAnsi="仿宋" w:eastAsia="仿宋"/>
          <w:color w:val="auto"/>
          <w:sz w:val="28"/>
          <w:szCs w:val="28"/>
          <w:u w:val="single"/>
        </w:rPr>
        <w:t>________________ _</w:t>
      </w:r>
      <w:r>
        <w:rPr>
          <w:rFonts w:hint="eastAsia" w:ascii="仿宋" w:hAnsi="仿宋" w:eastAsia="仿宋"/>
          <w:color w:val="auto"/>
          <w:sz w:val="28"/>
          <w:szCs w:val="28"/>
        </w:rPr>
        <w:t>（项目名称），</w:t>
      </w:r>
      <w:r>
        <w:rPr>
          <w:rFonts w:hint="eastAsia" w:ascii="仿宋" w:hAnsi="仿宋" w:eastAsia="仿宋"/>
          <w:color w:val="auto"/>
          <w:sz w:val="28"/>
          <w:szCs w:val="28"/>
          <w:u w:val="single"/>
        </w:rPr>
        <w:t>_______ __________</w:t>
      </w:r>
      <w:r>
        <w:rPr>
          <w:rFonts w:hint="eastAsia" w:ascii="仿宋" w:hAnsi="仿宋" w:eastAsia="仿宋"/>
          <w:color w:val="auto"/>
          <w:sz w:val="28"/>
          <w:szCs w:val="28"/>
        </w:rPr>
        <w:t>（项目编号）投标活动。针对《中华人民共和国政府采购法》第二十二条规定做出如下声明：</w:t>
      </w:r>
    </w:p>
    <w:p w14:paraId="2D7A0EB9">
      <w:pPr>
        <w:pStyle w:val="35"/>
        <w:ind w:firstLine="560"/>
        <w:rPr>
          <w:rFonts w:ascii="仿宋" w:hAnsi="仿宋" w:eastAsia="仿宋"/>
          <w:color w:val="auto"/>
          <w:sz w:val="28"/>
          <w:szCs w:val="28"/>
        </w:rPr>
      </w:pPr>
      <w:r>
        <w:rPr>
          <w:rFonts w:hint="eastAsia" w:ascii="仿宋" w:hAnsi="仿宋" w:eastAsia="仿宋"/>
          <w:color w:val="auto"/>
          <w:sz w:val="28"/>
          <w:szCs w:val="28"/>
        </w:rPr>
        <w:t>1.我单位具有独立承担民事责任的能力；</w:t>
      </w:r>
    </w:p>
    <w:p w14:paraId="32B8DD60">
      <w:pPr>
        <w:pStyle w:val="35"/>
        <w:ind w:firstLine="560"/>
        <w:rPr>
          <w:rFonts w:ascii="仿宋" w:hAnsi="仿宋" w:eastAsia="仿宋"/>
          <w:color w:val="auto"/>
          <w:sz w:val="28"/>
          <w:szCs w:val="28"/>
        </w:rPr>
      </w:pPr>
      <w:r>
        <w:rPr>
          <w:rFonts w:hint="eastAsia" w:ascii="仿宋" w:hAnsi="仿宋" w:eastAsia="仿宋"/>
          <w:color w:val="auto"/>
          <w:sz w:val="28"/>
          <w:szCs w:val="28"/>
        </w:rPr>
        <w:t>2.我单位具有良好的商业信誉和健全的财务会计制度；</w:t>
      </w:r>
    </w:p>
    <w:p w14:paraId="7D6ABCB6">
      <w:pPr>
        <w:pStyle w:val="35"/>
        <w:ind w:firstLine="560"/>
        <w:rPr>
          <w:rFonts w:ascii="仿宋" w:hAnsi="仿宋" w:eastAsia="仿宋"/>
          <w:color w:val="auto"/>
          <w:sz w:val="28"/>
          <w:szCs w:val="28"/>
        </w:rPr>
      </w:pPr>
      <w:r>
        <w:rPr>
          <w:rFonts w:hint="eastAsia" w:ascii="仿宋" w:hAnsi="仿宋" w:eastAsia="仿宋"/>
          <w:color w:val="auto"/>
          <w:sz w:val="28"/>
          <w:szCs w:val="28"/>
        </w:rPr>
        <w:t>3.我单位具有履行合同所必需的设备和专业技术能力；</w:t>
      </w:r>
    </w:p>
    <w:p w14:paraId="6A35FB3B">
      <w:pPr>
        <w:pStyle w:val="35"/>
        <w:ind w:firstLine="560"/>
        <w:rPr>
          <w:rFonts w:ascii="仿宋" w:hAnsi="仿宋" w:eastAsia="仿宋"/>
          <w:color w:val="auto"/>
          <w:sz w:val="28"/>
          <w:szCs w:val="28"/>
        </w:rPr>
      </w:pPr>
      <w:r>
        <w:rPr>
          <w:rFonts w:hint="eastAsia" w:ascii="仿宋" w:hAnsi="仿宋" w:eastAsia="仿宋"/>
          <w:color w:val="auto"/>
          <w:sz w:val="28"/>
          <w:szCs w:val="28"/>
        </w:rPr>
        <w:t>4.我单位有依法缴纳税收和社会保障资金的良好记录；</w:t>
      </w:r>
    </w:p>
    <w:p w14:paraId="43DC12EF">
      <w:pPr>
        <w:pStyle w:val="35"/>
        <w:ind w:firstLine="560"/>
        <w:rPr>
          <w:rFonts w:ascii="仿宋" w:hAnsi="仿宋" w:eastAsia="仿宋"/>
          <w:color w:val="auto"/>
          <w:sz w:val="28"/>
          <w:szCs w:val="28"/>
        </w:rPr>
      </w:pPr>
      <w:r>
        <w:rPr>
          <w:rFonts w:hint="eastAsia" w:ascii="仿宋" w:hAnsi="仿宋" w:eastAsia="仿宋"/>
          <w:color w:val="auto"/>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CDC9544">
      <w:pPr>
        <w:pStyle w:val="35"/>
        <w:ind w:firstLine="560"/>
        <w:rPr>
          <w:rFonts w:ascii="仿宋" w:hAnsi="仿宋" w:eastAsia="仿宋"/>
          <w:color w:val="auto"/>
          <w:sz w:val="28"/>
          <w:szCs w:val="28"/>
        </w:rPr>
      </w:pPr>
      <w:r>
        <w:rPr>
          <w:rFonts w:hint="eastAsia" w:ascii="仿宋" w:hAnsi="仿宋" w:eastAsia="仿宋"/>
          <w:color w:val="auto"/>
          <w:sz w:val="28"/>
          <w:szCs w:val="28"/>
        </w:rPr>
        <w:t>6.我单位满足法律、行政法规规定的其他条件。</w:t>
      </w:r>
    </w:p>
    <w:p w14:paraId="4EA37F29">
      <w:pPr>
        <w:pStyle w:val="35"/>
        <w:ind w:firstLine="560"/>
        <w:rPr>
          <w:rFonts w:ascii="仿宋" w:hAnsi="仿宋" w:eastAsia="仿宋"/>
          <w:color w:val="auto"/>
          <w:sz w:val="28"/>
          <w:szCs w:val="28"/>
        </w:rPr>
      </w:pPr>
    </w:p>
    <w:p w14:paraId="745CF452">
      <w:pPr>
        <w:pStyle w:val="35"/>
        <w:ind w:firstLine="560"/>
        <w:rPr>
          <w:rFonts w:ascii="仿宋" w:hAnsi="仿宋" w:eastAsia="仿宋"/>
          <w:color w:val="auto"/>
          <w:sz w:val="28"/>
          <w:szCs w:val="28"/>
        </w:rPr>
      </w:pPr>
    </w:p>
    <w:p w14:paraId="37A14037">
      <w:pPr>
        <w:pStyle w:val="35"/>
        <w:ind w:firstLine="560"/>
        <w:rPr>
          <w:rFonts w:ascii="仿宋" w:hAnsi="仿宋" w:eastAsia="仿宋"/>
          <w:color w:val="auto"/>
          <w:sz w:val="28"/>
          <w:szCs w:val="28"/>
        </w:rPr>
      </w:pPr>
    </w:p>
    <w:p w14:paraId="583C15EB">
      <w:pPr>
        <w:pStyle w:val="35"/>
        <w:ind w:firstLine="560"/>
        <w:rPr>
          <w:rFonts w:ascii="仿宋" w:hAnsi="仿宋" w:eastAsia="仿宋"/>
          <w:color w:val="auto"/>
          <w:sz w:val="28"/>
          <w:szCs w:val="28"/>
        </w:rPr>
      </w:pPr>
    </w:p>
    <w:p w14:paraId="7D830423">
      <w:pPr>
        <w:spacing w:line="500" w:lineRule="exact"/>
        <w:rPr>
          <w:rFonts w:ascii="仿宋" w:hAnsi="仿宋" w:eastAsia="仿宋"/>
          <w:bCs/>
          <w:color w:val="auto"/>
          <w:sz w:val="28"/>
          <w:szCs w:val="28"/>
        </w:rPr>
      </w:pPr>
    </w:p>
    <w:p w14:paraId="303657E8">
      <w:pPr>
        <w:pStyle w:val="35"/>
        <w:ind w:firstLine="560"/>
        <w:jc w:val="right"/>
        <w:rPr>
          <w:rFonts w:ascii="仿宋" w:hAnsi="仿宋" w:eastAsia="仿宋"/>
          <w:color w:val="auto"/>
          <w:sz w:val="28"/>
          <w:szCs w:val="28"/>
        </w:rPr>
      </w:pPr>
      <w:r>
        <w:rPr>
          <w:rFonts w:hint="eastAsia" w:ascii="仿宋" w:hAnsi="仿宋" w:eastAsia="仿宋"/>
          <w:color w:val="auto"/>
          <w:sz w:val="28"/>
          <w:szCs w:val="28"/>
        </w:rPr>
        <w:t xml:space="preserve">                                           承诺人名称（公章）：</w:t>
      </w:r>
    </w:p>
    <w:p w14:paraId="17F46293">
      <w:pPr>
        <w:pStyle w:val="35"/>
        <w:ind w:firstLine="560"/>
        <w:jc w:val="right"/>
        <w:rPr>
          <w:rFonts w:ascii="仿宋" w:hAnsi="仿宋" w:eastAsia="仿宋"/>
          <w:color w:val="auto"/>
          <w:sz w:val="28"/>
          <w:szCs w:val="28"/>
        </w:rPr>
      </w:pPr>
    </w:p>
    <w:p w14:paraId="0BE54C6F">
      <w:pPr>
        <w:pStyle w:val="35"/>
        <w:ind w:firstLine="560"/>
        <w:jc w:val="right"/>
        <w:rPr>
          <w:rFonts w:ascii="仿宋" w:hAnsi="仿宋" w:eastAsia="仿宋"/>
          <w:color w:val="auto"/>
          <w:sz w:val="28"/>
          <w:szCs w:val="28"/>
        </w:rPr>
      </w:pPr>
      <w:r>
        <w:rPr>
          <w:rFonts w:hint="eastAsia" w:ascii="仿宋" w:hAnsi="仿宋" w:eastAsia="仿宋"/>
          <w:color w:val="auto"/>
          <w:sz w:val="28"/>
          <w:szCs w:val="28"/>
        </w:rPr>
        <w:t xml:space="preserve">                               日期：</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w:t>
      </w:r>
    </w:p>
    <w:p w14:paraId="58D13A5E">
      <w:pPr>
        <w:widowControl/>
        <w:jc w:val="left"/>
        <w:rPr>
          <w:rFonts w:ascii="仿宋" w:hAnsi="仿宋" w:eastAsia="仿宋" w:cs="宋体"/>
          <w:b/>
          <w:bCs/>
          <w:color w:val="auto"/>
          <w:sz w:val="28"/>
          <w:szCs w:val="28"/>
        </w:rPr>
      </w:pPr>
      <w:r>
        <w:rPr>
          <w:rFonts w:ascii="仿宋" w:hAnsi="仿宋" w:eastAsia="仿宋" w:cs="宋体"/>
          <w:b/>
          <w:bCs/>
          <w:color w:val="auto"/>
          <w:sz w:val="28"/>
          <w:szCs w:val="28"/>
        </w:rPr>
        <w:br w:type="page"/>
      </w:r>
    </w:p>
    <w:p w14:paraId="1D61887F">
      <w:pPr>
        <w:pStyle w:val="33"/>
        <w:rPr>
          <w:color w:val="auto"/>
        </w:rPr>
      </w:pPr>
      <w:r>
        <w:rPr>
          <w:rFonts w:hint="eastAsia"/>
          <w:color w:val="auto"/>
        </w:rPr>
        <w:t>附件2</w:t>
      </w:r>
    </w:p>
    <w:p w14:paraId="00202647">
      <w:pPr>
        <w:pStyle w:val="26"/>
        <w:rPr>
          <w:rFonts w:ascii="宋体" w:hAnsi="宋体"/>
          <w:color w:val="auto"/>
        </w:rPr>
      </w:pPr>
      <w:r>
        <w:rPr>
          <w:rFonts w:hint="eastAsia" w:ascii="宋体" w:hAnsi="宋体"/>
          <w:color w:val="auto"/>
        </w:rPr>
        <w:t xml:space="preserve"> 法定代表人身份证明</w:t>
      </w:r>
    </w:p>
    <w:p w14:paraId="62CBD1E0">
      <w:pPr>
        <w:snapToGrid w:val="0"/>
        <w:spacing w:line="360" w:lineRule="auto"/>
        <w:jc w:val="center"/>
        <w:rPr>
          <w:rFonts w:ascii="宋体" w:hAnsi="宋体" w:cs="宋体"/>
          <w:color w:val="auto"/>
          <w:sz w:val="24"/>
          <w:szCs w:val="24"/>
        </w:rPr>
      </w:pPr>
    </w:p>
    <w:p w14:paraId="343FF3E0">
      <w:pPr>
        <w:snapToGrid w:val="0"/>
        <w:spacing w:line="360" w:lineRule="auto"/>
        <w:rPr>
          <w:rFonts w:ascii="宋体" w:hAnsi="宋体" w:cs="宋体"/>
          <w:color w:val="auto"/>
          <w:sz w:val="24"/>
          <w:szCs w:val="24"/>
        </w:rPr>
      </w:pPr>
      <w:r>
        <w:rPr>
          <w:rFonts w:hint="eastAsia" w:ascii="宋体" w:hAnsi="宋体" w:cs="宋体"/>
          <w:color w:val="auto"/>
          <w:szCs w:val="21"/>
          <w:u w:val="single"/>
        </w:rPr>
        <w:t xml:space="preserve">  　　      　</w:t>
      </w:r>
      <w:r>
        <w:rPr>
          <w:rFonts w:hint="eastAsia" w:ascii="宋体" w:hAnsi="宋体"/>
          <w:color w:val="auto"/>
          <w:sz w:val="24"/>
          <w:szCs w:val="24"/>
        </w:rPr>
        <w:t>：</w:t>
      </w:r>
    </w:p>
    <w:p w14:paraId="6282F150">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我公司法定代表人</w:t>
      </w:r>
      <w:r>
        <w:rPr>
          <w:rFonts w:hint="eastAsia" w:ascii="宋体" w:hAnsi="宋体" w:cs="宋体"/>
          <w:color w:val="auto"/>
          <w:szCs w:val="21"/>
          <w:u w:val="single"/>
        </w:rPr>
        <w:t xml:space="preserve">     　　　</w:t>
      </w:r>
      <w:r>
        <w:rPr>
          <w:rFonts w:hint="eastAsia" w:ascii="宋体" w:hAnsi="宋体" w:cs="宋体"/>
          <w:color w:val="auto"/>
          <w:szCs w:val="21"/>
        </w:rPr>
        <w:t>参加贵单位组织的（询价项目名称)项目询价活动，全权代表我公司处理该询价活动的有关事宜。</w:t>
      </w:r>
    </w:p>
    <w:p w14:paraId="5BCD466C">
      <w:pPr>
        <w:snapToGrid w:val="0"/>
        <w:spacing w:line="360" w:lineRule="auto"/>
        <w:rPr>
          <w:rFonts w:ascii="宋体" w:hAnsi="宋体" w:cs="宋体"/>
          <w:color w:val="auto"/>
          <w:szCs w:val="21"/>
        </w:rPr>
      </w:pPr>
    </w:p>
    <w:p w14:paraId="641A5EA6">
      <w:pPr>
        <w:snapToGrid w:val="0"/>
        <w:spacing w:line="360" w:lineRule="auto"/>
        <w:rPr>
          <w:rFonts w:ascii="宋体" w:hAnsi="宋体" w:cs="宋体"/>
          <w:color w:val="auto"/>
          <w:szCs w:val="21"/>
        </w:rPr>
      </w:pPr>
      <w:r>
        <w:rPr>
          <w:rFonts w:hint="eastAsia" w:ascii="宋体" w:hAnsi="宋体" w:cs="宋体"/>
          <w:color w:val="auto"/>
          <w:szCs w:val="21"/>
        </w:rPr>
        <w:t>附：法定代表人情况：</w:t>
      </w:r>
    </w:p>
    <w:p w14:paraId="4F918469">
      <w:pPr>
        <w:snapToGrid w:val="0"/>
        <w:spacing w:line="360" w:lineRule="auto"/>
        <w:rPr>
          <w:rFonts w:ascii="宋体" w:hAnsi="宋体" w:cs="宋体"/>
          <w:color w:val="auto"/>
          <w:szCs w:val="21"/>
        </w:rPr>
      </w:pPr>
      <w:r>
        <w:rPr>
          <w:rFonts w:hint="eastAsia" w:ascii="宋体" w:hAnsi="宋体" w:cs="宋体"/>
          <w:color w:val="auto"/>
          <w:szCs w:val="21"/>
        </w:rPr>
        <w:t>姓名：性别：年龄：</w:t>
      </w:r>
      <w:bookmarkStart w:id="7" w:name="_Hlk524124903"/>
      <w:bookmarkEnd w:id="7"/>
      <w:r>
        <w:rPr>
          <w:rFonts w:hint="eastAsia" w:ascii="宋体" w:hAnsi="宋体" w:cs="宋体"/>
          <w:color w:val="auto"/>
          <w:szCs w:val="21"/>
        </w:rPr>
        <w:t>职务：</w:t>
      </w:r>
      <w:r>
        <w:rPr>
          <w:rFonts w:ascii="宋体" w:hAnsi="宋体" w:cs="宋体"/>
          <w:color w:val="auto"/>
          <w:szCs w:val="21"/>
        </w:rPr>
        <w:t>____________</w:t>
      </w:r>
    </w:p>
    <w:p w14:paraId="0FD41700">
      <w:pPr>
        <w:snapToGrid w:val="0"/>
        <w:spacing w:line="360" w:lineRule="auto"/>
        <w:rPr>
          <w:rFonts w:ascii="宋体" w:hAnsi="宋体" w:cs="宋体"/>
          <w:color w:val="auto"/>
          <w:szCs w:val="21"/>
        </w:rPr>
      </w:pPr>
      <w:r>
        <w:rPr>
          <w:rFonts w:hint="eastAsia" w:ascii="宋体" w:hAnsi="宋体" w:cs="宋体"/>
          <w:color w:val="auto"/>
          <w:szCs w:val="21"/>
        </w:rPr>
        <w:t>身份证号码：_</w:t>
      </w:r>
      <w:r>
        <w:rPr>
          <w:rFonts w:ascii="宋体" w:hAnsi="宋体" w:cs="宋体"/>
          <w:color w:val="auto"/>
          <w:szCs w:val="21"/>
        </w:rPr>
        <w:t>________________________________</w:t>
      </w:r>
    </w:p>
    <w:p w14:paraId="4FE7EE01">
      <w:pPr>
        <w:snapToGrid w:val="0"/>
        <w:spacing w:line="360" w:lineRule="auto"/>
        <w:rPr>
          <w:rFonts w:ascii="宋体" w:hAnsi="宋体" w:cs="宋体"/>
          <w:color w:val="auto"/>
          <w:szCs w:val="21"/>
        </w:rPr>
      </w:pPr>
      <w:r>
        <w:rPr>
          <w:rFonts w:hint="eastAsia" w:ascii="宋体" w:hAnsi="宋体" w:cs="宋体"/>
          <w:color w:val="auto"/>
          <w:szCs w:val="21"/>
        </w:rPr>
        <w:t>手机：_</w:t>
      </w:r>
      <w:r>
        <w:rPr>
          <w:rFonts w:ascii="宋体" w:hAnsi="宋体" w:cs="宋体"/>
          <w:color w:val="auto"/>
          <w:szCs w:val="21"/>
        </w:rPr>
        <w:t>__________________</w:t>
      </w:r>
    </w:p>
    <w:p w14:paraId="246FB269">
      <w:pPr>
        <w:snapToGrid w:val="0"/>
        <w:spacing w:line="360" w:lineRule="auto"/>
        <w:rPr>
          <w:rFonts w:ascii="宋体" w:hAnsi="宋体" w:cs="宋体"/>
          <w:color w:val="auto"/>
          <w:szCs w:val="21"/>
        </w:rPr>
      </w:pPr>
      <w:r>
        <w:rPr>
          <w:rFonts w:hint="eastAsia" w:ascii="宋体" w:hAnsi="宋体" w:cs="宋体"/>
          <w:color w:val="auto"/>
          <w:szCs w:val="21"/>
        </w:rPr>
        <w:t> </w:t>
      </w:r>
    </w:p>
    <w:p w14:paraId="7D6E5D17">
      <w:pPr>
        <w:snapToGrid w:val="0"/>
        <w:spacing w:line="360" w:lineRule="auto"/>
        <w:rPr>
          <w:rFonts w:ascii="宋体" w:hAnsi="宋体" w:cs="宋体"/>
          <w:color w:val="auto"/>
          <w:szCs w:val="21"/>
        </w:rPr>
      </w:pPr>
    </w:p>
    <w:p w14:paraId="6D36DCBA">
      <w:pPr>
        <w:snapToGrid w:val="0"/>
        <w:spacing w:line="360" w:lineRule="auto"/>
        <w:rPr>
          <w:rFonts w:ascii="宋体" w:hAnsi="宋体" w:cs="宋体"/>
          <w:color w:val="auto"/>
          <w:szCs w:val="21"/>
        </w:rPr>
      </w:pPr>
      <w:r>
        <w:rPr>
          <w:rFonts w:hint="eastAsia" w:ascii="宋体" w:hAnsi="宋体" w:cs="宋体"/>
          <w:color w:val="auto"/>
          <w:szCs w:val="21"/>
        </w:rPr>
        <w:t>单位名称（公章）             法定代表人（签字或盖章）</w:t>
      </w:r>
    </w:p>
    <w:p w14:paraId="4330E7E9">
      <w:pPr>
        <w:snapToGrid w:val="0"/>
        <w:spacing w:line="360" w:lineRule="auto"/>
        <w:ind w:firstLine="2205" w:firstLineChars="1050"/>
        <w:rPr>
          <w:rFonts w:ascii="宋体" w:hAnsi="宋体" w:cs="宋体"/>
          <w:color w:val="auto"/>
          <w:szCs w:val="21"/>
        </w:rPr>
      </w:pPr>
      <w:r>
        <w:rPr>
          <w:rFonts w:hint="eastAsia" w:ascii="宋体" w:hAnsi="宋体" w:cs="宋体"/>
          <w:color w:val="auto"/>
          <w:szCs w:val="21"/>
        </w:rPr>
        <w:t xml:space="preserve">               年   月    日  </w:t>
      </w:r>
    </w:p>
    <w:p w14:paraId="58174252">
      <w:pPr>
        <w:pStyle w:val="3"/>
        <w:rPr>
          <w:color w:val="auto"/>
          <w:sz w:val="20"/>
        </w:rPr>
      </w:pPr>
    </w:p>
    <w:tbl>
      <w:tblPr>
        <w:tblStyle w:val="1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501B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4AEA8873">
            <w:pPr>
              <w:widowControl/>
              <w:spacing w:before="100" w:beforeAutospacing="1" w:after="100" w:afterAutospacing="1" w:line="360" w:lineRule="auto"/>
              <w:jc w:val="center"/>
              <w:rPr>
                <w:rFonts w:ascii="宋体" w:hAnsi="宋体"/>
                <w:color w:val="auto"/>
                <w:sz w:val="24"/>
                <w:szCs w:val="24"/>
              </w:rPr>
            </w:pPr>
            <w:r>
              <w:rPr>
                <w:rFonts w:hint="eastAsia" w:ascii="宋体" w:hAnsi="宋体" w:cs="宋体"/>
                <w:color w:val="auto"/>
                <w:sz w:val="24"/>
                <w:szCs w:val="24"/>
              </w:rPr>
              <w:t>法定代表人身份证复印件或扫描件</w:t>
            </w:r>
          </w:p>
        </w:tc>
      </w:tr>
    </w:tbl>
    <w:p w14:paraId="7813BE53">
      <w:pPr>
        <w:widowControl/>
        <w:spacing w:before="100" w:beforeAutospacing="1" w:after="100" w:afterAutospacing="1" w:line="360" w:lineRule="auto"/>
        <w:rPr>
          <w:rFonts w:ascii="宋体" w:hAnsi="宋体"/>
          <w:color w:val="auto"/>
          <w:sz w:val="24"/>
          <w:szCs w:val="24"/>
        </w:rPr>
      </w:pPr>
      <w:r>
        <w:rPr>
          <w:rFonts w:hint="eastAsia" w:ascii="宋体" w:hAnsi="宋体"/>
          <w:color w:val="auto"/>
          <w:sz w:val="24"/>
          <w:szCs w:val="24"/>
        </w:rPr>
        <w:t> </w:t>
      </w:r>
    </w:p>
    <w:p w14:paraId="0E110B3A">
      <w:pPr>
        <w:pStyle w:val="6"/>
        <w:spacing w:line="360" w:lineRule="auto"/>
        <w:ind w:left="0" w:leftChars="0"/>
        <w:rPr>
          <w:rFonts w:ascii="宋体" w:hAnsi="宋体"/>
          <w:color w:val="auto"/>
        </w:rPr>
      </w:pPr>
    </w:p>
    <w:p w14:paraId="17E46A5F">
      <w:pPr>
        <w:pStyle w:val="33"/>
        <w:rPr>
          <w:color w:val="auto"/>
        </w:rPr>
      </w:pPr>
      <w:r>
        <w:rPr>
          <w:color w:val="auto"/>
        </w:rPr>
        <w:br w:type="page"/>
      </w:r>
      <w:r>
        <w:rPr>
          <w:rFonts w:hint="eastAsia"/>
          <w:color w:val="auto"/>
        </w:rPr>
        <w:t>附件3</w:t>
      </w:r>
    </w:p>
    <w:p w14:paraId="6C499DD2">
      <w:pPr>
        <w:pStyle w:val="26"/>
        <w:rPr>
          <w:rFonts w:ascii="宋体" w:hAnsi="宋体"/>
          <w:color w:val="auto"/>
        </w:rPr>
      </w:pPr>
      <w:r>
        <w:rPr>
          <w:rFonts w:hint="eastAsia" w:ascii="宋体" w:hAnsi="宋体"/>
          <w:color w:val="auto"/>
        </w:rPr>
        <w:t>授权委托书</w:t>
      </w:r>
    </w:p>
    <w:p w14:paraId="6AB81CA2">
      <w:pPr>
        <w:pStyle w:val="6"/>
        <w:spacing w:line="360" w:lineRule="auto"/>
        <w:rPr>
          <w:rFonts w:ascii="宋体" w:hAnsi="宋体"/>
          <w:color w:val="auto"/>
        </w:rPr>
      </w:pPr>
    </w:p>
    <w:p w14:paraId="6D22988F">
      <w:pPr>
        <w:pStyle w:val="33"/>
        <w:rPr>
          <w:color w:val="auto"/>
        </w:rPr>
      </w:pPr>
      <w:r>
        <w:rPr>
          <w:rFonts w:hint="eastAsia"/>
          <w:color w:val="auto"/>
          <w:u w:val="single"/>
        </w:rPr>
        <w:t xml:space="preserve">  　　      　</w:t>
      </w:r>
      <w:r>
        <w:rPr>
          <w:rFonts w:hint="eastAsia"/>
          <w:color w:val="auto"/>
        </w:rPr>
        <w:t>：</w:t>
      </w:r>
    </w:p>
    <w:p w14:paraId="63339333">
      <w:pPr>
        <w:pStyle w:val="35"/>
        <w:rPr>
          <w:color w:val="auto"/>
        </w:rPr>
      </w:pPr>
      <w:r>
        <w:rPr>
          <w:rFonts w:hint="eastAsia"/>
          <w:color w:val="auto"/>
        </w:rPr>
        <w:t>兹授权</w:t>
      </w:r>
      <w:r>
        <w:rPr>
          <w:rFonts w:hint="eastAsia"/>
          <w:color w:val="auto"/>
          <w:u w:val="single"/>
        </w:rPr>
        <w:t xml:space="preserve">               （</w:t>
      </w:r>
      <w:r>
        <w:rPr>
          <w:rFonts w:hint="eastAsia"/>
          <w:color w:val="auto"/>
        </w:rPr>
        <w:t>被授权人的姓名）代表我公司参加</w:t>
      </w:r>
      <w:r>
        <w:rPr>
          <w:rFonts w:hint="eastAsia"/>
          <w:color w:val="auto"/>
          <w:u w:val="single"/>
        </w:rPr>
        <w:t>（询价项目名称)</w:t>
      </w:r>
      <w:r>
        <w:rPr>
          <w:rFonts w:hint="eastAsia"/>
          <w:color w:val="auto"/>
        </w:rPr>
        <w:t>项目的询价活动，全权处理一切与该项目询价有关的事务。其在办理上述事宜过程中所签署的所有文件我公司均予以承认。</w:t>
      </w:r>
    </w:p>
    <w:p w14:paraId="6E035F69">
      <w:pPr>
        <w:pStyle w:val="35"/>
        <w:rPr>
          <w:color w:val="auto"/>
        </w:rPr>
      </w:pPr>
      <w:r>
        <w:rPr>
          <w:rFonts w:hint="eastAsia"/>
          <w:color w:val="auto"/>
        </w:rPr>
        <w:t>被授权人无转委托权。特此委托。</w:t>
      </w:r>
    </w:p>
    <w:p w14:paraId="4E11730E">
      <w:pPr>
        <w:pStyle w:val="35"/>
        <w:rPr>
          <w:color w:val="auto"/>
        </w:rPr>
      </w:pPr>
      <w:r>
        <w:rPr>
          <w:rFonts w:hint="eastAsia"/>
          <w:color w:val="auto"/>
        </w:rPr>
        <w:t>附：被授权人情况：</w:t>
      </w:r>
    </w:p>
    <w:p w14:paraId="490C145E">
      <w:pPr>
        <w:pStyle w:val="35"/>
        <w:rPr>
          <w:color w:val="auto"/>
          <w:u w:val="single"/>
        </w:rPr>
      </w:pPr>
      <w:r>
        <w:rPr>
          <w:rFonts w:hint="eastAsia"/>
          <w:color w:val="auto"/>
        </w:rPr>
        <w:t>姓名：   性别：   年龄：   职务：_</w:t>
      </w:r>
      <w:r>
        <w:rPr>
          <w:color w:val="auto"/>
        </w:rPr>
        <w:t>___________</w:t>
      </w:r>
    </w:p>
    <w:p w14:paraId="37833BE3">
      <w:pPr>
        <w:pStyle w:val="35"/>
        <w:rPr>
          <w:color w:val="auto"/>
        </w:rPr>
      </w:pPr>
      <w:r>
        <w:rPr>
          <w:rFonts w:hint="eastAsia"/>
          <w:color w:val="auto"/>
        </w:rPr>
        <w:t>身份证号码：_</w:t>
      </w:r>
      <w:r>
        <w:rPr>
          <w:color w:val="auto"/>
        </w:rPr>
        <w:t>_____________________________</w:t>
      </w:r>
    </w:p>
    <w:p w14:paraId="65712213">
      <w:pPr>
        <w:pStyle w:val="35"/>
        <w:rPr>
          <w:color w:val="auto"/>
        </w:rPr>
      </w:pPr>
      <w:r>
        <w:rPr>
          <w:rFonts w:hint="eastAsia"/>
          <w:color w:val="auto"/>
        </w:rPr>
        <w:t>手机：传真：_</w:t>
      </w:r>
      <w:r>
        <w:rPr>
          <w:color w:val="auto"/>
        </w:rPr>
        <w:t>___________________</w:t>
      </w:r>
    </w:p>
    <w:p w14:paraId="21382A11">
      <w:pPr>
        <w:pStyle w:val="35"/>
        <w:rPr>
          <w:color w:val="auto"/>
        </w:rPr>
      </w:pPr>
      <w:r>
        <w:rPr>
          <w:rFonts w:hint="eastAsia"/>
          <w:color w:val="auto"/>
        </w:rPr>
        <w:t> </w:t>
      </w:r>
    </w:p>
    <w:p w14:paraId="5320F75A">
      <w:pPr>
        <w:pStyle w:val="35"/>
        <w:rPr>
          <w:color w:val="auto"/>
        </w:rPr>
      </w:pPr>
      <w:r>
        <w:rPr>
          <w:rFonts w:hint="eastAsia"/>
          <w:color w:val="auto"/>
        </w:rPr>
        <w:t>单位名称（公章）                         法定代表人（签字或盖章）</w:t>
      </w:r>
    </w:p>
    <w:p w14:paraId="05B166E6">
      <w:pPr>
        <w:pStyle w:val="35"/>
        <w:rPr>
          <w:color w:val="auto"/>
        </w:rPr>
      </w:pPr>
      <w:r>
        <w:rPr>
          <w:rFonts w:hint="eastAsia"/>
          <w:color w:val="auto"/>
        </w:rPr>
        <w:t xml:space="preserve">                                                  年   月    日  </w:t>
      </w:r>
    </w:p>
    <w:tbl>
      <w:tblPr>
        <w:tblStyle w:val="15"/>
        <w:tblpPr w:leftFromText="180" w:rightFromText="180" w:vertAnchor="text" w:horzAnchor="page" w:tblpX="2693" w:tblpY="4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07CD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290F31A1">
            <w:pPr>
              <w:widowControl/>
              <w:spacing w:before="100" w:beforeAutospacing="1" w:after="100" w:afterAutospacing="1" w:line="360" w:lineRule="auto"/>
              <w:jc w:val="center"/>
              <w:rPr>
                <w:rFonts w:ascii="宋体" w:hAnsi="宋体"/>
                <w:color w:val="auto"/>
                <w:sz w:val="24"/>
                <w:szCs w:val="24"/>
              </w:rPr>
            </w:pPr>
            <w:r>
              <w:rPr>
                <w:rFonts w:hint="eastAsia" w:ascii="宋体" w:hAnsi="宋体" w:cs="宋体"/>
                <w:color w:val="auto"/>
                <w:sz w:val="24"/>
                <w:szCs w:val="24"/>
              </w:rPr>
              <w:t>法定代表人身份证复印件或扫描件</w:t>
            </w:r>
          </w:p>
        </w:tc>
      </w:tr>
    </w:tbl>
    <w:p w14:paraId="44EDA4E4">
      <w:pPr>
        <w:snapToGrid w:val="0"/>
        <w:spacing w:line="500" w:lineRule="exact"/>
        <w:rPr>
          <w:rFonts w:ascii="宋体" w:hAnsi="宋体" w:cs="宋体"/>
          <w:color w:val="auto"/>
          <w:sz w:val="24"/>
          <w:szCs w:val="24"/>
        </w:rPr>
      </w:pPr>
    </w:p>
    <w:tbl>
      <w:tblPr>
        <w:tblStyle w:val="15"/>
        <w:tblpPr w:leftFromText="180" w:rightFromText="180" w:vertAnchor="text" w:horzAnchor="page" w:tblpX="2828" w:tblpY="3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12C7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43005F24">
            <w:pPr>
              <w:widowControl/>
              <w:spacing w:before="100" w:beforeAutospacing="1" w:after="100" w:afterAutospacing="1" w:line="360" w:lineRule="auto"/>
              <w:jc w:val="center"/>
              <w:rPr>
                <w:rFonts w:ascii="宋体" w:hAnsi="宋体"/>
                <w:color w:val="auto"/>
                <w:sz w:val="24"/>
                <w:szCs w:val="24"/>
              </w:rPr>
            </w:pPr>
            <w:r>
              <w:rPr>
                <w:rFonts w:hint="eastAsia" w:ascii="宋体" w:hAnsi="宋体" w:cs="宋体"/>
                <w:color w:val="auto"/>
                <w:sz w:val="24"/>
                <w:szCs w:val="24"/>
              </w:rPr>
              <w:t>委托代理人身份证复印件或扫描件</w:t>
            </w:r>
          </w:p>
        </w:tc>
      </w:tr>
    </w:tbl>
    <w:p w14:paraId="3338AF3F">
      <w:pPr>
        <w:pStyle w:val="35"/>
        <w:rPr>
          <w:color w:val="auto"/>
        </w:rPr>
      </w:pPr>
    </w:p>
    <w:p w14:paraId="30C70B10">
      <w:pPr>
        <w:snapToGrid w:val="0"/>
        <w:spacing w:line="420" w:lineRule="exact"/>
        <w:jc w:val="center"/>
        <w:outlineLvl w:val="4"/>
        <w:rPr>
          <w:rFonts w:ascii="宋体" w:hAnsi="宋体"/>
          <w:color w:val="auto"/>
          <w:sz w:val="28"/>
          <w:szCs w:val="28"/>
        </w:rPr>
      </w:pPr>
      <w:r>
        <w:rPr>
          <w:rFonts w:ascii="宋体" w:hAnsi="宋体" w:cs="宋体"/>
          <w:b/>
          <w:bCs/>
          <w:color w:val="auto"/>
          <w:sz w:val="28"/>
          <w:szCs w:val="28"/>
        </w:rPr>
        <w:br w:type="page"/>
      </w:r>
    </w:p>
    <w:p w14:paraId="2D0BCB3C">
      <w:pPr>
        <w:pStyle w:val="33"/>
        <w:rPr>
          <w:color w:val="auto"/>
        </w:rPr>
      </w:pPr>
      <w:r>
        <w:rPr>
          <w:rFonts w:hint="eastAsia"/>
          <w:color w:val="auto"/>
        </w:rPr>
        <w:t>附件4</w:t>
      </w:r>
    </w:p>
    <w:p w14:paraId="13047BD2">
      <w:pPr>
        <w:pStyle w:val="26"/>
        <w:rPr>
          <w:color w:val="auto"/>
        </w:rPr>
      </w:pPr>
      <w:r>
        <w:rPr>
          <w:rFonts w:hint="eastAsia"/>
          <w:color w:val="auto"/>
        </w:rPr>
        <w:t>报价表</w:t>
      </w:r>
    </w:p>
    <w:p w14:paraId="4D5B0DF3">
      <w:pPr>
        <w:pStyle w:val="33"/>
        <w:rPr>
          <w:color w:val="auto"/>
          <w:kern w:val="0"/>
          <w:u w:val="single"/>
        </w:rPr>
      </w:pPr>
      <w:r>
        <w:rPr>
          <w:color w:val="auto"/>
          <w:kern w:val="0"/>
        </w:rPr>
        <w:t>供应商全称（加盖公章）：</w:t>
      </w:r>
    </w:p>
    <w:p w14:paraId="099CE95C">
      <w:pPr>
        <w:pStyle w:val="33"/>
        <w:rPr>
          <w:color w:val="auto"/>
          <w:kern w:val="0"/>
          <w:u w:val="single"/>
        </w:rPr>
      </w:pPr>
      <w:r>
        <w:rPr>
          <w:color w:val="auto"/>
          <w:kern w:val="0"/>
        </w:rPr>
        <w:t>项目名称：</w:t>
      </w:r>
    </w:p>
    <w:p w14:paraId="64A24B0B">
      <w:pPr>
        <w:pStyle w:val="33"/>
        <w:rPr>
          <w:color w:val="auto"/>
          <w:kern w:val="0"/>
        </w:rPr>
      </w:pPr>
      <w:r>
        <w:rPr>
          <w:rFonts w:hint="eastAsia"/>
          <w:color w:val="auto"/>
          <w:kern w:val="0"/>
        </w:rPr>
        <w:t>项</w:t>
      </w:r>
      <w:r>
        <w:rPr>
          <w:color w:val="auto"/>
          <w:kern w:val="0"/>
        </w:rPr>
        <w:t>目编号：</w:t>
      </w:r>
      <w:r>
        <w:rPr>
          <w:rFonts w:hint="eastAsia"/>
          <w:color w:val="auto"/>
          <w:kern w:val="0"/>
        </w:rPr>
        <w:t xml:space="preserve">                                                                                                       </w:t>
      </w:r>
    </w:p>
    <w:p w14:paraId="7B3DFD75">
      <w:pPr>
        <w:pStyle w:val="33"/>
        <w:rPr>
          <w:color w:val="auto"/>
          <w:kern w:val="0"/>
        </w:rPr>
      </w:pPr>
      <w:r>
        <w:rPr>
          <w:rFonts w:hint="eastAsia"/>
          <w:color w:val="auto"/>
          <w:kern w:val="0"/>
        </w:rPr>
        <w:t>日</w:t>
      </w:r>
      <w:r>
        <w:rPr>
          <w:color w:val="auto"/>
          <w:kern w:val="0"/>
        </w:rPr>
        <w:t>期：</w:t>
      </w:r>
    </w:p>
    <w:tbl>
      <w:tblPr>
        <w:tblStyle w:val="16"/>
        <w:tblpPr w:leftFromText="180" w:rightFromText="180" w:vertAnchor="text" w:horzAnchor="page" w:tblpX="2831"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4096"/>
      </w:tblGrid>
      <w:tr w14:paraId="5784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3" w:type="dxa"/>
            <w:gridSpan w:val="2"/>
            <w:vAlign w:val="center"/>
          </w:tcPr>
          <w:p w14:paraId="33DFAB9E">
            <w:pPr>
              <w:pStyle w:val="33"/>
              <w:jc w:val="center"/>
              <w:rPr>
                <w:rFonts w:hint="default" w:eastAsia="宋体"/>
                <w:color w:val="auto"/>
                <w:kern w:val="0"/>
                <w:vertAlign w:val="baseline"/>
                <w:lang w:val="en-US" w:eastAsia="zh-CN"/>
              </w:rPr>
            </w:pPr>
            <w:r>
              <w:rPr>
                <w:rFonts w:hint="eastAsia"/>
                <w:color w:val="auto"/>
                <w:kern w:val="0"/>
                <w:sz w:val="24"/>
                <w:szCs w:val="24"/>
                <w:vertAlign w:val="baseline"/>
                <w:lang w:val="en-US" w:eastAsia="zh-CN"/>
              </w:rPr>
              <w:t xml:space="preserve">                 楼体大字报价单 </w:t>
            </w:r>
            <w:r>
              <w:rPr>
                <w:rFonts w:hint="eastAsia"/>
                <w:b w:val="0"/>
                <w:bCs/>
                <w:color w:val="auto"/>
                <w:kern w:val="0"/>
                <w:sz w:val="21"/>
                <w:szCs w:val="21"/>
                <w:vertAlign w:val="baseline"/>
                <w:lang w:val="en-US" w:eastAsia="zh-CN"/>
              </w:rPr>
              <w:t>（数量见项目清单）</w:t>
            </w:r>
          </w:p>
        </w:tc>
      </w:tr>
      <w:tr w14:paraId="52DA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017" w:type="dxa"/>
            <w:vAlign w:val="center"/>
          </w:tcPr>
          <w:p w14:paraId="7A0A3581">
            <w:pPr>
              <w:pStyle w:val="33"/>
              <w:jc w:val="center"/>
              <w:rPr>
                <w:rFonts w:hint="default" w:eastAsia="宋体"/>
                <w:color w:val="auto"/>
                <w:kern w:val="0"/>
                <w:vertAlign w:val="baseline"/>
                <w:lang w:val="en-US" w:eastAsia="zh-CN"/>
              </w:rPr>
            </w:pPr>
            <w:r>
              <w:rPr>
                <w:rFonts w:hint="eastAsia"/>
                <w:color w:val="auto"/>
                <w:kern w:val="0"/>
                <w:vertAlign w:val="baseline"/>
                <w:lang w:val="en-US" w:eastAsia="zh-CN"/>
              </w:rPr>
              <w:t>总报价</w:t>
            </w:r>
          </w:p>
        </w:tc>
        <w:tc>
          <w:tcPr>
            <w:tcW w:w="4096" w:type="dxa"/>
          </w:tcPr>
          <w:p w14:paraId="76851113">
            <w:pPr>
              <w:pStyle w:val="33"/>
              <w:rPr>
                <w:color w:val="auto"/>
                <w:kern w:val="0"/>
                <w:vertAlign w:val="baseline"/>
              </w:rPr>
            </w:pPr>
          </w:p>
        </w:tc>
      </w:tr>
      <w:tr w14:paraId="6628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017" w:type="dxa"/>
            <w:vAlign w:val="center"/>
          </w:tcPr>
          <w:p w14:paraId="011C1FAD">
            <w:pPr>
              <w:pStyle w:val="33"/>
              <w:jc w:val="center"/>
              <w:rPr>
                <w:rFonts w:hint="eastAsia" w:eastAsia="宋体"/>
                <w:color w:val="auto"/>
                <w:kern w:val="0"/>
                <w:vertAlign w:val="baseline"/>
                <w:lang w:val="en-US" w:eastAsia="zh-CN"/>
              </w:rPr>
            </w:pPr>
            <w:r>
              <w:rPr>
                <w:rFonts w:hint="eastAsia"/>
                <w:color w:val="auto"/>
                <w:kern w:val="0"/>
                <w:vertAlign w:val="baseline"/>
                <w:lang w:val="en-US" w:eastAsia="zh-CN"/>
              </w:rPr>
              <w:t>大写报价</w:t>
            </w:r>
          </w:p>
        </w:tc>
        <w:tc>
          <w:tcPr>
            <w:tcW w:w="4096" w:type="dxa"/>
          </w:tcPr>
          <w:p w14:paraId="4AF2B2AD">
            <w:pPr>
              <w:pStyle w:val="33"/>
              <w:rPr>
                <w:color w:val="auto"/>
                <w:kern w:val="0"/>
                <w:vertAlign w:val="baseline"/>
              </w:rPr>
            </w:pPr>
          </w:p>
        </w:tc>
      </w:tr>
      <w:tr w14:paraId="50EB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6113" w:type="dxa"/>
            <w:gridSpan w:val="2"/>
          </w:tcPr>
          <w:p w14:paraId="30D856D0">
            <w:pPr>
              <w:spacing w:line="480" w:lineRule="exact"/>
              <w:rPr>
                <w:rFonts w:hint="eastAsia" w:ascii="仿宋" w:hAnsi="仿宋" w:eastAsia="仿宋" w:cs="Arial"/>
                <w:color w:val="auto"/>
                <w:kern w:val="0"/>
                <w:sz w:val="20"/>
                <w:szCs w:val="20"/>
                <w:lang w:val="en-US" w:eastAsia="zh-CN"/>
              </w:rPr>
            </w:pPr>
          </w:p>
          <w:p w14:paraId="1B79E156">
            <w:pPr>
              <w:spacing w:line="480" w:lineRule="exact"/>
              <w:rPr>
                <w:rFonts w:ascii="仿宋" w:hAnsi="仿宋" w:eastAsia="仿宋" w:cs="Arial"/>
                <w:color w:val="auto"/>
                <w:kern w:val="0"/>
                <w:sz w:val="20"/>
                <w:szCs w:val="20"/>
              </w:rPr>
            </w:pPr>
            <w:r>
              <w:rPr>
                <w:rFonts w:hint="eastAsia" w:ascii="仿宋" w:hAnsi="仿宋" w:eastAsia="仿宋" w:cs="Arial"/>
                <w:color w:val="auto"/>
                <w:kern w:val="0"/>
                <w:sz w:val="20"/>
                <w:szCs w:val="20"/>
                <w:lang w:val="en-US" w:eastAsia="zh-CN"/>
              </w:rPr>
              <w:t>注意：</w:t>
            </w:r>
            <w:r>
              <w:rPr>
                <w:rFonts w:hint="eastAsia" w:ascii="仿宋" w:hAnsi="仿宋" w:eastAsia="仿宋" w:cs="Arial"/>
                <w:color w:val="auto"/>
                <w:kern w:val="0"/>
                <w:sz w:val="20"/>
                <w:szCs w:val="20"/>
              </w:rPr>
              <w:t>本项目按固定总价报价。投标报价包含材料和设备采购、运输、仓储、搬运、安装和拆除、废物运输、施工人工、机械设备、税金及质保期服务等所有费用。结算不作调整。</w:t>
            </w:r>
          </w:p>
          <w:p w14:paraId="79BC80EB">
            <w:pPr>
              <w:pStyle w:val="33"/>
              <w:rPr>
                <w:color w:val="auto"/>
                <w:kern w:val="0"/>
                <w:vertAlign w:val="baseline"/>
              </w:rPr>
            </w:pPr>
          </w:p>
        </w:tc>
      </w:tr>
    </w:tbl>
    <w:p w14:paraId="1E91BDEE">
      <w:pPr>
        <w:pStyle w:val="33"/>
        <w:rPr>
          <w:color w:val="auto"/>
          <w:kern w:val="0"/>
        </w:rPr>
      </w:pPr>
    </w:p>
    <w:p w14:paraId="36DC33CA">
      <w:pPr>
        <w:pStyle w:val="33"/>
        <w:rPr>
          <w:color w:val="auto"/>
          <w:kern w:val="0"/>
        </w:rPr>
      </w:pPr>
    </w:p>
    <w:p w14:paraId="4AFD93C2">
      <w:pPr>
        <w:pStyle w:val="35"/>
        <w:rPr>
          <w:color w:val="auto"/>
          <w:kern w:val="0"/>
        </w:rPr>
      </w:pPr>
    </w:p>
    <w:p w14:paraId="0D7DD439">
      <w:pPr>
        <w:pStyle w:val="35"/>
        <w:rPr>
          <w:color w:val="auto"/>
          <w:kern w:val="0"/>
        </w:rPr>
      </w:pPr>
    </w:p>
    <w:p w14:paraId="18BBDEF6">
      <w:pPr>
        <w:pStyle w:val="35"/>
        <w:rPr>
          <w:color w:val="auto"/>
          <w:kern w:val="0"/>
        </w:rPr>
      </w:pPr>
    </w:p>
    <w:p w14:paraId="17F2DDBE">
      <w:pPr>
        <w:pStyle w:val="35"/>
        <w:rPr>
          <w:color w:val="auto"/>
          <w:kern w:val="0"/>
        </w:rPr>
      </w:pPr>
    </w:p>
    <w:p w14:paraId="40B96BBC">
      <w:pPr>
        <w:pStyle w:val="35"/>
        <w:rPr>
          <w:color w:val="auto"/>
          <w:kern w:val="0"/>
        </w:rPr>
      </w:pPr>
    </w:p>
    <w:p w14:paraId="1B55C444">
      <w:pPr>
        <w:pStyle w:val="35"/>
        <w:rPr>
          <w:color w:val="auto"/>
          <w:kern w:val="0"/>
        </w:rPr>
      </w:pPr>
    </w:p>
    <w:p w14:paraId="42CC06A7">
      <w:pPr>
        <w:pStyle w:val="35"/>
        <w:rPr>
          <w:color w:val="auto"/>
          <w:kern w:val="0"/>
        </w:rPr>
      </w:pPr>
    </w:p>
    <w:p w14:paraId="17EE6828">
      <w:pPr>
        <w:pStyle w:val="35"/>
        <w:rPr>
          <w:color w:val="auto"/>
          <w:kern w:val="0"/>
        </w:rPr>
      </w:pPr>
    </w:p>
    <w:p w14:paraId="169391A5">
      <w:pPr>
        <w:pStyle w:val="35"/>
        <w:rPr>
          <w:color w:val="auto"/>
          <w:kern w:val="0"/>
        </w:rPr>
      </w:pPr>
    </w:p>
    <w:p w14:paraId="47C4220E">
      <w:pPr>
        <w:pStyle w:val="35"/>
        <w:rPr>
          <w:color w:val="auto"/>
          <w:kern w:val="0"/>
        </w:rPr>
      </w:pPr>
    </w:p>
    <w:p w14:paraId="6C0A937C">
      <w:pPr>
        <w:pStyle w:val="35"/>
        <w:rPr>
          <w:color w:val="auto"/>
          <w:kern w:val="0"/>
        </w:rPr>
      </w:pPr>
    </w:p>
    <w:p w14:paraId="7A5A49FA">
      <w:pPr>
        <w:pStyle w:val="35"/>
        <w:rPr>
          <w:color w:val="auto"/>
          <w:kern w:val="0"/>
        </w:rPr>
      </w:pPr>
      <w:r>
        <w:rPr>
          <w:color w:val="auto"/>
          <w:kern w:val="0"/>
        </w:rPr>
        <w:t>填写说明：</w:t>
      </w:r>
      <w:r>
        <w:rPr>
          <w:rFonts w:hint="eastAsia"/>
          <w:color w:val="auto"/>
          <w:kern w:val="0"/>
        </w:rPr>
        <w:t>报价总表</w:t>
      </w:r>
      <w:r>
        <w:rPr>
          <w:color w:val="auto"/>
          <w:kern w:val="0"/>
        </w:rPr>
        <w:t>必须加盖</w:t>
      </w:r>
      <w:r>
        <w:rPr>
          <w:rFonts w:hint="eastAsia"/>
          <w:color w:val="auto"/>
          <w:kern w:val="0"/>
        </w:rPr>
        <w:t>供应商</w:t>
      </w:r>
      <w:r>
        <w:rPr>
          <w:color w:val="auto"/>
          <w:kern w:val="0"/>
        </w:rPr>
        <w:t>公章（复印件无效）。</w:t>
      </w:r>
    </w:p>
    <w:p w14:paraId="0935245E">
      <w:pPr>
        <w:spacing w:line="400" w:lineRule="exact"/>
        <w:jc w:val="center"/>
        <w:rPr>
          <w:rFonts w:ascii="宋体" w:hAnsi="宋体"/>
          <w:b/>
          <w:bCs/>
          <w:color w:val="auto"/>
          <w:sz w:val="32"/>
          <w:szCs w:val="32"/>
        </w:rPr>
      </w:pPr>
    </w:p>
    <w:p w14:paraId="3284EE7C">
      <w:pPr>
        <w:spacing w:line="460" w:lineRule="exact"/>
        <w:rPr>
          <w:rFonts w:ascii="宋体" w:hAnsi="宋体"/>
          <w:b/>
          <w:bCs/>
          <w:color w:val="auto"/>
          <w:sz w:val="32"/>
          <w:szCs w:val="32"/>
        </w:rPr>
        <w:sectPr>
          <w:pgSz w:w="11906" w:h="16838"/>
          <w:pgMar w:top="1440" w:right="1800" w:bottom="1440" w:left="1800" w:header="851" w:footer="992" w:gutter="0"/>
          <w:cols w:space="425" w:num="1"/>
          <w:docGrid w:type="lines" w:linePitch="312" w:charSpace="0"/>
        </w:sectPr>
      </w:pPr>
    </w:p>
    <w:p w14:paraId="513782A5">
      <w:pPr>
        <w:spacing w:line="400" w:lineRule="exact"/>
        <w:rPr>
          <w:rFonts w:ascii="宋体" w:hAnsi="宋体"/>
          <w:b/>
          <w:bCs/>
          <w:color w:val="auto"/>
          <w:sz w:val="32"/>
          <w:szCs w:val="32"/>
        </w:rPr>
      </w:pPr>
    </w:p>
    <w:p w14:paraId="5544727F">
      <w:pPr>
        <w:spacing w:line="400" w:lineRule="exact"/>
        <w:jc w:val="center"/>
        <w:rPr>
          <w:rFonts w:ascii="宋体" w:hAnsi="宋体"/>
          <w:b/>
          <w:bCs/>
          <w:color w:val="auto"/>
          <w:sz w:val="32"/>
          <w:szCs w:val="32"/>
        </w:rPr>
      </w:pPr>
    </w:p>
    <w:p w14:paraId="17A766C0">
      <w:pPr>
        <w:spacing w:line="400" w:lineRule="exact"/>
        <w:jc w:val="center"/>
        <w:rPr>
          <w:rFonts w:ascii="宋体" w:hAnsi="宋体"/>
          <w:b/>
          <w:bCs/>
          <w:color w:val="auto"/>
          <w:sz w:val="32"/>
          <w:szCs w:val="32"/>
        </w:rPr>
      </w:pPr>
    </w:p>
    <w:p w14:paraId="205944DB">
      <w:pPr>
        <w:tabs>
          <w:tab w:val="left" w:pos="4860"/>
        </w:tabs>
        <w:spacing w:line="588" w:lineRule="exact"/>
        <w:ind w:right="1560" w:firstLine="3240" w:firstLineChars="900"/>
        <w:rPr>
          <w:rFonts w:ascii="仿宋_GB2312" w:hAnsi="宋体" w:eastAsia="仿宋_GB2312"/>
          <w:color w:val="auto"/>
          <w:sz w:val="28"/>
          <w:szCs w:val="28"/>
        </w:rPr>
      </w:pPr>
      <w:r>
        <w:rPr>
          <w:rFonts w:hint="eastAsia"/>
          <w:color w:val="auto"/>
          <w:sz w:val="36"/>
          <w:szCs w:val="36"/>
        </w:rPr>
        <w:t>质疑函范本</w:t>
      </w:r>
    </w:p>
    <w:p w14:paraId="169D27A7">
      <w:pPr>
        <w:spacing w:line="588" w:lineRule="exact"/>
        <w:ind w:firstLine="420" w:firstLineChars="200"/>
        <w:rPr>
          <w:rFonts w:ascii="宋体" w:hAnsi="宋体" w:eastAsia="宋体"/>
          <w:color w:val="auto"/>
          <w:szCs w:val="21"/>
        </w:rPr>
      </w:pPr>
      <w:r>
        <w:rPr>
          <w:rFonts w:hint="eastAsia" w:ascii="宋体" w:hAnsi="宋体"/>
          <w:color w:val="auto"/>
          <w:szCs w:val="21"/>
        </w:rPr>
        <w:t>一、质疑供应商基本信息</w:t>
      </w:r>
    </w:p>
    <w:p w14:paraId="25B4B66C">
      <w:pPr>
        <w:spacing w:line="588" w:lineRule="exact"/>
        <w:ind w:firstLine="420" w:firstLineChars="200"/>
        <w:rPr>
          <w:rFonts w:ascii="宋体" w:hAnsi="宋体"/>
          <w:color w:val="auto"/>
          <w:szCs w:val="21"/>
        </w:rPr>
      </w:pPr>
      <w:r>
        <w:rPr>
          <w:rFonts w:hint="eastAsia" w:ascii="宋体" w:hAnsi="宋体"/>
          <w:color w:val="auto"/>
          <w:szCs w:val="21"/>
        </w:rPr>
        <w:t>质疑供应商：</w:t>
      </w:r>
    </w:p>
    <w:p w14:paraId="3FBBCDC2">
      <w:pPr>
        <w:spacing w:line="588" w:lineRule="exact"/>
        <w:ind w:firstLine="420" w:firstLineChars="200"/>
        <w:rPr>
          <w:rFonts w:ascii="宋体" w:hAnsi="宋体"/>
          <w:color w:val="auto"/>
          <w:szCs w:val="21"/>
        </w:rPr>
      </w:pPr>
      <w:r>
        <w:rPr>
          <w:rFonts w:hint="eastAsia" w:ascii="宋体" w:hAnsi="宋体"/>
          <w:color w:val="auto"/>
          <w:szCs w:val="21"/>
        </w:rPr>
        <w:t>地址：邮编：</w:t>
      </w:r>
    </w:p>
    <w:p w14:paraId="14114CF8">
      <w:pPr>
        <w:spacing w:line="588" w:lineRule="exact"/>
        <w:ind w:firstLine="420" w:firstLineChars="200"/>
        <w:rPr>
          <w:rFonts w:ascii="宋体" w:hAnsi="宋体"/>
          <w:color w:val="auto"/>
          <w:szCs w:val="21"/>
        </w:rPr>
      </w:pPr>
      <w:r>
        <w:rPr>
          <w:rFonts w:hint="eastAsia" w:ascii="宋体" w:hAnsi="宋体"/>
          <w:color w:val="auto"/>
          <w:szCs w:val="21"/>
        </w:rPr>
        <w:t>联系人：联系电话：</w:t>
      </w:r>
    </w:p>
    <w:p w14:paraId="1FA0F28A">
      <w:pPr>
        <w:spacing w:line="588" w:lineRule="exact"/>
        <w:ind w:firstLine="420" w:firstLineChars="200"/>
        <w:rPr>
          <w:rFonts w:ascii="宋体" w:hAnsi="宋体"/>
          <w:color w:val="auto"/>
          <w:szCs w:val="21"/>
        </w:rPr>
      </w:pPr>
      <w:r>
        <w:rPr>
          <w:rFonts w:hint="eastAsia" w:ascii="宋体" w:hAnsi="宋体"/>
          <w:color w:val="auto"/>
          <w:szCs w:val="21"/>
        </w:rPr>
        <w:t>授权代表：</w:t>
      </w:r>
    </w:p>
    <w:p w14:paraId="53898071">
      <w:pPr>
        <w:spacing w:line="588" w:lineRule="exact"/>
        <w:ind w:firstLine="420" w:firstLineChars="200"/>
        <w:rPr>
          <w:rFonts w:ascii="宋体" w:hAnsi="宋体"/>
          <w:color w:val="auto"/>
          <w:szCs w:val="21"/>
        </w:rPr>
      </w:pPr>
      <w:r>
        <w:rPr>
          <w:rFonts w:hint="eastAsia" w:ascii="宋体" w:hAnsi="宋体"/>
          <w:color w:val="auto"/>
          <w:szCs w:val="21"/>
        </w:rPr>
        <w:t>联系电话：</w:t>
      </w:r>
    </w:p>
    <w:p w14:paraId="446D4AB0">
      <w:pPr>
        <w:spacing w:line="588" w:lineRule="exact"/>
        <w:ind w:firstLine="420" w:firstLineChars="200"/>
        <w:rPr>
          <w:rFonts w:ascii="宋体" w:hAnsi="宋体"/>
          <w:color w:val="auto"/>
          <w:szCs w:val="21"/>
        </w:rPr>
      </w:pPr>
      <w:r>
        <w:rPr>
          <w:rFonts w:hint="eastAsia" w:ascii="宋体" w:hAnsi="宋体"/>
          <w:color w:val="auto"/>
          <w:szCs w:val="21"/>
        </w:rPr>
        <w:t>地址：邮编：</w:t>
      </w:r>
    </w:p>
    <w:p w14:paraId="1F9F1E3C">
      <w:pPr>
        <w:spacing w:line="588" w:lineRule="exact"/>
        <w:ind w:firstLine="420" w:firstLineChars="200"/>
        <w:rPr>
          <w:rFonts w:ascii="宋体" w:hAnsi="宋体"/>
          <w:color w:val="auto"/>
          <w:szCs w:val="21"/>
        </w:rPr>
      </w:pPr>
      <w:r>
        <w:rPr>
          <w:rFonts w:hint="eastAsia" w:ascii="宋体" w:hAnsi="宋体"/>
          <w:color w:val="auto"/>
          <w:szCs w:val="21"/>
        </w:rPr>
        <w:t>二、质疑项目基本情况</w:t>
      </w:r>
    </w:p>
    <w:p w14:paraId="072BC098">
      <w:pPr>
        <w:spacing w:line="588" w:lineRule="exact"/>
        <w:ind w:firstLine="420" w:firstLineChars="200"/>
        <w:rPr>
          <w:rFonts w:ascii="宋体" w:hAnsi="宋体"/>
          <w:color w:val="auto"/>
          <w:szCs w:val="21"/>
        </w:rPr>
      </w:pPr>
      <w:r>
        <w:rPr>
          <w:rFonts w:hint="eastAsia" w:ascii="宋体" w:hAnsi="宋体"/>
          <w:color w:val="auto"/>
          <w:szCs w:val="21"/>
        </w:rPr>
        <w:t>质疑项目的名称：</w:t>
      </w:r>
    </w:p>
    <w:p w14:paraId="21B1E941">
      <w:pPr>
        <w:spacing w:line="588" w:lineRule="exact"/>
        <w:ind w:firstLine="420" w:firstLineChars="200"/>
        <w:rPr>
          <w:rFonts w:ascii="宋体" w:hAnsi="宋体"/>
          <w:color w:val="auto"/>
          <w:szCs w:val="21"/>
        </w:rPr>
      </w:pPr>
      <w:r>
        <w:rPr>
          <w:rFonts w:hint="eastAsia" w:ascii="宋体" w:hAnsi="宋体"/>
          <w:color w:val="auto"/>
          <w:szCs w:val="21"/>
        </w:rPr>
        <w:t>质疑项目的编号：包号：</w:t>
      </w:r>
    </w:p>
    <w:p w14:paraId="19501538">
      <w:pPr>
        <w:spacing w:line="588" w:lineRule="exact"/>
        <w:ind w:firstLine="420" w:firstLineChars="200"/>
        <w:rPr>
          <w:rFonts w:ascii="宋体" w:hAnsi="宋体"/>
          <w:color w:val="auto"/>
          <w:szCs w:val="21"/>
        </w:rPr>
      </w:pPr>
      <w:r>
        <w:rPr>
          <w:rFonts w:hint="eastAsia" w:ascii="宋体" w:hAnsi="宋体"/>
          <w:color w:val="auto"/>
          <w:szCs w:val="21"/>
        </w:rPr>
        <w:t>采购人名称：</w:t>
      </w:r>
    </w:p>
    <w:p w14:paraId="7A8BA841">
      <w:pPr>
        <w:spacing w:line="588" w:lineRule="exact"/>
        <w:ind w:firstLine="420" w:firstLineChars="200"/>
        <w:rPr>
          <w:rFonts w:ascii="宋体" w:hAnsi="宋体"/>
          <w:color w:val="auto"/>
          <w:szCs w:val="21"/>
        </w:rPr>
      </w:pPr>
      <w:r>
        <w:rPr>
          <w:rFonts w:hint="eastAsia" w:ascii="宋体" w:hAnsi="宋体"/>
          <w:color w:val="auto"/>
          <w:szCs w:val="21"/>
        </w:rPr>
        <w:t>采购文件获取日期：</w:t>
      </w:r>
    </w:p>
    <w:p w14:paraId="27150438">
      <w:pPr>
        <w:spacing w:line="588" w:lineRule="exact"/>
        <w:ind w:firstLine="420" w:firstLineChars="200"/>
        <w:rPr>
          <w:rFonts w:ascii="宋体" w:hAnsi="宋体"/>
          <w:color w:val="auto"/>
          <w:szCs w:val="21"/>
        </w:rPr>
      </w:pPr>
      <w:r>
        <w:rPr>
          <w:rFonts w:hint="eastAsia" w:ascii="宋体" w:hAnsi="宋体"/>
          <w:color w:val="auto"/>
          <w:szCs w:val="21"/>
        </w:rPr>
        <w:t>三、质疑事项具体内容</w:t>
      </w:r>
    </w:p>
    <w:p w14:paraId="31A3227E">
      <w:pPr>
        <w:spacing w:line="588" w:lineRule="exact"/>
        <w:ind w:firstLine="420" w:firstLineChars="200"/>
        <w:rPr>
          <w:rFonts w:ascii="宋体" w:hAnsi="宋体"/>
          <w:color w:val="auto"/>
          <w:szCs w:val="21"/>
        </w:rPr>
      </w:pPr>
      <w:r>
        <w:rPr>
          <w:rFonts w:hint="eastAsia" w:ascii="宋体" w:hAnsi="宋体"/>
          <w:color w:val="auto"/>
          <w:szCs w:val="21"/>
        </w:rPr>
        <w:t>质疑事项1：</w:t>
      </w:r>
    </w:p>
    <w:p w14:paraId="40733723">
      <w:pPr>
        <w:spacing w:line="588" w:lineRule="exact"/>
        <w:ind w:firstLine="420" w:firstLineChars="200"/>
        <w:rPr>
          <w:rFonts w:ascii="宋体" w:hAnsi="宋体"/>
          <w:color w:val="auto"/>
          <w:szCs w:val="21"/>
        </w:rPr>
      </w:pPr>
      <w:r>
        <w:rPr>
          <w:rFonts w:hint="eastAsia" w:ascii="宋体" w:hAnsi="宋体"/>
          <w:color w:val="auto"/>
          <w:szCs w:val="21"/>
        </w:rPr>
        <w:t>事实依据：</w:t>
      </w:r>
    </w:p>
    <w:p w14:paraId="2D9F55EF">
      <w:pPr>
        <w:spacing w:line="588" w:lineRule="exact"/>
        <w:ind w:firstLine="420" w:firstLineChars="200"/>
        <w:rPr>
          <w:rFonts w:ascii="宋体" w:hAnsi="宋体"/>
          <w:color w:val="auto"/>
          <w:szCs w:val="21"/>
        </w:rPr>
      </w:pPr>
    </w:p>
    <w:p w14:paraId="22826202">
      <w:pPr>
        <w:spacing w:line="588" w:lineRule="exact"/>
        <w:ind w:firstLine="420" w:firstLineChars="200"/>
        <w:rPr>
          <w:rFonts w:ascii="宋体" w:hAnsi="宋体"/>
          <w:color w:val="auto"/>
          <w:szCs w:val="21"/>
        </w:rPr>
      </w:pPr>
      <w:r>
        <w:rPr>
          <w:rFonts w:hint="eastAsia" w:ascii="宋体" w:hAnsi="宋体"/>
          <w:color w:val="auto"/>
          <w:szCs w:val="21"/>
        </w:rPr>
        <w:t>法律依据：</w:t>
      </w:r>
    </w:p>
    <w:p w14:paraId="355119B0">
      <w:pPr>
        <w:spacing w:line="588" w:lineRule="exact"/>
        <w:ind w:firstLine="420" w:firstLineChars="200"/>
        <w:rPr>
          <w:rFonts w:ascii="宋体" w:hAnsi="宋体"/>
          <w:color w:val="auto"/>
          <w:szCs w:val="21"/>
        </w:rPr>
      </w:pPr>
    </w:p>
    <w:p w14:paraId="51A7F59B">
      <w:pPr>
        <w:spacing w:line="588" w:lineRule="exact"/>
        <w:ind w:firstLine="420" w:firstLineChars="200"/>
        <w:rPr>
          <w:rFonts w:ascii="宋体" w:hAnsi="宋体"/>
          <w:color w:val="auto"/>
          <w:szCs w:val="21"/>
        </w:rPr>
      </w:pPr>
      <w:r>
        <w:rPr>
          <w:rFonts w:hint="eastAsia" w:ascii="宋体" w:hAnsi="宋体"/>
          <w:color w:val="auto"/>
          <w:szCs w:val="21"/>
        </w:rPr>
        <w:t>质疑事项2</w:t>
      </w:r>
    </w:p>
    <w:p w14:paraId="56E484D0">
      <w:pPr>
        <w:spacing w:line="588" w:lineRule="exact"/>
        <w:ind w:firstLine="420" w:firstLineChars="200"/>
        <w:rPr>
          <w:rFonts w:ascii="宋体" w:hAnsi="宋体"/>
          <w:color w:val="auto"/>
          <w:szCs w:val="21"/>
        </w:rPr>
      </w:pPr>
      <w:r>
        <w:rPr>
          <w:rFonts w:hint="eastAsia" w:ascii="宋体" w:hAnsi="宋体"/>
          <w:color w:val="auto"/>
          <w:szCs w:val="21"/>
        </w:rPr>
        <w:t>……</w:t>
      </w:r>
    </w:p>
    <w:p w14:paraId="071D8451">
      <w:pPr>
        <w:spacing w:line="588" w:lineRule="exact"/>
        <w:ind w:firstLine="420" w:firstLineChars="200"/>
        <w:rPr>
          <w:rFonts w:ascii="宋体" w:hAnsi="宋体"/>
          <w:color w:val="auto"/>
          <w:szCs w:val="21"/>
        </w:rPr>
      </w:pPr>
      <w:r>
        <w:rPr>
          <w:rFonts w:hint="eastAsia" w:ascii="宋体" w:hAnsi="宋体"/>
          <w:color w:val="auto"/>
          <w:szCs w:val="21"/>
        </w:rPr>
        <w:t>四、与质疑事项相关的质疑请求</w:t>
      </w:r>
    </w:p>
    <w:p w14:paraId="5D6A351B">
      <w:pPr>
        <w:spacing w:line="588" w:lineRule="exact"/>
        <w:ind w:firstLine="420" w:firstLineChars="200"/>
        <w:rPr>
          <w:rFonts w:ascii="宋体" w:hAnsi="宋体"/>
          <w:color w:val="auto"/>
          <w:szCs w:val="21"/>
        </w:rPr>
      </w:pPr>
      <w:r>
        <w:rPr>
          <w:rFonts w:hint="eastAsia" w:ascii="宋体" w:hAnsi="宋体"/>
          <w:color w:val="auto"/>
          <w:szCs w:val="21"/>
        </w:rPr>
        <w:t>请求：</w:t>
      </w:r>
    </w:p>
    <w:p w14:paraId="521C64C1">
      <w:pPr>
        <w:spacing w:line="588" w:lineRule="exact"/>
        <w:ind w:firstLine="420" w:firstLineChars="200"/>
        <w:rPr>
          <w:rFonts w:ascii="宋体" w:hAnsi="宋体"/>
          <w:color w:val="auto"/>
          <w:szCs w:val="21"/>
        </w:rPr>
      </w:pPr>
      <w:r>
        <w:rPr>
          <w:rFonts w:hint="eastAsia" w:ascii="宋体" w:hAnsi="宋体"/>
          <w:color w:val="auto"/>
          <w:szCs w:val="21"/>
        </w:rPr>
        <w:t xml:space="preserve">签字(签章)：                   公章：                      </w:t>
      </w:r>
    </w:p>
    <w:p w14:paraId="50B19860">
      <w:pPr>
        <w:spacing w:line="588" w:lineRule="exact"/>
        <w:ind w:firstLine="420" w:firstLineChars="200"/>
        <w:rPr>
          <w:rFonts w:ascii="宋体" w:hAnsi="宋体"/>
          <w:color w:val="auto"/>
          <w:szCs w:val="21"/>
        </w:rPr>
      </w:pPr>
      <w:r>
        <w:rPr>
          <w:rFonts w:hint="eastAsia" w:ascii="宋体" w:hAnsi="宋体"/>
          <w:color w:val="auto"/>
          <w:szCs w:val="21"/>
        </w:rPr>
        <w:t xml:space="preserve">日期：    </w:t>
      </w:r>
    </w:p>
    <w:p w14:paraId="459CE6A0">
      <w:pPr>
        <w:spacing w:line="588" w:lineRule="exact"/>
        <w:ind w:firstLine="420" w:firstLineChars="200"/>
        <w:rPr>
          <w:rFonts w:ascii="宋体" w:hAnsi="宋体"/>
          <w:color w:val="auto"/>
          <w:szCs w:val="21"/>
        </w:rPr>
      </w:pPr>
      <w:r>
        <w:rPr>
          <w:rFonts w:hint="eastAsia" w:ascii="宋体" w:hAnsi="宋体"/>
          <w:color w:val="auto"/>
          <w:szCs w:val="21"/>
        </w:rPr>
        <w:t>质疑函制作说明：</w:t>
      </w:r>
    </w:p>
    <w:p w14:paraId="37AC2351">
      <w:pPr>
        <w:spacing w:line="588" w:lineRule="exact"/>
        <w:ind w:firstLine="420" w:firstLineChars="200"/>
        <w:rPr>
          <w:rFonts w:ascii="宋体" w:hAnsi="宋体"/>
          <w:color w:val="auto"/>
          <w:szCs w:val="21"/>
        </w:rPr>
      </w:pPr>
      <w:r>
        <w:rPr>
          <w:rFonts w:hint="eastAsia" w:ascii="宋体" w:hAnsi="宋体"/>
          <w:color w:val="auto"/>
          <w:szCs w:val="21"/>
        </w:rPr>
        <w:t>1.供应商提出质疑时，应提交质疑函和必要的证明材料。</w:t>
      </w:r>
    </w:p>
    <w:p w14:paraId="24D5884A">
      <w:pPr>
        <w:spacing w:line="588" w:lineRule="exact"/>
        <w:ind w:firstLine="420" w:firstLineChars="200"/>
        <w:rPr>
          <w:rFonts w:ascii="宋体" w:hAnsi="宋体"/>
          <w:color w:val="auto"/>
          <w:szCs w:val="21"/>
        </w:rPr>
      </w:pPr>
      <w:r>
        <w:rPr>
          <w:rFonts w:hint="eastAsia" w:ascii="宋体" w:hAnsi="宋体"/>
          <w:color w:val="auto"/>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31DE9A">
      <w:pPr>
        <w:spacing w:line="588" w:lineRule="exact"/>
        <w:ind w:firstLine="420" w:firstLineChars="200"/>
        <w:rPr>
          <w:rFonts w:ascii="宋体" w:hAnsi="宋体"/>
          <w:color w:val="auto"/>
          <w:szCs w:val="21"/>
        </w:rPr>
      </w:pPr>
      <w:r>
        <w:rPr>
          <w:rFonts w:hint="eastAsia" w:ascii="宋体" w:hAnsi="宋体"/>
          <w:color w:val="auto"/>
          <w:szCs w:val="21"/>
        </w:rPr>
        <w:t>3.质疑供应商若对项目的某一分包进行质疑，质疑函中应列明具体分包号。</w:t>
      </w:r>
    </w:p>
    <w:p w14:paraId="50AAC6A6">
      <w:pPr>
        <w:spacing w:line="588" w:lineRule="exact"/>
        <w:ind w:firstLine="420" w:firstLineChars="200"/>
        <w:rPr>
          <w:rFonts w:ascii="宋体" w:hAnsi="宋体"/>
          <w:color w:val="auto"/>
          <w:szCs w:val="21"/>
        </w:rPr>
      </w:pPr>
      <w:r>
        <w:rPr>
          <w:rFonts w:hint="eastAsia" w:ascii="宋体" w:hAnsi="宋体"/>
          <w:color w:val="auto"/>
          <w:szCs w:val="21"/>
        </w:rPr>
        <w:t>4.质疑函的质疑事项应具体、明确，并有必要的事实依据和法律依据。</w:t>
      </w:r>
    </w:p>
    <w:p w14:paraId="324FABD2">
      <w:pPr>
        <w:spacing w:line="588" w:lineRule="exact"/>
        <w:ind w:firstLine="420" w:firstLineChars="200"/>
        <w:rPr>
          <w:rFonts w:ascii="宋体" w:hAnsi="宋体"/>
          <w:color w:val="auto"/>
          <w:szCs w:val="21"/>
        </w:rPr>
      </w:pPr>
      <w:r>
        <w:rPr>
          <w:rFonts w:hint="eastAsia" w:ascii="宋体" w:hAnsi="宋体"/>
          <w:color w:val="auto"/>
          <w:szCs w:val="21"/>
        </w:rPr>
        <w:t>5.质疑函的质疑请求应与质疑事项相关。</w:t>
      </w:r>
    </w:p>
    <w:p w14:paraId="05FDEF43">
      <w:pPr>
        <w:spacing w:line="588" w:lineRule="exact"/>
        <w:ind w:firstLine="420" w:firstLineChars="200"/>
        <w:rPr>
          <w:rFonts w:ascii="宋体" w:hAnsi="宋体"/>
          <w:color w:val="auto"/>
          <w:szCs w:val="21"/>
        </w:rPr>
      </w:pPr>
      <w:r>
        <w:rPr>
          <w:rFonts w:hint="eastAsia" w:ascii="宋体" w:hAnsi="宋体"/>
          <w:color w:val="auto"/>
          <w:szCs w:val="21"/>
        </w:rPr>
        <w:t>6.质疑供应商为自然人的，质疑函应由本人签字；质疑供应商为法人或者其他组织的，质疑函应由法定代表人、主要负责人，或者其授权代表签字或者盖章，并加盖公章。</w:t>
      </w:r>
    </w:p>
    <w:p w14:paraId="2FC0F01B">
      <w:pPr>
        <w:spacing w:line="588" w:lineRule="exact"/>
        <w:ind w:firstLine="420" w:firstLineChars="200"/>
        <w:rPr>
          <w:rFonts w:ascii="宋体" w:hAnsi="宋体"/>
          <w:color w:val="auto"/>
          <w:szCs w:val="21"/>
        </w:rPr>
      </w:pPr>
    </w:p>
    <w:p w14:paraId="36C522B2">
      <w:pPr>
        <w:pStyle w:val="13"/>
        <w:ind w:firstLine="0" w:firstLineChars="0"/>
        <w:jc w:val="both"/>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AF6FBF7-5D06-4827-A972-44AA1478D80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embedRegular r:id="rId2" w:fontKey="{D90798A8-0DF9-4912-B63B-0D7A707F1619}"/>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embedRegular r:id="rId3" w:fontKey="{5B0A7784-0994-4A77-9620-F11CD319EEA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50E33"/>
    <w:multiLevelType w:val="multilevel"/>
    <w:tmpl w:val="36550E33"/>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614BE912"/>
    <w:multiLevelType w:val="singleLevel"/>
    <w:tmpl w:val="614BE912"/>
    <w:lvl w:ilvl="0" w:tentative="0">
      <w:start w:val="1"/>
      <w:numFmt w:val="decimal"/>
      <w:suff w:val="nothing"/>
      <w:lvlText w:val="%1、"/>
      <w:lvlJc w:val="left"/>
      <w:pPr>
        <w:ind w:left="-70"/>
      </w:pPr>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ZjE1NmUwZjFmNzkxYzllODRjZmJmNjAyMjg5N2EifQ=="/>
  </w:docVars>
  <w:rsids>
    <w:rsidRoot w:val="00FE32C9"/>
    <w:rsid w:val="00015A47"/>
    <w:rsid w:val="00041F32"/>
    <w:rsid w:val="000440CD"/>
    <w:rsid w:val="00061509"/>
    <w:rsid w:val="00073F44"/>
    <w:rsid w:val="000757A7"/>
    <w:rsid w:val="000832F8"/>
    <w:rsid w:val="00084BEE"/>
    <w:rsid w:val="000860B2"/>
    <w:rsid w:val="000A13A3"/>
    <w:rsid w:val="000A6E33"/>
    <w:rsid w:val="000B2D64"/>
    <w:rsid w:val="000D3B18"/>
    <w:rsid w:val="000E0124"/>
    <w:rsid w:val="000E6EED"/>
    <w:rsid w:val="001130CA"/>
    <w:rsid w:val="00115980"/>
    <w:rsid w:val="00144A66"/>
    <w:rsid w:val="00146BF7"/>
    <w:rsid w:val="001646A6"/>
    <w:rsid w:val="001C1AA4"/>
    <w:rsid w:val="001E5ED0"/>
    <w:rsid w:val="001F1BE7"/>
    <w:rsid w:val="00210809"/>
    <w:rsid w:val="002222D9"/>
    <w:rsid w:val="00223354"/>
    <w:rsid w:val="00224633"/>
    <w:rsid w:val="00236A4F"/>
    <w:rsid w:val="002609F7"/>
    <w:rsid w:val="002919BF"/>
    <w:rsid w:val="002B19DA"/>
    <w:rsid w:val="003046B5"/>
    <w:rsid w:val="00310CB4"/>
    <w:rsid w:val="003540D1"/>
    <w:rsid w:val="00355E51"/>
    <w:rsid w:val="00393334"/>
    <w:rsid w:val="003A3984"/>
    <w:rsid w:val="003C659B"/>
    <w:rsid w:val="003E52E9"/>
    <w:rsid w:val="00461FED"/>
    <w:rsid w:val="00495AA7"/>
    <w:rsid w:val="004969E7"/>
    <w:rsid w:val="004D3160"/>
    <w:rsid w:val="004E4111"/>
    <w:rsid w:val="004F6E5C"/>
    <w:rsid w:val="00522888"/>
    <w:rsid w:val="005263C8"/>
    <w:rsid w:val="0053209F"/>
    <w:rsid w:val="00552656"/>
    <w:rsid w:val="00556641"/>
    <w:rsid w:val="00560548"/>
    <w:rsid w:val="005648E8"/>
    <w:rsid w:val="00567B1C"/>
    <w:rsid w:val="00572B54"/>
    <w:rsid w:val="00581299"/>
    <w:rsid w:val="005B4FB3"/>
    <w:rsid w:val="005D4641"/>
    <w:rsid w:val="005D6D21"/>
    <w:rsid w:val="00614A23"/>
    <w:rsid w:val="00623579"/>
    <w:rsid w:val="00664264"/>
    <w:rsid w:val="0066546A"/>
    <w:rsid w:val="00692D4A"/>
    <w:rsid w:val="00695585"/>
    <w:rsid w:val="006C4C0E"/>
    <w:rsid w:val="006D2FD1"/>
    <w:rsid w:val="006E5655"/>
    <w:rsid w:val="0070182F"/>
    <w:rsid w:val="0071547F"/>
    <w:rsid w:val="00732995"/>
    <w:rsid w:val="007644E0"/>
    <w:rsid w:val="007667FB"/>
    <w:rsid w:val="007B0519"/>
    <w:rsid w:val="007F0BD2"/>
    <w:rsid w:val="008112C0"/>
    <w:rsid w:val="008210D8"/>
    <w:rsid w:val="0082243F"/>
    <w:rsid w:val="008321C3"/>
    <w:rsid w:val="008537E8"/>
    <w:rsid w:val="0087335F"/>
    <w:rsid w:val="00883BAD"/>
    <w:rsid w:val="008A0AB6"/>
    <w:rsid w:val="008D1FC7"/>
    <w:rsid w:val="008D7787"/>
    <w:rsid w:val="00901C28"/>
    <w:rsid w:val="009138C7"/>
    <w:rsid w:val="00920E2D"/>
    <w:rsid w:val="0092395C"/>
    <w:rsid w:val="0092399D"/>
    <w:rsid w:val="00934E84"/>
    <w:rsid w:val="00944B4B"/>
    <w:rsid w:val="00961D30"/>
    <w:rsid w:val="009778D6"/>
    <w:rsid w:val="009D4AD3"/>
    <w:rsid w:val="009E30F8"/>
    <w:rsid w:val="009F3861"/>
    <w:rsid w:val="009F7AD9"/>
    <w:rsid w:val="00A416C2"/>
    <w:rsid w:val="00A44C54"/>
    <w:rsid w:val="00AB00D9"/>
    <w:rsid w:val="00AB2107"/>
    <w:rsid w:val="00AD3433"/>
    <w:rsid w:val="00AD3F7B"/>
    <w:rsid w:val="00B04BDF"/>
    <w:rsid w:val="00B10FE6"/>
    <w:rsid w:val="00B160B8"/>
    <w:rsid w:val="00B17F14"/>
    <w:rsid w:val="00B263EF"/>
    <w:rsid w:val="00B3451A"/>
    <w:rsid w:val="00B42C1C"/>
    <w:rsid w:val="00B43105"/>
    <w:rsid w:val="00B7344C"/>
    <w:rsid w:val="00B77236"/>
    <w:rsid w:val="00B8209C"/>
    <w:rsid w:val="00B85038"/>
    <w:rsid w:val="00B91912"/>
    <w:rsid w:val="00BA56C2"/>
    <w:rsid w:val="00BE0012"/>
    <w:rsid w:val="00C104A8"/>
    <w:rsid w:val="00C15CCB"/>
    <w:rsid w:val="00C43615"/>
    <w:rsid w:val="00C4499A"/>
    <w:rsid w:val="00C51F66"/>
    <w:rsid w:val="00C7227D"/>
    <w:rsid w:val="00C81032"/>
    <w:rsid w:val="00C842C3"/>
    <w:rsid w:val="00C916A0"/>
    <w:rsid w:val="00C965BE"/>
    <w:rsid w:val="00C97BC5"/>
    <w:rsid w:val="00CA518D"/>
    <w:rsid w:val="00CA62DC"/>
    <w:rsid w:val="00CD7751"/>
    <w:rsid w:val="00CF1116"/>
    <w:rsid w:val="00D10247"/>
    <w:rsid w:val="00D16E43"/>
    <w:rsid w:val="00D2660A"/>
    <w:rsid w:val="00D2711D"/>
    <w:rsid w:val="00D4252E"/>
    <w:rsid w:val="00D6092B"/>
    <w:rsid w:val="00D92528"/>
    <w:rsid w:val="00D9456D"/>
    <w:rsid w:val="00DE5E68"/>
    <w:rsid w:val="00DE7FEC"/>
    <w:rsid w:val="00DF77A2"/>
    <w:rsid w:val="00E06718"/>
    <w:rsid w:val="00E42C68"/>
    <w:rsid w:val="00E50BC0"/>
    <w:rsid w:val="00E72304"/>
    <w:rsid w:val="00E92985"/>
    <w:rsid w:val="00E92B44"/>
    <w:rsid w:val="00E97E40"/>
    <w:rsid w:val="00ED5831"/>
    <w:rsid w:val="00EF56FD"/>
    <w:rsid w:val="00EF61C0"/>
    <w:rsid w:val="00F30E88"/>
    <w:rsid w:val="00F377FE"/>
    <w:rsid w:val="00F44272"/>
    <w:rsid w:val="00F747E9"/>
    <w:rsid w:val="00FB4B98"/>
    <w:rsid w:val="00FC3BF6"/>
    <w:rsid w:val="00FC4042"/>
    <w:rsid w:val="00FE163A"/>
    <w:rsid w:val="00FE32C9"/>
    <w:rsid w:val="0124363D"/>
    <w:rsid w:val="015B349E"/>
    <w:rsid w:val="01640D0A"/>
    <w:rsid w:val="03255852"/>
    <w:rsid w:val="050059CB"/>
    <w:rsid w:val="07106987"/>
    <w:rsid w:val="0A611896"/>
    <w:rsid w:val="0FA54038"/>
    <w:rsid w:val="11737398"/>
    <w:rsid w:val="160957B4"/>
    <w:rsid w:val="187D2502"/>
    <w:rsid w:val="18F356AC"/>
    <w:rsid w:val="1ADA181A"/>
    <w:rsid w:val="1C2F10F1"/>
    <w:rsid w:val="1CEA7FBC"/>
    <w:rsid w:val="1DF919B7"/>
    <w:rsid w:val="1E807798"/>
    <w:rsid w:val="1E996BC3"/>
    <w:rsid w:val="1EC16A83"/>
    <w:rsid w:val="1F325ABD"/>
    <w:rsid w:val="219139A2"/>
    <w:rsid w:val="232B2612"/>
    <w:rsid w:val="246679EB"/>
    <w:rsid w:val="271433BD"/>
    <w:rsid w:val="271669DB"/>
    <w:rsid w:val="272B5DFF"/>
    <w:rsid w:val="27F862CC"/>
    <w:rsid w:val="2BCF0CA1"/>
    <w:rsid w:val="2D0D7577"/>
    <w:rsid w:val="2DAA468B"/>
    <w:rsid w:val="2F43528E"/>
    <w:rsid w:val="308E1DF5"/>
    <w:rsid w:val="330C227B"/>
    <w:rsid w:val="33A46EC8"/>
    <w:rsid w:val="3BEC2CE7"/>
    <w:rsid w:val="438865FC"/>
    <w:rsid w:val="457E0D96"/>
    <w:rsid w:val="498A7F6D"/>
    <w:rsid w:val="4AB51ADE"/>
    <w:rsid w:val="4C1C64BB"/>
    <w:rsid w:val="4CC66A72"/>
    <w:rsid w:val="4ED02C1E"/>
    <w:rsid w:val="515E4D9F"/>
    <w:rsid w:val="518015D9"/>
    <w:rsid w:val="54BE680A"/>
    <w:rsid w:val="554A03FD"/>
    <w:rsid w:val="55F17E13"/>
    <w:rsid w:val="56151AED"/>
    <w:rsid w:val="58D263C5"/>
    <w:rsid w:val="59F96424"/>
    <w:rsid w:val="5AC24977"/>
    <w:rsid w:val="5D6B5D9C"/>
    <w:rsid w:val="5FDC7E77"/>
    <w:rsid w:val="60A24421"/>
    <w:rsid w:val="60C72C73"/>
    <w:rsid w:val="60CF3830"/>
    <w:rsid w:val="611E1311"/>
    <w:rsid w:val="637103E4"/>
    <w:rsid w:val="64944413"/>
    <w:rsid w:val="659463A6"/>
    <w:rsid w:val="683019AB"/>
    <w:rsid w:val="69297341"/>
    <w:rsid w:val="694608B0"/>
    <w:rsid w:val="69780FAF"/>
    <w:rsid w:val="69C266CE"/>
    <w:rsid w:val="6CC51D34"/>
    <w:rsid w:val="6E6B2E90"/>
    <w:rsid w:val="6F382A23"/>
    <w:rsid w:val="6FD33AC8"/>
    <w:rsid w:val="70A83166"/>
    <w:rsid w:val="71F53A6B"/>
    <w:rsid w:val="72204E21"/>
    <w:rsid w:val="74123CE6"/>
    <w:rsid w:val="78EC3F90"/>
    <w:rsid w:val="7BF81ADB"/>
    <w:rsid w:val="7C7B14EE"/>
    <w:rsid w:val="7DCE3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8"/>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autoSpaceDE w:val="0"/>
      <w:autoSpaceDN w:val="0"/>
    </w:pPr>
    <w:rPr>
      <w:rFonts w:ascii="Arial,Bold" w:hAnsi="Arial,Bold" w:eastAsia="PMingLiU" w:cs="Times New Roman"/>
      <w:lang w:val="en-US" w:eastAsia="en-US" w:bidi="ar-SA"/>
    </w:rPr>
  </w:style>
  <w:style w:type="paragraph" w:styleId="4">
    <w:name w:val="index 5"/>
    <w:basedOn w:val="1"/>
    <w:next w:val="1"/>
    <w:autoRedefine/>
    <w:semiHidden/>
    <w:unhideWhenUsed/>
    <w:qFormat/>
    <w:uiPriority w:val="99"/>
    <w:pPr>
      <w:ind w:left="800" w:leftChars="800"/>
    </w:pPr>
  </w:style>
  <w:style w:type="paragraph" w:styleId="5">
    <w:name w:val="Body Text"/>
    <w:basedOn w:val="1"/>
    <w:link w:val="19"/>
    <w:autoRedefine/>
    <w:qFormat/>
    <w:uiPriority w:val="0"/>
    <w:pPr>
      <w:spacing w:after="120"/>
    </w:pPr>
    <w:rPr>
      <w:rFonts w:ascii="Times New Roman" w:hAnsi="Times New Roman" w:eastAsia="宋体" w:cs="Times New Roman"/>
      <w:szCs w:val="24"/>
    </w:rPr>
  </w:style>
  <w:style w:type="paragraph" w:styleId="6">
    <w:name w:val="Body Text Indent"/>
    <w:basedOn w:val="1"/>
    <w:link w:val="30"/>
    <w:autoRedefine/>
    <w:qFormat/>
    <w:uiPriority w:val="99"/>
    <w:pPr>
      <w:spacing w:after="120"/>
      <w:ind w:left="420" w:leftChars="200"/>
    </w:pPr>
    <w:rPr>
      <w:rFonts w:ascii="Times New Roman" w:hAnsi="Times New Roman" w:eastAsia="宋体" w:cs="Times New Roman"/>
      <w:sz w:val="20"/>
      <w:szCs w:val="20"/>
    </w:rPr>
  </w:style>
  <w:style w:type="paragraph" w:styleId="7">
    <w:name w:val="Plain Text"/>
    <w:basedOn w:val="1"/>
    <w:link w:val="25"/>
    <w:autoRedefine/>
    <w:qFormat/>
    <w:uiPriority w:val="99"/>
    <w:rPr>
      <w:rFonts w:ascii="宋体" w:hAnsi="Courier New" w:eastAsia="宋体" w:cs="宋体"/>
      <w:kern w:val="0"/>
      <w:sz w:val="20"/>
      <w:szCs w:val="20"/>
    </w:rPr>
  </w:style>
  <w:style w:type="paragraph" w:styleId="8">
    <w:name w:val="Date"/>
    <w:basedOn w:val="1"/>
    <w:next w:val="1"/>
    <w:link w:val="20"/>
    <w:autoRedefine/>
    <w:unhideWhenUsed/>
    <w:qFormat/>
    <w:uiPriority w:val="0"/>
    <w:pPr>
      <w:ind w:left="100" w:leftChars="2500"/>
    </w:pPr>
  </w:style>
  <w:style w:type="paragraph" w:styleId="9">
    <w:name w:val="Balloon Text"/>
    <w:basedOn w:val="1"/>
    <w:link w:val="22"/>
    <w:autoRedefine/>
    <w:semiHidden/>
    <w:unhideWhenUsed/>
    <w:qFormat/>
    <w:uiPriority w:val="99"/>
    <w:rPr>
      <w:sz w:val="16"/>
      <w:szCs w:val="16"/>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index 9"/>
    <w:basedOn w:val="1"/>
    <w:next w:val="1"/>
    <w:autoRedefine/>
    <w:semiHidden/>
    <w:unhideWhenUsed/>
    <w:qFormat/>
    <w:uiPriority w:val="99"/>
    <w:pPr>
      <w:ind w:left="1600" w:leftChars="1600"/>
    </w:pPr>
  </w:style>
  <w:style w:type="paragraph" w:styleId="13">
    <w:name w:val="Normal (Web)"/>
    <w:basedOn w:val="1"/>
    <w:autoRedefine/>
    <w:unhideWhenUsed/>
    <w:qFormat/>
    <w:uiPriority w:val="99"/>
    <w:pPr>
      <w:widowControl/>
      <w:shd w:val="clear" w:color="auto" w:fill="FFFFFF"/>
      <w:spacing w:line="360" w:lineRule="auto"/>
      <w:ind w:firstLine="562" w:firstLineChars="200"/>
      <w:jc w:val="center"/>
    </w:pPr>
    <w:rPr>
      <w:rFonts w:ascii="仿宋" w:hAnsi="仿宋" w:eastAsia="仿宋" w:cs="宋体"/>
      <w:b/>
      <w:kern w:val="0"/>
      <w:sz w:val="28"/>
      <w:szCs w:val="28"/>
    </w:rPr>
  </w:style>
  <w:style w:type="paragraph" w:styleId="14">
    <w:name w:val="Title"/>
    <w:basedOn w:val="1"/>
    <w:link w:val="28"/>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customStyle="1" w:styleId="19">
    <w:name w:val="正文文本 字符"/>
    <w:basedOn w:val="17"/>
    <w:link w:val="5"/>
    <w:autoRedefine/>
    <w:qFormat/>
    <w:uiPriority w:val="0"/>
    <w:rPr>
      <w:rFonts w:ascii="Times New Roman" w:hAnsi="Times New Roman" w:eastAsia="宋体" w:cs="Times New Roman"/>
      <w:szCs w:val="24"/>
    </w:rPr>
  </w:style>
  <w:style w:type="character" w:customStyle="1" w:styleId="20">
    <w:name w:val="日期 字符"/>
    <w:basedOn w:val="17"/>
    <w:link w:val="8"/>
    <w:autoRedefine/>
    <w:qFormat/>
    <w:uiPriority w:val="0"/>
  </w:style>
  <w:style w:type="paragraph" w:customStyle="1" w:styleId="21">
    <w:name w:val="样式5"/>
    <w:basedOn w:val="1"/>
    <w:autoRedefine/>
    <w:qFormat/>
    <w:uiPriority w:val="0"/>
    <w:rPr>
      <w:rFonts w:ascii="宋体" w:hAnsi="Times New Roman" w:eastAsia="宋体" w:cs="宋体"/>
      <w:sz w:val="24"/>
      <w:szCs w:val="24"/>
    </w:rPr>
  </w:style>
  <w:style w:type="character" w:customStyle="1" w:styleId="22">
    <w:name w:val="批注框文本 字符"/>
    <w:basedOn w:val="17"/>
    <w:link w:val="9"/>
    <w:autoRedefine/>
    <w:semiHidden/>
    <w:qFormat/>
    <w:uiPriority w:val="99"/>
    <w:rPr>
      <w:sz w:val="16"/>
      <w:szCs w:val="16"/>
    </w:rPr>
  </w:style>
  <w:style w:type="character" w:customStyle="1" w:styleId="23">
    <w:name w:val="页眉 字符"/>
    <w:basedOn w:val="17"/>
    <w:link w:val="11"/>
    <w:autoRedefine/>
    <w:qFormat/>
    <w:uiPriority w:val="99"/>
    <w:rPr>
      <w:kern w:val="2"/>
      <w:sz w:val="18"/>
      <w:szCs w:val="18"/>
    </w:rPr>
  </w:style>
  <w:style w:type="character" w:customStyle="1" w:styleId="24">
    <w:name w:val="页脚 字符"/>
    <w:basedOn w:val="17"/>
    <w:link w:val="10"/>
    <w:autoRedefine/>
    <w:qFormat/>
    <w:uiPriority w:val="99"/>
    <w:rPr>
      <w:kern w:val="2"/>
      <w:sz w:val="18"/>
      <w:szCs w:val="18"/>
    </w:rPr>
  </w:style>
  <w:style w:type="character" w:customStyle="1" w:styleId="25">
    <w:name w:val="纯文本 字符"/>
    <w:basedOn w:val="17"/>
    <w:link w:val="7"/>
    <w:autoRedefine/>
    <w:qFormat/>
    <w:uiPriority w:val="99"/>
    <w:rPr>
      <w:rFonts w:ascii="宋体" w:hAnsi="Courier New" w:eastAsia="宋体" w:cs="宋体"/>
    </w:rPr>
  </w:style>
  <w:style w:type="paragraph" w:customStyle="1" w:styleId="26">
    <w:name w:val="sh2"/>
    <w:basedOn w:val="14"/>
    <w:link w:val="27"/>
    <w:autoRedefine/>
    <w:qFormat/>
    <w:uiPriority w:val="0"/>
    <w:rPr>
      <w:rFonts w:ascii="Cambria" w:hAnsi="Cambria" w:eastAsia="宋体" w:cs="Times New Roman"/>
    </w:rPr>
  </w:style>
  <w:style w:type="character" w:customStyle="1" w:styleId="27">
    <w:name w:val="sh2 Char"/>
    <w:link w:val="26"/>
    <w:autoRedefine/>
    <w:qFormat/>
    <w:uiPriority w:val="0"/>
    <w:rPr>
      <w:rFonts w:ascii="Cambria" w:hAnsi="Cambria" w:eastAsia="宋体" w:cs="Times New Roman"/>
      <w:b/>
      <w:bCs/>
      <w:kern w:val="2"/>
      <w:sz w:val="32"/>
      <w:szCs w:val="32"/>
    </w:rPr>
  </w:style>
  <w:style w:type="character" w:customStyle="1" w:styleId="28">
    <w:name w:val="标题 字符"/>
    <w:basedOn w:val="17"/>
    <w:link w:val="14"/>
    <w:autoRedefine/>
    <w:qFormat/>
    <w:uiPriority w:val="10"/>
    <w:rPr>
      <w:rFonts w:asciiTheme="majorHAnsi" w:hAnsiTheme="majorHAnsi" w:eastAsiaTheme="majorEastAsia" w:cstheme="majorBidi"/>
      <w:b/>
      <w:bCs/>
      <w:kern w:val="2"/>
      <w:sz w:val="32"/>
      <w:szCs w:val="32"/>
    </w:rPr>
  </w:style>
  <w:style w:type="paragraph" w:customStyle="1" w:styleId="29">
    <w:name w:val="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0">
    <w:name w:val="正文文本缩进 字符"/>
    <w:basedOn w:val="17"/>
    <w:link w:val="6"/>
    <w:autoRedefine/>
    <w:qFormat/>
    <w:uiPriority w:val="99"/>
    <w:rPr>
      <w:rFonts w:ascii="Times New Roman" w:hAnsi="Times New Roman" w:eastAsia="宋体" w:cs="Times New Roman"/>
      <w:kern w:val="2"/>
    </w:rPr>
  </w:style>
  <w:style w:type="paragraph" w:customStyle="1" w:styleId="31">
    <w:name w:val="sh1"/>
    <w:basedOn w:val="14"/>
    <w:link w:val="32"/>
    <w:autoRedefine/>
    <w:qFormat/>
    <w:uiPriority w:val="0"/>
    <w:pPr>
      <w:spacing w:before="0"/>
    </w:pPr>
    <w:rPr>
      <w:rFonts w:ascii="Cambria" w:hAnsi="Cambria" w:eastAsia="宋体" w:cs="Times New Roman"/>
    </w:rPr>
  </w:style>
  <w:style w:type="character" w:customStyle="1" w:styleId="32">
    <w:name w:val="sh1 Char"/>
    <w:basedOn w:val="28"/>
    <w:link w:val="31"/>
    <w:autoRedefine/>
    <w:qFormat/>
    <w:uiPriority w:val="0"/>
    <w:rPr>
      <w:rFonts w:ascii="Cambria" w:hAnsi="Cambria" w:eastAsia="宋体" w:cs="Times New Roman"/>
      <w:kern w:val="2"/>
      <w:sz w:val="32"/>
      <w:szCs w:val="32"/>
    </w:rPr>
  </w:style>
  <w:style w:type="paragraph" w:customStyle="1" w:styleId="33">
    <w:name w:val="sh3"/>
    <w:basedOn w:val="1"/>
    <w:link w:val="34"/>
    <w:autoRedefine/>
    <w:qFormat/>
    <w:uiPriority w:val="0"/>
    <w:pPr>
      <w:spacing w:line="460" w:lineRule="exact"/>
      <w:jc w:val="left"/>
    </w:pPr>
    <w:rPr>
      <w:rFonts w:ascii="宋体" w:hAnsi="宋体" w:eastAsia="宋体" w:cs="Times New Roman"/>
      <w:b/>
      <w:szCs w:val="21"/>
    </w:rPr>
  </w:style>
  <w:style w:type="character" w:customStyle="1" w:styleId="34">
    <w:name w:val="sh3 Char"/>
    <w:basedOn w:val="17"/>
    <w:link w:val="33"/>
    <w:autoRedefine/>
    <w:qFormat/>
    <w:uiPriority w:val="0"/>
    <w:rPr>
      <w:rFonts w:ascii="宋体" w:hAnsi="宋体" w:eastAsia="宋体" w:cs="Times New Roman"/>
      <w:b/>
      <w:kern w:val="2"/>
      <w:sz w:val="21"/>
      <w:szCs w:val="21"/>
    </w:rPr>
  </w:style>
  <w:style w:type="paragraph" w:customStyle="1" w:styleId="35">
    <w:name w:val="sh4"/>
    <w:basedOn w:val="1"/>
    <w:link w:val="36"/>
    <w:autoRedefine/>
    <w:qFormat/>
    <w:uiPriority w:val="0"/>
    <w:pPr>
      <w:spacing w:line="460" w:lineRule="exact"/>
      <w:ind w:firstLine="420" w:firstLineChars="200"/>
    </w:pPr>
    <w:rPr>
      <w:rFonts w:ascii="宋体" w:hAnsi="宋体" w:eastAsia="宋体" w:cs="Times New Roman"/>
      <w:szCs w:val="21"/>
    </w:rPr>
  </w:style>
  <w:style w:type="character" w:customStyle="1" w:styleId="36">
    <w:name w:val="sh4 Char"/>
    <w:basedOn w:val="17"/>
    <w:link w:val="35"/>
    <w:autoRedefine/>
    <w:qFormat/>
    <w:uiPriority w:val="0"/>
    <w:rPr>
      <w:rFonts w:ascii="宋体" w:hAnsi="宋体" w:eastAsia="宋体" w:cs="Times New Roman"/>
      <w:kern w:val="2"/>
      <w:sz w:val="21"/>
      <w:szCs w:val="21"/>
    </w:rPr>
  </w:style>
  <w:style w:type="paragraph" w:styleId="37">
    <w:name w:val="List Paragraph"/>
    <w:next w:val="12"/>
    <w:autoRedefine/>
    <w:qFormat/>
    <w:uiPriority w:val="99"/>
    <w:pPr>
      <w:widowControl w:val="0"/>
      <w:ind w:firstLine="200" w:firstLineChars="200"/>
      <w:jc w:val="both"/>
    </w:pPr>
    <w:rPr>
      <w:rFonts w:ascii="Calibri" w:hAnsi="Calibri" w:eastAsia="宋体" w:cs="Arial"/>
      <w:kern w:val="2"/>
      <w:sz w:val="21"/>
      <w:szCs w:val="24"/>
      <w:lang w:val="en-US" w:eastAsia="zh-CN" w:bidi="ar-SA"/>
    </w:rPr>
  </w:style>
  <w:style w:type="character" w:customStyle="1" w:styleId="38">
    <w:name w:val="标题 2 字符"/>
    <w:basedOn w:val="17"/>
    <w:link w:val="3"/>
    <w:qFormat/>
    <w:uiPriority w:val="0"/>
    <w:rPr>
      <w:rFonts w:ascii="Arial" w:hAnsi="Arial" w:eastAsia="黑体"/>
      <w:b/>
      <w:bCs/>
      <w:kern w:val="2"/>
      <w:sz w:val="32"/>
      <w:szCs w:val="32"/>
    </w:rPr>
  </w:style>
  <w:style w:type="character" w:customStyle="1" w:styleId="39">
    <w:name w:val="font101"/>
    <w:basedOn w:val="17"/>
    <w:qFormat/>
    <w:uiPriority w:val="0"/>
    <w:rPr>
      <w:rFonts w:hint="eastAsia" w:ascii="宋体" w:hAnsi="宋体" w:eastAsia="宋体" w:cs="宋体"/>
      <w:color w:val="000000"/>
      <w:sz w:val="36"/>
      <w:szCs w:val="36"/>
      <w:u w:val="none"/>
    </w:rPr>
  </w:style>
  <w:style w:type="character" w:customStyle="1" w:styleId="40">
    <w:name w:val="font112"/>
    <w:basedOn w:val="17"/>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4283</Words>
  <Characters>4593</Characters>
  <Lines>30</Lines>
  <Paragraphs>8</Paragraphs>
  <TotalTime>30</TotalTime>
  <ScaleCrop>false</ScaleCrop>
  <LinksUpToDate>false</LinksUpToDate>
  <CharactersWithSpaces>5195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2023-07-19T01:21:00Z</dcterms:created>
  <dc:creator>dreamsummit</dc:creator>
  <cp:lastModifiedBy>香蕉你个卜呐呐～</cp:lastModifiedBy>
  <cp:lastPrinted>2025-06-16T02:59:00Z</cp:lastPrinted>
  <dcterms:modified xsi:type="dcterms:W3CDTF">2025-06-17T07:40:20Z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FAB216569ADC4B74AF1F90E5886997B1_13</vt:lpwstr>
  </property>
  <property fmtid="{D5CDD505-2E9C-101B-9397-08002B2CF9AE}" pid="4" name="KSOTemplateDocerSaveRecord">
    <vt:lpwstr>eyJoZGlkIjoiMjI3YTFhOTU2NTBiNTU4MzVlNjk5OThhMjc4ODA1ZTAiLCJ1c2VySWQiOiIyNjAwODQxNzQifQ==</vt:lpwstr>
  </property>
</Properties>
</file>