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82C" w:rsidRDefault="00BC182C">
      <w:pPr>
        <w:ind w:firstLineChars="550" w:firstLine="1767"/>
        <w:rPr>
          <w:rFonts w:ascii="宋体" w:hAnsi="宋体" w:cs="宋体"/>
          <w:b/>
          <w:sz w:val="32"/>
          <w:szCs w:val="20"/>
        </w:rPr>
      </w:pPr>
      <w:bookmarkStart w:id="0" w:name="_GoBack"/>
    </w:p>
    <w:p w:rsidR="00BC182C" w:rsidRDefault="005C0AD9">
      <w:pPr>
        <w:autoSpaceDE w:val="0"/>
        <w:autoSpaceDN w:val="0"/>
        <w:adjustRightInd w:val="0"/>
        <w:jc w:val="center"/>
        <w:rPr>
          <w:rFonts w:ascii="宋体" w:hAnsi="宋体" w:cs="宋体"/>
          <w:b/>
          <w:spacing w:val="-20"/>
          <w:sz w:val="40"/>
          <w:szCs w:val="40"/>
        </w:rPr>
      </w:pPr>
      <w:r>
        <w:rPr>
          <w:rFonts w:ascii="宋体" w:hAnsi="宋体" w:cs="宋体" w:hint="eastAsia"/>
          <w:b/>
          <w:spacing w:val="-20"/>
          <w:sz w:val="40"/>
          <w:szCs w:val="40"/>
        </w:rPr>
        <w:t>江苏省南通卫生高等职业技术学校公务用车租赁服务项目</w:t>
      </w:r>
    </w:p>
    <w:p w:rsidR="00BC182C" w:rsidRDefault="00BC182C">
      <w:pPr>
        <w:autoSpaceDE w:val="0"/>
        <w:autoSpaceDN w:val="0"/>
        <w:adjustRightInd w:val="0"/>
        <w:jc w:val="center"/>
        <w:rPr>
          <w:rFonts w:eastAsia="楷体_GB2312"/>
          <w:b/>
          <w:sz w:val="52"/>
          <w:szCs w:val="52"/>
        </w:rPr>
      </w:pPr>
    </w:p>
    <w:p w:rsidR="00BC182C" w:rsidRDefault="00BC182C">
      <w:pPr>
        <w:autoSpaceDE w:val="0"/>
        <w:autoSpaceDN w:val="0"/>
        <w:adjustRightInd w:val="0"/>
        <w:jc w:val="center"/>
        <w:rPr>
          <w:rFonts w:eastAsia="楷体_GB2312"/>
          <w:b/>
          <w:sz w:val="52"/>
          <w:szCs w:val="52"/>
        </w:rPr>
      </w:pPr>
    </w:p>
    <w:p w:rsidR="00BC182C" w:rsidRDefault="00BC182C">
      <w:pPr>
        <w:pStyle w:val="a0"/>
        <w:rPr>
          <w:rFonts w:eastAsia="楷体_GB2312"/>
          <w:b/>
          <w:sz w:val="52"/>
          <w:szCs w:val="52"/>
        </w:rPr>
      </w:pPr>
    </w:p>
    <w:p w:rsidR="00BC182C" w:rsidRDefault="00BC182C">
      <w:pPr>
        <w:pStyle w:val="a0"/>
        <w:rPr>
          <w:rFonts w:eastAsia="楷体_GB2312"/>
          <w:b/>
          <w:sz w:val="52"/>
          <w:szCs w:val="52"/>
        </w:rPr>
      </w:pPr>
    </w:p>
    <w:p w:rsidR="00BC182C" w:rsidRDefault="00BC182C">
      <w:pPr>
        <w:pStyle w:val="a0"/>
        <w:rPr>
          <w:rFonts w:eastAsia="楷体_GB2312"/>
          <w:b/>
          <w:sz w:val="52"/>
          <w:szCs w:val="52"/>
        </w:rPr>
      </w:pPr>
    </w:p>
    <w:p w:rsidR="00BC182C" w:rsidRDefault="00BC182C">
      <w:pPr>
        <w:autoSpaceDE w:val="0"/>
        <w:autoSpaceDN w:val="0"/>
        <w:adjustRightInd w:val="0"/>
        <w:jc w:val="center"/>
        <w:rPr>
          <w:szCs w:val="21"/>
        </w:rPr>
      </w:pPr>
    </w:p>
    <w:p w:rsidR="00BC182C" w:rsidRDefault="005C0AD9">
      <w:pPr>
        <w:autoSpaceDE w:val="0"/>
        <w:autoSpaceDN w:val="0"/>
        <w:adjustRightInd w:val="0"/>
        <w:spacing w:line="1000" w:lineRule="exact"/>
        <w:jc w:val="center"/>
        <w:rPr>
          <w:rFonts w:ascii="华文新魏" w:eastAsia="华文新魏" w:hAnsi="Arial Narrow"/>
          <w:b/>
          <w:bCs/>
          <w:sz w:val="72"/>
          <w:szCs w:val="72"/>
        </w:rPr>
      </w:pPr>
      <w:r>
        <w:rPr>
          <w:rFonts w:ascii="华文新魏" w:eastAsia="华文新魏" w:hint="eastAsia"/>
          <w:b/>
          <w:bCs/>
          <w:sz w:val="72"/>
          <w:szCs w:val="72"/>
          <w:lang w:val="zh-CN"/>
        </w:rPr>
        <w:t>政府采购竞争性</w:t>
      </w:r>
    </w:p>
    <w:p w:rsidR="00BC182C" w:rsidRDefault="005C0AD9">
      <w:pPr>
        <w:autoSpaceDE w:val="0"/>
        <w:autoSpaceDN w:val="0"/>
        <w:adjustRightInd w:val="0"/>
        <w:spacing w:line="1000" w:lineRule="exact"/>
        <w:jc w:val="center"/>
        <w:rPr>
          <w:rFonts w:ascii="华文新魏" w:eastAsia="华文新魏" w:hAnsi="Arial Narrow"/>
          <w:b/>
          <w:bCs/>
          <w:sz w:val="72"/>
          <w:szCs w:val="72"/>
        </w:rPr>
      </w:pPr>
      <w:r>
        <w:rPr>
          <w:rFonts w:ascii="华文新魏" w:eastAsia="华文新魏" w:hAnsi="Arial Narrow" w:hint="eastAsia"/>
          <w:b/>
          <w:bCs/>
          <w:sz w:val="72"/>
          <w:szCs w:val="72"/>
          <w:lang w:val="zh-CN"/>
        </w:rPr>
        <w:t>磋商文件</w:t>
      </w:r>
    </w:p>
    <w:p w:rsidR="00BC182C" w:rsidRDefault="005C0AD9" w:rsidP="003229B7">
      <w:pPr>
        <w:autoSpaceDE w:val="0"/>
        <w:autoSpaceDN w:val="0"/>
        <w:adjustRightInd w:val="0"/>
        <w:spacing w:line="360" w:lineRule="auto"/>
        <w:ind w:firstLineChars="900" w:firstLine="3600"/>
        <w:outlineLvl w:val="0"/>
        <w:rPr>
          <w:rFonts w:ascii="楷体_GB2312" w:eastAsia="楷体_GB2312"/>
          <w:b/>
          <w:spacing w:val="20"/>
          <w:sz w:val="36"/>
          <w:szCs w:val="36"/>
        </w:rPr>
      </w:pPr>
      <w:r>
        <w:rPr>
          <w:rFonts w:ascii="楷体_GB2312" w:eastAsia="楷体_GB2312" w:hint="eastAsia"/>
          <w:b/>
          <w:spacing w:val="20"/>
          <w:sz w:val="36"/>
          <w:szCs w:val="36"/>
        </w:rPr>
        <w:t>（</w:t>
      </w:r>
      <w:r>
        <w:rPr>
          <w:rFonts w:ascii="楷体_GB2312" w:eastAsia="楷体_GB2312" w:hint="eastAsia"/>
          <w:b/>
          <w:spacing w:val="20"/>
          <w:sz w:val="36"/>
          <w:szCs w:val="36"/>
        </w:rPr>
        <w:t>BS2021125</w:t>
      </w:r>
      <w:r>
        <w:rPr>
          <w:rFonts w:ascii="楷体_GB2312" w:eastAsia="楷体_GB2312" w:hint="eastAsia"/>
          <w:b/>
          <w:spacing w:val="20"/>
          <w:sz w:val="36"/>
          <w:szCs w:val="36"/>
        </w:rPr>
        <w:t>）</w:t>
      </w:r>
    </w:p>
    <w:p w:rsidR="00BC182C" w:rsidRDefault="00BC182C">
      <w:pPr>
        <w:autoSpaceDE w:val="0"/>
        <w:autoSpaceDN w:val="0"/>
        <w:adjustRightInd w:val="0"/>
        <w:spacing w:line="360" w:lineRule="auto"/>
        <w:ind w:firstLine="420"/>
        <w:jc w:val="center"/>
        <w:rPr>
          <w:rFonts w:eastAsia="黑体"/>
          <w:szCs w:val="21"/>
        </w:rPr>
      </w:pPr>
    </w:p>
    <w:p w:rsidR="00BC182C" w:rsidRDefault="00BC182C">
      <w:pPr>
        <w:autoSpaceDE w:val="0"/>
        <w:autoSpaceDN w:val="0"/>
        <w:adjustRightInd w:val="0"/>
        <w:spacing w:line="360" w:lineRule="auto"/>
        <w:ind w:firstLine="420"/>
        <w:jc w:val="center"/>
        <w:rPr>
          <w:rFonts w:eastAsia="黑体"/>
          <w:szCs w:val="21"/>
        </w:rPr>
      </w:pPr>
    </w:p>
    <w:p w:rsidR="00BC182C" w:rsidRDefault="00BC182C">
      <w:pPr>
        <w:autoSpaceDE w:val="0"/>
        <w:autoSpaceDN w:val="0"/>
        <w:adjustRightInd w:val="0"/>
        <w:jc w:val="center"/>
        <w:rPr>
          <w:szCs w:val="21"/>
        </w:rPr>
      </w:pPr>
    </w:p>
    <w:p w:rsidR="00BC182C" w:rsidRDefault="00BC182C">
      <w:pPr>
        <w:autoSpaceDE w:val="0"/>
        <w:autoSpaceDN w:val="0"/>
        <w:adjustRightInd w:val="0"/>
        <w:spacing w:line="360" w:lineRule="auto"/>
        <w:ind w:firstLine="420"/>
        <w:jc w:val="center"/>
        <w:rPr>
          <w:szCs w:val="21"/>
        </w:rPr>
      </w:pPr>
    </w:p>
    <w:p w:rsidR="00BC182C" w:rsidRDefault="00BC182C">
      <w:pPr>
        <w:autoSpaceDE w:val="0"/>
        <w:autoSpaceDN w:val="0"/>
        <w:adjustRightInd w:val="0"/>
        <w:spacing w:line="360" w:lineRule="auto"/>
        <w:ind w:firstLine="420"/>
        <w:jc w:val="center"/>
        <w:rPr>
          <w:szCs w:val="21"/>
        </w:rPr>
      </w:pPr>
    </w:p>
    <w:p w:rsidR="00BC182C" w:rsidRDefault="00BC182C">
      <w:pPr>
        <w:pStyle w:val="a0"/>
      </w:pPr>
    </w:p>
    <w:p w:rsidR="00BC182C" w:rsidRDefault="00BC182C">
      <w:pPr>
        <w:autoSpaceDE w:val="0"/>
        <w:autoSpaceDN w:val="0"/>
        <w:adjustRightInd w:val="0"/>
        <w:spacing w:line="360" w:lineRule="auto"/>
        <w:rPr>
          <w:sz w:val="44"/>
          <w:szCs w:val="44"/>
        </w:rPr>
      </w:pPr>
    </w:p>
    <w:p w:rsidR="00BC182C" w:rsidRDefault="00BC182C">
      <w:pPr>
        <w:pStyle w:val="a0"/>
      </w:pPr>
    </w:p>
    <w:p w:rsidR="00BC182C" w:rsidRDefault="005C0AD9" w:rsidP="003229B7">
      <w:pPr>
        <w:autoSpaceDE w:val="0"/>
        <w:autoSpaceDN w:val="0"/>
        <w:adjustRightInd w:val="0"/>
        <w:spacing w:line="360" w:lineRule="auto"/>
        <w:ind w:firstLineChars="400" w:firstLine="1600"/>
        <w:jc w:val="left"/>
        <w:outlineLvl w:val="0"/>
        <w:rPr>
          <w:rFonts w:ascii="楷体_GB2312" w:eastAsia="楷体_GB2312"/>
          <w:b/>
          <w:spacing w:val="20"/>
          <w:sz w:val="36"/>
          <w:szCs w:val="36"/>
        </w:rPr>
      </w:pPr>
      <w:r>
        <w:rPr>
          <w:rFonts w:ascii="楷体_GB2312" w:eastAsia="楷体_GB2312" w:hint="eastAsia"/>
          <w:b/>
          <w:spacing w:val="20"/>
          <w:sz w:val="36"/>
          <w:szCs w:val="36"/>
        </w:rPr>
        <w:t>采购单位：江苏省南通卫生高等职业技术学校</w:t>
      </w:r>
    </w:p>
    <w:p w:rsidR="00BC182C" w:rsidRDefault="005C0AD9" w:rsidP="003229B7">
      <w:pPr>
        <w:autoSpaceDE w:val="0"/>
        <w:autoSpaceDN w:val="0"/>
        <w:adjustRightInd w:val="0"/>
        <w:spacing w:line="360" w:lineRule="auto"/>
        <w:ind w:firstLineChars="400" w:firstLine="1600"/>
        <w:jc w:val="left"/>
        <w:outlineLvl w:val="0"/>
        <w:rPr>
          <w:rFonts w:ascii="楷体_GB2312" w:eastAsia="楷体_GB2312"/>
          <w:b/>
          <w:spacing w:val="20"/>
          <w:sz w:val="36"/>
          <w:szCs w:val="36"/>
        </w:rPr>
      </w:pPr>
      <w:r>
        <w:rPr>
          <w:rFonts w:ascii="楷体_GB2312" w:eastAsia="楷体_GB2312" w:hint="eastAsia"/>
          <w:b/>
          <w:spacing w:val="20"/>
          <w:sz w:val="36"/>
          <w:szCs w:val="36"/>
        </w:rPr>
        <w:t>代理机构：江苏中润工程建设咨询有限公司</w:t>
      </w:r>
    </w:p>
    <w:p w:rsidR="00BC182C" w:rsidRDefault="005C0AD9" w:rsidP="003229B7">
      <w:pPr>
        <w:autoSpaceDE w:val="0"/>
        <w:autoSpaceDN w:val="0"/>
        <w:adjustRightInd w:val="0"/>
        <w:spacing w:line="360" w:lineRule="auto"/>
        <w:ind w:firstLineChars="400" w:firstLine="1600"/>
        <w:outlineLvl w:val="0"/>
        <w:rPr>
          <w:rFonts w:ascii="楷体_GB2312" w:eastAsia="楷体_GB2312"/>
          <w:b/>
          <w:spacing w:val="20"/>
          <w:sz w:val="36"/>
          <w:szCs w:val="36"/>
        </w:rPr>
      </w:pPr>
      <w:r>
        <w:rPr>
          <w:rFonts w:ascii="楷体_GB2312" w:eastAsia="楷体_GB2312" w:hint="eastAsia"/>
          <w:b/>
          <w:spacing w:val="20"/>
          <w:sz w:val="36"/>
          <w:szCs w:val="36"/>
        </w:rPr>
        <w:t>日</w:t>
      </w:r>
      <w:r>
        <w:rPr>
          <w:rFonts w:ascii="楷体_GB2312" w:eastAsia="楷体_GB2312" w:hint="eastAsia"/>
          <w:b/>
          <w:spacing w:val="20"/>
          <w:sz w:val="36"/>
          <w:szCs w:val="36"/>
        </w:rPr>
        <w:t xml:space="preserve">    </w:t>
      </w:r>
      <w:r>
        <w:rPr>
          <w:rFonts w:ascii="楷体_GB2312" w:eastAsia="楷体_GB2312" w:hint="eastAsia"/>
          <w:b/>
          <w:spacing w:val="20"/>
          <w:sz w:val="36"/>
          <w:szCs w:val="36"/>
        </w:rPr>
        <w:t>期：</w:t>
      </w:r>
      <w:r>
        <w:rPr>
          <w:rFonts w:ascii="楷体_GB2312" w:eastAsia="楷体_GB2312" w:hint="eastAsia"/>
          <w:b/>
          <w:spacing w:val="20"/>
          <w:sz w:val="36"/>
          <w:szCs w:val="36"/>
        </w:rPr>
        <w:t>2021</w:t>
      </w:r>
      <w:r>
        <w:rPr>
          <w:rFonts w:ascii="楷体_GB2312" w:eastAsia="楷体_GB2312" w:hint="eastAsia"/>
          <w:b/>
          <w:spacing w:val="20"/>
          <w:sz w:val="36"/>
          <w:szCs w:val="36"/>
        </w:rPr>
        <w:t>年</w:t>
      </w:r>
      <w:r>
        <w:rPr>
          <w:rFonts w:ascii="楷体_GB2312" w:eastAsia="楷体_GB2312" w:hint="eastAsia"/>
          <w:b/>
          <w:spacing w:val="20"/>
          <w:sz w:val="36"/>
          <w:szCs w:val="36"/>
        </w:rPr>
        <w:t>12</w:t>
      </w:r>
      <w:r>
        <w:rPr>
          <w:rFonts w:ascii="楷体_GB2312" w:eastAsia="楷体_GB2312" w:hint="eastAsia"/>
          <w:b/>
          <w:spacing w:val="20"/>
          <w:sz w:val="36"/>
          <w:szCs w:val="36"/>
        </w:rPr>
        <w:t>月</w:t>
      </w:r>
      <w:r>
        <w:rPr>
          <w:rFonts w:ascii="楷体_GB2312" w:eastAsia="楷体_GB2312" w:hint="eastAsia"/>
          <w:b/>
          <w:spacing w:val="20"/>
          <w:sz w:val="36"/>
          <w:szCs w:val="36"/>
        </w:rPr>
        <w:t>1</w:t>
      </w:r>
      <w:r>
        <w:rPr>
          <w:rFonts w:ascii="楷体_GB2312" w:eastAsia="楷体_GB2312" w:hint="eastAsia"/>
          <w:b/>
          <w:spacing w:val="20"/>
          <w:sz w:val="36"/>
          <w:szCs w:val="36"/>
        </w:rPr>
        <w:t>4</w:t>
      </w:r>
      <w:r>
        <w:rPr>
          <w:rFonts w:ascii="楷体_GB2312" w:eastAsia="楷体_GB2312" w:hint="eastAsia"/>
          <w:b/>
          <w:spacing w:val="20"/>
          <w:sz w:val="36"/>
          <w:szCs w:val="36"/>
        </w:rPr>
        <w:t>日</w:t>
      </w:r>
    </w:p>
    <w:p w:rsidR="00BC182C" w:rsidRDefault="00BC182C">
      <w:pPr>
        <w:autoSpaceDE w:val="0"/>
        <w:autoSpaceDN w:val="0"/>
        <w:adjustRightInd w:val="0"/>
        <w:spacing w:line="360" w:lineRule="auto"/>
        <w:outlineLvl w:val="0"/>
        <w:rPr>
          <w:rFonts w:ascii="楷体_GB2312" w:eastAsia="楷体_GB2312"/>
          <w:b/>
          <w:bCs/>
          <w:sz w:val="44"/>
          <w:szCs w:val="44"/>
          <w:lang w:val="zh-CN"/>
        </w:rPr>
      </w:pPr>
    </w:p>
    <w:p w:rsidR="00BC182C" w:rsidRDefault="00BC182C">
      <w:pPr>
        <w:pStyle w:val="a0"/>
        <w:rPr>
          <w:rFonts w:eastAsia="楷体_GB2312"/>
          <w:b/>
          <w:bCs/>
          <w:sz w:val="44"/>
          <w:szCs w:val="44"/>
          <w:lang w:val="zh-CN"/>
        </w:rPr>
      </w:pPr>
    </w:p>
    <w:p w:rsidR="00BC182C" w:rsidRDefault="00BC182C">
      <w:pPr>
        <w:pStyle w:val="a0"/>
        <w:rPr>
          <w:rFonts w:eastAsia="楷体_GB2312"/>
          <w:b/>
          <w:bCs/>
          <w:sz w:val="44"/>
          <w:szCs w:val="44"/>
          <w:lang w:val="zh-CN"/>
        </w:rPr>
      </w:pPr>
    </w:p>
    <w:p w:rsidR="00BC182C" w:rsidRDefault="00BC182C">
      <w:pPr>
        <w:pStyle w:val="a0"/>
        <w:rPr>
          <w:rFonts w:eastAsia="楷体_GB2312"/>
          <w:b/>
          <w:bCs/>
          <w:sz w:val="44"/>
          <w:szCs w:val="44"/>
          <w:lang w:val="zh-CN"/>
        </w:rPr>
      </w:pPr>
    </w:p>
    <w:p w:rsidR="00BC182C" w:rsidRDefault="00BC182C">
      <w:pPr>
        <w:pStyle w:val="a0"/>
        <w:rPr>
          <w:rFonts w:eastAsia="楷体_GB2312"/>
          <w:b/>
          <w:bCs/>
          <w:sz w:val="44"/>
          <w:szCs w:val="44"/>
          <w:lang w:val="zh-CN"/>
        </w:rPr>
      </w:pPr>
    </w:p>
    <w:p w:rsidR="00BC182C" w:rsidRDefault="00BC182C">
      <w:pPr>
        <w:pStyle w:val="a0"/>
        <w:rPr>
          <w:rFonts w:eastAsia="楷体_GB2312"/>
          <w:b/>
          <w:bCs/>
          <w:sz w:val="44"/>
          <w:szCs w:val="44"/>
          <w:lang w:val="zh-CN"/>
        </w:rPr>
      </w:pPr>
    </w:p>
    <w:p w:rsidR="00BC182C" w:rsidRDefault="00BC182C">
      <w:pPr>
        <w:pStyle w:val="a0"/>
        <w:rPr>
          <w:rFonts w:eastAsia="楷体_GB2312"/>
          <w:b/>
          <w:bCs/>
          <w:sz w:val="44"/>
          <w:szCs w:val="44"/>
          <w:lang w:val="zh-CN"/>
        </w:rPr>
      </w:pPr>
    </w:p>
    <w:p w:rsidR="00BC182C" w:rsidRDefault="00BC182C">
      <w:pPr>
        <w:pStyle w:val="a0"/>
        <w:rPr>
          <w:rFonts w:eastAsia="楷体_GB2312"/>
          <w:b/>
          <w:bCs/>
          <w:sz w:val="44"/>
          <w:szCs w:val="44"/>
          <w:lang w:val="zh-CN"/>
        </w:rPr>
      </w:pPr>
    </w:p>
    <w:p w:rsidR="00BC182C" w:rsidRDefault="005C0AD9">
      <w:pPr>
        <w:autoSpaceDE w:val="0"/>
        <w:autoSpaceDN w:val="0"/>
        <w:adjustRightInd w:val="0"/>
        <w:spacing w:line="360" w:lineRule="auto"/>
        <w:jc w:val="center"/>
        <w:outlineLvl w:val="0"/>
        <w:rPr>
          <w:rFonts w:ascii="楷体_GB2312" w:eastAsia="楷体_GB2312"/>
          <w:b/>
          <w:bCs/>
          <w:sz w:val="44"/>
          <w:szCs w:val="44"/>
          <w:lang w:val="zh-CN"/>
        </w:rPr>
      </w:pPr>
      <w:r>
        <w:rPr>
          <w:rFonts w:ascii="楷体_GB2312" w:eastAsia="楷体_GB2312" w:hint="eastAsia"/>
          <w:b/>
          <w:bCs/>
          <w:sz w:val="44"/>
          <w:szCs w:val="44"/>
          <w:lang w:val="zh-CN"/>
        </w:rPr>
        <w:t>目</w:t>
      </w:r>
      <w:r>
        <w:rPr>
          <w:rFonts w:ascii="楷体_GB2312" w:eastAsia="楷体_GB2312" w:hint="eastAsia"/>
          <w:b/>
          <w:bCs/>
          <w:sz w:val="44"/>
          <w:szCs w:val="44"/>
          <w:lang w:val="zh-CN"/>
        </w:rPr>
        <w:t xml:space="preserve">   </w:t>
      </w:r>
      <w:r>
        <w:rPr>
          <w:rFonts w:ascii="楷体_GB2312" w:eastAsia="楷体_GB2312" w:hint="eastAsia"/>
          <w:b/>
          <w:bCs/>
          <w:sz w:val="44"/>
          <w:szCs w:val="44"/>
          <w:lang w:val="zh-CN"/>
        </w:rPr>
        <w:t>录</w:t>
      </w:r>
    </w:p>
    <w:p w:rsidR="00BC182C" w:rsidRDefault="00BC182C">
      <w:pPr>
        <w:pStyle w:val="a0"/>
        <w:rPr>
          <w:lang w:val="zh-CN"/>
        </w:rPr>
      </w:pPr>
    </w:p>
    <w:p w:rsidR="00BC182C" w:rsidRDefault="00BC182C">
      <w:pPr>
        <w:pStyle w:val="a0"/>
        <w:rPr>
          <w:lang w:val="zh-CN"/>
        </w:rPr>
      </w:pPr>
    </w:p>
    <w:p w:rsidR="00BC182C" w:rsidRDefault="005C0AD9" w:rsidP="003229B7">
      <w:pPr>
        <w:autoSpaceDE w:val="0"/>
        <w:autoSpaceDN w:val="0"/>
        <w:adjustRightInd w:val="0"/>
        <w:spacing w:line="360" w:lineRule="auto"/>
        <w:ind w:firstLineChars="500" w:firstLine="1600"/>
        <w:outlineLvl w:val="0"/>
        <w:rPr>
          <w:rFonts w:ascii="楷体_GB2312" w:eastAsia="楷体_GB2312"/>
          <w:b/>
          <w:bCs/>
          <w:sz w:val="32"/>
          <w:szCs w:val="32"/>
        </w:rPr>
      </w:pPr>
      <w:r>
        <w:rPr>
          <w:rFonts w:ascii="楷体_GB2312" w:eastAsia="楷体_GB2312" w:hint="eastAsia"/>
          <w:b/>
          <w:bCs/>
          <w:sz w:val="32"/>
          <w:szCs w:val="32"/>
        </w:rPr>
        <w:t>内</w:t>
      </w:r>
      <w:r>
        <w:rPr>
          <w:rFonts w:ascii="楷体_GB2312" w:eastAsia="楷体_GB2312" w:hint="eastAsia"/>
          <w:b/>
          <w:bCs/>
          <w:sz w:val="32"/>
          <w:szCs w:val="32"/>
        </w:rPr>
        <w:t xml:space="preserve">      </w:t>
      </w:r>
      <w:r>
        <w:rPr>
          <w:rFonts w:ascii="楷体_GB2312" w:eastAsia="楷体_GB2312" w:hint="eastAsia"/>
          <w:b/>
          <w:bCs/>
          <w:sz w:val="32"/>
          <w:szCs w:val="32"/>
        </w:rPr>
        <w:t>容</w:t>
      </w:r>
      <w:r>
        <w:rPr>
          <w:rFonts w:ascii="楷体_GB2312" w:eastAsia="楷体_GB2312" w:hint="eastAsia"/>
          <w:b/>
          <w:bCs/>
          <w:sz w:val="32"/>
          <w:szCs w:val="32"/>
        </w:rPr>
        <w:t xml:space="preserve">                               </w:t>
      </w:r>
      <w:r>
        <w:rPr>
          <w:rFonts w:ascii="楷体_GB2312" w:eastAsia="楷体_GB2312" w:hint="eastAsia"/>
          <w:b/>
          <w:bCs/>
          <w:sz w:val="32"/>
          <w:szCs w:val="32"/>
        </w:rPr>
        <w:t>页</w:t>
      </w:r>
      <w:r>
        <w:rPr>
          <w:rFonts w:ascii="楷体_GB2312" w:eastAsia="楷体_GB2312" w:hint="eastAsia"/>
          <w:b/>
          <w:bCs/>
          <w:sz w:val="32"/>
          <w:szCs w:val="32"/>
        </w:rPr>
        <w:t xml:space="preserve">  </w:t>
      </w:r>
      <w:r>
        <w:rPr>
          <w:rFonts w:ascii="楷体_GB2312" w:eastAsia="楷体_GB2312" w:hint="eastAsia"/>
          <w:b/>
          <w:bCs/>
          <w:sz w:val="32"/>
          <w:szCs w:val="32"/>
        </w:rPr>
        <w:t>码</w:t>
      </w:r>
    </w:p>
    <w:p w:rsidR="00BC182C" w:rsidRDefault="00BC182C">
      <w:pPr>
        <w:pStyle w:val="a0"/>
        <w:rPr>
          <w:lang w:val="zh-CN"/>
        </w:rPr>
      </w:pPr>
    </w:p>
    <w:p w:rsidR="00BC182C" w:rsidRDefault="00BC182C">
      <w:pPr>
        <w:pStyle w:val="a0"/>
        <w:rPr>
          <w:lang w:val="zh-CN"/>
        </w:rPr>
      </w:pPr>
    </w:p>
    <w:p w:rsidR="00BC182C" w:rsidRDefault="00BC182C">
      <w:pPr>
        <w:pStyle w:val="a0"/>
        <w:rPr>
          <w:lang w:val="zh-CN"/>
        </w:rPr>
      </w:pPr>
    </w:p>
    <w:p w:rsidR="00BC182C" w:rsidRDefault="005C0AD9">
      <w:pPr>
        <w:autoSpaceDE w:val="0"/>
        <w:autoSpaceDN w:val="0"/>
        <w:adjustRightInd w:val="0"/>
        <w:spacing w:line="480" w:lineRule="auto"/>
        <w:ind w:firstLine="556"/>
        <w:rPr>
          <w:rFonts w:ascii="楷体_GB2312" w:eastAsia="楷体_GB2312"/>
          <w:b/>
          <w:bCs/>
          <w:sz w:val="32"/>
          <w:szCs w:val="32"/>
        </w:rPr>
      </w:pPr>
      <w:r>
        <w:rPr>
          <w:rFonts w:ascii="楷体_GB2312" w:eastAsia="楷体_GB2312" w:hint="eastAsia"/>
          <w:b/>
          <w:bCs/>
          <w:sz w:val="32"/>
          <w:szCs w:val="32"/>
        </w:rPr>
        <w:t>第一部分</w:t>
      </w:r>
      <w:r>
        <w:rPr>
          <w:rFonts w:ascii="楷体_GB2312" w:eastAsia="楷体_GB2312" w:hint="eastAsia"/>
          <w:b/>
          <w:bCs/>
          <w:sz w:val="32"/>
          <w:szCs w:val="32"/>
        </w:rPr>
        <w:t xml:space="preserve">  </w:t>
      </w:r>
      <w:r>
        <w:rPr>
          <w:rFonts w:ascii="楷体_GB2312" w:eastAsia="楷体_GB2312" w:hint="eastAsia"/>
          <w:b/>
          <w:bCs/>
          <w:sz w:val="32"/>
          <w:szCs w:val="32"/>
        </w:rPr>
        <w:t>竞争性磋商</w:t>
      </w:r>
      <w:r>
        <w:rPr>
          <w:rFonts w:ascii="楷体_GB2312" w:eastAsia="楷体_GB2312" w:hint="eastAsia"/>
          <w:b/>
          <w:bCs/>
          <w:sz w:val="32"/>
          <w:szCs w:val="32"/>
          <w:lang w:val="zh-CN"/>
        </w:rPr>
        <w:t>邀请</w:t>
      </w:r>
      <w:r>
        <w:rPr>
          <w:rFonts w:ascii="楷体_GB2312" w:eastAsia="楷体_GB2312" w:hint="eastAsia"/>
          <w:b/>
          <w:bCs/>
          <w:sz w:val="32"/>
          <w:szCs w:val="32"/>
        </w:rPr>
        <w:t xml:space="preserve">                         1-3</w:t>
      </w:r>
    </w:p>
    <w:p w:rsidR="00BC182C" w:rsidRDefault="005C0AD9">
      <w:pPr>
        <w:autoSpaceDE w:val="0"/>
        <w:autoSpaceDN w:val="0"/>
        <w:adjustRightInd w:val="0"/>
        <w:spacing w:line="480" w:lineRule="auto"/>
        <w:ind w:firstLine="556"/>
        <w:rPr>
          <w:rFonts w:ascii="楷体_GB2312" w:eastAsia="楷体_GB2312"/>
          <w:b/>
          <w:bCs/>
          <w:sz w:val="32"/>
          <w:szCs w:val="32"/>
        </w:rPr>
      </w:pPr>
      <w:r>
        <w:rPr>
          <w:rFonts w:ascii="楷体_GB2312" w:eastAsia="楷体_GB2312" w:hint="eastAsia"/>
          <w:b/>
          <w:bCs/>
          <w:sz w:val="32"/>
          <w:szCs w:val="32"/>
        </w:rPr>
        <w:t>第二部分</w:t>
      </w:r>
      <w:r>
        <w:rPr>
          <w:rFonts w:ascii="楷体_GB2312" w:eastAsia="楷体_GB2312" w:hint="eastAsia"/>
          <w:b/>
          <w:bCs/>
          <w:sz w:val="32"/>
          <w:szCs w:val="32"/>
        </w:rPr>
        <w:t xml:space="preserve">  </w:t>
      </w:r>
      <w:r>
        <w:rPr>
          <w:rFonts w:ascii="楷体_GB2312" w:eastAsia="楷体_GB2312" w:hint="eastAsia"/>
          <w:b/>
          <w:bCs/>
          <w:sz w:val="32"/>
          <w:szCs w:val="32"/>
        </w:rPr>
        <w:t>磋商</w:t>
      </w:r>
      <w:r>
        <w:rPr>
          <w:rFonts w:ascii="楷体_GB2312" w:eastAsia="楷体_GB2312" w:hint="eastAsia"/>
          <w:b/>
          <w:bCs/>
          <w:sz w:val="32"/>
          <w:szCs w:val="32"/>
          <w:lang w:val="zh-CN"/>
        </w:rPr>
        <w:t>须知</w:t>
      </w:r>
      <w:r>
        <w:rPr>
          <w:rFonts w:ascii="楷体_GB2312" w:eastAsia="楷体_GB2312" w:hint="eastAsia"/>
          <w:b/>
          <w:bCs/>
          <w:sz w:val="32"/>
          <w:szCs w:val="32"/>
        </w:rPr>
        <w:t xml:space="preserve">                               4-6</w:t>
      </w:r>
    </w:p>
    <w:p w:rsidR="00BC182C" w:rsidRDefault="005C0AD9">
      <w:pPr>
        <w:autoSpaceDE w:val="0"/>
        <w:autoSpaceDN w:val="0"/>
        <w:adjustRightInd w:val="0"/>
        <w:spacing w:line="480" w:lineRule="auto"/>
        <w:ind w:firstLine="556"/>
        <w:rPr>
          <w:rFonts w:ascii="楷体_GB2312" w:eastAsia="楷体_GB2312"/>
          <w:b/>
          <w:bCs/>
          <w:sz w:val="32"/>
          <w:szCs w:val="32"/>
        </w:rPr>
      </w:pPr>
      <w:r>
        <w:rPr>
          <w:rFonts w:ascii="楷体_GB2312" w:eastAsia="楷体_GB2312" w:hint="eastAsia"/>
          <w:b/>
          <w:bCs/>
          <w:sz w:val="32"/>
          <w:szCs w:val="32"/>
        </w:rPr>
        <w:t>第三部分</w:t>
      </w:r>
      <w:r>
        <w:rPr>
          <w:rFonts w:ascii="楷体_GB2312" w:eastAsia="楷体_GB2312" w:hint="eastAsia"/>
          <w:b/>
          <w:bCs/>
          <w:sz w:val="32"/>
          <w:szCs w:val="32"/>
        </w:rPr>
        <w:t xml:space="preserve">  </w:t>
      </w:r>
      <w:r>
        <w:rPr>
          <w:rFonts w:ascii="楷体_GB2312" w:eastAsia="楷体_GB2312" w:hint="eastAsia"/>
          <w:b/>
          <w:bCs/>
          <w:sz w:val="32"/>
          <w:szCs w:val="32"/>
          <w:lang w:val="zh-CN"/>
        </w:rPr>
        <w:t>项目需求</w:t>
      </w:r>
      <w:r>
        <w:rPr>
          <w:rFonts w:ascii="楷体_GB2312" w:eastAsia="楷体_GB2312" w:hint="eastAsia"/>
          <w:b/>
          <w:bCs/>
          <w:sz w:val="32"/>
          <w:szCs w:val="32"/>
        </w:rPr>
        <w:t xml:space="preserve">                               7-8</w:t>
      </w:r>
    </w:p>
    <w:p w:rsidR="00BC182C" w:rsidRDefault="005C0AD9">
      <w:pPr>
        <w:autoSpaceDE w:val="0"/>
        <w:autoSpaceDN w:val="0"/>
        <w:adjustRightInd w:val="0"/>
        <w:spacing w:line="480" w:lineRule="auto"/>
        <w:ind w:firstLine="556"/>
        <w:rPr>
          <w:rFonts w:ascii="楷体_GB2312" w:eastAsia="楷体_GB2312"/>
          <w:b/>
          <w:bCs/>
          <w:sz w:val="32"/>
          <w:szCs w:val="32"/>
        </w:rPr>
      </w:pPr>
      <w:r>
        <w:rPr>
          <w:rFonts w:ascii="楷体_GB2312" w:eastAsia="楷体_GB2312" w:hint="eastAsia"/>
          <w:b/>
          <w:bCs/>
          <w:sz w:val="32"/>
          <w:szCs w:val="32"/>
        </w:rPr>
        <w:t>第四部分</w:t>
      </w:r>
      <w:r>
        <w:rPr>
          <w:rFonts w:ascii="楷体_GB2312" w:eastAsia="楷体_GB2312" w:hint="eastAsia"/>
          <w:b/>
          <w:bCs/>
          <w:sz w:val="32"/>
          <w:szCs w:val="32"/>
        </w:rPr>
        <w:t xml:space="preserve">  </w:t>
      </w:r>
      <w:r>
        <w:rPr>
          <w:rFonts w:ascii="楷体_GB2312" w:eastAsia="楷体_GB2312" w:hint="eastAsia"/>
          <w:b/>
          <w:bCs/>
          <w:sz w:val="32"/>
          <w:szCs w:val="32"/>
        </w:rPr>
        <w:t>磋商</w:t>
      </w:r>
      <w:r>
        <w:rPr>
          <w:rFonts w:ascii="楷体_GB2312" w:eastAsia="楷体_GB2312" w:hint="eastAsia"/>
          <w:b/>
          <w:bCs/>
          <w:sz w:val="32"/>
          <w:szCs w:val="32"/>
          <w:lang w:val="zh-CN"/>
        </w:rPr>
        <w:t>程序和内容</w:t>
      </w:r>
      <w:r>
        <w:rPr>
          <w:rFonts w:ascii="楷体_GB2312" w:eastAsia="楷体_GB2312" w:hint="eastAsia"/>
          <w:b/>
          <w:bCs/>
          <w:sz w:val="32"/>
          <w:szCs w:val="32"/>
        </w:rPr>
        <w:t xml:space="preserve">                         9-13</w:t>
      </w:r>
    </w:p>
    <w:p w:rsidR="00BC182C" w:rsidRDefault="005C0AD9">
      <w:pPr>
        <w:autoSpaceDE w:val="0"/>
        <w:autoSpaceDN w:val="0"/>
        <w:adjustRightInd w:val="0"/>
        <w:spacing w:line="480" w:lineRule="auto"/>
        <w:ind w:firstLine="556"/>
        <w:rPr>
          <w:rFonts w:ascii="楷体_GB2312" w:eastAsia="楷体_GB2312"/>
          <w:b/>
          <w:bCs/>
          <w:sz w:val="32"/>
          <w:szCs w:val="32"/>
        </w:rPr>
      </w:pPr>
      <w:r>
        <w:rPr>
          <w:rFonts w:ascii="楷体_GB2312" w:eastAsia="楷体_GB2312" w:hint="eastAsia"/>
          <w:b/>
          <w:bCs/>
          <w:sz w:val="32"/>
          <w:szCs w:val="32"/>
        </w:rPr>
        <w:t>第五部分</w:t>
      </w:r>
      <w:r>
        <w:rPr>
          <w:rFonts w:ascii="楷体_GB2312" w:eastAsia="楷体_GB2312" w:hint="eastAsia"/>
          <w:b/>
          <w:bCs/>
          <w:sz w:val="32"/>
          <w:szCs w:val="32"/>
        </w:rPr>
        <w:t xml:space="preserve">  </w:t>
      </w:r>
      <w:r>
        <w:rPr>
          <w:rFonts w:ascii="楷体_GB2312" w:eastAsia="楷体_GB2312" w:hint="eastAsia"/>
          <w:b/>
          <w:bCs/>
          <w:sz w:val="32"/>
          <w:szCs w:val="32"/>
        </w:rPr>
        <w:t>合同签订与验收付款</w:t>
      </w:r>
      <w:r>
        <w:rPr>
          <w:rFonts w:ascii="楷体_GB2312" w:eastAsia="楷体_GB2312" w:hint="eastAsia"/>
          <w:b/>
          <w:bCs/>
          <w:sz w:val="32"/>
          <w:szCs w:val="32"/>
        </w:rPr>
        <w:t xml:space="preserve">                    14-16</w:t>
      </w:r>
    </w:p>
    <w:p w:rsidR="00BC182C" w:rsidRDefault="005C0AD9">
      <w:pPr>
        <w:autoSpaceDE w:val="0"/>
        <w:autoSpaceDN w:val="0"/>
        <w:adjustRightInd w:val="0"/>
        <w:spacing w:line="480" w:lineRule="auto"/>
        <w:ind w:firstLine="556"/>
        <w:rPr>
          <w:rFonts w:ascii="楷体_GB2312" w:eastAsia="楷体_GB2312"/>
          <w:b/>
          <w:bCs/>
          <w:sz w:val="32"/>
          <w:szCs w:val="32"/>
        </w:rPr>
      </w:pPr>
      <w:r>
        <w:rPr>
          <w:rFonts w:ascii="楷体_GB2312" w:eastAsia="楷体_GB2312" w:hint="eastAsia"/>
          <w:b/>
          <w:bCs/>
          <w:sz w:val="32"/>
          <w:szCs w:val="32"/>
        </w:rPr>
        <w:t>第六部分</w:t>
      </w:r>
      <w:r>
        <w:rPr>
          <w:rFonts w:ascii="楷体_GB2312" w:eastAsia="楷体_GB2312" w:hint="eastAsia"/>
          <w:b/>
          <w:bCs/>
          <w:sz w:val="32"/>
          <w:szCs w:val="32"/>
        </w:rPr>
        <w:t xml:space="preserve">  </w:t>
      </w:r>
      <w:r>
        <w:rPr>
          <w:rFonts w:ascii="楷体_GB2312" w:eastAsia="楷体_GB2312" w:hint="eastAsia"/>
          <w:b/>
          <w:bCs/>
          <w:sz w:val="32"/>
          <w:szCs w:val="32"/>
        </w:rPr>
        <w:t>质疑提出和处理</w:t>
      </w:r>
      <w:r>
        <w:rPr>
          <w:rFonts w:ascii="楷体_GB2312" w:eastAsia="楷体_GB2312" w:hint="eastAsia"/>
          <w:b/>
          <w:bCs/>
          <w:sz w:val="32"/>
          <w:szCs w:val="32"/>
        </w:rPr>
        <w:t xml:space="preserve">                        17-19</w:t>
      </w:r>
    </w:p>
    <w:p w:rsidR="00BC182C" w:rsidRDefault="005C0AD9">
      <w:pPr>
        <w:autoSpaceDE w:val="0"/>
        <w:autoSpaceDN w:val="0"/>
        <w:adjustRightInd w:val="0"/>
        <w:spacing w:line="480" w:lineRule="auto"/>
        <w:ind w:firstLine="556"/>
        <w:rPr>
          <w:rFonts w:ascii="楷体_GB2312" w:eastAsia="楷体_GB2312"/>
          <w:b/>
          <w:bCs/>
          <w:sz w:val="32"/>
          <w:szCs w:val="32"/>
        </w:rPr>
      </w:pPr>
      <w:r>
        <w:rPr>
          <w:rFonts w:ascii="楷体_GB2312" w:eastAsia="楷体_GB2312" w:hint="eastAsia"/>
          <w:b/>
          <w:bCs/>
          <w:sz w:val="32"/>
          <w:szCs w:val="32"/>
        </w:rPr>
        <w:t>第七部分</w:t>
      </w:r>
      <w:r>
        <w:rPr>
          <w:rFonts w:ascii="楷体_GB2312" w:eastAsia="楷体_GB2312" w:hint="eastAsia"/>
          <w:b/>
          <w:bCs/>
          <w:sz w:val="32"/>
          <w:szCs w:val="32"/>
        </w:rPr>
        <w:t xml:space="preserve">  </w:t>
      </w:r>
      <w:r>
        <w:rPr>
          <w:rFonts w:ascii="楷体_GB2312" w:eastAsia="楷体_GB2312" w:hint="eastAsia"/>
          <w:b/>
          <w:bCs/>
          <w:sz w:val="32"/>
          <w:szCs w:val="32"/>
        </w:rPr>
        <w:t>响应</w:t>
      </w:r>
      <w:r>
        <w:rPr>
          <w:rFonts w:ascii="楷体_GB2312" w:eastAsia="楷体_GB2312" w:hint="eastAsia"/>
          <w:b/>
          <w:bCs/>
          <w:sz w:val="32"/>
          <w:szCs w:val="32"/>
          <w:lang w:val="zh-CN"/>
        </w:rPr>
        <w:t>文件</w:t>
      </w:r>
      <w:r>
        <w:rPr>
          <w:rFonts w:ascii="楷体_GB2312" w:eastAsia="楷体_GB2312" w:hint="eastAsia"/>
          <w:b/>
          <w:bCs/>
          <w:sz w:val="32"/>
          <w:szCs w:val="32"/>
        </w:rPr>
        <w:t>组成</w:t>
      </w:r>
      <w:r>
        <w:rPr>
          <w:rFonts w:ascii="楷体_GB2312" w:eastAsia="楷体_GB2312" w:hint="eastAsia"/>
          <w:b/>
          <w:bCs/>
          <w:sz w:val="32"/>
          <w:szCs w:val="32"/>
        </w:rPr>
        <w:t xml:space="preserve">                          20-29</w:t>
      </w:r>
    </w:p>
    <w:p w:rsidR="00BC182C" w:rsidRDefault="005C0AD9">
      <w:pPr>
        <w:autoSpaceDE w:val="0"/>
        <w:autoSpaceDN w:val="0"/>
        <w:adjustRightInd w:val="0"/>
        <w:snapToGrid w:val="0"/>
        <w:spacing w:line="300" w:lineRule="auto"/>
        <w:jc w:val="center"/>
        <w:outlineLvl w:val="0"/>
        <w:rPr>
          <w:rFonts w:ascii="仿宋_GB2312" w:eastAsia="仿宋_GB2312"/>
          <w:b/>
          <w:bCs/>
          <w:sz w:val="36"/>
          <w:szCs w:val="36"/>
          <w:lang w:val="zh-CN"/>
        </w:rPr>
      </w:pPr>
      <w:r>
        <w:rPr>
          <w:rFonts w:ascii="仿宋_GB2312" w:eastAsia="仿宋_GB2312" w:hint="eastAsia"/>
          <w:b/>
          <w:bCs/>
          <w:sz w:val="36"/>
          <w:szCs w:val="36"/>
          <w:lang w:val="zh-CN"/>
        </w:rPr>
        <w:lastRenderedPageBreak/>
        <w:t>第</w:t>
      </w:r>
      <w:r>
        <w:rPr>
          <w:rFonts w:ascii="仿宋_GB2312" w:eastAsia="仿宋_GB2312" w:hint="eastAsia"/>
          <w:b/>
          <w:bCs/>
          <w:sz w:val="36"/>
          <w:szCs w:val="36"/>
          <w:lang w:val="zh-CN"/>
        </w:rPr>
        <w:t>一部分</w:t>
      </w:r>
      <w:r>
        <w:rPr>
          <w:rFonts w:ascii="仿宋_GB2312" w:eastAsia="仿宋_GB2312" w:hint="eastAsia"/>
          <w:b/>
          <w:bCs/>
          <w:sz w:val="36"/>
          <w:szCs w:val="36"/>
          <w:lang w:val="zh-CN"/>
        </w:rPr>
        <w:t xml:space="preserve">  </w:t>
      </w:r>
      <w:r>
        <w:rPr>
          <w:rFonts w:ascii="仿宋_GB2312" w:eastAsia="仿宋_GB2312" w:hint="eastAsia"/>
          <w:b/>
          <w:bCs/>
          <w:sz w:val="36"/>
          <w:szCs w:val="36"/>
          <w:lang w:val="zh-CN"/>
        </w:rPr>
        <w:t>竞争性磋商邀请</w:t>
      </w:r>
    </w:p>
    <w:p w:rsidR="00BC182C" w:rsidRDefault="005C0AD9">
      <w:pPr>
        <w:snapToGrid w:val="0"/>
        <w:spacing w:line="300" w:lineRule="auto"/>
        <w:ind w:firstLine="555"/>
        <w:rPr>
          <w:rFonts w:ascii="仿宋_GB2312" w:eastAsia="仿宋_GB2312" w:hAnsi="宋体"/>
          <w:sz w:val="28"/>
          <w:szCs w:val="28"/>
        </w:rPr>
      </w:pPr>
      <w:r>
        <w:rPr>
          <w:rFonts w:ascii="仿宋_GB2312" w:eastAsia="仿宋_GB2312" w:hAnsi="宋体" w:hint="eastAsia"/>
          <w:sz w:val="28"/>
          <w:szCs w:val="28"/>
        </w:rPr>
        <w:t>江苏中润工程建设咨询有限公司（以下简称“采购代理机构”）受江苏省南通卫生高等职业技术学校委托，对其所需的公务用车租赁服务项目实施</w:t>
      </w:r>
      <w:r>
        <w:rPr>
          <w:rFonts w:ascii="仿宋_GB2312" w:eastAsia="仿宋_GB2312" w:hint="eastAsia"/>
          <w:sz w:val="28"/>
          <w:szCs w:val="28"/>
          <w:lang w:val="zh-CN"/>
        </w:rPr>
        <w:t>竞争性磋商</w:t>
      </w:r>
      <w:r>
        <w:rPr>
          <w:rFonts w:ascii="仿宋_GB2312" w:eastAsia="仿宋_GB2312" w:hAnsi="宋体" w:hint="eastAsia"/>
          <w:sz w:val="28"/>
          <w:szCs w:val="28"/>
        </w:rPr>
        <w:t>方式组织采购。现公告如下：</w:t>
      </w:r>
    </w:p>
    <w:p w:rsidR="00BC182C" w:rsidRDefault="005C0AD9">
      <w:pPr>
        <w:snapToGrid w:val="0"/>
        <w:spacing w:line="300" w:lineRule="auto"/>
        <w:ind w:firstLine="555"/>
        <w:contextualSpacing/>
        <w:rPr>
          <w:rFonts w:ascii="仿宋_GB2312" w:eastAsia="仿宋_GB2312" w:hAnsi="宋体"/>
          <w:sz w:val="28"/>
          <w:szCs w:val="28"/>
        </w:rPr>
      </w:pPr>
      <w:r>
        <w:rPr>
          <w:rFonts w:ascii="仿宋_GB2312" w:eastAsia="仿宋_GB2312" w:hAnsi="宋体" w:hint="eastAsia"/>
          <w:b/>
          <w:sz w:val="28"/>
          <w:szCs w:val="28"/>
        </w:rPr>
        <w:t>一、项目名称及编号</w:t>
      </w:r>
      <w:r>
        <w:rPr>
          <w:rFonts w:ascii="仿宋_GB2312" w:eastAsia="仿宋_GB2312" w:hAnsi="宋体" w:hint="eastAsia"/>
          <w:sz w:val="28"/>
          <w:szCs w:val="28"/>
        </w:rPr>
        <w:t>：</w:t>
      </w:r>
    </w:p>
    <w:p w:rsidR="00BC182C" w:rsidRDefault="005C0AD9">
      <w:pPr>
        <w:snapToGrid w:val="0"/>
        <w:spacing w:line="300" w:lineRule="auto"/>
        <w:ind w:firstLine="555"/>
        <w:contextualSpacing/>
        <w:rPr>
          <w:rFonts w:ascii="仿宋_GB2312" w:eastAsia="仿宋_GB2312" w:hAnsi="宋体"/>
          <w:sz w:val="28"/>
          <w:szCs w:val="28"/>
        </w:rPr>
      </w:pPr>
      <w:r>
        <w:rPr>
          <w:rFonts w:ascii="仿宋_GB2312" w:eastAsia="仿宋_GB2312" w:hAnsi="宋体" w:hint="eastAsia"/>
          <w:sz w:val="28"/>
          <w:szCs w:val="28"/>
        </w:rPr>
        <w:t>项目名称：江苏省南通卫生高等职业技术学校公务用车租赁服务项目</w:t>
      </w:r>
    </w:p>
    <w:p w:rsidR="00BC182C" w:rsidRDefault="005C0AD9" w:rsidP="003229B7">
      <w:pPr>
        <w:snapToGrid w:val="0"/>
        <w:spacing w:line="300" w:lineRule="auto"/>
        <w:ind w:firstLineChars="196" w:firstLine="549"/>
        <w:contextualSpacing/>
        <w:rPr>
          <w:rFonts w:ascii="仿宋_GB2312" w:eastAsia="仿宋_GB2312"/>
          <w:sz w:val="28"/>
          <w:szCs w:val="28"/>
        </w:rPr>
      </w:pPr>
      <w:r>
        <w:rPr>
          <w:rFonts w:ascii="仿宋_GB2312" w:eastAsia="仿宋_GB2312" w:hAnsi="宋体" w:hint="eastAsia"/>
          <w:sz w:val="28"/>
          <w:szCs w:val="28"/>
        </w:rPr>
        <w:t>采购文件编号：</w:t>
      </w:r>
      <w:r>
        <w:rPr>
          <w:rFonts w:ascii="仿宋_GB2312" w:eastAsia="仿宋_GB2312" w:hAnsi="宋体" w:hint="eastAsia"/>
          <w:sz w:val="28"/>
          <w:szCs w:val="28"/>
        </w:rPr>
        <w:t>BS2021125</w:t>
      </w:r>
    </w:p>
    <w:p w:rsidR="00BC182C" w:rsidRDefault="005C0AD9" w:rsidP="003229B7">
      <w:pPr>
        <w:snapToGrid w:val="0"/>
        <w:spacing w:line="300" w:lineRule="auto"/>
        <w:ind w:firstLineChars="200" w:firstLine="560"/>
        <w:contextualSpacing/>
        <w:rPr>
          <w:rFonts w:ascii="仿宋_GB2312" w:eastAsia="仿宋_GB2312" w:hAnsi="宋体"/>
          <w:b/>
          <w:sz w:val="28"/>
          <w:szCs w:val="28"/>
        </w:rPr>
      </w:pPr>
      <w:r>
        <w:rPr>
          <w:rFonts w:ascii="仿宋_GB2312" w:eastAsia="仿宋_GB2312" w:hAnsi="宋体" w:hint="eastAsia"/>
          <w:b/>
          <w:sz w:val="28"/>
          <w:szCs w:val="28"/>
        </w:rPr>
        <w:t>二、采购预算：</w:t>
      </w:r>
    </w:p>
    <w:p w:rsidR="00BC182C" w:rsidRDefault="005C0AD9">
      <w:pPr>
        <w:snapToGrid w:val="0"/>
        <w:spacing w:line="300" w:lineRule="auto"/>
        <w:ind w:firstLineChars="200" w:firstLine="560"/>
        <w:contextualSpacing/>
        <w:rPr>
          <w:rFonts w:ascii="仿宋_GB2312" w:eastAsia="仿宋_GB2312"/>
          <w:sz w:val="28"/>
          <w:szCs w:val="28"/>
        </w:rPr>
      </w:pPr>
      <w:r>
        <w:rPr>
          <w:rFonts w:ascii="仿宋_GB2312" w:eastAsia="仿宋_GB2312" w:hint="eastAsia"/>
          <w:sz w:val="28"/>
          <w:szCs w:val="28"/>
        </w:rPr>
        <w:t>本项目采购预算为</w:t>
      </w:r>
      <w:r>
        <w:rPr>
          <w:rFonts w:ascii="仿宋_GB2312" w:eastAsia="仿宋_GB2312" w:hint="eastAsia"/>
          <w:sz w:val="28"/>
          <w:szCs w:val="28"/>
        </w:rPr>
        <w:t>10</w:t>
      </w:r>
      <w:r>
        <w:rPr>
          <w:rFonts w:ascii="仿宋_GB2312" w:eastAsia="仿宋_GB2312" w:hint="eastAsia"/>
          <w:sz w:val="28"/>
          <w:szCs w:val="28"/>
        </w:rPr>
        <w:t>万元</w:t>
      </w:r>
      <w:r>
        <w:rPr>
          <w:rFonts w:ascii="仿宋_GB2312" w:eastAsia="仿宋_GB2312" w:hint="eastAsia"/>
          <w:sz w:val="28"/>
          <w:szCs w:val="28"/>
        </w:rPr>
        <w:t>/</w:t>
      </w:r>
      <w:r>
        <w:rPr>
          <w:rFonts w:ascii="仿宋_GB2312" w:eastAsia="仿宋_GB2312" w:hint="eastAsia"/>
          <w:sz w:val="28"/>
          <w:szCs w:val="28"/>
        </w:rPr>
        <w:t>年。</w:t>
      </w:r>
    </w:p>
    <w:p w:rsidR="00BC182C" w:rsidRDefault="005C0AD9">
      <w:pPr>
        <w:snapToGrid w:val="0"/>
        <w:spacing w:line="300" w:lineRule="auto"/>
        <w:ind w:firstLineChars="200" w:firstLine="560"/>
        <w:contextualSpacing/>
        <w:rPr>
          <w:rFonts w:ascii="仿宋_GB2312" w:eastAsia="仿宋_GB2312" w:hAnsi="宋体"/>
          <w:sz w:val="28"/>
          <w:szCs w:val="28"/>
        </w:rPr>
      </w:pPr>
      <w:r>
        <w:rPr>
          <w:rFonts w:ascii="仿宋_GB2312" w:eastAsia="仿宋_GB2312" w:hint="eastAsia"/>
          <w:sz w:val="28"/>
          <w:szCs w:val="28"/>
        </w:rPr>
        <w:t>本项目采购期限：</w:t>
      </w:r>
      <w:r>
        <w:rPr>
          <w:rFonts w:ascii="仿宋_GB2312" w:eastAsia="仿宋_GB2312" w:hint="eastAsia"/>
          <w:sz w:val="28"/>
          <w:szCs w:val="28"/>
        </w:rPr>
        <w:t>3</w:t>
      </w:r>
      <w:r>
        <w:rPr>
          <w:rFonts w:ascii="仿宋_GB2312" w:eastAsia="仿宋_GB2312" w:hint="eastAsia"/>
          <w:sz w:val="28"/>
          <w:szCs w:val="28"/>
        </w:rPr>
        <w:t>年。合同签订时间以采购人通知为准。经采购人考核验收，供应商履约良好，双方愿意，除政策性增资外供应商不增加费用条件下，双方可续签。</w:t>
      </w:r>
    </w:p>
    <w:p w:rsidR="00BC182C" w:rsidRDefault="005C0AD9" w:rsidP="003229B7">
      <w:pPr>
        <w:numPr>
          <w:ilvl w:val="0"/>
          <w:numId w:val="1"/>
        </w:numPr>
        <w:snapToGrid w:val="0"/>
        <w:spacing w:line="300" w:lineRule="auto"/>
        <w:ind w:firstLineChars="200" w:firstLine="560"/>
        <w:contextualSpacing/>
        <w:rPr>
          <w:rFonts w:ascii="仿宋_GB2312" w:eastAsia="仿宋_GB2312" w:hAnsi="宋体"/>
          <w:b/>
          <w:sz w:val="28"/>
          <w:szCs w:val="28"/>
        </w:rPr>
      </w:pPr>
      <w:r>
        <w:rPr>
          <w:rFonts w:ascii="仿宋_GB2312" w:eastAsia="仿宋_GB2312" w:hAnsi="宋体" w:hint="eastAsia"/>
          <w:b/>
          <w:sz w:val="28"/>
          <w:szCs w:val="28"/>
        </w:rPr>
        <w:t>项目需求说明：</w:t>
      </w:r>
    </w:p>
    <w:p w:rsidR="00BC182C" w:rsidRDefault="005C0AD9">
      <w:pPr>
        <w:snapToGrid w:val="0"/>
        <w:spacing w:line="300" w:lineRule="auto"/>
        <w:ind w:firstLineChars="200" w:firstLine="560"/>
        <w:contextualSpacing/>
        <w:rPr>
          <w:rFonts w:ascii="仿宋_GB2312" w:eastAsia="仿宋_GB2312" w:hAnsi="宋体"/>
          <w:sz w:val="28"/>
          <w:szCs w:val="28"/>
        </w:rPr>
      </w:pPr>
      <w:r>
        <w:rPr>
          <w:rFonts w:ascii="仿宋_GB2312" w:eastAsia="仿宋_GB2312" w:hAnsi="宋体" w:hint="eastAsia"/>
          <w:sz w:val="28"/>
          <w:szCs w:val="28"/>
        </w:rPr>
        <w:t>项目需求说明详</w:t>
      </w:r>
      <w:r>
        <w:rPr>
          <w:rFonts w:ascii="仿宋_GB2312" w:eastAsia="仿宋_GB2312" w:hint="eastAsia"/>
          <w:sz w:val="28"/>
          <w:szCs w:val="28"/>
          <w:lang w:val="zh-CN"/>
        </w:rPr>
        <w:t>见第三章《项目需求》，</w:t>
      </w:r>
      <w:r>
        <w:rPr>
          <w:rFonts w:ascii="仿宋_GB2312" w:eastAsia="仿宋_GB2312" w:cs="宋体" w:hint="eastAsia"/>
          <w:kern w:val="0"/>
          <w:sz w:val="28"/>
          <w:szCs w:val="28"/>
          <w:lang w:val="zh-CN"/>
        </w:rPr>
        <w:t>请仔细研究。</w:t>
      </w:r>
    </w:p>
    <w:p w:rsidR="00BC182C" w:rsidRDefault="005C0AD9" w:rsidP="003229B7">
      <w:pPr>
        <w:snapToGrid w:val="0"/>
        <w:spacing w:line="300" w:lineRule="auto"/>
        <w:ind w:firstLineChars="200" w:firstLine="560"/>
        <w:contextualSpacing/>
        <w:rPr>
          <w:rFonts w:ascii="仿宋_GB2312" w:eastAsia="仿宋_GB2312" w:hAnsi="宋体"/>
          <w:sz w:val="28"/>
          <w:szCs w:val="28"/>
        </w:rPr>
      </w:pPr>
      <w:r>
        <w:rPr>
          <w:rFonts w:ascii="仿宋_GB2312" w:eastAsia="仿宋_GB2312" w:hAnsi="宋体" w:hint="eastAsia"/>
          <w:b/>
          <w:sz w:val="28"/>
          <w:szCs w:val="28"/>
        </w:rPr>
        <w:t>四、供应商资格要求</w:t>
      </w:r>
    </w:p>
    <w:p w:rsidR="00BC182C" w:rsidRDefault="005C0AD9">
      <w:pPr>
        <w:snapToGrid w:val="0"/>
        <w:spacing w:line="300" w:lineRule="auto"/>
        <w:ind w:firstLineChars="200" w:firstLine="560"/>
        <w:contextualSpacing/>
        <w:rPr>
          <w:rFonts w:ascii="仿宋_GB2312" w:eastAsia="仿宋_GB2312"/>
          <w:sz w:val="28"/>
          <w:szCs w:val="28"/>
        </w:rPr>
      </w:pPr>
      <w:r>
        <w:rPr>
          <w:rFonts w:ascii="仿宋_GB2312" w:eastAsia="仿宋_GB2312" w:hint="eastAsia"/>
          <w:sz w:val="28"/>
          <w:szCs w:val="28"/>
        </w:rPr>
        <w:t>（一）符合政府采购法第二十二条第一款规定的条件：</w:t>
      </w:r>
    </w:p>
    <w:p w:rsidR="00BC182C" w:rsidRDefault="005C0AD9">
      <w:pPr>
        <w:snapToGrid w:val="0"/>
        <w:spacing w:line="300" w:lineRule="auto"/>
        <w:ind w:firstLineChars="200" w:firstLine="560"/>
        <w:contextualSpacing/>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w:t>
      </w:r>
      <w:r>
        <w:rPr>
          <w:rFonts w:ascii="仿宋_GB2312" w:eastAsia="仿宋_GB2312"/>
          <w:sz w:val="28"/>
          <w:szCs w:val="28"/>
        </w:rPr>
        <w:t>法人或者其他组织的营业执照等证明文件；</w:t>
      </w:r>
    </w:p>
    <w:p w:rsidR="00BC182C" w:rsidRDefault="005C0AD9">
      <w:pPr>
        <w:snapToGrid w:val="0"/>
        <w:spacing w:line="300" w:lineRule="auto"/>
        <w:ind w:firstLineChars="200" w:firstLine="560"/>
        <w:contextualSpacing/>
        <w:rPr>
          <w:rFonts w:ascii="仿宋_GB2312" w:eastAsia="仿宋_GB2312"/>
          <w:sz w:val="28"/>
          <w:szCs w:val="28"/>
        </w:rPr>
      </w:pPr>
      <w:r>
        <w:rPr>
          <w:rFonts w:ascii="仿宋_GB2312" w:eastAsia="仿宋_GB2312"/>
          <w:sz w:val="28"/>
          <w:szCs w:val="28"/>
        </w:rPr>
        <w:t>2</w:t>
      </w:r>
      <w:r>
        <w:rPr>
          <w:rFonts w:ascii="仿宋_GB2312" w:eastAsia="仿宋_GB2312"/>
          <w:sz w:val="28"/>
          <w:szCs w:val="28"/>
        </w:rPr>
        <w:t>、上一年度的财务状况报告（成立不满一年不需提供）；</w:t>
      </w:r>
    </w:p>
    <w:p w:rsidR="00BC182C" w:rsidRDefault="005C0AD9">
      <w:pPr>
        <w:snapToGrid w:val="0"/>
        <w:spacing w:line="300" w:lineRule="auto"/>
        <w:ind w:firstLineChars="200" w:firstLine="560"/>
        <w:contextualSpacing/>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、依法缴纳税收和社会保障资金的相关材料；</w:t>
      </w:r>
    </w:p>
    <w:p w:rsidR="00BC182C" w:rsidRDefault="005C0AD9">
      <w:pPr>
        <w:snapToGrid w:val="0"/>
        <w:spacing w:line="300" w:lineRule="auto"/>
        <w:ind w:firstLineChars="200" w:firstLine="560"/>
        <w:contextualSpacing/>
        <w:rPr>
          <w:rFonts w:ascii="仿宋_GB2312" w:eastAsia="仿宋_GB2312"/>
          <w:sz w:val="28"/>
          <w:szCs w:val="28"/>
        </w:rPr>
      </w:pPr>
      <w:r>
        <w:rPr>
          <w:rFonts w:ascii="仿宋_GB2312" w:eastAsia="仿宋_GB2312"/>
          <w:sz w:val="28"/>
          <w:szCs w:val="28"/>
        </w:rPr>
        <w:t>4</w:t>
      </w:r>
      <w:r>
        <w:rPr>
          <w:rFonts w:ascii="仿宋_GB2312" w:eastAsia="仿宋_GB2312"/>
          <w:sz w:val="28"/>
          <w:szCs w:val="28"/>
        </w:rPr>
        <w:t>、具备履行合同所必需的设备和专业技术能力的证明材料；</w:t>
      </w:r>
    </w:p>
    <w:p w:rsidR="00BC182C" w:rsidRDefault="005C0AD9">
      <w:pPr>
        <w:snapToGrid w:val="0"/>
        <w:spacing w:line="300" w:lineRule="auto"/>
        <w:ind w:firstLineChars="200" w:firstLine="560"/>
        <w:contextualSpacing/>
        <w:rPr>
          <w:rFonts w:ascii="仿宋_GB2312" w:eastAsia="仿宋_GB2312"/>
          <w:sz w:val="28"/>
          <w:szCs w:val="28"/>
        </w:rPr>
      </w:pPr>
      <w:r>
        <w:rPr>
          <w:rFonts w:ascii="仿宋_GB2312" w:eastAsia="仿宋_GB2312"/>
          <w:sz w:val="28"/>
          <w:szCs w:val="28"/>
        </w:rPr>
        <w:t>5</w:t>
      </w:r>
      <w:r>
        <w:rPr>
          <w:rFonts w:ascii="仿宋_GB2312" w:eastAsia="仿宋_GB2312"/>
          <w:sz w:val="28"/>
          <w:szCs w:val="28"/>
        </w:rPr>
        <w:t>、参加政府采购活动前</w:t>
      </w:r>
      <w:r>
        <w:rPr>
          <w:rFonts w:ascii="仿宋_GB2312" w:eastAsia="仿宋_GB2312"/>
          <w:sz w:val="28"/>
          <w:szCs w:val="28"/>
        </w:rPr>
        <w:t>3</w:t>
      </w:r>
      <w:r>
        <w:rPr>
          <w:rFonts w:ascii="仿宋_GB2312" w:eastAsia="仿宋_GB2312"/>
          <w:sz w:val="28"/>
          <w:szCs w:val="28"/>
        </w:rPr>
        <w:t>年内在经营活动中没有重大违法记录的书面声明；</w:t>
      </w:r>
    </w:p>
    <w:p w:rsidR="00BC182C" w:rsidRDefault="005C0AD9">
      <w:pPr>
        <w:snapToGrid w:val="0"/>
        <w:spacing w:line="300" w:lineRule="auto"/>
        <w:ind w:firstLineChars="200" w:firstLine="560"/>
        <w:contextualSpacing/>
        <w:rPr>
          <w:rFonts w:ascii="仿宋_GB2312" w:eastAsia="仿宋_GB2312"/>
          <w:sz w:val="28"/>
          <w:szCs w:val="28"/>
        </w:rPr>
      </w:pPr>
      <w:r>
        <w:rPr>
          <w:rFonts w:ascii="仿宋_GB2312" w:eastAsia="仿宋_GB2312" w:hint="eastAsia"/>
          <w:sz w:val="28"/>
          <w:szCs w:val="28"/>
        </w:rPr>
        <w:t>（二）其他要求</w:t>
      </w:r>
      <w:r>
        <w:rPr>
          <w:rFonts w:ascii="仿宋_GB2312" w:eastAsia="仿宋_GB2312" w:hint="eastAsia"/>
          <w:sz w:val="28"/>
          <w:szCs w:val="28"/>
        </w:rPr>
        <w:t>:</w:t>
      </w:r>
    </w:p>
    <w:p w:rsidR="00BC182C" w:rsidRDefault="005C0AD9">
      <w:pPr>
        <w:snapToGrid w:val="0"/>
        <w:spacing w:line="300" w:lineRule="auto"/>
        <w:ind w:firstLineChars="200" w:firstLine="560"/>
        <w:contextualSpacing/>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、投标人须持有道路运输管理部门核发的有效的《中华人民共和国道路运输</w:t>
      </w:r>
      <w:r>
        <w:rPr>
          <w:rFonts w:ascii="仿宋_GB2312" w:eastAsia="仿宋_GB2312" w:hint="eastAsia"/>
          <w:sz w:val="28"/>
          <w:szCs w:val="28"/>
        </w:rPr>
        <w:lastRenderedPageBreak/>
        <w:t>经营许可证》，范围包含县际包车客运、市际包车客运、省际包车客运；</w:t>
      </w:r>
    </w:p>
    <w:p w:rsidR="00BC182C" w:rsidRDefault="005C0AD9">
      <w:pPr>
        <w:snapToGrid w:val="0"/>
        <w:spacing w:line="300" w:lineRule="auto"/>
        <w:ind w:firstLineChars="200" w:firstLine="560"/>
        <w:contextualSpacing/>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、拟投入该项目的车辆行驶证、道路运输证和驾驶员驾驶证；</w:t>
      </w:r>
    </w:p>
    <w:p w:rsidR="00BC182C" w:rsidRDefault="005C0AD9">
      <w:pPr>
        <w:snapToGrid w:val="0"/>
        <w:spacing w:line="300" w:lineRule="auto"/>
        <w:ind w:firstLineChars="200" w:firstLine="560"/>
        <w:contextualSpacing/>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、投标供应商法定代表人参加投标的，必须提供法定代表人身份证明及法定代表人本人身份证复印件；非法定代表人参加投标的，必须提供法定代表人签名或盖章的授权委托书原件及被授权人身份证复印件；</w:t>
      </w:r>
    </w:p>
    <w:p w:rsidR="00BC182C" w:rsidRDefault="005C0AD9">
      <w:pPr>
        <w:snapToGrid w:val="0"/>
        <w:spacing w:line="300" w:lineRule="auto"/>
        <w:ind w:firstLineChars="200" w:firstLine="560"/>
        <w:contextualSpacing/>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、本项目不接受联合体参与；不允许分包和转包。</w:t>
      </w:r>
    </w:p>
    <w:p w:rsidR="00BC182C" w:rsidRDefault="005C0AD9">
      <w:pPr>
        <w:snapToGrid w:val="0"/>
        <w:spacing w:line="300" w:lineRule="auto"/>
        <w:ind w:firstLine="555"/>
        <w:contextualSpacing/>
        <w:rPr>
          <w:rFonts w:ascii="仿宋_GB2312" w:eastAsia="仿宋_GB2312" w:hAnsi="宋体"/>
          <w:b/>
          <w:sz w:val="28"/>
          <w:szCs w:val="28"/>
        </w:rPr>
      </w:pPr>
      <w:r>
        <w:rPr>
          <w:rFonts w:ascii="仿宋_GB2312" w:eastAsia="仿宋_GB2312" w:hAnsi="宋体" w:hint="eastAsia"/>
          <w:b/>
          <w:sz w:val="28"/>
          <w:szCs w:val="28"/>
        </w:rPr>
        <w:t>五、磋商公告媒体</w:t>
      </w:r>
    </w:p>
    <w:p w:rsidR="00BC182C" w:rsidRDefault="005C0AD9">
      <w:pPr>
        <w:snapToGrid w:val="0"/>
        <w:spacing w:line="300" w:lineRule="auto"/>
        <w:ind w:firstLine="555"/>
        <w:contextualSpacing/>
        <w:rPr>
          <w:rFonts w:ascii="仿宋_GB2312" w:eastAsia="仿宋_GB2312" w:hAnsi="仿宋"/>
          <w:sz w:val="28"/>
          <w:szCs w:val="28"/>
        </w:rPr>
      </w:pPr>
      <w:r>
        <w:rPr>
          <w:rFonts w:ascii="仿宋_GB2312" w:eastAsia="仿宋_GB2312" w:hAnsi="仿宋" w:hint="eastAsia"/>
          <w:sz w:val="28"/>
          <w:szCs w:val="28"/>
        </w:rPr>
        <w:t>本项目磋商公告及采购文件在“南通市卫健委网站”和“江苏省南通卫生高等</w:t>
      </w:r>
      <w:r>
        <w:rPr>
          <w:rFonts w:ascii="仿宋_GB2312" w:eastAsia="仿宋_GB2312" w:hAnsi="仿宋" w:hint="eastAsia"/>
          <w:sz w:val="28"/>
          <w:szCs w:val="28"/>
        </w:rPr>
        <w:t>职业技术学校网站公告公示栏”发布。</w:t>
      </w:r>
    </w:p>
    <w:p w:rsidR="00BC182C" w:rsidRDefault="005C0AD9">
      <w:pPr>
        <w:snapToGrid w:val="0"/>
        <w:spacing w:line="300" w:lineRule="auto"/>
        <w:ind w:firstLine="555"/>
        <w:contextualSpacing/>
        <w:rPr>
          <w:rFonts w:ascii="仿宋_GB2312" w:eastAsia="仿宋_GB2312" w:hAnsi="宋体"/>
          <w:b/>
          <w:sz w:val="28"/>
          <w:szCs w:val="28"/>
        </w:rPr>
      </w:pPr>
      <w:r>
        <w:rPr>
          <w:rFonts w:ascii="仿宋_GB2312" w:eastAsia="仿宋_GB2312" w:hAnsi="仿宋" w:hint="eastAsia"/>
          <w:b/>
          <w:sz w:val="28"/>
          <w:szCs w:val="28"/>
        </w:rPr>
        <w:t>六</w:t>
      </w:r>
      <w:r>
        <w:rPr>
          <w:rFonts w:ascii="仿宋_GB2312" w:eastAsia="仿宋_GB2312" w:hAnsi="宋体" w:hint="eastAsia"/>
          <w:b/>
          <w:sz w:val="28"/>
          <w:szCs w:val="28"/>
        </w:rPr>
        <w:t>、磋商保证金</w:t>
      </w:r>
    </w:p>
    <w:p w:rsidR="00BC182C" w:rsidRDefault="005C0AD9" w:rsidP="003229B7">
      <w:pPr>
        <w:snapToGrid w:val="0"/>
        <w:spacing w:line="300" w:lineRule="auto"/>
        <w:ind w:firstLineChars="200" w:firstLine="560"/>
        <w:contextualSpacing/>
        <w:rPr>
          <w:rFonts w:ascii="仿宋_GB2312" w:eastAsia="仿宋_GB2312"/>
          <w:sz w:val="28"/>
          <w:szCs w:val="28"/>
        </w:rPr>
      </w:pPr>
      <w:r>
        <w:rPr>
          <w:rFonts w:ascii="仿宋_GB2312" w:eastAsia="仿宋_GB2312" w:hAnsi="宋体" w:hint="eastAsia"/>
          <w:b/>
          <w:sz w:val="28"/>
          <w:szCs w:val="28"/>
          <w:lang w:val="zh-CN"/>
        </w:rPr>
        <w:t>本次采购</w:t>
      </w:r>
      <w:r>
        <w:rPr>
          <w:rFonts w:ascii="仿宋_GB2312" w:eastAsia="仿宋_GB2312" w:hAnsi="宋体" w:hint="eastAsia"/>
          <w:b/>
          <w:sz w:val="28"/>
          <w:szCs w:val="28"/>
        </w:rPr>
        <w:t>不</w:t>
      </w:r>
      <w:r>
        <w:rPr>
          <w:rFonts w:ascii="仿宋_GB2312" w:eastAsia="仿宋_GB2312" w:hAnsi="宋体" w:hint="eastAsia"/>
          <w:b/>
          <w:sz w:val="28"/>
          <w:szCs w:val="28"/>
          <w:lang w:val="zh-CN"/>
        </w:rPr>
        <w:t>收取磋商保证金</w:t>
      </w:r>
      <w:r>
        <w:rPr>
          <w:rFonts w:ascii="仿宋_GB2312" w:eastAsia="仿宋_GB2312" w:hAnsi="宋体" w:hint="eastAsia"/>
          <w:b/>
          <w:sz w:val="28"/>
          <w:szCs w:val="28"/>
        </w:rPr>
        <w:t>。</w:t>
      </w:r>
    </w:p>
    <w:p w:rsidR="00BC182C" w:rsidRDefault="005C0AD9" w:rsidP="003229B7">
      <w:pPr>
        <w:snapToGrid w:val="0"/>
        <w:spacing w:line="300" w:lineRule="auto"/>
        <w:ind w:firstLineChars="200" w:firstLine="560"/>
        <w:contextualSpacing/>
        <w:rPr>
          <w:rFonts w:ascii="仿宋_GB2312" w:eastAsia="仿宋_GB2312" w:hAnsi="宋体"/>
          <w:b/>
          <w:sz w:val="28"/>
          <w:szCs w:val="28"/>
        </w:rPr>
      </w:pPr>
      <w:r>
        <w:rPr>
          <w:rFonts w:ascii="仿宋_GB2312" w:eastAsia="仿宋_GB2312" w:hAnsi="宋体" w:hint="eastAsia"/>
          <w:b/>
          <w:sz w:val="28"/>
          <w:szCs w:val="28"/>
        </w:rPr>
        <w:t>七、磋商文件下载、响应文件递交</w:t>
      </w:r>
    </w:p>
    <w:p w:rsidR="00BC182C" w:rsidRDefault="005C0AD9">
      <w:pPr>
        <w:snapToGrid w:val="0"/>
        <w:spacing w:line="300" w:lineRule="auto"/>
        <w:ind w:firstLineChars="200" w:firstLine="560"/>
        <w:contextualSpacing/>
        <w:rPr>
          <w:rFonts w:ascii="仿宋_GB2312" w:eastAsia="仿宋_GB2312" w:hAnsi="仿宋"/>
          <w:sz w:val="28"/>
          <w:szCs w:val="28"/>
          <w:lang w:val="zh-CN"/>
        </w:rPr>
      </w:pPr>
      <w:r>
        <w:rPr>
          <w:rFonts w:ascii="仿宋_GB2312" w:eastAsia="仿宋_GB2312" w:hAnsi="仿宋" w:hint="eastAsia"/>
          <w:sz w:val="28"/>
          <w:szCs w:val="28"/>
        </w:rPr>
        <w:t>1</w:t>
      </w:r>
      <w:r>
        <w:rPr>
          <w:rFonts w:ascii="仿宋_GB2312" w:eastAsia="仿宋_GB2312" w:hAnsi="仿宋" w:hint="eastAsia"/>
          <w:sz w:val="28"/>
          <w:szCs w:val="28"/>
        </w:rPr>
        <w:t>、</w:t>
      </w:r>
      <w:r>
        <w:rPr>
          <w:rFonts w:ascii="仿宋_GB2312" w:eastAsia="仿宋_GB2312" w:hAnsi="宋体" w:hint="eastAsia"/>
          <w:snapToGrid w:val="0"/>
          <w:sz w:val="28"/>
          <w:szCs w:val="28"/>
        </w:rPr>
        <w:t>下载磋商文件：</w:t>
      </w:r>
      <w:r>
        <w:rPr>
          <w:rFonts w:ascii="仿宋_GB2312" w:eastAsia="仿宋_GB2312" w:hAnsi="仿宋" w:hint="eastAsia"/>
          <w:sz w:val="28"/>
          <w:szCs w:val="28"/>
          <w:lang w:val="zh-CN"/>
        </w:rPr>
        <w:t>自本公告发布之日起可在本项目公告附件中下载本项目磋商文件。</w:t>
      </w:r>
    </w:p>
    <w:p w:rsidR="00BC182C" w:rsidRDefault="005C0AD9">
      <w:pPr>
        <w:snapToGrid w:val="0"/>
        <w:spacing w:line="300" w:lineRule="auto"/>
        <w:ind w:firstLineChars="200" w:firstLine="560"/>
        <w:contextualSpacing/>
        <w:rPr>
          <w:rFonts w:ascii="仿宋_GB2312" w:eastAsia="仿宋_GB2312" w:hAnsi="宋体"/>
          <w:b/>
          <w:sz w:val="28"/>
          <w:szCs w:val="28"/>
        </w:rPr>
      </w:pPr>
      <w:r>
        <w:rPr>
          <w:rFonts w:ascii="仿宋_GB2312" w:eastAsia="仿宋_GB2312" w:hAnsi="宋体" w:hint="eastAsia"/>
          <w:sz w:val="28"/>
          <w:szCs w:val="28"/>
        </w:rPr>
        <w:t>2</w:t>
      </w:r>
      <w:r>
        <w:rPr>
          <w:rFonts w:ascii="仿宋_GB2312" w:eastAsia="仿宋_GB2312" w:hAnsi="宋体" w:hint="eastAsia"/>
          <w:sz w:val="28"/>
          <w:szCs w:val="28"/>
        </w:rPr>
        <w:t>、提交响应文件：供应商在开标截止时间之前，向采购代理机构提交磋商响应文件。</w:t>
      </w:r>
    </w:p>
    <w:p w:rsidR="00BC182C" w:rsidRDefault="005C0AD9">
      <w:pPr>
        <w:snapToGrid w:val="0"/>
        <w:spacing w:line="300" w:lineRule="auto"/>
        <w:ind w:firstLineChars="200" w:firstLine="560"/>
        <w:contextualSpacing/>
        <w:rPr>
          <w:rFonts w:ascii="仿宋_GB2312" w:eastAsia="仿宋_GB2312" w:hAnsi="仿宋"/>
          <w:sz w:val="28"/>
          <w:szCs w:val="28"/>
        </w:rPr>
      </w:pPr>
      <w:r>
        <w:rPr>
          <w:rFonts w:ascii="仿宋_GB2312" w:eastAsia="仿宋_GB2312" w:hAnsi="宋体" w:hint="eastAsia"/>
          <w:bCs/>
          <w:sz w:val="28"/>
          <w:szCs w:val="28"/>
        </w:rPr>
        <w:t>3</w:t>
      </w:r>
      <w:r>
        <w:rPr>
          <w:rFonts w:ascii="仿宋_GB2312" w:eastAsia="仿宋_GB2312" w:hAnsi="仿宋" w:hint="eastAsia"/>
          <w:sz w:val="28"/>
          <w:szCs w:val="28"/>
          <w:lang w:val="zh-CN"/>
        </w:rPr>
        <w:t>、纸质</w:t>
      </w:r>
      <w:r>
        <w:rPr>
          <w:rFonts w:ascii="仿宋_GB2312" w:eastAsia="仿宋_GB2312" w:hAnsi="仿宋" w:hint="eastAsia"/>
          <w:sz w:val="28"/>
          <w:szCs w:val="28"/>
        </w:rPr>
        <w:t>响应文件接收截止及评审时间、地点：</w:t>
      </w:r>
    </w:p>
    <w:p w:rsidR="00BC182C" w:rsidRDefault="005C0AD9">
      <w:pPr>
        <w:snapToGrid w:val="0"/>
        <w:spacing w:line="300" w:lineRule="auto"/>
        <w:ind w:firstLineChars="200" w:firstLine="560"/>
        <w:contextualSpacing/>
        <w:rPr>
          <w:rFonts w:ascii="仿宋_GB2312" w:eastAsia="仿宋_GB2312" w:hAnsi="仿宋"/>
          <w:sz w:val="28"/>
          <w:szCs w:val="28"/>
        </w:rPr>
      </w:pPr>
      <w:r>
        <w:rPr>
          <w:rFonts w:ascii="仿宋_GB2312" w:eastAsia="仿宋_GB2312" w:hAnsi="仿宋" w:hint="eastAsia"/>
          <w:sz w:val="28"/>
          <w:szCs w:val="28"/>
        </w:rPr>
        <w:t>时间：</w:t>
      </w:r>
      <w:r>
        <w:rPr>
          <w:rFonts w:ascii="仿宋_GB2312" w:eastAsia="仿宋_GB2312" w:hAnsi="仿宋" w:hint="eastAsia"/>
          <w:sz w:val="28"/>
          <w:szCs w:val="28"/>
        </w:rPr>
        <w:t>2021</w:t>
      </w:r>
      <w:r>
        <w:rPr>
          <w:rFonts w:ascii="仿宋_GB2312" w:eastAsia="仿宋_GB2312" w:hAnsi="仿宋" w:hint="eastAsia"/>
          <w:sz w:val="28"/>
          <w:szCs w:val="28"/>
        </w:rPr>
        <w:t>年</w:t>
      </w:r>
      <w:r>
        <w:rPr>
          <w:rFonts w:ascii="仿宋_GB2312" w:eastAsia="仿宋_GB2312" w:hAnsi="仿宋" w:hint="eastAsia"/>
          <w:sz w:val="28"/>
          <w:szCs w:val="28"/>
        </w:rPr>
        <w:t>12</w:t>
      </w:r>
      <w:r>
        <w:rPr>
          <w:rFonts w:ascii="仿宋_GB2312" w:eastAsia="仿宋_GB2312" w:hAnsi="仿宋" w:hint="eastAsia"/>
          <w:sz w:val="28"/>
          <w:szCs w:val="28"/>
        </w:rPr>
        <w:t>月</w:t>
      </w:r>
      <w:r>
        <w:rPr>
          <w:rFonts w:ascii="仿宋_GB2312" w:eastAsia="仿宋_GB2312" w:hAnsi="仿宋" w:hint="eastAsia"/>
          <w:sz w:val="28"/>
          <w:szCs w:val="28"/>
        </w:rPr>
        <w:t>2</w:t>
      </w:r>
      <w:r>
        <w:rPr>
          <w:rFonts w:ascii="仿宋_GB2312" w:eastAsia="仿宋_GB2312" w:hAnsi="仿宋" w:hint="eastAsia"/>
          <w:sz w:val="28"/>
          <w:szCs w:val="28"/>
        </w:rPr>
        <w:t>4</w:t>
      </w:r>
      <w:r>
        <w:rPr>
          <w:rFonts w:ascii="仿宋_GB2312" w:eastAsia="仿宋_GB2312" w:hAnsi="仿宋" w:hint="eastAsia"/>
          <w:sz w:val="28"/>
          <w:szCs w:val="28"/>
        </w:rPr>
        <w:t>日</w:t>
      </w:r>
      <w:r>
        <w:rPr>
          <w:rFonts w:ascii="仿宋_GB2312" w:eastAsia="仿宋_GB2312" w:hAnsi="仿宋" w:hint="eastAsia"/>
          <w:sz w:val="28"/>
          <w:szCs w:val="28"/>
        </w:rPr>
        <w:t>1</w:t>
      </w:r>
      <w:r w:rsidR="00154E33">
        <w:rPr>
          <w:rFonts w:ascii="仿宋_GB2312" w:eastAsia="仿宋_GB2312" w:hAnsi="仿宋" w:hint="eastAsia"/>
          <w:sz w:val="28"/>
          <w:szCs w:val="28"/>
        </w:rPr>
        <w:t>5</w:t>
      </w:r>
      <w:r>
        <w:rPr>
          <w:rFonts w:ascii="仿宋_GB2312" w:eastAsia="仿宋_GB2312" w:hAnsi="仿宋" w:hint="eastAsia"/>
          <w:sz w:val="28"/>
          <w:szCs w:val="28"/>
        </w:rPr>
        <w:t>:00</w:t>
      </w:r>
    </w:p>
    <w:p w:rsidR="00BC182C" w:rsidRDefault="005C0AD9">
      <w:pPr>
        <w:snapToGrid w:val="0"/>
        <w:spacing w:line="300" w:lineRule="auto"/>
        <w:ind w:firstLineChars="200" w:firstLine="560"/>
        <w:contextualSpacing/>
        <w:rPr>
          <w:rFonts w:ascii="仿宋_GB2312" w:eastAsia="仿宋_GB2312" w:hAnsi="仿宋"/>
          <w:sz w:val="28"/>
          <w:szCs w:val="28"/>
        </w:rPr>
      </w:pPr>
      <w:r>
        <w:rPr>
          <w:rFonts w:ascii="仿宋_GB2312" w:eastAsia="仿宋_GB2312" w:hAnsi="仿宋" w:hint="eastAsia"/>
          <w:sz w:val="28"/>
          <w:szCs w:val="28"/>
        </w:rPr>
        <w:t>地点：江苏中润工程建设咨询有限公司会议室</w:t>
      </w:r>
    </w:p>
    <w:p w:rsidR="00BC182C" w:rsidRDefault="005C0AD9">
      <w:pPr>
        <w:snapToGrid w:val="0"/>
        <w:spacing w:line="300" w:lineRule="auto"/>
        <w:ind w:firstLineChars="200" w:firstLine="560"/>
        <w:contextualSpacing/>
        <w:rPr>
          <w:rFonts w:ascii="仿宋_GB2312" w:eastAsia="仿宋_GB2312" w:hAnsi="仿宋"/>
          <w:sz w:val="28"/>
          <w:szCs w:val="28"/>
        </w:rPr>
      </w:pPr>
      <w:r>
        <w:rPr>
          <w:rFonts w:ascii="仿宋_GB2312" w:eastAsia="仿宋_GB2312" w:hAnsi="仿宋" w:hint="eastAsia"/>
          <w:sz w:val="28"/>
          <w:szCs w:val="28"/>
        </w:rPr>
        <w:t>地址：南通市崇川路</w:t>
      </w:r>
      <w:r>
        <w:rPr>
          <w:rFonts w:ascii="仿宋_GB2312" w:eastAsia="仿宋_GB2312" w:hAnsi="仿宋" w:hint="eastAsia"/>
          <w:sz w:val="28"/>
          <w:szCs w:val="28"/>
        </w:rPr>
        <w:t>58</w:t>
      </w:r>
      <w:r>
        <w:rPr>
          <w:rFonts w:ascii="仿宋_GB2312" w:eastAsia="仿宋_GB2312" w:hAnsi="仿宋" w:hint="eastAsia"/>
          <w:sz w:val="28"/>
          <w:szCs w:val="28"/>
        </w:rPr>
        <w:t>号南通产业技术研究院</w:t>
      </w:r>
      <w:r>
        <w:rPr>
          <w:rFonts w:ascii="仿宋_GB2312" w:eastAsia="仿宋_GB2312" w:hAnsi="仿宋" w:hint="eastAsia"/>
          <w:sz w:val="28"/>
          <w:szCs w:val="28"/>
        </w:rPr>
        <w:t>9</w:t>
      </w:r>
      <w:r>
        <w:rPr>
          <w:rFonts w:ascii="仿宋_GB2312" w:eastAsia="仿宋_GB2312" w:hAnsi="仿宋" w:hint="eastAsia"/>
          <w:sz w:val="28"/>
          <w:szCs w:val="28"/>
        </w:rPr>
        <w:t>号楼</w:t>
      </w:r>
      <w:r>
        <w:rPr>
          <w:rFonts w:ascii="仿宋_GB2312" w:eastAsia="仿宋_GB2312" w:hAnsi="仿宋" w:hint="eastAsia"/>
          <w:sz w:val="28"/>
          <w:szCs w:val="28"/>
        </w:rPr>
        <w:t>10</w:t>
      </w:r>
      <w:r>
        <w:rPr>
          <w:rFonts w:ascii="仿宋_GB2312" w:eastAsia="仿宋_GB2312" w:hAnsi="仿宋" w:hint="eastAsia"/>
          <w:sz w:val="28"/>
          <w:szCs w:val="28"/>
        </w:rPr>
        <w:t>楼</w:t>
      </w:r>
      <w:r>
        <w:rPr>
          <w:rFonts w:ascii="仿宋_GB2312" w:eastAsia="仿宋_GB2312" w:hAnsi="仿宋" w:hint="eastAsia"/>
          <w:sz w:val="28"/>
          <w:szCs w:val="28"/>
        </w:rPr>
        <w:t>A1003</w:t>
      </w:r>
    </w:p>
    <w:p w:rsidR="00BC182C" w:rsidRDefault="005C0AD9" w:rsidP="003229B7">
      <w:pPr>
        <w:snapToGrid w:val="0"/>
        <w:spacing w:line="300" w:lineRule="auto"/>
        <w:ind w:firstLineChars="200" w:firstLine="560"/>
        <w:contextualSpacing/>
        <w:rPr>
          <w:rFonts w:ascii="仿宋_GB2312" w:eastAsia="仿宋_GB2312" w:hAnsi="仿宋"/>
          <w:b/>
          <w:sz w:val="28"/>
          <w:szCs w:val="28"/>
        </w:rPr>
      </w:pPr>
      <w:r>
        <w:rPr>
          <w:rFonts w:ascii="仿宋_GB2312" w:eastAsia="仿宋_GB2312" w:hAnsi="仿宋" w:hint="eastAsia"/>
          <w:b/>
          <w:sz w:val="28"/>
          <w:szCs w:val="28"/>
        </w:rPr>
        <w:t>八、本磋商项目联系事项</w:t>
      </w:r>
    </w:p>
    <w:p w:rsidR="00BC182C" w:rsidRDefault="005C0AD9">
      <w:pPr>
        <w:snapToGrid w:val="0"/>
        <w:spacing w:line="300" w:lineRule="auto"/>
        <w:ind w:firstLineChars="200" w:firstLine="560"/>
        <w:contextualSpacing/>
        <w:jc w:val="left"/>
        <w:rPr>
          <w:rFonts w:ascii="仿宋_GB2312" w:eastAsia="仿宋_GB2312" w:hAnsi="仿宋"/>
          <w:sz w:val="28"/>
          <w:szCs w:val="28"/>
        </w:rPr>
      </w:pPr>
      <w:r>
        <w:rPr>
          <w:rFonts w:ascii="仿宋_GB2312" w:eastAsia="仿宋_GB2312" w:hAnsi="仿宋" w:hint="eastAsia"/>
          <w:sz w:val="28"/>
          <w:szCs w:val="28"/>
        </w:rPr>
        <w:t>采购代理机构方面</w:t>
      </w:r>
      <w:r>
        <w:rPr>
          <w:rFonts w:ascii="仿宋_GB2312" w:eastAsia="仿宋_GB2312" w:hAnsi="仿宋"/>
          <w:sz w:val="28"/>
          <w:szCs w:val="28"/>
        </w:rPr>
        <w:t>：</w:t>
      </w:r>
      <w:r>
        <w:rPr>
          <w:rFonts w:ascii="仿宋_GB2312" w:eastAsia="仿宋_GB2312" w:hAnsi="仿宋" w:hint="eastAsia"/>
          <w:sz w:val="28"/>
          <w:szCs w:val="28"/>
        </w:rPr>
        <w:t>联系人，王</w:t>
      </w:r>
      <w:r>
        <w:rPr>
          <w:rFonts w:ascii="仿宋_GB2312" w:eastAsia="仿宋_GB2312" w:hAnsi="仿宋" w:hint="eastAsia"/>
          <w:sz w:val="28"/>
          <w:szCs w:val="28"/>
        </w:rPr>
        <w:t xml:space="preserve">  </w:t>
      </w:r>
      <w:r>
        <w:rPr>
          <w:rFonts w:ascii="仿宋_GB2312" w:eastAsia="仿宋_GB2312" w:hAnsi="仿宋" w:hint="eastAsia"/>
          <w:sz w:val="28"/>
          <w:szCs w:val="28"/>
        </w:rPr>
        <w:t>工，电话</w:t>
      </w:r>
      <w:r>
        <w:rPr>
          <w:rFonts w:ascii="仿宋_GB2312" w:eastAsia="仿宋_GB2312" w:hAnsi="仿宋" w:hint="eastAsia"/>
          <w:sz w:val="28"/>
          <w:szCs w:val="28"/>
        </w:rPr>
        <w:t>13906272111</w:t>
      </w:r>
    </w:p>
    <w:p w:rsidR="00BC182C" w:rsidRDefault="005C0AD9">
      <w:pPr>
        <w:snapToGrid w:val="0"/>
        <w:spacing w:line="300" w:lineRule="auto"/>
        <w:ind w:firstLineChars="200" w:firstLine="560"/>
        <w:contextualSpacing/>
        <w:jc w:val="left"/>
        <w:rPr>
          <w:rFonts w:ascii="仿宋_GB2312" w:eastAsia="仿宋_GB2312" w:hAnsi="仿宋"/>
          <w:sz w:val="28"/>
          <w:szCs w:val="28"/>
        </w:rPr>
      </w:pPr>
      <w:r>
        <w:rPr>
          <w:rFonts w:ascii="仿宋_GB2312" w:eastAsia="仿宋_GB2312" w:hAnsi="仿宋" w:hint="eastAsia"/>
          <w:sz w:val="28"/>
          <w:szCs w:val="28"/>
        </w:rPr>
        <w:t>邮箱</w:t>
      </w:r>
      <w:r>
        <w:rPr>
          <w:rFonts w:ascii="仿宋_GB2312" w:eastAsia="仿宋_GB2312" w:hAnsi="仿宋"/>
          <w:sz w:val="28"/>
          <w:szCs w:val="28"/>
        </w:rPr>
        <w:t>jszrntzb@163.com</w:t>
      </w:r>
      <w:r>
        <w:rPr>
          <w:rFonts w:ascii="仿宋_GB2312" w:eastAsia="仿宋_GB2312" w:hAnsi="仿宋" w:hint="eastAsia"/>
          <w:sz w:val="28"/>
          <w:szCs w:val="28"/>
        </w:rPr>
        <w:t>；</w:t>
      </w:r>
    </w:p>
    <w:p w:rsidR="00BC182C" w:rsidRDefault="005C0AD9">
      <w:pPr>
        <w:snapToGrid w:val="0"/>
        <w:spacing w:line="300" w:lineRule="auto"/>
        <w:ind w:firstLineChars="200" w:firstLine="560"/>
        <w:contextualSpacing/>
        <w:jc w:val="left"/>
        <w:rPr>
          <w:rFonts w:ascii="仿宋_GB2312" w:eastAsia="仿宋_GB2312" w:hAnsi="仿宋"/>
          <w:sz w:val="28"/>
          <w:szCs w:val="28"/>
        </w:rPr>
      </w:pPr>
      <w:r>
        <w:rPr>
          <w:rFonts w:ascii="仿宋_GB2312" w:eastAsia="仿宋_GB2312" w:hAnsi="仿宋" w:hint="eastAsia"/>
          <w:sz w:val="28"/>
          <w:szCs w:val="28"/>
        </w:rPr>
        <w:lastRenderedPageBreak/>
        <w:t>采购人方面：江苏省南通卫生高等职业技术学校</w:t>
      </w:r>
    </w:p>
    <w:p w:rsidR="00BC182C" w:rsidRDefault="005C0AD9">
      <w:pPr>
        <w:snapToGrid w:val="0"/>
        <w:spacing w:line="300" w:lineRule="auto"/>
        <w:ind w:firstLineChars="200" w:firstLine="560"/>
        <w:contextualSpacing/>
        <w:jc w:val="left"/>
        <w:rPr>
          <w:rFonts w:ascii="仿宋_GB2312" w:eastAsia="仿宋_GB2312" w:hAnsi="仿宋"/>
          <w:sz w:val="28"/>
          <w:szCs w:val="28"/>
        </w:rPr>
      </w:pPr>
      <w:r>
        <w:rPr>
          <w:rFonts w:ascii="仿宋_GB2312" w:eastAsia="仿宋_GB2312" w:hAnsi="仿宋" w:hint="eastAsia"/>
          <w:sz w:val="28"/>
          <w:szCs w:val="28"/>
        </w:rPr>
        <w:t>联系人：单老师，电话：</w:t>
      </w:r>
      <w:r>
        <w:rPr>
          <w:rFonts w:ascii="仿宋_GB2312" w:eastAsia="仿宋_GB2312" w:hAnsi="仿宋"/>
          <w:sz w:val="28"/>
          <w:szCs w:val="28"/>
        </w:rPr>
        <w:t>13</w:t>
      </w:r>
      <w:r>
        <w:rPr>
          <w:rFonts w:ascii="仿宋_GB2312" w:eastAsia="仿宋_GB2312" w:hAnsi="仿宋" w:hint="eastAsia"/>
          <w:sz w:val="28"/>
          <w:szCs w:val="28"/>
        </w:rPr>
        <w:t>511591058</w:t>
      </w:r>
      <w:r>
        <w:rPr>
          <w:rFonts w:ascii="仿宋_GB2312" w:eastAsia="仿宋_GB2312" w:hAnsi="仿宋" w:hint="eastAsia"/>
          <w:sz w:val="28"/>
          <w:szCs w:val="28"/>
        </w:rPr>
        <w:t>。</w:t>
      </w:r>
    </w:p>
    <w:p w:rsidR="00BC182C" w:rsidRDefault="005C0AD9">
      <w:pPr>
        <w:snapToGrid w:val="0"/>
        <w:spacing w:line="300" w:lineRule="auto"/>
        <w:ind w:firstLineChars="200" w:firstLine="560"/>
        <w:contextualSpacing/>
        <w:rPr>
          <w:rFonts w:ascii="仿宋_GB2312" w:eastAsia="仿宋_GB2312" w:hAnsi="仿宋"/>
          <w:sz w:val="28"/>
          <w:szCs w:val="28"/>
        </w:rPr>
      </w:pPr>
      <w:r>
        <w:rPr>
          <w:rFonts w:ascii="仿宋_GB2312" w:eastAsia="仿宋_GB2312" w:hAnsi="仿宋"/>
          <w:sz w:val="28"/>
          <w:szCs w:val="28"/>
        </w:rPr>
        <w:t>对项目需求部分的询问、质疑请向采购人提出，询问、质疑由采购人负责答复。</w:t>
      </w:r>
    </w:p>
    <w:p w:rsidR="00BC182C" w:rsidRDefault="005C0AD9" w:rsidP="003229B7">
      <w:pPr>
        <w:snapToGrid w:val="0"/>
        <w:spacing w:line="300" w:lineRule="auto"/>
        <w:ind w:firstLineChars="200" w:firstLine="560"/>
        <w:contextualSpacing/>
        <w:rPr>
          <w:rFonts w:ascii="仿宋_GB2312" w:eastAsia="仿宋_GB2312" w:hAnsi="宋体" w:cs="宋体"/>
          <w:b/>
          <w:sz w:val="28"/>
          <w:szCs w:val="28"/>
        </w:rPr>
      </w:pPr>
      <w:r>
        <w:rPr>
          <w:rFonts w:ascii="仿宋_GB2312" w:eastAsia="仿宋_GB2312" w:hAnsi="宋体" w:cs="宋体" w:hint="eastAsia"/>
          <w:b/>
          <w:sz w:val="28"/>
          <w:szCs w:val="28"/>
        </w:rPr>
        <w:t>九</w:t>
      </w:r>
      <w:r>
        <w:rPr>
          <w:rFonts w:ascii="仿宋_GB2312" w:eastAsia="仿宋_GB2312" w:hAnsi="宋体" w:cs="宋体"/>
          <w:b/>
          <w:sz w:val="28"/>
          <w:szCs w:val="28"/>
        </w:rPr>
        <w:t>、响应文件制作份数要求：</w:t>
      </w:r>
    </w:p>
    <w:p w:rsidR="00BC182C" w:rsidRDefault="005C0AD9">
      <w:pPr>
        <w:snapToGrid w:val="0"/>
        <w:spacing w:line="300" w:lineRule="auto"/>
        <w:ind w:firstLineChars="200" w:firstLine="560"/>
        <w:contextualSpacing/>
        <w:rPr>
          <w:rFonts w:ascii="仿宋_GB2312" w:eastAsia="仿宋_GB2312" w:hAnsi="宋体" w:cs="宋体"/>
          <w:sz w:val="28"/>
          <w:szCs w:val="28"/>
        </w:rPr>
      </w:pPr>
      <w:r>
        <w:rPr>
          <w:rFonts w:ascii="仿宋_GB2312" w:eastAsia="仿宋_GB2312" w:hAnsi="宋体" w:cs="宋体" w:hint="eastAsia"/>
          <w:sz w:val="28"/>
          <w:szCs w:val="28"/>
        </w:rPr>
        <w:t>详见磋商文件第七部分“响应文件组成”的具体要求。</w:t>
      </w:r>
    </w:p>
    <w:p w:rsidR="00BC182C" w:rsidRDefault="005C0AD9" w:rsidP="003229B7">
      <w:pPr>
        <w:snapToGrid w:val="0"/>
        <w:spacing w:line="300" w:lineRule="auto"/>
        <w:ind w:firstLineChars="200" w:firstLine="560"/>
        <w:contextualSpacing/>
        <w:rPr>
          <w:rFonts w:ascii="仿宋_GB2312" w:eastAsia="仿宋_GB2312" w:hAnsi="仿宋"/>
          <w:b/>
          <w:sz w:val="28"/>
          <w:szCs w:val="28"/>
        </w:rPr>
      </w:pPr>
      <w:r>
        <w:rPr>
          <w:rFonts w:ascii="仿宋_GB2312" w:eastAsia="仿宋_GB2312" w:hAnsi="仿宋" w:hint="eastAsia"/>
          <w:b/>
          <w:sz w:val="28"/>
          <w:szCs w:val="28"/>
        </w:rPr>
        <w:t>十、竞争性磋商程序简介</w:t>
      </w:r>
    </w:p>
    <w:p w:rsidR="00BC182C" w:rsidRDefault="005C0AD9" w:rsidP="003229B7">
      <w:pPr>
        <w:snapToGrid w:val="0"/>
        <w:spacing w:line="300" w:lineRule="auto"/>
        <w:ind w:firstLineChars="200" w:firstLine="560"/>
        <w:contextualSpacing/>
        <w:rPr>
          <w:rFonts w:ascii="仿宋_GB2312" w:eastAsia="仿宋_GB2312" w:hAnsi="宋体" w:cs="宋体"/>
          <w:sz w:val="28"/>
          <w:szCs w:val="28"/>
        </w:rPr>
      </w:pPr>
      <w:r>
        <w:rPr>
          <w:rFonts w:ascii="仿宋_GB2312" w:eastAsia="仿宋_GB2312" w:hAnsi="宋体" w:cs="宋体" w:hint="eastAsia"/>
          <w:b/>
          <w:sz w:val="28"/>
          <w:szCs w:val="28"/>
        </w:rPr>
        <w:t>供应商先对响应文件进行密封性检查，磋商小组审查响应供应商资格，</w:t>
      </w:r>
      <w:r>
        <w:rPr>
          <w:rFonts w:ascii="仿宋_GB2312" w:eastAsia="仿宋_GB2312" w:hAnsi="宋体" w:cs="宋体" w:hint="eastAsia"/>
          <w:sz w:val="28"/>
          <w:szCs w:val="28"/>
        </w:rPr>
        <w:t>符合资格的供应商接受磋商小组的各轮磋商。磋商结束后要求所有实质性响应的供应商在规定时间内提交最后报价（提交最后报价的供应商不得少于</w:t>
      </w:r>
      <w:r>
        <w:rPr>
          <w:rFonts w:ascii="仿宋_GB2312" w:eastAsia="仿宋_GB2312" w:hAnsi="宋体" w:cs="宋体" w:hint="eastAsia"/>
          <w:sz w:val="28"/>
          <w:szCs w:val="28"/>
        </w:rPr>
        <w:t>3</w:t>
      </w:r>
      <w:r>
        <w:rPr>
          <w:rFonts w:ascii="仿宋_GB2312" w:eastAsia="仿宋_GB2312" w:hAnsi="宋体" w:cs="宋体" w:hint="eastAsia"/>
          <w:sz w:val="28"/>
          <w:szCs w:val="28"/>
        </w:rPr>
        <w:t>家），磋商小组采用综合评分法对提交最后报价的供应商的响应文件和最后报价进行综合评分，响应文件满足磋商文件全部实质性要求且按评审因素的量化指标评审得分最高者，为成交供应商。</w:t>
      </w:r>
    </w:p>
    <w:p w:rsidR="00BC182C" w:rsidRDefault="00BC182C">
      <w:pPr>
        <w:pStyle w:val="a0"/>
        <w:rPr>
          <w:rFonts w:ascii="仿宋_GB2312" w:eastAsia="仿宋_GB2312" w:hAnsi="宋体" w:cs="宋体"/>
          <w:szCs w:val="28"/>
        </w:rPr>
      </w:pPr>
    </w:p>
    <w:p w:rsidR="00BC182C" w:rsidRDefault="00BC182C">
      <w:pPr>
        <w:pStyle w:val="a0"/>
        <w:rPr>
          <w:rFonts w:ascii="仿宋_GB2312" w:eastAsia="仿宋_GB2312" w:hAnsi="宋体" w:cs="宋体"/>
          <w:szCs w:val="28"/>
        </w:rPr>
      </w:pPr>
    </w:p>
    <w:p w:rsidR="00BC182C" w:rsidRDefault="00BC182C">
      <w:pPr>
        <w:autoSpaceDE w:val="0"/>
        <w:autoSpaceDN w:val="0"/>
        <w:adjustRightInd w:val="0"/>
        <w:snapToGrid w:val="0"/>
        <w:spacing w:line="300" w:lineRule="auto"/>
        <w:contextualSpacing/>
        <w:jc w:val="center"/>
        <w:rPr>
          <w:rFonts w:ascii="仿宋_GB2312" w:eastAsia="仿宋_GB2312"/>
          <w:b/>
          <w:bCs/>
          <w:sz w:val="36"/>
          <w:szCs w:val="36"/>
          <w:lang w:val="zh-CN"/>
        </w:rPr>
      </w:pPr>
    </w:p>
    <w:p w:rsidR="00BC182C" w:rsidRDefault="005C0AD9">
      <w:pPr>
        <w:autoSpaceDE w:val="0"/>
        <w:autoSpaceDN w:val="0"/>
        <w:adjustRightInd w:val="0"/>
        <w:snapToGrid w:val="0"/>
        <w:spacing w:line="300" w:lineRule="auto"/>
        <w:contextualSpacing/>
        <w:jc w:val="center"/>
        <w:rPr>
          <w:rFonts w:ascii="仿宋_GB2312" w:eastAsia="仿宋_GB2312"/>
          <w:b/>
          <w:bCs/>
          <w:sz w:val="36"/>
          <w:szCs w:val="36"/>
          <w:lang w:val="zh-CN"/>
        </w:rPr>
      </w:pPr>
      <w:r>
        <w:rPr>
          <w:rFonts w:ascii="仿宋_GB2312" w:eastAsia="仿宋_GB2312" w:hint="eastAsia"/>
          <w:b/>
          <w:bCs/>
          <w:sz w:val="36"/>
          <w:szCs w:val="36"/>
          <w:lang w:val="zh-CN"/>
        </w:rPr>
        <w:t>第二部分</w:t>
      </w:r>
      <w:r>
        <w:rPr>
          <w:rFonts w:ascii="仿宋_GB2312" w:eastAsia="仿宋_GB2312" w:hint="eastAsia"/>
          <w:b/>
          <w:bCs/>
          <w:sz w:val="36"/>
          <w:szCs w:val="36"/>
          <w:lang w:val="zh-CN"/>
        </w:rPr>
        <w:t xml:space="preserve"> </w:t>
      </w:r>
      <w:r>
        <w:rPr>
          <w:rFonts w:ascii="仿宋_GB2312" w:eastAsia="仿宋_GB2312" w:hint="eastAsia"/>
          <w:b/>
          <w:bCs/>
          <w:sz w:val="36"/>
          <w:szCs w:val="36"/>
          <w:lang w:val="zh-CN"/>
        </w:rPr>
        <w:t>磋商须知</w:t>
      </w:r>
    </w:p>
    <w:p w:rsidR="00BC182C" w:rsidRDefault="00BC182C">
      <w:pPr>
        <w:autoSpaceDE w:val="0"/>
        <w:autoSpaceDN w:val="0"/>
        <w:adjustRightInd w:val="0"/>
        <w:snapToGrid w:val="0"/>
        <w:spacing w:line="300" w:lineRule="auto"/>
        <w:contextualSpacing/>
        <w:rPr>
          <w:rFonts w:ascii="黑体" w:eastAsia="黑体"/>
          <w:b/>
          <w:bCs/>
          <w:sz w:val="28"/>
          <w:szCs w:val="28"/>
          <w:lang w:val="zh-CN"/>
        </w:rPr>
      </w:pPr>
    </w:p>
    <w:p w:rsidR="00BC182C" w:rsidRDefault="005C0AD9" w:rsidP="003229B7">
      <w:pPr>
        <w:snapToGrid w:val="0"/>
        <w:spacing w:line="300" w:lineRule="auto"/>
        <w:ind w:firstLineChars="200" w:firstLine="560"/>
        <w:contextualSpacing/>
        <w:outlineLvl w:val="0"/>
        <w:rPr>
          <w:rFonts w:ascii="仿宋_GB2312" w:eastAsia="仿宋_GB2312"/>
          <w:b/>
          <w:sz w:val="28"/>
          <w:szCs w:val="28"/>
        </w:rPr>
      </w:pPr>
      <w:r>
        <w:rPr>
          <w:rFonts w:ascii="仿宋_GB2312" w:eastAsia="仿宋_GB2312" w:hAnsi="宋体" w:hint="eastAsia"/>
          <w:b/>
          <w:sz w:val="28"/>
          <w:szCs w:val="28"/>
        </w:rPr>
        <w:t>一、</w:t>
      </w:r>
      <w:r>
        <w:rPr>
          <w:rFonts w:ascii="仿宋_GB2312" w:eastAsia="仿宋_GB2312" w:hint="eastAsia"/>
          <w:b/>
          <w:sz w:val="28"/>
          <w:szCs w:val="28"/>
        </w:rPr>
        <w:t>本磋商文件由采购代理机构解释。</w:t>
      </w:r>
    </w:p>
    <w:p w:rsidR="00BC182C" w:rsidRDefault="005C0AD9">
      <w:pPr>
        <w:snapToGrid w:val="0"/>
        <w:spacing w:line="300" w:lineRule="auto"/>
        <w:ind w:firstLineChars="200" w:firstLine="560"/>
        <w:contextualSpacing/>
        <w:rPr>
          <w:rFonts w:ascii="仿宋_GB2312" w:eastAsia="仿宋_GB2312" w:hAnsi="宋体"/>
          <w:b/>
          <w:sz w:val="28"/>
          <w:szCs w:val="28"/>
        </w:rPr>
      </w:pPr>
      <w:r>
        <w:rPr>
          <w:rFonts w:ascii="仿宋_GB2312" w:eastAsia="仿宋_GB2312" w:hAnsi="宋体" w:hint="eastAsia"/>
          <w:sz w:val="28"/>
          <w:szCs w:val="28"/>
        </w:rPr>
        <w:t>1</w:t>
      </w:r>
      <w:r>
        <w:rPr>
          <w:rFonts w:ascii="仿宋_GB2312" w:eastAsia="仿宋_GB2312" w:hAnsi="宋体" w:hint="eastAsia"/>
          <w:sz w:val="28"/>
          <w:szCs w:val="28"/>
        </w:rPr>
        <w:t>、供应商在网上下载磋商文件后，应仔细检查磋商文件的所有内容，如对政府采购活动事项有疑问的，应向采购人或采购代理机构以书面形式提出，否则视同供应商理解并接受本磋商文件所有内容，并由此引起的损失自负。供应商不得在磋商结束后针对磋商文件所有内容提出质疑事项。</w:t>
      </w:r>
    </w:p>
    <w:p w:rsidR="00BC182C" w:rsidRDefault="005C0AD9">
      <w:pPr>
        <w:snapToGrid w:val="0"/>
        <w:spacing w:line="300" w:lineRule="auto"/>
        <w:ind w:firstLineChars="200" w:firstLine="560"/>
        <w:contextualSpacing/>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、供应商应认真审阅磋商文件中所有的事项、格式、条款和规范要求等，如果供应商没有按照磋商文件要求提交响应文件，或者响应文件没有对磋商文件做出</w:t>
      </w:r>
      <w:r>
        <w:rPr>
          <w:rFonts w:ascii="仿宋_GB2312" w:eastAsia="仿宋_GB2312" w:hAnsi="宋体" w:hint="eastAsia"/>
          <w:sz w:val="28"/>
          <w:szCs w:val="28"/>
        </w:rPr>
        <w:lastRenderedPageBreak/>
        <w:t>实质性响应，将被拒绝参与磋商。</w:t>
      </w:r>
    </w:p>
    <w:p w:rsidR="00BC182C" w:rsidRDefault="005C0AD9" w:rsidP="003229B7">
      <w:pPr>
        <w:snapToGrid w:val="0"/>
        <w:spacing w:line="300" w:lineRule="auto"/>
        <w:ind w:firstLineChars="200" w:firstLine="560"/>
        <w:contextualSpacing/>
        <w:rPr>
          <w:rFonts w:ascii="仿宋_GB2312" w:eastAsia="仿宋_GB2312" w:hAnsi="宋体"/>
          <w:b/>
          <w:sz w:val="28"/>
          <w:szCs w:val="28"/>
        </w:rPr>
      </w:pPr>
      <w:r>
        <w:rPr>
          <w:rFonts w:ascii="仿宋_GB2312" w:eastAsia="仿宋_GB2312" w:hAnsi="宋体" w:hint="eastAsia"/>
          <w:b/>
          <w:sz w:val="28"/>
          <w:szCs w:val="28"/>
        </w:rPr>
        <w:t>二、磋商文件的澄清、修改、答疑</w:t>
      </w:r>
    </w:p>
    <w:p w:rsidR="00BC182C" w:rsidRDefault="005C0AD9">
      <w:pPr>
        <w:pStyle w:val="a6"/>
        <w:snapToGrid w:val="0"/>
        <w:spacing w:line="300" w:lineRule="auto"/>
        <w:ind w:leftChars="0" w:left="0" w:firstLineChars="200" w:firstLine="560"/>
        <w:contextualSpacing/>
        <w:rPr>
          <w:rFonts w:ascii="仿宋_GB2312" w:eastAsia="仿宋_GB2312" w:hAnsi="宋体"/>
          <w:sz w:val="28"/>
          <w:szCs w:val="28"/>
        </w:rPr>
      </w:pPr>
      <w:r>
        <w:rPr>
          <w:rFonts w:ascii="仿宋_GB2312" w:eastAsia="仿宋_GB2312" w:hAnsi="宋体" w:hint="eastAsia"/>
          <w:sz w:val="28"/>
          <w:szCs w:val="28"/>
        </w:rPr>
        <w:t>采购代理机构可以对已发出的磋商文件进行必要的澄清或者</w:t>
      </w:r>
      <w:r>
        <w:rPr>
          <w:rFonts w:ascii="仿宋_GB2312" w:eastAsia="仿宋_GB2312" w:hAnsi="宋体" w:hint="eastAsia"/>
          <w:sz w:val="28"/>
          <w:szCs w:val="28"/>
        </w:rPr>
        <w:t>修改，澄清或者修改的内容作为磋商文件的组成部分。澄清或者修改的内容可能影响响应文件编制的，采购代理机构将在提交首次响应文件截止之日</w:t>
      </w:r>
      <w:r>
        <w:rPr>
          <w:rFonts w:ascii="仿宋_GB2312" w:eastAsia="仿宋_GB2312" w:hAnsi="宋体" w:hint="eastAsia"/>
          <w:sz w:val="28"/>
          <w:szCs w:val="28"/>
        </w:rPr>
        <w:t>5</w:t>
      </w:r>
      <w:r>
        <w:rPr>
          <w:rFonts w:ascii="仿宋_GB2312" w:eastAsia="仿宋_GB2312" w:hAnsi="宋体" w:hint="eastAsia"/>
          <w:sz w:val="28"/>
          <w:szCs w:val="28"/>
        </w:rPr>
        <w:t>日前，以网上公告书面形式通知所有接收磋商文件的供应商，不足</w:t>
      </w:r>
      <w:r>
        <w:rPr>
          <w:rFonts w:ascii="仿宋_GB2312" w:eastAsia="仿宋_GB2312" w:hAnsi="宋体" w:hint="eastAsia"/>
          <w:sz w:val="28"/>
          <w:szCs w:val="28"/>
        </w:rPr>
        <w:t>5</w:t>
      </w:r>
      <w:r>
        <w:rPr>
          <w:rFonts w:ascii="仿宋_GB2312" w:eastAsia="仿宋_GB2312" w:hAnsi="宋体" w:hint="eastAsia"/>
          <w:sz w:val="28"/>
          <w:szCs w:val="28"/>
        </w:rPr>
        <w:t>日的，应当顺延提交首次响应文件截止之日。</w:t>
      </w:r>
    </w:p>
    <w:p w:rsidR="00BC182C" w:rsidRDefault="005C0AD9">
      <w:pPr>
        <w:pStyle w:val="a6"/>
        <w:snapToGrid w:val="0"/>
        <w:spacing w:line="300" w:lineRule="auto"/>
        <w:ind w:leftChars="0" w:left="0" w:firstLineChars="200" w:firstLine="560"/>
        <w:contextualSpacing/>
        <w:rPr>
          <w:rFonts w:ascii="仿宋_GB2312" w:eastAsia="仿宋_GB2312" w:cs="仿宋_GB2312"/>
          <w:sz w:val="28"/>
          <w:szCs w:val="28"/>
          <w:lang w:val="zh-CN"/>
        </w:rPr>
      </w:pPr>
      <w:r>
        <w:rPr>
          <w:rFonts w:ascii="仿宋_GB2312" w:eastAsia="仿宋_GB2312" w:hAnsi="宋体" w:hint="eastAsia"/>
          <w:sz w:val="28"/>
          <w:szCs w:val="28"/>
        </w:rPr>
        <w:t>供应商由于对磋商文件的任何推论和误解以及采购代理机构对有</w:t>
      </w:r>
      <w:r>
        <w:rPr>
          <w:rFonts w:ascii="仿宋_GB2312" w:eastAsia="仿宋_GB2312" w:cs="仿宋_GB2312" w:hint="eastAsia"/>
          <w:sz w:val="28"/>
          <w:szCs w:val="28"/>
          <w:lang w:val="zh-CN"/>
        </w:rPr>
        <w:t>关问题的口头解释所造成的后果，均由供应商自负。</w:t>
      </w:r>
    </w:p>
    <w:p w:rsidR="00BC182C" w:rsidRDefault="005C0AD9">
      <w:pPr>
        <w:autoSpaceDE w:val="0"/>
        <w:autoSpaceDN w:val="0"/>
        <w:adjustRightInd w:val="0"/>
        <w:snapToGrid w:val="0"/>
        <w:spacing w:after="120" w:line="300" w:lineRule="auto"/>
        <w:ind w:firstLine="562"/>
        <w:contextualSpacing/>
        <w:rPr>
          <w:rFonts w:eastAsia="仿宋_GB2312"/>
          <w:b/>
          <w:bCs/>
          <w:sz w:val="28"/>
          <w:szCs w:val="28"/>
        </w:rPr>
      </w:pPr>
      <w:r>
        <w:rPr>
          <w:rFonts w:ascii="仿宋_GB2312" w:eastAsia="仿宋_GB2312" w:cs="仿宋_GB2312" w:hint="eastAsia"/>
          <w:b/>
          <w:bCs/>
          <w:sz w:val="28"/>
          <w:szCs w:val="28"/>
          <w:lang w:val="zh-CN"/>
        </w:rPr>
        <w:t>三、响应文件的编写、份数和签署</w:t>
      </w:r>
    </w:p>
    <w:p w:rsidR="00BC182C" w:rsidRDefault="005C0AD9">
      <w:pPr>
        <w:autoSpaceDE w:val="0"/>
        <w:autoSpaceDN w:val="0"/>
        <w:adjustRightInd w:val="0"/>
        <w:snapToGrid w:val="0"/>
        <w:spacing w:line="300" w:lineRule="auto"/>
        <w:ind w:firstLineChars="200" w:firstLine="560"/>
        <w:contextualSpacing/>
        <w:jc w:val="left"/>
        <w:rPr>
          <w:rFonts w:ascii="仿宋_GB2312" w:eastAsia="仿宋_GB2312" w:hAnsi="宋体"/>
          <w:sz w:val="28"/>
          <w:szCs w:val="28"/>
        </w:rPr>
      </w:pPr>
      <w:r>
        <w:rPr>
          <w:rFonts w:ascii="仿宋_GB2312" w:eastAsia="仿宋_GB2312" w:cs="仿宋_GB2312"/>
          <w:sz w:val="28"/>
          <w:szCs w:val="28"/>
          <w:lang w:val="zh-CN"/>
        </w:rPr>
        <w:t>1</w:t>
      </w:r>
      <w:r>
        <w:rPr>
          <w:rFonts w:ascii="仿宋_GB2312" w:eastAsia="仿宋_GB2312" w:cs="仿宋_GB2312" w:hint="eastAsia"/>
          <w:sz w:val="28"/>
          <w:szCs w:val="28"/>
          <w:lang w:val="zh-CN"/>
        </w:rPr>
        <w:t>、供应商按“第七部分</w:t>
      </w:r>
      <w:r>
        <w:rPr>
          <w:rFonts w:ascii="仿宋_GB2312" w:eastAsia="仿宋_GB2312" w:cs="仿宋_GB2312" w:hint="eastAsia"/>
          <w:sz w:val="28"/>
          <w:szCs w:val="28"/>
          <w:lang w:val="zh-CN"/>
        </w:rPr>
        <w:t xml:space="preserve"> </w:t>
      </w:r>
      <w:r>
        <w:rPr>
          <w:rFonts w:ascii="仿宋_GB2312" w:eastAsia="仿宋_GB2312" w:cs="仿宋_GB2312" w:hint="eastAsia"/>
          <w:sz w:val="28"/>
          <w:szCs w:val="28"/>
          <w:lang w:val="zh-CN"/>
        </w:rPr>
        <w:t>响应文件组成”要求编写响应文件，自编目录并连续标注页码，不得将内容拆开，并牢固装订成册。响应文件均需采用</w:t>
      </w:r>
      <w:r>
        <w:rPr>
          <w:rFonts w:ascii="仿宋_GB2312" w:eastAsia="仿宋_GB2312" w:cs="仿宋_GB2312"/>
          <w:sz w:val="28"/>
          <w:szCs w:val="28"/>
          <w:lang w:val="zh-CN"/>
        </w:rPr>
        <w:t>A4</w:t>
      </w:r>
      <w:r>
        <w:rPr>
          <w:rFonts w:ascii="仿宋_GB2312" w:eastAsia="仿宋_GB2312" w:cs="仿宋_GB2312" w:hint="eastAsia"/>
          <w:sz w:val="28"/>
          <w:szCs w:val="28"/>
          <w:lang w:val="zh-CN"/>
        </w:rPr>
        <w:t>纸（</w:t>
      </w:r>
      <w:r>
        <w:rPr>
          <w:rFonts w:ascii="仿宋_GB2312" w:eastAsia="仿宋_GB2312" w:hAnsi="宋体" w:hint="eastAsia"/>
          <w:sz w:val="28"/>
          <w:szCs w:val="28"/>
        </w:rPr>
        <w:t>图纸等</w:t>
      </w:r>
      <w:r>
        <w:rPr>
          <w:rFonts w:ascii="仿宋_GB2312" w:eastAsia="仿宋_GB2312" w:hAnsi="宋体" w:hint="eastAsia"/>
          <w:sz w:val="28"/>
          <w:szCs w:val="28"/>
        </w:rPr>
        <w:t>除外），不允许使用活页夹、拉杆夹、文件夹、塑料方便式书脊（插入式或穿孔式）装订。响应文件不得行间插字、涂改、增删，如修补错漏处，须经响应文件签署人签字并加盖公章。</w:t>
      </w:r>
    </w:p>
    <w:p w:rsidR="00BC182C" w:rsidRDefault="005C0AD9">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、响应文件正本须打印并由法定代表人或授权人签字并加盖单位印章。副本可复印，但须加盖单位印章。</w:t>
      </w:r>
    </w:p>
    <w:p w:rsidR="00BC182C" w:rsidRDefault="005C0AD9">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w:t>
      </w:r>
      <w:r>
        <w:rPr>
          <w:rFonts w:ascii="仿宋_GB2312" w:eastAsia="仿宋_GB2312" w:hAnsi="宋体" w:hint="eastAsia"/>
          <w:b/>
          <w:sz w:val="28"/>
          <w:szCs w:val="28"/>
        </w:rPr>
        <w:t>采购代理机构将拒绝接收未按照磋商文件要求密封的响应文件。</w:t>
      </w:r>
    </w:p>
    <w:p w:rsidR="00BC182C" w:rsidRDefault="005C0AD9" w:rsidP="003229B7">
      <w:pPr>
        <w:snapToGrid w:val="0"/>
        <w:spacing w:line="300" w:lineRule="auto"/>
        <w:ind w:firstLineChars="200" w:firstLine="560"/>
        <w:contextualSpacing/>
        <w:rPr>
          <w:rFonts w:ascii="仿宋_GB2312" w:eastAsia="仿宋_GB2312"/>
          <w:b/>
          <w:sz w:val="28"/>
          <w:szCs w:val="28"/>
        </w:rPr>
      </w:pPr>
      <w:r>
        <w:rPr>
          <w:rFonts w:ascii="仿宋_GB2312" w:eastAsia="仿宋_GB2312" w:hint="eastAsia"/>
          <w:b/>
          <w:sz w:val="28"/>
          <w:szCs w:val="28"/>
        </w:rPr>
        <w:t>四、响应文件的密封及标记</w:t>
      </w:r>
    </w:p>
    <w:p w:rsidR="00BC182C" w:rsidRDefault="005C0AD9" w:rsidP="003229B7">
      <w:pPr>
        <w:snapToGrid w:val="0"/>
        <w:spacing w:line="300" w:lineRule="auto"/>
        <w:ind w:firstLineChars="200" w:firstLine="560"/>
        <w:rPr>
          <w:rFonts w:ascii="仿宋_GB2312" w:eastAsia="仿宋_GB2312"/>
          <w:b/>
          <w:sz w:val="28"/>
          <w:szCs w:val="28"/>
        </w:rPr>
      </w:pPr>
      <w:r>
        <w:rPr>
          <w:rFonts w:ascii="仿宋_GB2312" w:eastAsia="仿宋_GB2312" w:hint="eastAsia"/>
          <w:b/>
          <w:sz w:val="28"/>
          <w:szCs w:val="28"/>
        </w:rPr>
        <w:t>1</w:t>
      </w:r>
      <w:r>
        <w:rPr>
          <w:rFonts w:ascii="仿宋_GB2312" w:eastAsia="仿宋_GB2312" w:hint="eastAsia"/>
          <w:b/>
          <w:sz w:val="28"/>
          <w:szCs w:val="28"/>
        </w:rPr>
        <w:t>、商务技术文件应将正本、副本及图纸类等（如需提供图纸等其它资料的话）合并密封，统一装在一个密封袋或密封箱内（如有</w:t>
      </w:r>
      <w:r>
        <w:rPr>
          <w:rFonts w:ascii="仿宋_GB2312" w:eastAsia="仿宋_GB2312" w:hint="eastAsia"/>
          <w:b/>
          <w:sz w:val="28"/>
          <w:szCs w:val="28"/>
        </w:rPr>
        <w:t>A3</w:t>
      </w:r>
      <w:r>
        <w:rPr>
          <w:rFonts w:ascii="仿宋_GB2312" w:eastAsia="仿宋_GB2312" w:hint="eastAsia"/>
          <w:b/>
          <w:sz w:val="28"/>
          <w:szCs w:val="28"/>
        </w:rPr>
        <w:t>大小的图纸类，可单独密封）。</w:t>
      </w:r>
    </w:p>
    <w:p w:rsidR="00BC182C" w:rsidRDefault="005C0AD9">
      <w:pPr>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w:t>
      </w:r>
      <w:r>
        <w:rPr>
          <w:rFonts w:ascii="仿宋_GB2312" w:eastAsia="仿宋_GB2312" w:hint="eastAsia"/>
          <w:b/>
          <w:sz w:val="28"/>
          <w:szCs w:val="28"/>
        </w:rPr>
        <w:t>响应报价表须单独密封</w:t>
      </w:r>
      <w:r>
        <w:rPr>
          <w:rFonts w:ascii="仿宋_GB2312" w:eastAsia="仿宋_GB2312" w:hint="eastAsia"/>
          <w:sz w:val="28"/>
          <w:szCs w:val="28"/>
        </w:rPr>
        <w:t>，不得出现于其他磋商响应文件中。</w:t>
      </w:r>
    </w:p>
    <w:p w:rsidR="00BC182C" w:rsidRDefault="005C0AD9">
      <w:pPr>
        <w:snapToGrid w:val="0"/>
        <w:spacing w:line="300" w:lineRule="auto"/>
        <w:ind w:firstLineChars="200" w:firstLine="560"/>
        <w:contextualSpacing/>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、密封后应标明响应文件项目名称、项目编号、边缝处加盖单位骑缝章或骑缝签字，并注明于磋商前不得启封。</w:t>
      </w:r>
    </w:p>
    <w:p w:rsidR="00BC182C" w:rsidRDefault="005C0AD9" w:rsidP="003229B7">
      <w:pPr>
        <w:snapToGrid w:val="0"/>
        <w:spacing w:line="300" w:lineRule="auto"/>
        <w:ind w:firstLineChars="200" w:firstLine="560"/>
        <w:contextualSpacing/>
        <w:rPr>
          <w:rFonts w:ascii="仿宋_GB2312" w:eastAsia="仿宋_GB2312"/>
          <w:b/>
          <w:sz w:val="28"/>
          <w:szCs w:val="28"/>
        </w:rPr>
      </w:pPr>
      <w:r>
        <w:rPr>
          <w:rFonts w:ascii="仿宋_GB2312" w:eastAsia="仿宋_GB2312" w:hint="eastAsia"/>
          <w:b/>
          <w:sz w:val="28"/>
          <w:szCs w:val="28"/>
        </w:rPr>
        <w:lastRenderedPageBreak/>
        <w:t>五、报价准备</w:t>
      </w:r>
    </w:p>
    <w:p w:rsidR="00BC182C" w:rsidRDefault="005C0AD9">
      <w:pPr>
        <w:pStyle w:val="20"/>
        <w:snapToGrid w:val="0"/>
        <w:spacing w:line="300" w:lineRule="auto"/>
        <w:ind w:firstLine="577"/>
        <w:contextualSpacing/>
        <w:rPr>
          <w:rFonts w:hAnsi="Times New Roman"/>
          <w:sz w:val="28"/>
        </w:rPr>
      </w:pPr>
      <w:r>
        <w:rPr>
          <w:rFonts w:hAnsi="Times New Roman" w:hint="eastAsia"/>
          <w:sz w:val="28"/>
        </w:rPr>
        <w:t>1</w:t>
      </w:r>
      <w:r>
        <w:rPr>
          <w:rFonts w:hAnsi="Times New Roman" w:hint="eastAsia"/>
          <w:sz w:val="28"/>
        </w:rPr>
        <w:t>、供应商应根据自己的服务经营能力进行磋商报价。</w:t>
      </w:r>
    </w:p>
    <w:p w:rsidR="00BC182C" w:rsidRDefault="005C0AD9">
      <w:pPr>
        <w:pStyle w:val="20"/>
        <w:snapToGrid w:val="0"/>
        <w:spacing w:line="300" w:lineRule="auto"/>
        <w:ind w:firstLine="577"/>
        <w:contextualSpacing/>
        <w:rPr>
          <w:rFonts w:hAnsi="Times New Roman"/>
          <w:sz w:val="28"/>
        </w:rPr>
      </w:pPr>
      <w:r>
        <w:rPr>
          <w:rFonts w:hAnsi="Times New Roman" w:hint="eastAsia"/>
          <w:sz w:val="28"/>
        </w:rPr>
        <w:t>2</w:t>
      </w:r>
      <w:r>
        <w:rPr>
          <w:rFonts w:hAnsi="Times New Roman" w:hint="eastAsia"/>
          <w:sz w:val="28"/>
        </w:rPr>
        <w:t>、磋商结束后，供应商就所投项目的所有内容进行最后报价，少报无效。最后报价应包括完成本项目的全部费用</w:t>
      </w:r>
      <w:r>
        <w:rPr>
          <w:rFonts w:hAnsi="Times New Roman" w:hint="eastAsia"/>
          <w:sz w:val="28"/>
        </w:rPr>
        <w:t>(</w:t>
      </w:r>
      <w:r>
        <w:rPr>
          <w:rFonts w:hAnsi="Times New Roman" w:hint="eastAsia"/>
          <w:sz w:val="28"/>
        </w:rPr>
        <w:t>含一切必须的辅助材料费用</w:t>
      </w:r>
      <w:r>
        <w:rPr>
          <w:rFonts w:hAnsi="Times New Roman" w:hint="eastAsia"/>
          <w:sz w:val="28"/>
        </w:rPr>
        <w:t>)</w:t>
      </w:r>
      <w:r>
        <w:rPr>
          <w:rFonts w:hAnsi="Times New Roman" w:hint="eastAsia"/>
          <w:sz w:val="28"/>
        </w:rPr>
        <w:t>及相关服务费等。包括但不限于如人工、专用运输车辆及其备品、备件、易耗品耗材、通讯和专用工具费用、油耗、过路费、保险、修理及相关劳务支出等工作所发生的全部费用以及供应</w:t>
      </w:r>
      <w:r>
        <w:rPr>
          <w:rFonts w:hAnsi="Times New Roman" w:hint="eastAsia"/>
          <w:sz w:val="28"/>
        </w:rPr>
        <w:t>商企业利润、税金、招标代理费和政策性文件规定及合同包含的所有风险、责任，即响应本项目的各项应有费用。</w:t>
      </w:r>
      <w:r>
        <w:rPr>
          <w:rFonts w:hAnsi="Times New Roman" w:hint="eastAsia"/>
          <w:sz w:val="28"/>
        </w:rPr>
        <w:t xml:space="preserve"> </w:t>
      </w:r>
    </w:p>
    <w:p w:rsidR="00BC182C" w:rsidRDefault="005C0AD9">
      <w:pPr>
        <w:pStyle w:val="20"/>
        <w:snapToGrid w:val="0"/>
        <w:spacing w:line="300" w:lineRule="auto"/>
        <w:ind w:firstLine="577"/>
        <w:contextualSpacing/>
        <w:rPr>
          <w:rFonts w:hAnsi="Times New Roman"/>
          <w:sz w:val="28"/>
        </w:rPr>
      </w:pPr>
      <w:r>
        <w:rPr>
          <w:rFonts w:hAnsi="Times New Roman" w:hint="eastAsia"/>
          <w:sz w:val="28"/>
        </w:rPr>
        <w:t>3</w:t>
      </w:r>
      <w:r>
        <w:rPr>
          <w:rFonts w:hAnsi="Times New Roman" w:hint="eastAsia"/>
          <w:sz w:val="28"/>
        </w:rPr>
        <w:t>、最后报价将作为磋商小组评定成交供应商的组成依据。</w:t>
      </w:r>
    </w:p>
    <w:p w:rsidR="00BC182C" w:rsidRDefault="005C0AD9">
      <w:pPr>
        <w:pStyle w:val="20"/>
        <w:snapToGrid w:val="0"/>
        <w:spacing w:line="300" w:lineRule="auto"/>
        <w:ind w:firstLine="577"/>
        <w:contextualSpacing/>
        <w:rPr>
          <w:rFonts w:hAnsi="Times New Roman"/>
          <w:sz w:val="28"/>
        </w:rPr>
      </w:pPr>
      <w:r>
        <w:rPr>
          <w:rFonts w:hAnsi="Times New Roman" w:hint="eastAsia"/>
          <w:sz w:val="28"/>
        </w:rPr>
        <w:t>六</w:t>
      </w:r>
      <w:r>
        <w:rPr>
          <w:rFonts w:hAnsi="Times New Roman" w:hint="eastAsia"/>
          <w:sz w:val="28"/>
          <w:lang w:val="zh-CN"/>
        </w:rPr>
        <w:t>、</w:t>
      </w:r>
      <w:r>
        <w:rPr>
          <w:rFonts w:hAnsi="Times New Roman" w:hint="eastAsia"/>
          <w:sz w:val="28"/>
        </w:rPr>
        <w:t>保证金退还</w:t>
      </w:r>
      <w:r>
        <w:rPr>
          <w:rFonts w:hAnsi="Times New Roman" w:hint="eastAsia"/>
          <w:sz w:val="28"/>
        </w:rPr>
        <w:t xml:space="preserve">  </w:t>
      </w:r>
    </w:p>
    <w:p w:rsidR="00BC182C" w:rsidRDefault="005C0AD9">
      <w:pPr>
        <w:pStyle w:val="20"/>
        <w:snapToGrid w:val="0"/>
        <w:spacing w:line="300" w:lineRule="auto"/>
        <w:ind w:firstLine="577"/>
        <w:contextualSpacing/>
        <w:rPr>
          <w:rFonts w:hAnsi="Times New Roman"/>
          <w:sz w:val="28"/>
        </w:rPr>
      </w:pPr>
      <w:r>
        <w:rPr>
          <w:rFonts w:hAnsi="Times New Roman" w:hint="eastAsia"/>
          <w:sz w:val="28"/>
        </w:rPr>
        <w:t>无。</w:t>
      </w:r>
    </w:p>
    <w:p w:rsidR="00BC182C" w:rsidRDefault="005C0AD9" w:rsidP="003229B7">
      <w:pPr>
        <w:pStyle w:val="ac"/>
        <w:shd w:val="clear" w:color="auto" w:fill="FFFFFF"/>
        <w:spacing w:before="0" w:beforeAutospacing="0" w:after="0" w:afterAutospacing="0" w:line="390" w:lineRule="atLeast"/>
        <w:ind w:firstLineChars="200" w:firstLine="560"/>
        <w:rPr>
          <w:rFonts w:ascii="仿宋_GB2312" w:eastAsia="仿宋_GB2312"/>
          <w:b/>
          <w:sz w:val="28"/>
          <w:szCs w:val="28"/>
        </w:rPr>
      </w:pPr>
      <w:r>
        <w:rPr>
          <w:rFonts w:ascii="仿宋_GB2312" w:eastAsia="仿宋_GB2312" w:hint="eastAsia"/>
          <w:b/>
          <w:sz w:val="28"/>
          <w:szCs w:val="28"/>
        </w:rPr>
        <w:t>七、相关费用</w:t>
      </w:r>
    </w:p>
    <w:p w:rsidR="00BC182C" w:rsidRDefault="005C0AD9">
      <w:pPr>
        <w:pStyle w:val="ac"/>
        <w:shd w:val="clear" w:color="auto" w:fill="FFFFFF"/>
        <w:spacing w:before="0" w:beforeAutospacing="0" w:after="0" w:afterAutospacing="0" w:line="390" w:lineRule="atLeas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、供应商承担参与磋商可能发生的全部费用，采购代理机构在任何情况下均无义务和责任承担这些费用。磋商文件资料费</w:t>
      </w:r>
      <w:r>
        <w:rPr>
          <w:rFonts w:ascii="仿宋_GB2312" w:eastAsia="仿宋_GB2312" w:hint="eastAsia"/>
          <w:sz w:val="28"/>
          <w:szCs w:val="28"/>
        </w:rPr>
        <w:t>200</w:t>
      </w:r>
      <w:r>
        <w:rPr>
          <w:rFonts w:ascii="仿宋_GB2312" w:eastAsia="仿宋_GB2312" w:hint="eastAsia"/>
          <w:sz w:val="28"/>
          <w:szCs w:val="28"/>
        </w:rPr>
        <w:t>元</w:t>
      </w:r>
      <w:r>
        <w:rPr>
          <w:rFonts w:ascii="仿宋_GB2312" w:eastAsia="仿宋_GB2312" w:hint="eastAsia"/>
          <w:sz w:val="28"/>
          <w:szCs w:val="28"/>
        </w:rPr>
        <w:t>/</w:t>
      </w:r>
      <w:r>
        <w:rPr>
          <w:rFonts w:ascii="仿宋_GB2312" w:eastAsia="仿宋_GB2312" w:hint="eastAsia"/>
          <w:sz w:val="28"/>
          <w:szCs w:val="28"/>
        </w:rPr>
        <w:t>标段，在提交响应文件时交给代理机构。无论是否成交，该费用不予退还。</w:t>
      </w:r>
    </w:p>
    <w:p w:rsidR="00BC182C" w:rsidRDefault="005C0AD9">
      <w:pPr>
        <w:pStyle w:val="ac"/>
        <w:shd w:val="clear" w:color="auto" w:fill="FFFFFF"/>
        <w:spacing w:before="0" w:beforeAutospacing="0" w:after="0" w:afterAutospacing="0" w:line="390" w:lineRule="atLeas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、招标代理费按照</w:t>
      </w:r>
      <w:r>
        <w:rPr>
          <w:rFonts w:ascii="仿宋_GB2312" w:eastAsia="仿宋_GB2312" w:hint="eastAsia"/>
          <w:sz w:val="28"/>
          <w:szCs w:val="28"/>
        </w:rPr>
        <w:t>1000</w:t>
      </w:r>
      <w:r>
        <w:rPr>
          <w:rFonts w:ascii="仿宋_GB2312" w:eastAsia="仿宋_GB2312" w:hint="eastAsia"/>
          <w:sz w:val="28"/>
          <w:szCs w:val="28"/>
        </w:rPr>
        <w:t>元</w:t>
      </w:r>
      <w:r>
        <w:rPr>
          <w:rFonts w:ascii="仿宋_GB2312" w:eastAsia="仿宋_GB2312" w:hint="eastAsia"/>
          <w:sz w:val="28"/>
          <w:szCs w:val="28"/>
        </w:rPr>
        <w:t>/</w:t>
      </w:r>
      <w:r>
        <w:rPr>
          <w:rFonts w:ascii="仿宋_GB2312" w:eastAsia="仿宋_GB2312" w:hint="eastAsia"/>
          <w:sz w:val="28"/>
          <w:szCs w:val="28"/>
        </w:rPr>
        <w:t>标段向成交人收取；评委费用按南通市财政局通财购（</w:t>
      </w:r>
      <w:r>
        <w:rPr>
          <w:rFonts w:ascii="仿宋_GB2312" w:eastAsia="仿宋_GB2312" w:hint="eastAsia"/>
          <w:sz w:val="28"/>
          <w:szCs w:val="28"/>
        </w:rPr>
        <w:t>2018</w:t>
      </w:r>
      <w:r>
        <w:rPr>
          <w:rFonts w:ascii="仿宋_GB2312" w:eastAsia="仿宋_GB2312" w:hint="eastAsia"/>
          <w:sz w:val="28"/>
          <w:szCs w:val="28"/>
        </w:rPr>
        <w:t>）</w:t>
      </w:r>
      <w:r>
        <w:rPr>
          <w:rFonts w:ascii="仿宋_GB2312" w:eastAsia="仿宋_GB2312" w:hint="eastAsia"/>
          <w:sz w:val="28"/>
          <w:szCs w:val="28"/>
        </w:rPr>
        <w:t>18</w:t>
      </w:r>
      <w:r>
        <w:rPr>
          <w:rFonts w:ascii="仿宋_GB2312" w:eastAsia="仿宋_GB2312" w:hint="eastAsia"/>
          <w:sz w:val="28"/>
          <w:szCs w:val="28"/>
        </w:rPr>
        <w:t>号文件执行，供应商须综合考虑在磋商响</w:t>
      </w:r>
      <w:r>
        <w:rPr>
          <w:rFonts w:ascii="仿宋_GB2312" w:eastAsia="仿宋_GB2312" w:hint="eastAsia"/>
          <w:sz w:val="28"/>
          <w:szCs w:val="28"/>
        </w:rPr>
        <w:t>应报价内。招标代理费和评委费用由成交供应商在领取成交通知书时支付给代理机构。</w:t>
      </w:r>
    </w:p>
    <w:p w:rsidR="00BC182C" w:rsidRDefault="005C0AD9">
      <w:pPr>
        <w:pStyle w:val="ac"/>
        <w:shd w:val="clear" w:color="auto" w:fill="FFFFFF"/>
        <w:spacing w:before="0" w:beforeAutospacing="0" w:after="0" w:afterAutospacing="0" w:line="390" w:lineRule="atLeas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、磋商文件未列明，而磋商供应商认为必需的费用也需列入报价。</w:t>
      </w:r>
    </w:p>
    <w:p w:rsidR="00BC182C" w:rsidRDefault="005C0AD9" w:rsidP="003229B7">
      <w:pPr>
        <w:pStyle w:val="ac"/>
        <w:shd w:val="clear" w:color="auto" w:fill="FFFFFF"/>
        <w:spacing w:before="0" w:beforeAutospacing="0" w:after="0" w:afterAutospacing="0" w:line="390" w:lineRule="atLeast"/>
        <w:ind w:firstLineChars="200" w:firstLine="560"/>
        <w:rPr>
          <w:rFonts w:ascii="仿宋_GB2312" w:eastAsia="仿宋_GB2312"/>
          <w:b/>
          <w:sz w:val="28"/>
          <w:szCs w:val="28"/>
        </w:rPr>
      </w:pPr>
      <w:r>
        <w:rPr>
          <w:rFonts w:ascii="仿宋_GB2312" w:eastAsia="仿宋_GB2312" w:hint="eastAsia"/>
          <w:b/>
          <w:sz w:val="28"/>
          <w:szCs w:val="28"/>
        </w:rPr>
        <w:t>八、付款方式</w:t>
      </w:r>
    </w:p>
    <w:p w:rsidR="00BC182C" w:rsidRDefault="005C0AD9">
      <w:pPr>
        <w:snapToGrid w:val="0"/>
        <w:spacing w:line="300" w:lineRule="auto"/>
        <w:ind w:firstLineChars="200" w:firstLine="560"/>
        <w:contextualSpacing/>
        <w:rPr>
          <w:rFonts w:ascii="仿宋_GB2312" w:eastAsia="仿宋_GB2312" w:hAnsi="宋体"/>
          <w:sz w:val="28"/>
          <w:szCs w:val="28"/>
        </w:rPr>
      </w:pPr>
      <w:r>
        <w:rPr>
          <w:rFonts w:ascii="仿宋_GB2312" w:eastAsia="仿宋_GB2312" w:hAnsi="宋体" w:hint="eastAsia"/>
          <w:sz w:val="28"/>
          <w:szCs w:val="28"/>
        </w:rPr>
        <w:t>【特别提醒】付款方式不接受负偏离及任何意图改变付款方式的意图表达，否则作无效磋商处理。</w:t>
      </w:r>
    </w:p>
    <w:p w:rsidR="00BC182C" w:rsidRDefault="005C0AD9">
      <w:pPr>
        <w:snapToGrid w:val="0"/>
        <w:spacing w:line="300" w:lineRule="auto"/>
        <w:ind w:firstLineChars="200" w:firstLine="560"/>
        <w:contextualSpacing/>
        <w:rPr>
          <w:rFonts w:ascii="仿宋_GB2312" w:eastAsia="仿宋_GB2312" w:hAnsi="宋体"/>
          <w:sz w:val="28"/>
          <w:szCs w:val="28"/>
          <w:lang w:val="zh-CN"/>
        </w:rPr>
      </w:pPr>
      <w:r>
        <w:rPr>
          <w:rFonts w:ascii="仿宋_GB2312" w:eastAsia="仿宋_GB2312" w:hAnsi="宋体" w:hint="eastAsia"/>
          <w:sz w:val="28"/>
          <w:szCs w:val="28"/>
        </w:rPr>
        <w:t>1</w:t>
      </w:r>
      <w:r>
        <w:rPr>
          <w:rFonts w:ascii="仿宋_GB2312" w:eastAsia="仿宋_GB2312" w:hAnsi="宋体" w:hint="eastAsia"/>
          <w:sz w:val="28"/>
          <w:szCs w:val="28"/>
        </w:rPr>
        <w:t>、</w:t>
      </w:r>
      <w:r>
        <w:rPr>
          <w:rFonts w:ascii="仿宋_GB2312" w:eastAsia="仿宋_GB2312" w:hAnsi="宋体" w:hint="eastAsia"/>
          <w:sz w:val="28"/>
          <w:szCs w:val="28"/>
          <w:lang w:val="zh-CN"/>
        </w:rPr>
        <w:t>付款方式：按月结算付款。</w:t>
      </w:r>
    </w:p>
    <w:p w:rsidR="00BC182C" w:rsidRDefault="005C0AD9">
      <w:pPr>
        <w:snapToGrid w:val="0"/>
        <w:spacing w:line="300" w:lineRule="auto"/>
        <w:ind w:firstLineChars="200" w:firstLine="560"/>
        <w:contextualSpacing/>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w:t>
      </w:r>
      <w:r>
        <w:rPr>
          <w:rFonts w:ascii="仿宋" w:eastAsia="仿宋" w:hAnsi="仿宋" w:cs="宋体" w:hint="eastAsia"/>
          <w:kern w:val="0"/>
          <w:sz w:val="29"/>
          <w:szCs w:val="29"/>
        </w:rPr>
        <w:t>根据使用实际情况，中标人次月</w:t>
      </w:r>
      <w:r>
        <w:rPr>
          <w:rFonts w:ascii="仿宋" w:eastAsia="仿宋" w:hAnsi="仿宋" w:cs="宋体" w:hint="eastAsia"/>
          <w:kern w:val="0"/>
          <w:sz w:val="29"/>
          <w:szCs w:val="29"/>
        </w:rPr>
        <w:t>10</w:t>
      </w:r>
      <w:r>
        <w:rPr>
          <w:rFonts w:ascii="仿宋" w:eastAsia="仿宋" w:hAnsi="仿宋" w:cs="宋体" w:hint="eastAsia"/>
          <w:kern w:val="0"/>
          <w:sz w:val="29"/>
          <w:szCs w:val="29"/>
        </w:rPr>
        <w:t>日前与采购单位核对上月用车量及费用，并出具发票，采购单位及时将上月账款结清</w:t>
      </w:r>
      <w:r>
        <w:rPr>
          <w:rFonts w:ascii="仿宋_GB2312" w:eastAsia="仿宋_GB2312" w:hAnsi="宋体" w:hint="eastAsia"/>
          <w:sz w:val="28"/>
          <w:szCs w:val="28"/>
        </w:rPr>
        <w:t>（扣除考核扣款）</w:t>
      </w:r>
      <w:r>
        <w:rPr>
          <w:rFonts w:ascii="仿宋_GB2312" w:eastAsia="仿宋_GB2312" w:hAnsi="宋体" w:hint="eastAsia"/>
          <w:sz w:val="28"/>
          <w:szCs w:val="28"/>
          <w:lang w:val="zh-CN"/>
        </w:rPr>
        <w:t>。具体服务</w:t>
      </w:r>
      <w:r>
        <w:rPr>
          <w:rFonts w:ascii="仿宋_GB2312" w:eastAsia="仿宋_GB2312" w:hAnsi="宋体" w:hint="eastAsia"/>
          <w:sz w:val="28"/>
          <w:szCs w:val="28"/>
          <w:lang w:val="zh-CN"/>
        </w:rPr>
        <w:lastRenderedPageBreak/>
        <w:t>考核办法结合磋商采购文件和成交供应商磋商响应文件、在签订合同时双方协商确定。</w:t>
      </w:r>
    </w:p>
    <w:p w:rsidR="00BC182C" w:rsidRDefault="005C0AD9">
      <w:pPr>
        <w:snapToGrid w:val="0"/>
        <w:spacing w:line="300" w:lineRule="auto"/>
        <w:ind w:firstLineChars="200" w:firstLine="560"/>
        <w:contextualSpacing/>
        <w:rPr>
          <w:rFonts w:ascii="仿宋_GB2312" w:eastAsia="仿宋_GB2312" w:hAnsi="宋体"/>
          <w:sz w:val="28"/>
          <w:szCs w:val="28"/>
          <w:lang w:val="zh-CN"/>
        </w:rPr>
      </w:pPr>
      <w:r>
        <w:rPr>
          <w:rFonts w:ascii="仿宋_GB2312" w:eastAsia="仿宋_GB2312" w:hAnsi="宋体" w:hint="eastAsia"/>
          <w:sz w:val="28"/>
          <w:szCs w:val="28"/>
        </w:rPr>
        <w:t>3</w:t>
      </w:r>
      <w:r>
        <w:rPr>
          <w:rFonts w:ascii="仿宋_GB2312" w:eastAsia="仿宋_GB2312" w:hAnsi="宋体" w:hint="eastAsia"/>
          <w:sz w:val="28"/>
          <w:szCs w:val="28"/>
          <w:lang w:val="zh-CN"/>
        </w:rPr>
        <w:t>、最终以双方签订的采购合同内确定的付款结算条款为准。</w:t>
      </w:r>
    </w:p>
    <w:p w:rsidR="00BC182C" w:rsidRDefault="00BC182C">
      <w:pPr>
        <w:autoSpaceDE w:val="0"/>
        <w:autoSpaceDN w:val="0"/>
        <w:adjustRightInd w:val="0"/>
        <w:snapToGrid w:val="0"/>
        <w:spacing w:line="300" w:lineRule="auto"/>
        <w:outlineLvl w:val="0"/>
        <w:rPr>
          <w:rFonts w:ascii="仿宋_GB2312" w:eastAsia="仿宋_GB2312"/>
          <w:b/>
          <w:bCs/>
          <w:sz w:val="36"/>
          <w:szCs w:val="36"/>
          <w:lang w:val="zh-CN"/>
        </w:rPr>
      </w:pPr>
    </w:p>
    <w:p w:rsidR="00BC182C" w:rsidRDefault="00BC182C">
      <w:pPr>
        <w:autoSpaceDE w:val="0"/>
        <w:autoSpaceDN w:val="0"/>
        <w:adjustRightInd w:val="0"/>
        <w:snapToGrid w:val="0"/>
        <w:spacing w:line="300" w:lineRule="auto"/>
        <w:jc w:val="center"/>
        <w:outlineLvl w:val="0"/>
        <w:rPr>
          <w:rFonts w:ascii="仿宋_GB2312" w:eastAsia="仿宋_GB2312"/>
          <w:b/>
          <w:bCs/>
          <w:sz w:val="36"/>
          <w:szCs w:val="36"/>
          <w:lang w:val="zh-CN"/>
        </w:rPr>
        <w:sectPr w:rsidR="00BC182C">
          <w:footerReference w:type="default" r:id="rId9"/>
          <w:pgSz w:w="11907" w:h="16839"/>
          <w:pgMar w:top="1440" w:right="726" w:bottom="873" w:left="1236" w:header="720" w:footer="720" w:gutter="0"/>
          <w:pgNumType w:start="1"/>
          <w:cols w:space="720"/>
          <w:docGrid w:linePitch="286"/>
        </w:sectPr>
      </w:pPr>
    </w:p>
    <w:p w:rsidR="00BC182C" w:rsidRDefault="005C0AD9">
      <w:pPr>
        <w:autoSpaceDE w:val="0"/>
        <w:autoSpaceDN w:val="0"/>
        <w:adjustRightInd w:val="0"/>
        <w:snapToGrid w:val="0"/>
        <w:spacing w:line="300" w:lineRule="auto"/>
        <w:jc w:val="center"/>
        <w:outlineLvl w:val="0"/>
        <w:rPr>
          <w:rFonts w:ascii="仿宋_GB2312" w:eastAsia="仿宋_GB2312"/>
          <w:b/>
          <w:bCs/>
          <w:szCs w:val="21"/>
          <w:lang w:val="zh-CN"/>
        </w:rPr>
      </w:pPr>
      <w:r>
        <w:rPr>
          <w:rFonts w:ascii="仿宋_GB2312" w:eastAsia="仿宋_GB2312" w:hint="eastAsia"/>
          <w:b/>
          <w:bCs/>
          <w:sz w:val="36"/>
          <w:szCs w:val="36"/>
          <w:lang w:val="zh-CN"/>
        </w:rPr>
        <w:lastRenderedPageBreak/>
        <w:t>第三部分</w:t>
      </w:r>
      <w:r>
        <w:rPr>
          <w:rFonts w:ascii="仿宋_GB2312" w:eastAsia="仿宋_GB2312" w:hint="eastAsia"/>
          <w:b/>
          <w:bCs/>
          <w:sz w:val="36"/>
          <w:szCs w:val="36"/>
          <w:lang w:val="zh-CN"/>
        </w:rPr>
        <w:t xml:space="preserve"> </w:t>
      </w:r>
      <w:r>
        <w:rPr>
          <w:rFonts w:ascii="仿宋_GB2312" w:eastAsia="仿宋_GB2312" w:hint="eastAsia"/>
          <w:b/>
          <w:bCs/>
          <w:sz w:val="36"/>
          <w:szCs w:val="36"/>
          <w:lang w:val="zh-CN"/>
        </w:rPr>
        <w:t>项目需求</w:t>
      </w:r>
    </w:p>
    <w:p w:rsidR="00BC182C" w:rsidRDefault="00BC182C" w:rsidP="003229B7">
      <w:pPr>
        <w:snapToGrid w:val="0"/>
        <w:spacing w:line="300" w:lineRule="auto"/>
        <w:ind w:firstLineChars="200" w:firstLine="560"/>
        <w:contextualSpacing/>
        <w:rPr>
          <w:rFonts w:ascii="仿宋_GB2312" w:eastAsia="仿宋_GB2312" w:hAnsi="宋体"/>
          <w:b/>
          <w:sz w:val="28"/>
          <w:szCs w:val="28"/>
        </w:rPr>
      </w:pPr>
    </w:p>
    <w:p w:rsidR="00BC182C" w:rsidRDefault="005C0AD9">
      <w:pPr>
        <w:snapToGrid w:val="0"/>
        <w:spacing w:line="300" w:lineRule="auto"/>
        <w:ind w:firstLineChars="200" w:firstLine="562"/>
        <w:contextualSpacing/>
        <w:rPr>
          <w:rFonts w:ascii="仿宋_GB2312" w:eastAsia="仿宋_GB2312" w:hAnsi="宋体"/>
          <w:sz w:val="28"/>
          <w:szCs w:val="28"/>
        </w:rPr>
      </w:pPr>
      <w:r>
        <w:rPr>
          <w:rFonts w:cs="宋体" w:hint="eastAsia"/>
          <w:b/>
          <w:kern w:val="0"/>
          <w:sz w:val="28"/>
          <w:lang w:val="zh-CN"/>
        </w:rPr>
        <w:t>请供应商在制作响应文件时仔细研究项目需求说明。</w:t>
      </w:r>
      <w:r>
        <w:rPr>
          <w:rFonts w:cs="宋体" w:hint="eastAsia"/>
          <w:kern w:val="0"/>
          <w:sz w:val="28"/>
          <w:lang w:val="zh-CN"/>
        </w:rPr>
        <w:t>供</w:t>
      </w:r>
      <w:r>
        <w:rPr>
          <w:rFonts w:ascii="仿宋_GB2312" w:eastAsia="仿宋_GB2312" w:hAnsi="宋体" w:hint="eastAsia"/>
          <w:sz w:val="28"/>
          <w:szCs w:val="28"/>
        </w:rPr>
        <w:t>应商不能简单照搬照抄采购单位项目需求说明中的服务、商务要求，必须作实事求是的响应。如照搬照抄项目需求说明中的服务、商务要求的，成交后供应商在同采购人签订合同和履约环节中不得提出异议，一切后果和损失由成交供应商承担。如供应商提供的服务同采购人提出的项目需求说明中的服务、商务要求不同的，必须在《商务部分正负偏离表》和《技术部分正负偏离表》上明示，如不明示的视同完全响应。</w:t>
      </w:r>
    </w:p>
    <w:p w:rsidR="00BC182C" w:rsidRDefault="005C0AD9">
      <w:pPr>
        <w:widowControl/>
        <w:shd w:val="clear" w:color="auto" w:fill="FFFFFF"/>
        <w:spacing w:line="480" w:lineRule="atLeast"/>
        <w:ind w:firstLine="555"/>
        <w:jc w:val="left"/>
        <w:rPr>
          <w:rFonts w:ascii="仿宋" w:eastAsia="仿宋" w:hAnsi="仿宋" w:cs="宋体"/>
          <w:kern w:val="0"/>
          <w:sz w:val="29"/>
          <w:szCs w:val="29"/>
        </w:rPr>
      </w:pPr>
      <w:r>
        <w:rPr>
          <w:rFonts w:ascii="仿宋" w:eastAsia="仿宋" w:hAnsi="仿宋" w:cs="宋体" w:hint="eastAsia"/>
          <w:kern w:val="0"/>
          <w:sz w:val="29"/>
          <w:szCs w:val="29"/>
        </w:rPr>
        <w:t>1</w:t>
      </w:r>
      <w:r>
        <w:rPr>
          <w:rFonts w:ascii="仿宋" w:eastAsia="仿宋" w:hAnsi="仿宋" w:cs="宋体" w:hint="eastAsia"/>
          <w:kern w:val="0"/>
          <w:sz w:val="29"/>
          <w:szCs w:val="29"/>
        </w:rPr>
        <w:t>、为满足教育、教学等公务活动服务需要，学校招标租赁社会车辆，主要需求如下车型：</w:t>
      </w:r>
    </w:p>
    <w:p w:rsidR="00BC182C" w:rsidRDefault="005C0AD9">
      <w:pPr>
        <w:widowControl/>
        <w:shd w:val="clear" w:color="auto" w:fill="FFFFFF"/>
        <w:spacing w:line="480" w:lineRule="atLeast"/>
        <w:ind w:firstLine="555"/>
        <w:jc w:val="left"/>
        <w:rPr>
          <w:rFonts w:ascii="仿宋" w:eastAsia="仿宋" w:hAnsi="仿宋" w:cs="宋体"/>
          <w:kern w:val="0"/>
          <w:sz w:val="29"/>
          <w:szCs w:val="29"/>
        </w:rPr>
      </w:pPr>
      <w:r>
        <w:rPr>
          <w:rFonts w:ascii="仿宋" w:eastAsia="仿宋" w:hAnsi="仿宋" w:cs="宋体" w:hint="eastAsia"/>
          <w:kern w:val="0"/>
          <w:sz w:val="29"/>
          <w:szCs w:val="29"/>
        </w:rPr>
        <w:t>A</w:t>
      </w:r>
      <w:r>
        <w:rPr>
          <w:rFonts w:ascii="仿宋" w:eastAsia="仿宋" w:hAnsi="仿宋" w:cs="宋体" w:hint="eastAsia"/>
          <w:kern w:val="0"/>
          <w:sz w:val="29"/>
          <w:szCs w:val="29"/>
        </w:rPr>
        <w:t>：轿车（</w:t>
      </w:r>
      <w:r>
        <w:rPr>
          <w:rFonts w:ascii="仿宋" w:eastAsia="仿宋" w:hAnsi="仿宋" w:cs="宋体" w:hint="eastAsia"/>
          <w:kern w:val="0"/>
          <w:sz w:val="29"/>
          <w:szCs w:val="29"/>
        </w:rPr>
        <w:t>5</w:t>
      </w:r>
      <w:r>
        <w:rPr>
          <w:rFonts w:ascii="仿宋" w:eastAsia="仿宋" w:hAnsi="仿宋" w:cs="宋体" w:hint="eastAsia"/>
          <w:kern w:val="0"/>
          <w:sz w:val="29"/>
          <w:szCs w:val="29"/>
        </w:rPr>
        <w:t>座）：别克君越</w:t>
      </w:r>
      <w:r>
        <w:rPr>
          <w:rFonts w:ascii="仿宋" w:eastAsia="仿宋" w:hAnsi="仿宋" w:cs="宋体" w:hint="eastAsia"/>
          <w:kern w:val="0"/>
          <w:sz w:val="29"/>
          <w:szCs w:val="29"/>
        </w:rPr>
        <w:t>/</w:t>
      </w:r>
      <w:r>
        <w:rPr>
          <w:rFonts w:ascii="仿宋" w:eastAsia="仿宋" w:hAnsi="仿宋" w:cs="宋体" w:hint="eastAsia"/>
          <w:kern w:val="0"/>
          <w:sz w:val="29"/>
          <w:szCs w:val="29"/>
        </w:rPr>
        <w:t>丰田凯美瑞</w:t>
      </w:r>
      <w:r>
        <w:rPr>
          <w:rFonts w:ascii="仿宋" w:eastAsia="仿宋" w:hAnsi="仿宋" w:cs="宋体" w:hint="eastAsia"/>
          <w:kern w:val="0"/>
          <w:sz w:val="29"/>
          <w:szCs w:val="29"/>
        </w:rPr>
        <w:t>/</w:t>
      </w:r>
      <w:r>
        <w:rPr>
          <w:rFonts w:ascii="仿宋" w:eastAsia="仿宋" w:hAnsi="仿宋" w:cs="宋体" w:hint="eastAsia"/>
          <w:kern w:val="0"/>
          <w:sz w:val="29"/>
          <w:szCs w:val="29"/>
        </w:rPr>
        <w:t>帕萨特等同级别车</w:t>
      </w:r>
    </w:p>
    <w:p w:rsidR="00BC182C" w:rsidRDefault="005C0AD9">
      <w:pPr>
        <w:widowControl/>
        <w:shd w:val="clear" w:color="auto" w:fill="FFFFFF"/>
        <w:spacing w:line="480" w:lineRule="atLeast"/>
        <w:ind w:firstLine="555"/>
        <w:jc w:val="left"/>
        <w:rPr>
          <w:rFonts w:ascii="仿宋" w:eastAsia="仿宋" w:hAnsi="仿宋" w:cs="宋体"/>
          <w:kern w:val="0"/>
          <w:sz w:val="29"/>
          <w:szCs w:val="29"/>
        </w:rPr>
      </w:pPr>
      <w:r>
        <w:rPr>
          <w:rFonts w:ascii="仿宋" w:eastAsia="仿宋" w:hAnsi="仿宋" w:cs="宋体" w:hint="eastAsia"/>
          <w:kern w:val="0"/>
          <w:sz w:val="29"/>
          <w:szCs w:val="29"/>
        </w:rPr>
        <w:t>B</w:t>
      </w:r>
      <w:r>
        <w:rPr>
          <w:rFonts w:ascii="仿宋" w:eastAsia="仿宋" w:hAnsi="仿宋" w:cs="宋体" w:hint="eastAsia"/>
          <w:kern w:val="0"/>
          <w:sz w:val="29"/>
          <w:szCs w:val="29"/>
        </w:rPr>
        <w:t>：商务车（</w:t>
      </w:r>
      <w:r>
        <w:rPr>
          <w:rFonts w:ascii="仿宋" w:eastAsia="仿宋" w:hAnsi="仿宋" w:cs="宋体" w:hint="eastAsia"/>
          <w:kern w:val="0"/>
          <w:sz w:val="29"/>
          <w:szCs w:val="29"/>
        </w:rPr>
        <w:t>7</w:t>
      </w:r>
      <w:r>
        <w:rPr>
          <w:rFonts w:ascii="仿宋" w:eastAsia="仿宋" w:hAnsi="仿宋" w:cs="宋体" w:hint="eastAsia"/>
          <w:kern w:val="0"/>
          <w:sz w:val="29"/>
          <w:szCs w:val="29"/>
        </w:rPr>
        <w:t>座）：别克商务</w:t>
      </w:r>
      <w:r>
        <w:rPr>
          <w:rFonts w:ascii="仿宋" w:eastAsia="仿宋" w:hAnsi="仿宋" w:cs="宋体" w:hint="eastAsia"/>
          <w:kern w:val="0"/>
          <w:sz w:val="29"/>
          <w:szCs w:val="29"/>
        </w:rPr>
        <w:t>/</w:t>
      </w:r>
      <w:r>
        <w:rPr>
          <w:rFonts w:ascii="仿宋" w:eastAsia="仿宋" w:hAnsi="仿宋" w:cs="宋体" w:hint="eastAsia"/>
          <w:kern w:val="0"/>
          <w:sz w:val="29"/>
          <w:szCs w:val="29"/>
        </w:rPr>
        <w:t>奥德赛</w:t>
      </w:r>
      <w:r>
        <w:rPr>
          <w:rFonts w:ascii="仿宋" w:eastAsia="仿宋" w:hAnsi="仿宋" w:cs="宋体" w:hint="eastAsia"/>
          <w:kern w:val="0"/>
          <w:sz w:val="29"/>
          <w:szCs w:val="29"/>
        </w:rPr>
        <w:t>/</w:t>
      </w:r>
      <w:r>
        <w:rPr>
          <w:rFonts w:ascii="仿宋" w:eastAsia="仿宋" w:hAnsi="仿宋" w:cs="宋体" w:hint="eastAsia"/>
          <w:kern w:val="0"/>
          <w:sz w:val="29"/>
          <w:szCs w:val="29"/>
        </w:rPr>
        <w:t>丰田</w:t>
      </w:r>
      <w:r>
        <w:rPr>
          <w:rFonts w:ascii="仿宋" w:eastAsia="仿宋" w:hAnsi="仿宋" w:cs="宋体" w:hint="eastAsia"/>
          <w:kern w:val="0"/>
          <w:sz w:val="29"/>
          <w:szCs w:val="29"/>
        </w:rPr>
        <w:t>Wish</w:t>
      </w:r>
      <w:r>
        <w:rPr>
          <w:rFonts w:ascii="仿宋" w:eastAsia="仿宋" w:hAnsi="仿宋" w:cs="宋体" w:hint="eastAsia"/>
          <w:kern w:val="0"/>
          <w:sz w:val="29"/>
          <w:szCs w:val="29"/>
        </w:rPr>
        <w:t>等同级别车</w:t>
      </w:r>
    </w:p>
    <w:p w:rsidR="00BC182C" w:rsidRDefault="005C0AD9">
      <w:pPr>
        <w:widowControl/>
        <w:shd w:val="clear" w:color="auto" w:fill="FFFFFF"/>
        <w:spacing w:line="480" w:lineRule="atLeast"/>
        <w:ind w:firstLine="555"/>
        <w:jc w:val="left"/>
        <w:rPr>
          <w:rFonts w:ascii="仿宋" w:eastAsia="仿宋" w:hAnsi="仿宋" w:cs="宋体"/>
          <w:kern w:val="0"/>
          <w:sz w:val="29"/>
          <w:szCs w:val="29"/>
        </w:rPr>
      </w:pPr>
      <w:r>
        <w:rPr>
          <w:rFonts w:ascii="仿宋" w:eastAsia="仿宋" w:hAnsi="仿宋" w:cs="宋体" w:hint="eastAsia"/>
          <w:kern w:val="0"/>
          <w:sz w:val="29"/>
          <w:szCs w:val="29"/>
        </w:rPr>
        <w:t>C</w:t>
      </w:r>
      <w:r>
        <w:rPr>
          <w:rFonts w:ascii="仿宋" w:eastAsia="仿宋" w:hAnsi="仿宋" w:cs="宋体" w:hint="eastAsia"/>
          <w:kern w:val="0"/>
          <w:sz w:val="29"/>
          <w:szCs w:val="29"/>
        </w:rPr>
        <w:t>：中型客车（</w:t>
      </w:r>
      <w:r>
        <w:rPr>
          <w:rFonts w:ascii="仿宋" w:eastAsia="仿宋" w:hAnsi="仿宋" w:cs="宋体" w:hint="eastAsia"/>
          <w:kern w:val="0"/>
          <w:sz w:val="29"/>
          <w:szCs w:val="29"/>
        </w:rPr>
        <w:t>12-19</w:t>
      </w:r>
      <w:r>
        <w:rPr>
          <w:rFonts w:ascii="仿宋" w:eastAsia="仿宋" w:hAnsi="仿宋" w:cs="宋体" w:hint="eastAsia"/>
          <w:kern w:val="0"/>
          <w:sz w:val="29"/>
          <w:szCs w:val="29"/>
        </w:rPr>
        <w:t>座）：考斯特等同级别中型车</w:t>
      </w:r>
    </w:p>
    <w:p w:rsidR="00BC182C" w:rsidRDefault="005C0AD9">
      <w:pPr>
        <w:widowControl/>
        <w:shd w:val="clear" w:color="auto" w:fill="FFFFFF"/>
        <w:spacing w:line="480" w:lineRule="atLeast"/>
        <w:ind w:firstLine="555"/>
        <w:jc w:val="left"/>
        <w:rPr>
          <w:rFonts w:ascii="仿宋" w:eastAsia="仿宋" w:hAnsi="仿宋" w:cs="宋体"/>
          <w:kern w:val="0"/>
          <w:sz w:val="29"/>
          <w:szCs w:val="29"/>
        </w:rPr>
      </w:pPr>
      <w:r>
        <w:rPr>
          <w:rFonts w:ascii="仿宋" w:eastAsia="仿宋" w:hAnsi="仿宋" w:cs="宋体" w:hint="eastAsia"/>
          <w:kern w:val="0"/>
          <w:sz w:val="29"/>
          <w:szCs w:val="29"/>
        </w:rPr>
        <w:t>D</w:t>
      </w:r>
      <w:r>
        <w:rPr>
          <w:rFonts w:ascii="仿宋" w:eastAsia="仿宋" w:hAnsi="仿宋" w:cs="宋体" w:hint="eastAsia"/>
          <w:kern w:val="0"/>
          <w:sz w:val="29"/>
          <w:szCs w:val="29"/>
        </w:rPr>
        <w:t>：大型客车</w:t>
      </w:r>
      <w:r>
        <w:rPr>
          <w:rFonts w:ascii="仿宋" w:eastAsia="仿宋" w:hAnsi="仿宋" w:cs="宋体" w:hint="eastAsia"/>
          <w:kern w:val="0"/>
          <w:sz w:val="29"/>
          <w:szCs w:val="29"/>
        </w:rPr>
        <w:t>1</w:t>
      </w:r>
      <w:r>
        <w:rPr>
          <w:rFonts w:ascii="仿宋" w:eastAsia="仿宋" w:hAnsi="仿宋" w:cs="宋体" w:hint="eastAsia"/>
          <w:kern w:val="0"/>
          <w:sz w:val="29"/>
          <w:szCs w:val="29"/>
        </w:rPr>
        <w:t>（</w:t>
      </w:r>
      <w:r>
        <w:rPr>
          <w:rFonts w:ascii="仿宋" w:eastAsia="仿宋" w:hAnsi="仿宋" w:cs="宋体" w:hint="eastAsia"/>
          <w:kern w:val="0"/>
          <w:sz w:val="29"/>
          <w:szCs w:val="29"/>
        </w:rPr>
        <w:t>30-40</w:t>
      </w:r>
      <w:r>
        <w:rPr>
          <w:rFonts w:ascii="仿宋" w:eastAsia="仿宋" w:hAnsi="仿宋" w:cs="宋体" w:hint="eastAsia"/>
          <w:kern w:val="0"/>
          <w:sz w:val="29"/>
          <w:szCs w:val="29"/>
        </w:rPr>
        <w:t>座）：金龙、大宇、奔驰等同级别客车</w:t>
      </w:r>
    </w:p>
    <w:p w:rsidR="00BC182C" w:rsidRDefault="005C0AD9">
      <w:pPr>
        <w:widowControl/>
        <w:shd w:val="clear" w:color="auto" w:fill="FFFFFF"/>
        <w:spacing w:line="480" w:lineRule="atLeast"/>
        <w:ind w:firstLine="555"/>
        <w:jc w:val="left"/>
        <w:rPr>
          <w:rFonts w:ascii="仿宋" w:eastAsia="仿宋" w:hAnsi="仿宋" w:cs="宋体"/>
          <w:kern w:val="0"/>
          <w:sz w:val="29"/>
          <w:szCs w:val="29"/>
        </w:rPr>
      </w:pPr>
      <w:r>
        <w:rPr>
          <w:rFonts w:ascii="仿宋" w:eastAsia="仿宋" w:hAnsi="仿宋" w:cs="宋体" w:hint="eastAsia"/>
          <w:kern w:val="0"/>
          <w:sz w:val="29"/>
          <w:szCs w:val="29"/>
        </w:rPr>
        <w:t>E</w:t>
      </w:r>
      <w:r>
        <w:rPr>
          <w:rFonts w:ascii="仿宋" w:eastAsia="仿宋" w:hAnsi="仿宋" w:cs="宋体" w:hint="eastAsia"/>
          <w:kern w:val="0"/>
          <w:sz w:val="29"/>
          <w:szCs w:val="29"/>
        </w:rPr>
        <w:t>：大型客车</w:t>
      </w:r>
      <w:r>
        <w:rPr>
          <w:rFonts w:ascii="仿宋" w:eastAsia="仿宋" w:hAnsi="仿宋" w:cs="宋体" w:hint="eastAsia"/>
          <w:kern w:val="0"/>
          <w:sz w:val="29"/>
          <w:szCs w:val="29"/>
        </w:rPr>
        <w:t>2</w:t>
      </w:r>
      <w:r>
        <w:rPr>
          <w:rFonts w:ascii="仿宋" w:eastAsia="仿宋" w:hAnsi="仿宋" w:cs="宋体" w:hint="eastAsia"/>
          <w:kern w:val="0"/>
          <w:sz w:val="29"/>
          <w:szCs w:val="29"/>
        </w:rPr>
        <w:t>（</w:t>
      </w:r>
      <w:r>
        <w:rPr>
          <w:rFonts w:ascii="仿宋" w:eastAsia="仿宋" w:hAnsi="仿宋" w:cs="宋体" w:hint="eastAsia"/>
          <w:kern w:val="0"/>
          <w:sz w:val="29"/>
          <w:szCs w:val="29"/>
        </w:rPr>
        <w:t>41-53</w:t>
      </w:r>
      <w:r>
        <w:rPr>
          <w:rFonts w:ascii="仿宋" w:eastAsia="仿宋" w:hAnsi="仿宋" w:cs="宋体" w:hint="eastAsia"/>
          <w:kern w:val="0"/>
          <w:sz w:val="29"/>
          <w:szCs w:val="29"/>
        </w:rPr>
        <w:t>座）：金龙、大宇、奔驰等同级别客车</w:t>
      </w:r>
    </w:p>
    <w:p w:rsidR="00BC182C" w:rsidRDefault="005C0AD9">
      <w:pPr>
        <w:widowControl/>
        <w:shd w:val="clear" w:color="auto" w:fill="FFFFFF"/>
        <w:spacing w:line="480" w:lineRule="atLeast"/>
        <w:ind w:firstLine="555"/>
        <w:jc w:val="left"/>
        <w:rPr>
          <w:rFonts w:ascii="仿宋" w:eastAsia="仿宋" w:hAnsi="仿宋" w:cs="宋体"/>
          <w:b/>
          <w:kern w:val="0"/>
          <w:sz w:val="29"/>
          <w:szCs w:val="29"/>
        </w:rPr>
      </w:pPr>
      <w:r>
        <w:rPr>
          <w:rFonts w:ascii="仿宋" w:eastAsia="仿宋" w:hAnsi="仿宋" w:cs="宋体" w:hint="eastAsia"/>
          <w:kern w:val="0"/>
          <w:sz w:val="29"/>
          <w:szCs w:val="29"/>
          <w:lang w:val="zh-CN"/>
        </w:rPr>
        <w:t>2</w:t>
      </w:r>
      <w:r>
        <w:rPr>
          <w:rFonts w:ascii="仿宋" w:eastAsia="仿宋" w:hAnsi="仿宋" w:cs="宋体" w:hint="eastAsia"/>
          <w:kern w:val="0"/>
          <w:sz w:val="29"/>
          <w:szCs w:val="29"/>
          <w:lang w:val="zh-CN"/>
        </w:rPr>
        <w:t>、招标设二个标段，投标人可投其中一个标段，也可投二个标段，但需分别报价。所投标段所有车型均需报价，如有缺项做为废标处理。</w:t>
      </w:r>
    </w:p>
    <w:p w:rsidR="00BC182C" w:rsidRDefault="005C0AD9">
      <w:pPr>
        <w:widowControl/>
        <w:shd w:val="clear" w:color="auto" w:fill="FFFFFF"/>
        <w:spacing w:line="480" w:lineRule="atLeast"/>
        <w:jc w:val="left"/>
        <w:rPr>
          <w:rFonts w:ascii="仿宋" w:eastAsia="仿宋" w:hAnsi="仿宋" w:cs="宋体"/>
          <w:b/>
          <w:kern w:val="0"/>
          <w:sz w:val="29"/>
          <w:szCs w:val="29"/>
        </w:rPr>
      </w:pPr>
      <w:r>
        <w:rPr>
          <w:rFonts w:ascii="仿宋" w:eastAsia="仿宋" w:hAnsi="仿宋" w:cs="宋体" w:hint="eastAsia"/>
          <w:b/>
          <w:kern w:val="0"/>
          <w:sz w:val="29"/>
          <w:szCs w:val="29"/>
        </w:rPr>
        <w:t>标段一：小型汽车</w:t>
      </w:r>
    </w:p>
    <w:tbl>
      <w:tblPr>
        <w:tblStyle w:val="ad"/>
        <w:tblW w:w="0" w:type="auto"/>
        <w:jc w:val="center"/>
        <w:tblLook w:val="04A0"/>
      </w:tblPr>
      <w:tblGrid>
        <w:gridCol w:w="993"/>
        <w:gridCol w:w="4827"/>
        <w:gridCol w:w="1279"/>
        <w:gridCol w:w="1457"/>
      </w:tblGrid>
      <w:tr w:rsidR="00BC182C">
        <w:trPr>
          <w:cantSplit/>
          <w:trHeight w:val="1295"/>
          <w:jc w:val="center"/>
        </w:trPr>
        <w:tc>
          <w:tcPr>
            <w:tcW w:w="993" w:type="dxa"/>
            <w:textDirection w:val="tbRlV"/>
            <w:vAlign w:val="center"/>
          </w:tcPr>
          <w:p w:rsidR="00BC182C" w:rsidRDefault="005C0AD9">
            <w:pPr>
              <w:widowControl/>
              <w:shd w:val="clear" w:color="auto" w:fill="FFFFFF"/>
              <w:spacing w:line="480" w:lineRule="atLeast"/>
              <w:ind w:right="113" w:firstLine="555"/>
              <w:jc w:val="center"/>
              <w:rPr>
                <w:rFonts w:ascii="仿宋" w:eastAsia="仿宋" w:hAnsi="仿宋" w:cs="宋体"/>
                <w:kern w:val="0"/>
                <w:sz w:val="29"/>
                <w:szCs w:val="29"/>
              </w:rPr>
            </w:pPr>
            <w:r>
              <w:rPr>
                <w:rFonts w:ascii="仿宋" w:eastAsia="仿宋" w:hAnsi="仿宋" w:cs="宋体" w:hint="eastAsia"/>
                <w:kern w:val="0"/>
                <w:sz w:val="29"/>
                <w:szCs w:val="29"/>
              </w:rPr>
              <w:t>序号</w:t>
            </w:r>
          </w:p>
        </w:tc>
        <w:tc>
          <w:tcPr>
            <w:tcW w:w="4827" w:type="dxa"/>
            <w:vAlign w:val="center"/>
          </w:tcPr>
          <w:p w:rsidR="00BC182C" w:rsidRDefault="005C0AD9">
            <w:pPr>
              <w:widowControl/>
              <w:shd w:val="clear" w:color="auto" w:fill="FFFFFF"/>
              <w:spacing w:line="480" w:lineRule="atLeast"/>
              <w:ind w:firstLine="555"/>
              <w:jc w:val="center"/>
              <w:rPr>
                <w:rFonts w:ascii="仿宋" w:eastAsia="仿宋" w:hAnsi="仿宋" w:cs="宋体"/>
                <w:kern w:val="0"/>
                <w:sz w:val="29"/>
                <w:szCs w:val="29"/>
              </w:rPr>
            </w:pPr>
            <w:r>
              <w:rPr>
                <w:rFonts w:ascii="仿宋" w:eastAsia="仿宋" w:hAnsi="仿宋" w:cs="宋体" w:hint="eastAsia"/>
                <w:kern w:val="0"/>
                <w:sz w:val="29"/>
                <w:szCs w:val="29"/>
              </w:rPr>
              <w:t>按天报价</w:t>
            </w:r>
          </w:p>
        </w:tc>
        <w:tc>
          <w:tcPr>
            <w:tcW w:w="1279" w:type="dxa"/>
            <w:vAlign w:val="center"/>
          </w:tcPr>
          <w:p w:rsidR="00BC182C" w:rsidRDefault="005C0AD9">
            <w:pPr>
              <w:widowControl/>
              <w:shd w:val="clear" w:color="auto" w:fill="FFFFFF"/>
              <w:spacing w:line="480" w:lineRule="atLeast"/>
              <w:jc w:val="left"/>
              <w:rPr>
                <w:rFonts w:ascii="仿宋" w:eastAsia="仿宋" w:hAnsi="仿宋" w:cs="宋体"/>
                <w:kern w:val="0"/>
                <w:sz w:val="29"/>
                <w:szCs w:val="29"/>
              </w:rPr>
            </w:pPr>
            <w:r>
              <w:rPr>
                <w:rFonts w:ascii="仿宋" w:eastAsia="仿宋" w:hAnsi="仿宋" w:cs="宋体" w:hint="eastAsia"/>
                <w:kern w:val="0"/>
                <w:sz w:val="29"/>
                <w:szCs w:val="29"/>
              </w:rPr>
              <w:t>A</w:t>
            </w:r>
            <w:r>
              <w:rPr>
                <w:rFonts w:ascii="仿宋" w:eastAsia="仿宋" w:hAnsi="仿宋" w:cs="宋体" w:hint="eastAsia"/>
                <w:kern w:val="0"/>
                <w:sz w:val="29"/>
                <w:szCs w:val="29"/>
              </w:rPr>
              <w:t>（</w:t>
            </w:r>
            <w:r>
              <w:rPr>
                <w:rFonts w:ascii="仿宋" w:eastAsia="仿宋" w:hAnsi="仿宋" w:cs="宋体" w:hint="eastAsia"/>
                <w:kern w:val="0"/>
                <w:sz w:val="29"/>
                <w:szCs w:val="29"/>
              </w:rPr>
              <w:t>5</w:t>
            </w:r>
            <w:r>
              <w:rPr>
                <w:rFonts w:ascii="仿宋" w:eastAsia="仿宋" w:hAnsi="仿宋" w:cs="宋体" w:hint="eastAsia"/>
                <w:kern w:val="0"/>
                <w:sz w:val="29"/>
                <w:szCs w:val="29"/>
              </w:rPr>
              <w:t>座）</w:t>
            </w:r>
          </w:p>
        </w:tc>
        <w:tc>
          <w:tcPr>
            <w:tcW w:w="1457" w:type="dxa"/>
            <w:vAlign w:val="center"/>
          </w:tcPr>
          <w:p w:rsidR="00BC182C" w:rsidRDefault="005C0AD9">
            <w:pPr>
              <w:widowControl/>
              <w:shd w:val="clear" w:color="auto" w:fill="FFFFFF"/>
              <w:spacing w:line="480" w:lineRule="atLeast"/>
              <w:jc w:val="left"/>
              <w:rPr>
                <w:rFonts w:ascii="仿宋" w:eastAsia="仿宋" w:hAnsi="仿宋" w:cs="宋体"/>
                <w:kern w:val="0"/>
                <w:sz w:val="29"/>
                <w:szCs w:val="29"/>
              </w:rPr>
            </w:pPr>
            <w:r>
              <w:rPr>
                <w:rFonts w:ascii="仿宋" w:eastAsia="仿宋" w:hAnsi="仿宋" w:cs="宋体" w:hint="eastAsia"/>
                <w:kern w:val="0"/>
                <w:sz w:val="29"/>
                <w:szCs w:val="29"/>
              </w:rPr>
              <w:t>B</w:t>
            </w:r>
            <w:r>
              <w:rPr>
                <w:rFonts w:ascii="仿宋" w:eastAsia="仿宋" w:hAnsi="仿宋" w:cs="宋体" w:hint="eastAsia"/>
                <w:kern w:val="0"/>
                <w:sz w:val="29"/>
                <w:szCs w:val="29"/>
              </w:rPr>
              <w:t>（</w:t>
            </w:r>
            <w:r>
              <w:rPr>
                <w:rFonts w:ascii="仿宋" w:eastAsia="仿宋" w:hAnsi="仿宋" w:cs="宋体" w:hint="eastAsia"/>
                <w:kern w:val="0"/>
                <w:sz w:val="29"/>
                <w:szCs w:val="29"/>
              </w:rPr>
              <w:t>7</w:t>
            </w:r>
            <w:r>
              <w:rPr>
                <w:rFonts w:ascii="仿宋" w:eastAsia="仿宋" w:hAnsi="仿宋" w:cs="宋体" w:hint="eastAsia"/>
                <w:kern w:val="0"/>
                <w:sz w:val="29"/>
                <w:szCs w:val="29"/>
              </w:rPr>
              <w:t>座）</w:t>
            </w:r>
          </w:p>
        </w:tc>
      </w:tr>
      <w:tr w:rsidR="00BC182C">
        <w:trPr>
          <w:jc w:val="center"/>
        </w:trPr>
        <w:tc>
          <w:tcPr>
            <w:tcW w:w="993" w:type="dxa"/>
            <w:vAlign w:val="center"/>
          </w:tcPr>
          <w:p w:rsidR="00BC182C" w:rsidRDefault="005C0AD9">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1</w:t>
            </w:r>
          </w:p>
        </w:tc>
        <w:tc>
          <w:tcPr>
            <w:tcW w:w="4827" w:type="dxa"/>
          </w:tcPr>
          <w:p w:rsidR="00BC182C" w:rsidRDefault="005C0AD9">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主校区崇川区内（含南通机场、南通西站）</w:t>
            </w:r>
          </w:p>
        </w:tc>
        <w:tc>
          <w:tcPr>
            <w:tcW w:w="1279"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457"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r>
      <w:tr w:rsidR="00BC182C">
        <w:trPr>
          <w:jc w:val="center"/>
        </w:trPr>
        <w:tc>
          <w:tcPr>
            <w:tcW w:w="993" w:type="dxa"/>
            <w:vAlign w:val="center"/>
          </w:tcPr>
          <w:p w:rsidR="00BC182C" w:rsidRDefault="005C0AD9">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2</w:t>
            </w:r>
          </w:p>
        </w:tc>
        <w:tc>
          <w:tcPr>
            <w:tcW w:w="4827" w:type="dxa"/>
          </w:tcPr>
          <w:p w:rsidR="00BC182C" w:rsidRDefault="005C0AD9">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主校区（或崇川区内）与海安校区之间的往返</w:t>
            </w:r>
          </w:p>
        </w:tc>
        <w:tc>
          <w:tcPr>
            <w:tcW w:w="1279"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457"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r>
      <w:tr w:rsidR="00BC182C">
        <w:trPr>
          <w:jc w:val="center"/>
        </w:trPr>
        <w:tc>
          <w:tcPr>
            <w:tcW w:w="993" w:type="dxa"/>
            <w:vAlign w:val="center"/>
          </w:tcPr>
          <w:p w:rsidR="00BC182C" w:rsidRDefault="005C0AD9">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3</w:t>
            </w:r>
          </w:p>
        </w:tc>
        <w:tc>
          <w:tcPr>
            <w:tcW w:w="4827" w:type="dxa"/>
          </w:tcPr>
          <w:p w:rsidR="00BC182C" w:rsidRDefault="005C0AD9">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100</w:t>
            </w:r>
            <w:r>
              <w:rPr>
                <w:rFonts w:ascii="仿宋" w:eastAsia="仿宋" w:hAnsi="仿宋" w:cs="宋体" w:hint="eastAsia"/>
                <w:kern w:val="0"/>
                <w:szCs w:val="21"/>
              </w:rPr>
              <w:t>公里以内（不含序号</w:t>
            </w:r>
            <w:r>
              <w:rPr>
                <w:rFonts w:ascii="仿宋" w:eastAsia="仿宋" w:hAnsi="仿宋" w:cs="宋体" w:hint="eastAsia"/>
                <w:kern w:val="0"/>
                <w:szCs w:val="21"/>
              </w:rPr>
              <w:t>1</w:t>
            </w:r>
            <w:r>
              <w:rPr>
                <w:rFonts w:ascii="仿宋" w:eastAsia="仿宋" w:hAnsi="仿宋" w:cs="宋体" w:hint="eastAsia"/>
                <w:kern w:val="0"/>
                <w:szCs w:val="21"/>
              </w:rPr>
              <w:t>、</w:t>
            </w:r>
            <w:r>
              <w:rPr>
                <w:rFonts w:ascii="仿宋" w:eastAsia="仿宋" w:hAnsi="仿宋" w:cs="宋体" w:hint="eastAsia"/>
                <w:kern w:val="0"/>
                <w:szCs w:val="21"/>
              </w:rPr>
              <w:t>2</w:t>
            </w:r>
            <w:r>
              <w:rPr>
                <w:rFonts w:ascii="仿宋" w:eastAsia="仿宋" w:hAnsi="仿宋" w:cs="宋体" w:hint="eastAsia"/>
                <w:kern w:val="0"/>
                <w:szCs w:val="21"/>
              </w:rPr>
              <w:t>特定地区）</w:t>
            </w:r>
          </w:p>
        </w:tc>
        <w:tc>
          <w:tcPr>
            <w:tcW w:w="1279"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457"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r>
      <w:tr w:rsidR="00BC182C">
        <w:trPr>
          <w:jc w:val="center"/>
        </w:trPr>
        <w:tc>
          <w:tcPr>
            <w:tcW w:w="993" w:type="dxa"/>
            <w:vAlign w:val="center"/>
          </w:tcPr>
          <w:p w:rsidR="00BC182C" w:rsidRDefault="005C0AD9">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4</w:t>
            </w:r>
          </w:p>
        </w:tc>
        <w:tc>
          <w:tcPr>
            <w:tcW w:w="4827" w:type="dxa"/>
          </w:tcPr>
          <w:p w:rsidR="00BC182C" w:rsidRDefault="005C0AD9">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100-300</w:t>
            </w:r>
            <w:r>
              <w:rPr>
                <w:rFonts w:ascii="仿宋" w:eastAsia="仿宋" w:hAnsi="仿宋" w:cs="宋体" w:hint="eastAsia"/>
                <w:kern w:val="0"/>
                <w:szCs w:val="21"/>
              </w:rPr>
              <w:t>公里（不含序号</w:t>
            </w:r>
            <w:r>
              <w:rPr>
                <w:rFonts w:ascii="仿宋" w:eastAsia="仿宋" w:hAnsi="仿宋" w:cs="宋体" w:hint="eastAsia"/>
                <w:kern w:val="0"/>
                <w:szCs w:val="21"/>
              </w:rPr>
              <w:t>1</w:t>
            </w:r>
            <w:r>
              <w:rPr>
                <w:rFonts w:ascii="仿宋" w:eastAsia="仿宋" w:hAnsi="仿宋" w:cs="宋体" w:hint="eastAsia"/>
                <w:kern w:val="0"/>
                <w:szCs w:val="21"/>
              </w:rPr>
              <w:t>、</w:t>
            </w:r>
            <w:r>
              <w:rPr>
                <w:rFonts w:ascii="仿宋" w:eastAsia="仿宋" w:hAnsi="仿宋" w:cs="宋体" w:hint="eastAsia"/>
                <w:kern w:val="0"/>
                <w:szCs w:val="21"/>
              </w:rPr>
              <w:t>2</w:t>
            </w:r>
            <w:r>
              <w:rPr>
                <w:rFonts w:ascii="仿宋" w:eastAsia="仿宋" w:hAnsi="仿宋" w:cs="宋体" w:hint="eastAsia"/>
                <w:kern w:val="0"/>
                <w:szCs w:val="21"/>
              </w:rPr>
              <w:t>特定地区）</w:t>
            </w:r>
          </w:p>
        </w:tc>
        <w:tc>
          <w:tcPr>
            <w:tcW w:w="1279"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457"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r>
      <w:tr w:rsidR="00BC182C">
        <w:trPr>
          <w:jc w:val="center"/>
        </w:trPr>
        <w:tc>
          <w:tcPr>
            <w:tcW w:w="993" w:type="dxa"/>
            <w:vAlign w:val="center"/>
          </w:tcPr>
          <w:p w:rsidR="00BC182C" w:rsidRDefault="005C0AD9">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5</w:t>
            </w:r>
          </w:p>
        </w:tc>
        <w:tc>
          <w:tcPr>
            <w:tcW w:w="4827" w:type="dxa"/>
          </w:tcPr>
          <w:p w:rsidR="00BC182C" w:rsidRDefault="005C0AD9">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300</w:t>
            </w:r>
            <w:r>
              <w:rPr>
                <w:rFonts w:ascii="仿宋" w:eastAsia="仿宋" w:hAnsi="仿宋" w:cs="宋体" w:hint="eastAsia"/>
                <w:kern w:val="0"/>
                <w:szCs w:val="21"/>
              </w:rPr>
              <w:t>—</w:t>
            </w:r>
            <w:r>
              <w:rPr>
                <w:rFonts w:ascii="仿宋" w:eastAsia="仿宋" w:hAnsi="仿宋" w:cs="宋体" w:hint="eastAsia"/>
                <w:kern w:val="0"/>
                <w:szCs w:val="21"/>
              </w:rPr>
              <w:t>600</w:t>
            </w:r>
            <w:r>
              <w:rPr>
                <w:rFonts w:ascii="仿宋" w:eastAsia="仿宋" w:hAnsi="仿宋" w:cs="宋体" w:hint="eastAsia"/>
                <w:kern w:val="0"/>
                <w:szCs w:val="21"/>
              </w:rPr>
              <w:t>公里</w:t>
            </w:r>
          </w:p>
        </w:tc>
        <w:tc>
          <w:tcPr>
            <w:tcW w:w="1279"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457"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r>
      <w:tr w:rsidR="00BC182C">
        <w:trPr>
          <w:jc w:val="center"/>
        </w:trPr>
        <w:tc>
          <w:tcPr>
            <w:tcW w:w="993" w:type="dxa"/>
            <w:vAlign w:val="center"/>
          </w:tcPr>
          <w:p w:rsidR="00BC182C" w:rsidRDefault="005C0AD9">
            <w:pPr>
              <w:widowControl/>
              <w:shd w:val="clear" w:color="auto" w:fill="FFFFFF"/>
              <w:spacing w:line="480" w:lineRule="atLeast"/>
              <w:ind w:firstLineChars="100" w:firstLine="290"/>
              <w:rPr>
                <w:rFonts w:ascii="仿宋" w:eastAsia="仿宋" w:hAnsi="仿宋" w:cs="宋体"/>
                <w:kern w:val="0"/>
                <w:sz w:val="29"/>
                <w:szCs w:val="29"/>
              </w:rPr>
            </w:pPr>
            <w:r>
              <w:rPr>
                <w:rFonts w:ascii="仿宋" w:eastAsia="仿宋" w:hAnsi="仿宋" w:cs="宋体" w:hint="eastAsia"/>
                <w:kern w:val="0"/>
                <w:sz w:val="29"/>
                <w:szCs w:val="29"/>
              </w:rPr>
              <w:t>6</w:t>
            </w:r>
          </w:p>
        </w:tc>
        <w:tc>
          <w:tcPr>
            <w:tcW w:w="4827" w:type="dxa"/>
          </w:tcPr>
          <w:p w:rsidR="00BC182C" w:rsidRDefault="005C0AD9">
            <w:pPr>
              <w:widowControl/>
              <w:shd w:val="clear" w:color="auto" w:fill="FFFFFF"/>
              <w:spacing w:line="480" w:lineRule="atLeast"/>
              <w:jc w:val="left"/>
              <w:rPr>
                <w:rFonts w:ascii="仿宋" w:eastAsia="仿宋" w:hAnsi="仿宋" w:cs="宋体"/>
                <w:kern w:val="0"/>
                <w:sz w:val="29"/>
                <w:szCs w:val="29"/>
              </w:rPr>
            </w:pPr>
            <w:r>
              <w:rPr>
                <w:rFonts w:ascii="仿宋" w:eastAsia="仿宋" w:hAnsi="仿宋" w:cs="宋体" w:hint="eastAsia"/>
                <w:b/>
                <w:kern w:val="0"/>
                <w:sz w:val="28"/>
                <w:szCs w:val="28"/>
              </w:rPr>
              <w:t>评标价</w:t>
            </w:r>
            <w:r>
              <w:rPr>
                <w:rFonts w:ascii="仿宋" w:eastAsia="仿宋" w:hAnsi="仿宋" w:cs="宋体" w:hint="eastAsia"/>
                <w:b/>
                <w:kern w:val="0"/>
                <w:sz w:val="24"/>
              </w:rPr>
              <w:t>＝（</w:t>
            </w:r>
            <w:r>
              <w:rPr>
                <w:rFonts w:ascii="仿宋" w:eastAsia="仿宋" w:hAnsi="仿宋" w:cs="宋体" w:hint="eastAsia"/>
                <w:b/>
                <w:kern w:val="0"/>
                <w:sz w:val="24"/>
              </w:rPr>
              <w:t>1</w:t>
            </w:r>
            <w:r>
              <w:rPr>
                <w:rFonts w:ascii="仿宋" w:eastAsia="仿宋" w:hAnsi="仿宋" w:cs="宋体" w:hint="eastAsia"/>
                <w:b/>
                <w:kern w:val="0"/>
                <w:sz w:val="24"/>
              </w:rPr>
              <w:t>行×</w:t>
            </w:r>
            <w:r>
              <w:rPr>
                <w:rFonts w:ascii="仿宋" w:eastAsia="仿宋" w:hAnsi="仿宋" w:cs="宋体" w:hint="eastAsia"/>
                <w:b/>
                <w:kern w:val="0"/>
                <w:sz w:val="24"/>
              </w:rPr>
              <w:t>4</w:t>
            </w:r>
            <w:r>
              <w:rPr>
                <w:rFonts w:ascii="仿宋" w:eastAsia="仿宋" w:hAnsi="仿宋" w:cs="宋体" w:hint="eastAsia"/>
                <w:b/>
                <w:kern w:val="0"/>
                <w:sz w:val="24"/>
              </w:rPr>
              <w:t>）＋（</w:t>
            </w:r>
            <w:r>
              <w:rPr>
                <w:rFonts w:ascii="仿宋" w:eastAsia="仿宋" w:hAnsi="仿宋" w:cs="宋体" w:hint="eastAsia"/>
                <w:b/>
                <w:kern w:val="0"/>
                <w:sz w:val="24"/>
              </w:rPr>
              <w:t>2</w:t>
            </w:r>
            <w:r>
              <w:rPr>
                <w:rFonts w:ascii="仿宋" w:eastAsia="仿宋" w:hAnsi="仿宋" w:cs="宋体" w:hint="eastAsia"/>
                <w:b/>
                <w:kern w:val="0"/>
                <w:sz w:val="24"/>
              </w:rPr>
              <w:t>行×</w:t>
            </w:r>
            <w:r>
              <w:rPr>
                <w:rFonts w:ascii="仿宋" w:eastAsia="仿宋" w:hAnsi="仿宋" w:cs="宋体" w:hint="eastAsia"/>
                <w:b/>
                <w:kern w:val="0"/>
                <w:sz w:val="24"/>
              </w:rPr>
              <w:t>5</w:t>
            </w:r>
            <w:r>
              <w:rPr>
                <w:rFonts w:ascii="仿宋" w:eastAsia="仿宋" w:hAnsi="仿宋" w:cs="宋体" w:hint="eastAsia"/>
                <w:b/>
                <w:kern w:val="0"/>
                <w:sz w:val="24"/>
              </w:rPr>
              <w:t>）＋</w:t>
            </w:r>
            <w:r>
              <w:rPr>
                <w:rFonts w:ascii="仿宋" w:eastAsia="仿宋" w:hAnsi="仿宋" w:cs="宋体" w:hint="eastAsia"/>
                <w:b/>
                <w:kern w:val="0"/>
                <w:sz w:val="24"/>
              </w:rPr>
              <w:t>3</w:t>
            </w:r>
            <w:r>
              <w:rPr>
                <w:rFonts w:ascii="仿宋" w:eastAsia="仿宋" w:hAnsi="仿宋" w:cs="宋体" w:hint="eastAsia"/>
                <w:b/>
                <w:kern w:val="0"/>
                <w:sz w:val="24"/>
              </w:rPr>
              <w:t>行</w:t>
            </w:r>
            <w:r>
              <w:rPr>
                <w:rFonts w:ascii="仿宋" w:eastAsia="仿宋" w:hAnsi="仿宋" w:cs="宋体" w:hint="eastAsia"/>
                <w:b/>
                <w:kern w:val="0"/>
                <w:sz w:val="24"/>
              </w:rPr>
              <w:lastRenderedPageBreak/>
              <w:t>＋</w:t>
            </w:r>
            <w:r>
              <w:rPr>
                <w:rFonts w:ascii="仿宋" w:eastAsia="仿宋" w:hAnsi="仿宋" w:cs="宋体" w:hint="eastAsia"/>
                <w:b/>
                <w:kern w:val="0"/>
                <w:sz w:val="24"/>
              </w:rPr>
              <w:t>4</w:t>
            </w:r>
            <w:r>
              <w:rPr>
                <w:rFonts w:ascii="仿宋" w:eastAsia="仿宋" w:hAnsi="仿宋" w:cs="宋体" w:hint="eastAsia"/>
                <w:b/>
                <w:kern w:val="0"/>
                <w:sz w:val="24"/>
              </w:rPr>
              <w:t>行＋</w:t>
            </w:r>
            <w:r>
              <w:rPr>
                <w:rFonts w:ascii="仿宋" w:eastAsia="仿宋" w:hAnsi="仿宋" w:cs="宋体" w:hint="eastAsia"/>
                <w:b/>
                <w:kern w:val="0"/>
                <w:sz w:val="24"/>
              </w:rPr>
              <w:t>5</w:t>
            </w:r>
            <w:r>
              <w:rPr>
                <w:rFonts w:ascii="仿宋" w:eastAsia="仿宋" w:hAnsi="仿宋" w:cs="宋体" w:hint="eastAsia"/>
                <w:b/>
                <w:kern w:val="0"/>
                <w:sz w:val="24"/>
              </w:rPr>
              <w:t>行</w:t>
            </w:r>
          </w:p>
        </w:tc>
        <w:tc>
          <w:tcPr>
            <w:tcW w:w="1279" w:type="dxa"/>
          </w:tcPr>
          <w:p w:rsidR="00BC182C" w:rsidRDefault="00BC182C">
            <w:pPr>
              <w:widowControl/>
              <w:shd w:val="clear" w:color="auto" w:fill="FFFFFF"/>
              <w:spacing w:line="480" w:lineRule="atLeast"/>
              <w:ind w:firstLine="555"/>
              <w:jc w:val="left"/>
              <w:rPr>
                <w:rFonts w:ascii="仿宋" w:eastAsia="仿宋" w:hAnsi="仿宋" w:cs="宋体"/>
                <w:kern w:val="0"/>
                <w:sz w:val="29"/>
                <w:szCs w:val="29"/>
              </w:rPr>
            </w:pPr>
          </w:p>
        </w:tc>
        <w:tc>
          <w:tcPr>
            <w:tcW w:w="1457" w:type="dxa"/>
          </w:tcPr>
          <w:p w:rsidR="00BC182C" w:rsidRDefault="00BC182C">
            <w:pPr>
              <w:widowControl/>
              <w:shd w:val="clear" w:color="auto" w:fill="FFFFFF"/>
              <w:spacing w:line="480" w:lineRule="atLeast"/>
              <w:ind w:firstLine="555"/>
              <w:jc w:val="left"/>
              <w:rPr>
                <w:rFonts w:ascii="仿宋" w:eastAsia="仿宋" w:hAnsi="仿宋" w:cs="宋体"/>
                <w:kern w:val="0"/>
                <w:sz w:val="29"/>
                <w:szCs w:val="29"/>
              </w:rPr>
            </w:pPr>
          </w:p>
        </w:tc>
      </w:tr>
    </w:tbl>
    <w:p w:rsidR="00BC182C" w:rsidRDefault="00BC182C">
      <w:pPr>
        <w:widowControl/>
        <w:shd w:val="clear" w:color="auto" w:fill="FFFFFF"/>
        <w:spacing w:line="480" w:lineRule="atLeast"/>
        <w:ind w:firstLine="555"/>
        <w:jc w:val="left"/>
        <w:rPr>
          <w:rFonts w:ascii="仿宋" w:eastAsia="仿宋" w:hAnsi="仿宋" w:cs="宋体"/>
          <w:kern w:val="0"/>
          <w:sz w:val="29"/>
          <w:szCs w:val="29"/>
        </w:rPr>
      </w:pPr>
    </w:p>
    <w:p w:rsidR="00BC182C" w:rsidRDefault="005C0AD9">
      <w:pPr>
        <w:widowControl/>
        <w:shd w:val="clear" w:color="auto" w:fill="FFFFFF"/>
        <w:spacing w:line="480" w:lineRule="atLeast"/>
        <w:ind w:firstLine="555"/>
        <w:jc w:val="left"/>
        <w:rPr>
          <w:rFonts w:ascii="仿宋" w:eastAsia="仿宋" w:hAnsi="仿宋" w:cs="宋体"/>
          <w:kern w:val="0"/>
          <w:sz w:val="29"/>
          <w:szCs w:val="29"/>
        </w:rPr>
      </w:pPr>
      <w:r>
        <w:rPr>
          <w:rFonts w:ascii="仿宋" w:eastAsia="仿宋" w:hAnsi="仿宋" w:cs="宋体" w:hint="eastAsia"/>
          <w:b/>
          <w:kern w:val="0"/>
          <w:sz w:val="29"/>
          <w:szCs w:val="29"/>
        </w:rPr>
        <w:t>标段二：中、大型客车</w:t>
      </w:r>
    </w:p>
    <w:tbl>
      <w:tblPr>
        <w:tblStyle w:val="ad"/>
        <w:tblW w:w="0" w:type="auto"/>
        <w:jc w:val="center"/>
        <w:tblLook w:val="04A0"/>
      </w:tblPr>
      <w:tblGrid>
        <w:gridCol w:w="851"/>
        <w:gridCol w:w="3601"/>
        <w:gridCol w:w="1381"/>
        <w:gridCol w:w="1317"/>
        <w:gridCol w:w="1406"/>
      </w:tblGrid>
      <w:tr w:rsidR="00BC182C">
        <w:trPr>
          <w:cantSplit/>
          <w:trHeight w:val="1295"/>
          <w:jc w:val="center"/>
        </w:trPr>
        <w:tc>
          <w:tcPr>
            <w:tcW w:w="851" w:type="dxa"/>
            <w:textDirection w:val="tbRlV"/>
            <w:vAlign w:val="center"/>
          </w:tcPr>
          <w:p w:rsidR="00BC182C" w:rsidRDefault="005C0AD9">
            <w:pPr>
              <w:widowControl/>
              <w:shd w:val="clear" w:color="auto" w:fill="FFFFFF"/>
              <w:spacing w:line="480" w:lineRule="atLeast"/>
              <w:ind w:right="113" w:firstLine="555"/>
              <w:jc w:val="center"/>
              <w:rPr>
                <w:rFonts w:ascii="仿宋" w:eastAsia="仿宋" w:hAnsi="仿宋" w:cs="宋体"/>
                <w:kern w:val="0"/>
                <w:sz w:val="29"/>
                <w:szCs w:val="29"/>
              </w:rPr>
            </w:pPr>
            <w:r>
              <w:rPr>
                <w:rFonts w:ascii="仿宋" w:eastAsia="仿宋" w:hAnsi="仿宋" w:cs="宋体" w:hint="eastAsia"/>
                <w:kern w:val="0"/>
                <w:sz w:val="29"/>
                <w:szCs w:val="29"/>
              </w:rPr>
              <w:t>序号</w:t>
            </w:r>
          </w:p>
        </w:tc>
        <w:tc>
          <w:tcPr>
            <w:tcW w:w="3601" w:type="dxa"/>
            <w:vAlign w:val="center"/>
          </w:tcPr>
          <w:p w:rsidR="00BC182C" w:rsidRDefault="005C0AD9">
            <w:pPr>
              <w:widowControl/>
              <w:shd w:val="clear" w:color="auto" w:fill="FFFFFF"/>
              <w:spacing w:line="480" w:lineRule="atLeast"/>
              <w:ind w:firstLine="555"/>
              <w:jc w:val="center"/>
              <w:rPr>
                <w:rFonts w:ascii="仿宋" w:eastAsia="仿宋" w:hAnsi="仿宋" w:cs="宋体"/>
                <w:kern w:val="0"/>
                <w:szCs w:val="21"/>
              </w:rPr>
            </w:pPr>
            <w:r>
              <w:rPr>
                <w:rFonts w:ascii="仿宋" w:eastAsia="仿宋" w:hAnsi="仿宋" w:cs="宋体" w:hint="eastAsia"/>
                <w:kern w:val="0"/>
                <w:szCs w:val="21"/>
              </w:rPr>
              <w:t>按天报价</w:t>
            </w:r>
          </w:p>
        </w:tc>
        <w:tc>
          <w:tcPr>
            <w:tcW w:w="1381" w:type="dxa"/>
            <w:vAlign w:val="center"/>
          </w:tcPr>
          <w:p w:rsidR="00BC182C" w:rsidRDefault="005C0AD9">
            <w:pPr>
              <w:widowControl/>
              <w:shd w:val="clear" w:color="auto" w:fill="FFFFFF"/>
              <w:spacing w:line="480" w:lineRule="atLeast"/>
              <w:ind w:firstLine="555"/>
              <w:jc w:val="center"/>
              <w:rPr>
                <w:rFonts w:ascii="仿宋" w:eastAsia="仿宋" w:hAnsi="仿宋" w:cs="宋体"/>
                <w:kern w:val="0"/>
                <w:szCs w:val="21"/>
              </w:rPr>
            </w:pPr>
            <w:r>
              <w:rPr>
                <w:rFonts w:ascii="仿宋" w:eastAsia="仿宋" w:hAnsi="仿宋" w:cs="宋体" w:hint="eastAsia"/>
                <w:kern w:val="0"/>
                <w:szCs w:val="21"/>
              </w:rPr>
              <w:t>C</w:t>
            </w:r>
            <w:r>
              <w:rPr>
                <w:rFonts w:ascii="仿宋" w:eastAsia="仿宋" w:hAnsi="仿宋" w:cs="宋体" w:hint="eastAsia"/>
                <w:kern w:val="0"/>
                <w:szCs w:val="21"/>
              </w:rPr>
              <w:t>（</w:t>
            </w:r>
            <w:r>
              <w:rPr>
                <w:rFonts w:ascii="仿宋" w:eastAsia="仿宋" w:hAnsi="仿宋" w:cs="宋体" w:hint="eastAsia"/>
                <w:kern w:val="0"/>
                <w:szCs w:val="21"/>
              </w:rPr>
              <w:t>12-19</w:t>
            </w:r>
            <w:r>
              <w:rPr>
                <w:rFonts w:ascii="仿宋" w:eastAsia="仿宋" w:hAnsi="仿宋" w:cs="宋体" w:hint="eastAsia"/>
                <w:kern w:val="0"/>
                <w:szCs w:val="21"/>
              </w:rPr>
              <w:t>座）</w:t>
            </w:r>
          </w:p>
        </w:tc>
        <w:tc>
          <w:tcPr>
            <w:tcW w:w="1317" w:type="dxa"/>
            <w:vAlign w:val="center"/>
          </w:tcPr>
          <w:p w:rsidR="00BC182C" w:rsidRDefault="005C0AD9">
            <w:pPr>
              <w:widowControl/>
              <w:shd w:val="clear" w:color="auto" w:fill="FFFFFF"/>
              <w:spacing w:line="480" w:lineRule="atLeast"/>
              <w:ind w:firstLine="555"/>
              <w:jc w:val="center"/>
              <w:rPr>
                <w:rFonts w:ascii="仿宋" w:eastAsia="仿宋" w:hAnsi="仿宋" w:cs="宋体"/>
                <w:kern w:val="0"/>
                <w:szCs w:val="21"/>
              </w:rPr>
            </w:pPr>
            <w:r>
              <w:rPr>
                <w:rFonts w:ascii="仿宋" w:eastAsia="仿宋" w:hAnsi="仿宋" w:cs="宋体" w:hint="eastAsia"/>
                <w:kern w:val="0"/>
                <w:szCs w:val="21"/>
              </w:rPr>
              <w:t>D</w:t>
            </w:r>
            <w:r>
              <w:rPr>
                <w:rFonts w:ascii="仿宋" w:eastAsia="仿宋" w:hAnsi="仿宋" w:cs="宋体" w:hint="eastAsia"/>
                <w:kern w:val="0"/>
                <w:szCs w:val="21"/>
              </w:rPr>
              <w:t>（</w:t>
            </w:r>
            <w:r>
              <w:rPr>
                <w:rFonts w:ascii="仿宋" w:eastAsia="仿宋" w:hAnsi="仿宋" w:cs="宋体" w:hint="eastAsia"/>
                <w:kern w:val="0"/>
                <w:szCs w:val="21"/>
              </w:rPr>
              <w:t>30-40</w:t>
            </w:r>
            <w:r>
              <w:rPr>
                <w:rFonts w:ascii="仿宋" w:eastAsia="仿宋" w:hAnsi="仿宋" w:cs="宋体" w:hint="eastAsia"/>
                <w:kern w:val="0"/>
                <w:szCs w:val="21"/>
              </w:rPr>
              <w:t>座）</w:t>
            </w:r>
          </w:p>
        </w:tc>
        <w:tc>
          <w:tcPr>
            <w:tcW w:w="1406" w:type="dxa"/>
            <w:vAlign w:val="center"/>
          </w:tcPr>
          <w:p w:rsidR="00BC182C" w:rsidRDefault="005C0AD9">
            <w:pPr>
              <w:widowControl/>
              <w:shd w:val="clear" w:color="auto" w:fill="FFFFFF"/>
              <w:spacing w:line="480" w:lineRule="atLeast"/>
              <w:ind w:firstLine="555"/>
              <w:jc w:val="center"/>
              <w:rPr>
                <w:rFonts w:ascii="仿宋" w:eastAsia="仿宋" w:hAnsi="仿宋" w:cs="宋体"/>
                <w:kern w:val="0"/>
                <w:szCs w:val="21"/>
              </w:rPr>
            </w:pPr>
            <w:r>
              <w:rPr>
                <w:rFonts w:ascii="仿宋" w:eastAsia="仿宋" w:hAnsi="仿宋" w:cs="宋体" w:hint="eastAsia"/>
                <w:kern w:val="0"/>
                <w:szCs w:val="21"/>
              </w:rPr>
              <w:t>E</w:t>
            </w:r>
            <w:r>
              <w:rPr>
                <w:rFonts w:ascii="仿宋" w:eastAsia="仿宋" w:hAnsi="仿宋" w:cs="宋体" w:hint="eastAsia"/>
                <w:kern w:val="0"/>
                <w:szCs w:val="21"/>
              </w:rPr>
              <w:t>（</w:t>
            </w:r>
            <w:r>
              <w:rPr>
                <w:rFonts w:ascii="仿宋" w:eastAsia="仿宋" w:hAnsi="仿宋" w:cs="宋体" w:hint="eastAsia"/>
                <w:kern w:val="0"/>
                <w:szCs w:val="21"/>
              </w:rPr>
              <w:t>41-53</w:t>
            </w:r>
            <w:r>
              <w:rPr>
                <w:rFonts w:ascii="仿宋" w:eastAsia="仿宋" w:hAnsi="仿宋" w:cs="宋体" w:hint="eastAsia"/>
                <w:kern w:val="0"/>
                <w:szCs w:val="21"/>
              </w:rPr>
              <w:t>座）</w:t>
            </w:r>
          </w:p>
        </w:tc>
      </w:tr>
      <w:tr w:rsidR="00BC182C">
        <w:trPr>
          <w:jc w:val="center"/>
        </w:trPr>
        <w:tc>
          <w:tcPr>
            <w:tcW w:w="851" w:type="dxa"/>
            <w:vAlign w:val="center"/>
          </w:tcPr>
          <w:p w:rsidR="00BC182C" w:rsidRDefault="005C0AD9">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1</w:t>
            </w:r>
          </w:p>
        </w:tc>
        <w:tc>
          <w:tcPr>
            <w:tcW w:w="3601" w:type="dxa"/>
          </w:tcPr>
          <w:p w:rsidR="00BC182C" w:rsidRDefault="005C0AD9">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主校区崇川区内（含南通机场、南通西站）</w:t>
            </w:r>
          </w:p>
        </w:tc>
        <w:tc>
          <w:tcPr>
            <w:tcW w:w="1381"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317"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406"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r>
      <w:tr w:rsidR="00BC182C">
        <w:trPr>
          <w:jc w:val="center"/>
        </w:trPr>
        <w:tc>
          <w:tcPr>
            <w:tcW w:w="851" w:type="dxa"/>
            <w:vAlign w:val="center"/>
          </w:tcPr>
          <w:p w:rsidR="00BC182C" w:rsidRDefault="005C0AD9">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2</w:t>
            </w:r>
          </w:p>
        </w:tc>
        <w:tc>
          <w:tcPr>
            <w:tcW w:w="3601" w:type="dxa"/>
          </w:tcPr>
          <w:p w:rsidR="00BC182C" w:rsidRDefault="005C0AD9">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主校区（或崇川区内）与海安校区之间的往返</w:t>
            </w:r>
          </w:p>
        </w:tc>
        <w:tc>
          <w:tcPr>
            <w:tcW w:w="1381"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317"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406"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r>
      <w:tr w:rsidR="00BC182C">
        <w:trPr>
          <w:jc w:val="center"/>
        </w:trPr>
        <w:tc>
          <w:tcPr>
            <w:tcW w:w="851" w:type="dxa"/>
            <w:vAlign w:val="center"/>
          </w:tcPr>
          <w:p w:rsidR="00BC182C" w:rsidRDefault="005C0AD9">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3</w:t>
            </w:r>
          </w:p>
        </w:tc>
        <w:tc>
          <w:tcPr>
            <w:tcW w:w="3601" w:type="dxa"/>
          </w:tcPr>
          <w:p w:rsidR="00BC182C" w:rsidRDefault="005C0AD9">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100</w:t>
            </w:r>
            <w:r>
              <w:rPr>
                <w:rFonts w:ascii="仿宋" w:eastAsia="仿宋" w:hAnsi="仿宋" w:cs="宋体" w:hint="eastAsia"/>
                <w:kern w:val="0"/>
                <w:szCs w:val="21"/>
              </w:rPr>
              <w:t>公里以内（不含序号</w:t>
            </w:r>
            <w:r>
              <w:rPr>
                <w:rFonts w:ascii="仿宋" w:eastAsia="仿宋" w:hAnsi="仿宋" w:cs="宋体" w:hint="eastAsia"/>
                <w:kern w:val="0"/>
                <w:szCs w:val="21"/>
              </w:rPr>
              <w:t>1</w:t>
            </w:r>
            <w:r>
              <w:rPr>
                <w:rFonts w:ascii="仿宋" w:eastAsia="仿宋" w:hAnsi="仿宋" w:cs="宋体" w:hint="eastAsia"/>
                <w:kern w:val="0"/>
                <w:szCs w:val="21"/>
              </w:rPr>
              <w:t>、</w:t>
            </w:r>
            <w:r>
              <w:rPr>
                <w:rFonts w:ascii="仿宋" w:eastAsia="仿宋" w:hAnsi="仿宋" w:cs="宋体" w:hint="eastAsia"/>
                <w:kern w:val="0"/>
                <w:szCs w:val="21"/>
              </w:rPr>
              <w:t>2</w:t>
            </w:r>
            <w:r>
              <w:rPr>
                <w:rFonts w:ascii="仿宋" w:eastAsia="仿宋" w:hAnsi="仿宋" w:cs="宋体" w:hint="eastAsia"/>
                <w:kern w:val="0"/>
                <w:szCs w:val="21"/>
              </w:rPr>
              <w:t>特定地区）</w:t>
            </w:r>
          </w:p>
        </w:tc>
        <w:tc>
          <w:tcPr>
            <w:tcW w:w="1381"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317"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406"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r>
      <w:tr w:rsidR="00BC182C">
        <w:trPr>
          <w:jc w:val="center"/>
        </w:trPr>
        <w:tc>
          <w:tcPr>
            <w:tcW w:w="851" w:type="dxa"/>
            <w:vAlign w:val="center"/>
          </w:tcPr>
          <w:p w:rsidR="00BC182C" w:rsidRDefault="005C0AD9">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4</w:t>
            </w:r>
          </w:p>
        </w:tc>
        <w:tc>
          <w:tcPr>
            <w:tcW w:w="3601" w:type="dxa"/>
          </w:tcPr>
          <w:p w:rsidR="00BC182C" w:rsidRDefault="005C0AD9">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100-300</w:t>
            </w:r>
            <w:r>
              <w:rPr>
                <w:rFonts w:ascii="仿宋" w:eastAsia="仿宋" w:hAnsi="仿宋" w:cs="宋体" w:hint="eastAsia"/>
                <w:kern w:val="0"/>
                <w:szCs w:val="21"/>
              </w:rPr>
              <w:t>公里（不含序号</w:t>
            </w:r>
            <w:r>
              <w:rPr>
                <w:rFonts w:ascii="仿宋" w:eastAsia="仿宋" w:hAnsi="仿宋" w:cs="宋体" w:hint="eastAsia"/>
                <w:kern w:val="0"/>
                <w:szCs w:val="21"/>
              </w:rPr>
              <w:t>1</w:t>
            </w:r>
            <w:r>
              <w:rPr>
                <w:rFonts w:ascii="仿宋" w:eastAsia="仿宋" w:hAnsi="仿宋" w:cs="宋体" w:hint="eastAsia"/>
                <w:kern w:val="0"/>
                <w:szCs w:val="21"/>
              </w:rPr>
              <w:t>、</w:t>
            </w:r>
            <w:r>
              <w:rPr>
                <w:rFonts w:ascii="仿宋" w:eastAsia="仿宋" w:hAnsi="仿宋" w:cs="宋体" w:hint="eastAsia"/>
                <w:kern w:val="0"/>
                <w:szCs w:val="21"/>
              </w:rPr>
              <w:t>2</w:t>
            </w:r>
            <w:r>
              <w:rPr>
                <w:rFonts w:ascii="仿宋" w:eastAsia="仿宋" w:hAnsi="仿宋" w:cs="宋体" w:hint="eastAsia"/>
                <w:kern w:val="0"/>
                <w:szCs w:val="21"/>
              </w:rPr>
              <w:t>特定地区）</w:t>
            </w:r>
          </w:p>
        </w:tc>
        <w:tc>
          <w:tcPr>
            <w:tcW w:w="1381"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317"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406"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r>
      <w:tr w:rsidR="00BC182C">
        <w:trPr>
          <w:jc w:val="center"/>
        </w:trPr>
        <w:tc>
          <w:tcPr>
            <w:tcW w:w="851" w:type="dxa"/>
            <w:vAlign w:val="center"/>
          </w:tcPr>
          <w:p w:rsidR="00BC182C" w:rsidRDefault="005C0AD9">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5</w:t>
            </w:r>
          </w:p>
        </w:tc>
        <w:tc>
          <w:tcPr>
            <w:tcW w:w="3601" w:type="dxa"/>
          </w:tcPr>
          <w:p w:rsidR="00BC182C" w:rsidRDefault="005C0AD9">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300</w:t>
            </w:r>
            <w:r>
              <w:rPr>
                <w:rFonts w:ascii="仿宋" w:eastAsia="仿宋" w:hAnsi="仿宋" w:cs="宋体" w:hint="eastAsia"/>
                <w:kern w:val="0"/>
                <w:szCs w:val="21"/>
              </w:rPr>
              <w:t>—</w:t>
            </w:r>
            <w:r>
              <w:rPr>
                <w:rFonts w:ascii="仿宋" w:eastAsia="仿宋" w:hAnsi="仿宋" w:cs="宋体" w:hint="eastAsia"/>
                <w:kern w:val="0"/>
                <w:szCs w:val="21"/>
              </w:rPr>
              <w:t>600</w:t>
            </w:r>
            <w:r>
              <w:rPr>
                <w:rFonts w:ascii="仿宋" w:eastAsia="仿宋" w:hAnsi="仿宋" w:cs="宋体" w:hint="eastAsia"/>
                <w:kern w:val="0"/>
                <w:szCs w:val="21"/>
              </w:rPr>
              <w:t>公里</w:t>
            </w:r>
          </w:p>
        </w:tc>
        <w:tc>
          <w:tcPr>
            <w:tcW w:w="1381"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317"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406"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r>
      <w:tr w:rsidR="00BC182C">
        <w:trPr>
          <w:jc w:val="center"/>
        </w:trPr>
        <w:tc>
          <w:tcPr>
            <w:tcW w:w="851" w:type="dxa"/>
            <w:vAlign w:val="center"/>
          </w:tcPr>
          <w:p w:rsidR="00BC182C" w:rsidRDefault="005C0AD9">
            <w:pPr>
              <w:widowControl/>
              <w:shd w:val="clear" w:color="auto" w:fill="FFFFFF"/>
              <w:spacing w:line="480" w:lineRule="atLeast"/>
              <w:rPr>
                <w:rFonts w:ascii="仿宋" w:eastAsia="仿宋" w:hAnsi="仿宋" w:cs="宋体"/>
                <w:kern w:val="0"/>
                <w:sz w:val="29"/>
                <w:szCs w:val="29"/>
              </w:rPr>
            </w:pPr>
            <w:r>
              <w:rPr>
                <w:rFonts w:ascii="仿宋" w:eastAsia="仿宋" w:hAnsi="仿宋" w:cs="宋体" w:hint="eastAsia"/>
                <w:kern w:val="0"/>
                <w:sz w:val="29"/>
                <w:szCs w:val="29"/>
              </w:rPr>
              <w:t xml:space="preserve">  6</w:t>
            </w:r>
          </w:p>
        </w:tc>
        <w:tc>
          <w:tcPr>
            <w:tcW w:w="3601" w:type="dxa"/>
          </w:tcPr>
          <w:p w:rsidR="00BC182C" w:rsidRDefault="005C0AD9">
            <w:pPr>
              <w:widowControl/>
              <w:shd w:val="clear" w:color="auto" w:fill="FFFFFF"/>
              <w:spacing w:line="480" w:lineRule="atLeast"/>
              <w:rPr>
                <w:rFonts w:ascii="仿宋" w:eastAsia="仿宋" w:hAnsi="仿宋" w:cs="宋体"/>
                <w:kern w:val="0"/>
                <w:szCs w:val="21"/>
              </w:rPr>
            </w:pPr>
            <w:r>
              <w:rPr>
                <w:rFonts w:ascii="仿宋" w:eastAsia="仿宋" w:hAnsi="仿宋" w:cs="宋体" w:hint="eastAsia"/>
                <w:b/>
                <w:kern w:val="0"/>
                <w:sz w:val="28"/>
                <w:szCs w:val="28"/>
              </w:rPr>
              <w:t>评标价</w:t>
            </w:r>
            <w:r>
              <w:rPr>
                <w:rFonts w:ascii="仿宋" w:eastAsia="仿宋" w:hAnsi="仿宋" w:cs="宋体" w:hint="eastAsia"/>
                <w:b/>
                <w:kern w:val="0"/>
                <w:szCs w:val="21"/>
              </w:rPr>
              <w:t>＝（</w:t>
            </w:r>
            <w:r>
              <w:rPr>
                <w:rFonts w:ascii="仿宋" w:eastAsia="仿宋" w:hAnsi="仿宋" w:cs="宋体" w:hint="eastAsia"/>
                <w:b/>
                <w:kern w:val="0"/>
                <w:szCs w:val="21"/>
              </w:rPr>
              <w:t>1</w:t>
            </w:r>
            <w:r>
              <w:rPr>
                <w:rFonts w:ascii="仿宋" w:eastAsia="仿宋" w:hAnsi="仿宋" w:cs="宋体" w:hint="eastAsia"/>
                <w:b/>
                <w:kern w:val="0"/>
                <w:szCs w:val="21"/>
              </w:rPr>
              <w:t>行×</w:t>
            </w:r>
            <w:r>
              <w:rPr>
                <w:rFonts w:ascii="仿宋" w:eastAsia="仿宋" w:hAnsi="仿宋" w:cs="宋体" w:hint="eastAsia"/>
                <w:b/>
                <w:kern w:val="0"/>
                <w:szCs w:val="21"/>
              </w:rPr>
              <w:t>4</w:t>
            </w:r>
            <w:r>
              <w:rPr>
                <w:rFonts w:ascii="仿宋" w:eastAsia="仿宋" w:hAnsi="仿宋" w:cs="宋体" w:hint="eastAsia"/>
                <w:b/>
                <w:kern w:val="0"/>
                <w:szCs w:val="21"/>
              </w:rPr>
              <w:t>）＋（</w:t>
            </w:r>
            <w:r>
              <w:rPr>
                <w:rFonts w:ascii="仿宋" w:eastAsia="仿宋" w:hAnsi="仿宋" w:cs="宋体" w:hint="eastAsia"/>
                <w:b/>
                <w:kern w:val="0"/>
                <w:szCs w:val="21"/>
              </w:rPr>
              <w:t>2</w:t>
            </w:r>
            <w:r>
              <w:rPr>
                <w:rFonts w:ascii="仿宋" w:eastAsia="仿宋" w:hAnsi="仿宋" w:cs="宋体" w:hint="eastAsia"/>
                <w:b/>
                <w:kern w:val="0"/>
                <w:szCs w:val="21"/>
              </w:rPr>
              <w:t>行×</w:t>
            </w:r>
            <w:r>
              <w:rPr>
                <w:rFonts w:ascii="仿宋" w:eastAsia="仿宋" w:hAnsi="仿宋" w:cs="宋体" w:hint="eastAsia"/>
                <w:b/>
                <w:kern w:val="0"/>
                <w:szCs w:val="21"/>
              </w:rPr>
              <w:t>5</w:t>
            </w:r>
            <w:r>
              <w:rPr>
                <w:rFonts w:ascii="仿宋" w:eastAsia="仿宋" w:hAnsi="仿宋" w:cs="宋体" w:hint="eastAsia"/>
                <w:b/>
                <w:kern w:val="0"/>
                <w:szCs w:val="21"/>
              </w:rPr>
              <w:t>）＋</w:t>
            </w:r>
            <w:r>
              <w:rPr>
                <w:rFonts w:ascii="仿宋" w:eastAsia="仿宋" w:hAnsi="仿宋" w:cs="宋体" w:hint="eastAsia"/>
                <w:b/>
                <w:kern w:val="0"/>
                <w:szCs w:val="21"/>
              </w:rPr>
              <w:t>3</w:t>
            </w:r>
            <w:r>
              <w:rPr>
                <w:rFonts w:ascii="仿宋" w:eastAsia="仿宋" w:hAnsi="仿宋" w:cs="宋体" w:hint="eastAsia"/>
                <w:b/>
                <w:kern w:val="0"/>
                <w:szCs w:val="21"/>
              </w:rPr>
              <w:t>行＋</w:t>
            </w:r>
            <w:r>
              <w:rPr>
                <w:rFonts w:ascii="仿宋" w:eastAsia="仿宋" w:hAnsi="仿宋" w:cs="宋体" w:hint="eastAsia"/>
                <w:b/>
                <w:kern w:val="0"/>
                <w:szCs w:val="21"/>
              </w:rPr>
              <w:t>4</w:t>
            </w:r>
            <w:r>
              <w:rPr>
                <w:rFonts w:ascii="仿宋" w:eastAsia="仿宋" w:hAnsi="仿宋" w:cs="宋体" w:hint="eastAsia"/>
                <w:b/>
                <w:kern w:val="0"/>
                <w:szCs w:val="21"/>
              </w:rPr>
              <w:t>行＋</w:t>
            </w:r>
            <w:r>
              <w:rPr>
                <w:rFonts w:ascii="仿宋" w:eastAsia="仿宋" w:hAnsi="仿宋" w:cs="宋体" w:hint="eastAsia"/>
                <w:b/>
                <w:kern w:val="0"/>
                <w:szCs w:val="21"/>
              </w:rPr>
              <w:t>5</w:t>
            </w:r>
            <w:r>
              <w:rPr>
                <w:rFonts w:ascii="仿宋" w:eastAsia="仿宋" w:hAnsi="仿宋" w:cs="宋体" w:hint="eastAsia"/>
                <w:b/>
                <w:kern w:val="0"/>
                <w:szCs w:val="21"/>
              </w:rPr>
              <w:t>行</w:t>
            </w:r>
          </w:p>
        </w:tc>
        <w:tc>
          <w:tcPr>
            <w:tcW w:w="1381"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317"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406"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r>
    </w:tbl>
    <w:p w:rsidR="00BC182C" w:rsidRDefault="005C0AD9">
      <w:pPr>
        <w:widowControl/>
        <w:shd w:val="clear" w:color="auto" w:fill="FFFFFF"/>
        <w:spacing w:line="480" w:lineRule="atLeast"/>
        <w:ind w:firstLineChars="150" w:firstLine="437"/>
        <w:jc w:val="left"/>
        <w:rPr>
          <w:rFonts w:ascii="微软雅黑" w:eastAsia="微软雅黑" w:hAnsi="微软雅黑" w:cs="宋体"/>
          <w:kern w:val="0"/>
          <w:sz w:val="24"/>
        </w:rPr>
      </w:pPr>
      <w:r>
        <w:rPr>
          <w:rFonts w:ascii="仿宋" w:eastAsia="仿宋" w:hAnsi="仿宋" w:cs="宋体" w:hint="eastAsia"/>
          <w:b/>
          <w:bCs/>
          <w:kern w:val="0"/>
          <w:sz w:val="29"/>
        </w:rPr>
        <w:t>五、项目报价</w:t>
      </w:r>
    </w:p>
    <w:p w:rsidR="00BC182C" w:rsidRDefault="005C0AD9">
      <w:pPr>
        <w:widowControl/>
        <w:shd w:val="clear" w:color="auto" w:fill="FFFFFF"/>
        <w:spacing w:line="480" w:lineRule="atLeast"/>
        <w:ind w:firstLine="555"/>
        <w:jc w:val="left"/>
        <w:rPr>
          <w:rFonts w:ascii="仿宋" w:eastAsia="仿宋" w:hAnsi="仿宋" w:cs="宋体"/>
          <w:kern w:val="0"/>
          <w:sz w:val="29"/>
          <w:szCs w:val="29"/>
        </w:rPr>
      </w:pPr>
      <w:r>
        <w:rPr>
          <w:rFonts w:ascii="仿宋" w:eastAsia="仿宋" w:hAnsi="仿宋" w:cs="宋体" w:hint="eastAsia"/>
          <w:b/>
          <w:bCs/>
          <w:kern w:val="0"/>
          <w:sz w:val="29"/>
        </w:rPr>
        <w:t>1</w:t>
      </w:r>
      <w:r>
        <w:rPr>
          <w:rFonts w:ascii="仿宋" w:eastAsia="仿宋" w:hAnsi="仿宋" w:cs="宋体" w:hint="eastAsia"/>
          <w:b/>
          <w:bCs/>
          <w:kern w:val="0"/>
          <w:sz w:val="29"/>
        </w:rPr>
        <w:t>、车辆行驶里程按天按实计算（包含回程），车辆租赁费用按天报价，含车辆使用费、汽油费、过路过桥费、保养维修费、车辆折旧费、保险费、驾驶人员工资、食宿等用车过程中产生的一切费用。</w:t>
      </w:r>
      <w:r>
        <w:rPr>
          <w:rFonts w:ascii="仿宋" w:eastAsia="仿宋" w:hAnsi="仿宋" w:cs="宋体" w:hint="eastAsia"/>
          <w:kern w:val="0"/>
          <w:sz w:val="29"/>
          <w:szCs w:val="29"/>
        </w:rPr>
        <w:t>请投标人认真按照要求报价。因报价和质量原因引起的损失，由投标人自行承担。</w:t>
      </w:r>
    </w:p>
    <w:p w:rsidR="00BC182C" w:rsidRDefault="005C0AD9">
      <w:pPr>
        <w:widowControl/>
        <w:shd w:val="clear" w:color="auto" w:fill="FFFFFF"/>
        <w:spacing w:line="480" w:lineRule="atLeast"/>
        <w:ind w:firstLine="555"/>
        <w:jc w:val="left"/>
        <w:rPr>
          <w:rFonts w:ascii="微软雅黑" w:eastAsia="微软雅黑" w:hAnsi="微软雅黑" w:cs="宋体"/>
          <w:b/>
          <w:kern w:val="0"/>
          <w:sz w:val="24"/>
        </w:rPr>
      </w:pPr>
      <w:r>
        <w:rPr>
          <w:rFonts w:ascii="仿宋" w:eastAsia="仿宋" w:hAnsi="仿宋" w:cs="宋体" w:hint="eastAsia"/>
          <w:b/>
          <w:kern w:val="0"/>
          <w:sz w:val="29"/>
          <w:szCs w:val="29"/>
        </w:rPr>
        <w:t>六、其他</w:t>
      </w:r>
    </w:p>
    <w:p w:rsidR="00BC182C" w:rsidRDefault="005C0AD9">
      <w:pPr>
        <w:widowControl/>
        <w:shd w:val="clear" w:color="auto" w:fill="FFFFFF"/>
        <w:spacing w:line="480" w:lineRule="atLeast"/>
        <w:ind w:firstLine="555"/>
        <w:jc w:val="left"/>
        <w:rPr>
          <w:rFonts w:ascii="微软雅黑" w:eastAsia="微软雅黑" w:hAnsi="微软雅黑" w:cs="宋体"/>
          <w:kern w:val="0"/>
          <w:sz w:val="24"/>
        </w:rPr>
      </w:pPr>
      <w:r>
        <w:rPr>
          <w:rFonts w:ascii="仿宋" w:eastAsia="仿宋" w:hAnsi="仿宋" w:cs="宋体" w:hint="eastAsia"/>
          <w:bCs/>
          <w:kern w:val="0"/>
          <w:sz w:val="29"/>
        </w:rPr>
        <w:t>1</w:t>
      </w:r>
      <w:r>
        <w:rPr>
          <w:rFonts w:ascii="仿宋" w:eastAsia="仿宋" w:hAnsi="仿宋" w:cs="宋体" w:hint="eastAsia"/>
          <w:bCs/>
          <w:kern w:val="0"/>
          <w:sz w:val="29"/>
        </w:rPr>
        <w:t>、</w:t>
      </w:r>
      <w:r>
        <w:rPr>
          <w:rFonts w:ascii="仿宋" w:eastAsia="仿宋" w:hAnsi="仿宋" w:cs="宋体" w:hint="eastAsia"/>
          <w:kern w:val="0"/>
          <w:sz w:val="29"/>
          <w:szCs w:val="29"/>
          <w:lang w:val="zh-CN"/>
        </w:rPr>
        <w:t>南通市外长途连续包车</w:t>
      </w:r>
      <w:r>
        <w:rPr>
          <w:rFonts w:ascii="仿宋" w:eastAsia="仿宋" w:hAnsi="仿宋" w:cs="宋体" w:hint="eastAsia"/>
          <w:kern w:val="0"/>
          <w:sz w:val="29"/>
          <w:szCs w:val="29"/>
          <w:lang w:val="zh-CN"/>
        </w:rPr>
        <w:t>N</w:t>
      </w:r>
      <w:r>
        <w:rPr>
          <w:rFonts w:ascii="仿宋" w:eastAsia="仿宋" w:hAnsi="仿宋" w:cs="宋体" w:hint="eastAsia"/>
          <w:kern w:val="0"/>
          <w:sz w:val="29"/>
          <w:szCs w:val="29"/>
          <w:lang w:val="zh-CN"/>
        </w:rPr>
        <w:t>天，首尾两天按长途报价核算，其他在当地</w:t>
      </w:r>
      <w:r>
        <w:rPr>
          <w:rFonts w:ascii="仿宋" w:eastAsia="仿宋" w:hAnsi="仿宋" w:cs="宋体" w:hint="eastAsia"/>
          <w:kern w:val="0"/>
          <w:sz w:val="29"/>
          <w:szCs w:val="29"/>
          <w:lang w:val="zh-CN"/>
        </w:rPr>
        <w:t>N-2</w:t>
      </w:r>
      <w:r>
        <w:rPr>
          <w:rFonts w:ascii="仿宋" w:eastAsia="仿宋" w:hAnsi="仿宋" w:cs="宋体" w:hint="eastAsia"/>
          <w:kern w:val="0"/>
          <w:sz w:val="29"/>
          <w:szCs w:val="29"/>
          <w:lang w:val="zh-CN"/>
        </w:rPr>
        <w:t>的天数按南通市内报价加</w:t>
      </w:r>
      <w:r>
        <w:rPr>
          <w:rFonts w:ascii="仿宋" w:eastAsia="仿宋" w:hAnsi="仿宋" w:cs="宋体" w:hint="eastAsia"/>
          <w:kern w:val="0"/>
          <w:sz w:val="29"/>
          <w:szCs w:val="29"/>
          <w:lang w:val="zh-CN"/>
        </w:rPr>
        <w:t>200</w:t>
      </w:r>
      <w:r>
        <w:rPr>
          <w:rFonts w:ascii="仿宋" w:eastAsia="仿宋" w:hAnsi="仿宋" w:cs="宋体" w:hint="eastAsia"/>
          <w:kern w:val="0"/>
          <w:sz w:val="29"/>
          <w:szCs w:val="29"/>
          <w:lang w:val="zh-CN"/>
        </w:rPr>
        <w:t>元</w:t>
      </w:r>
      <w:r>
        <w:rPr>
          <w:rFonts w:ascii="仿宋" w:eastAsia="仿宋" w:hAnsi="仿宋" w:cs="宋体" w:hint="eastAsia"/>
          <w:kern w:val="0"/>
          <w:sz w:val="29"/>
          <w:szCs w:val="29"/>
          <w:lang w:val="zh-CN"/>
        </w:rPr>
        <w:t>/</w:t>
      </w:r>
      <w:r>
        <w:rPr>
          <w:rFonts w:ascii="仿宋" w:eastAsia="仿宋" w:hAnsi="仿宋" w:cs="宋体" w:hint="eastAsia"/>
          <w:kern w:val="0"/>
          <w:sz w:val="29"/>
          <w:szCs w:val="29"/>
          <w:lang w:val="zh-CN"/>
        </w:rPr>
        <w:t>天的食宿补贴核定。</w:t>
      </w:r>
    </w:p>
    <w:p w:rsidR="00BC182C" w:rsidRDefault="005C0AD9">
      <w:pPr>
        <w:widowControl/>
        <w:shd w:val="clear" w:color="auto" w:fill="FFFFFF"/>
        <w:spacing w:line="480" w:lineRule="atLeast"/>
        <w:ind w:firstLine="555"/>
        <w:rPr>
          <w:rFonts w:ascii="仿宋" w:eastAsia="仿宋" w:hAnsi="仿宋" w:cs="宋体"/>
          <w:kern w:val="0"/>
          <w:sz w:val="29"/>
          <w:szCs w:val="29"/>
        </w:rPr>
      </w:pPr>
      <w:r>
        <w:rPr>
          <w:rFonts w:ascii="仿宋" w:eastAsia="仿宋" w:hAnsi="仿宋" w:cs="宋体" w:hint="eastAsia"/>
          <w:kern w:val="0"/>
          <w:sz w:val="29"/>
          <w:szCs w:val="29"/>
        </w:rPr>
        <w:t>2</w:t>
      </w:r>
      <w:r>
        <w:rPr>
          <w:rFonts w:ascii="仿宋" w:eastAsia="仿宋" w:hAnsi="仿宋" w:cs="宋体" w:hint="eastAsia"/>
          <w:kern w:val="0"/>
          <w:sz w:val="29"/>
          <w:szCs w:val="29"/>
        </w:rPr>
        <w:t>、付款：根据使用实际情况，次月</w:t>
      </w:r>
      <w:r>
        <w:rPr>
          <w:rFonts w:ascii="仿宋" w:eastAsia="仿宋" w:hAnsi="仿宋" w:cs="宋体" w:hint="eastAsia"/>
          <w:kern w:val="0"/>
          <w:sz w:val="29"/>
          <w:szCs w:val="29"/>
        </w:rPr>
        <w:t>10</w:t>
      </w:r>
      <w:r>
        <w:rPr>
          <w:rFonts w:ascii="仿宋" w:eastAsia="仿宋" w:hAnsi="仿宋" w:cs="宋体" w:hint="eastAsia"/>
          <w:kern w:val="0"/>
          <w:sz w:val="29"/>
          <w:szCs w:val="29"/>
        </w:rPr>
        <w:t>日前与采购单位核对上月用车量及费用，并出具发票，采购单位及时将上月账款结清。</w:t>
      </w:r>
    </w:p>
    <w:p w:rsidR="00BC182C" w:rsidRDefault="005C0AD9">
      <w:pPr>
        <w:widowControl/>
        <w:shd w:val="clear" w:color="auto" w:fill="FFFFFF"/>
        <w:spacing w:line="480" w:lineRule="atLeast"/>
        <w:ind w:firstLine="555"/>
        <w:rPr>
          <w:rFonts w:ascii="仿宋" w:eastAsia="仿宋" w:hAnsi="仿宋" w:cs="宋体"/>
          <w:kern w:val="0"/>
          <w:sz w:val="29"/>
          <w:szCs w:val="29"/>
        </w:rPr>
      </w:pPr>
      <w:r>
        <w:rPr>
          <w:rFonts w:ascii="仿宋" w:eastAsia="仿宋" w:hAnsi="仿宋" w:cs="宋体" w:hint="eastAsia"/>
          <w:kern w:val="0"/>
          <w:sz w:val="29"/>
          <w:szCs w:val="29"/>
        </w:rPr>
        <w:t>3</w:t>
      </w:r>
      <w:r>
        <w:rPr>
          <w:rFonts w:ascii="仿宋" w:eastAsia="仿宋" w:hAnsi="仿宋" w:cs="宋体" w:hint="eastAsia"/>
          <w:kern w:val="0"/>
          <w:sz w:val="29"/>
          <w:szCs w:val="29"/>
        </w:rPr>
        <w:t>、中标单位违约，由此产生的全部费用由中标单位支付，并每次处以</w:t>
      </w:r>
      <w:r>
        <w:rPr>
          <w:rFonts w:ascii="仿宋" w:eastAsia="仿宋" w:hAnsi="仿宋" w:cs="宋体" w:hint="eastAsia"/>
          <w:kern w:val="0"/>
          <w:sz w:val="29"/>
          <w:szCs w:val="29"/>
        </w:rPr>
        <w:t>200</w:t>
      </w:r>
      <w:r>
        <w:rPr>
          <w:rFonts w:ascii="仿宋" w:eastAsia="仿宋" w:hAnsi="仿宋" w:cs="宋体" w:hint="eastAsia"/>
          <w:kern w:val="0"/>
          <w:sz w:val="29"/>
          <w:szCs w:val="29"/>
        </w:rPr>
        <w:t>元罚款。</w:t>
      </w:r>
    </w:p>
    <w:p w:rsidR="00BC182C" w:rsidRDefault="005C0AD9">
      <w:pPr>
        <w:widowControl/>
        <w:shd w:val="clear" w:color="auto" w:fill="FFFFFF"/>
        <w:spacing w:line="480" w:lineRule="atLeast"/>
        <w:ind w:firstLine="555"/>
        <w:jc w:val="left"/>
        <w:rPr>
          <w:rFonts w:ascii="仿宋" w:eastAsia="仿宋" w:hAnsi="仿宋" w:cs="宋体"/>
          <w:b/>
          <w:bCs/>
          <w:kern w:val="0"/>
          <w:sz w:val="29"/>
        </w:rPr>
      </w:pPr>
      <w:r>
        <w:rPr>
          <w:rFonts w:ascii="仿宋" w:eastAsia="仿宋" w:hAnsi="仿宋" w:cs="宋体" w:hint="eastAsia"/>
          <w:b/>
          <w:bCs/>
          <w:kern w:val="0"/>
          <w:sz w:val="29"/>
        </w:rPr>
        <w:lastRenderedPageBreak/>
        <w:t>七、投标须知</w:t>
      </w:r>
    </w:p>
    <w:p w:rsidR="00BC182C" w:rsidRDefault="005C0AD9">
      <w:pPr>
        <w:widowControl/>
        <w:shd w:val="clear" w:color="auto" w:fill="FFFFFF"/>
        <w:spacing w:line="480" w:lineRule="atLeast"/>
        <w:ind w:firstLine="555"/>
        <w:jc w:val="left"/>
        <w:rPr>
          <w:rFonts w:ascii="仿宋" w:eastAsia="仿宋" w:hAnsi="仿宋" w:cs="宋体"/>
          <w:kern w:val="0"/>
          <w:sz w:val="29"/>
          <w:szCs w:val="29"/>
        </w:rPr>
      </w:pPr>
      <w:r>
        <w:rPr>
          <w:rFonts w:ascii="仿宋" w:eastAsia="仿宋" w:hAnsi="仿宋" w:cs="宋体" w:hint="eastAsia"/>
          <w:kern w:val="0"/>
          <w:sz w:val="29"/>
          <w:szCs w:val="29"/>
        </w:rPr>
        <w:t>（一）供应商如有疑问，应在发布招标公告和招标文件后</w:t>
      </w:r>
      <w:r>
        <w:rPr>
          <w:rFonts w:ascii="仿宋" w:eastAsia="仿宋" w:hAnsi="仿宋" w:cs="宋体" w:hint="eastAsia"/>
          <w:kern w:val="0"/>
          <w:sz w:val="29"/>
          <w:szCs w:val="29"/>
        </w:rPr>
        <w:t>3</w:t>
      </w:r>
      <w:r>
        <w:rPr>
          <w:rFonts w:ascii="仿宋" w:eastAsia="仿宋" w:hAnsi="仿宋" w:cs="宋体" w:hint="eastAsia"/>
          <w:kern w:val="0"/>
          <w:sz w:val="29"/>
          <w:szCs w:val="29"/>
        </w:rPr>
        <w:t>日内以书面形式提出询问或疑问，未在规定的</w:t>
      </w:r>
      <w:r>
        <w:rPr>
          <w:rFonts w:ascii="仿宋" w:eastAsia="仿宋" w:hAnsi="仿宋" w:cs="宋体" w:hint="eastAsia"/>
          <w:kern w:val="0"/>
          <w:sz w:val="29"/>
          <w:szCs w:val="29"/>
        </w:rPr>
        <w:t>3</w:t>
      </w:r>
      <w:r>
        <w:rPr>
          <w:rFonts w:ascii="仿宋" w:eastAsia="仿宋" w:hAnsi="仿宋" w:cs="宋体" w:hint="eastAsia"/>
          <w:kern w:val="0"/>
          <w:sz w:val="29"/>
          <w:szCs w:val="29"/>
        </w:rPr>
        <w:t>日内提出询问或疑问的，视同供应商理解并接受本招标文件所有内容。供应商不得在招标结束后针对招标文件所有内容提出质疑事项。非书面形式的不作为日后质疑提出的依据。</w:t>
      </w:r>
    </w:p>
    <w:p w:rsidR="00BC182C" w:rsidRDefault="005C0AD9">
      <w:pPr>
        <w:snapToGrid w:val="0"/>
        <w:spacing w:line="520" w:lineRule="exact"/>
        <w:ind w:firstLineChars="200" w:firstLine="580"/>
        <w:rPr>
          <w:rFonts w:ascii="仿宋" w:eastAsia="仿宋" w:hAnsi="仿宋" w:cs="宋体"/>
          <w:kern w:val="0"/>
          <w:sz w:val="29"/>
          <w:szCs w:val="29"/>
        </w:rPr>
      </w:pPr>
      <w:r>
        <w:rPr>
          <w:rFonts w:ascii="仿宋" w:eastAsia="仿宋" w:hAnsi="仿宋" w:cs="宋体" w:hint="eastAsia"/>
          <w:kern w:val="0"/>
          <w:sz w:val="29"/>
          <w:szCs w:val="29"/>
        </w:rPr>
        <w:t>（二）招标文件的澄清、修改、答疑</w:t>
      </w:r>
    </w:p>
    <w:p w:rsidR="00BC182C" w:rsidRDefault="005C0AD9">
      <w:pPr>
        <w:snapToGrid w:val="0"/>
        <w:spacing w:line="520" w:lineRule="exact"/>
        <w:ind w:firstLineChars="200" w:firstLine="580"/>
        <w:rPr>
          <w:rFonts w:ascii="仿宋" w:eastAsia="仿宋" w:hAnsi="仿宋" w:cs="宋体"/>
          <w:kern w:val="0"/>
          <w:sz w:val="29"/>
          <w:szCs w:val="29"/>
        </w:rPr>
      </w:pPr>
      <w:r>
        <w:rPr>
          <w:rFonts w:ascii="仿宋" w:eastAsia="仿宋" w:hAnsi="仿宋" w:cs="宋体" w:hint="eastAsia"/>
          <w:kern w:val="0"/>
          <w:sz w:val="29"/>
          <w:szCs w:val="29"/>
        </w:rPr>
        <w:t>1</w:t>
      </w:r>
      <w:r>
        <w:rPr>
          <w:rFonts w:ascii="仿宋" w:eastAsia="仿宋" w:hAnsi="仿宋" w:cs="宋体" w:hint="eastAsia"/>
          <w:kern w:val="0"/>
          <w:sz w:val="29"/>
          <w:szCs w:val="29"/>
        </w:rPr>
        <w:t>．招标人有权对发出的招标文件进行必要的澄清或修改。</w:t>
      </w:r>
    </w:p>
    <w:p w:rsidR="00BC182C" w:rsidRDefault="005C0AD9">
      <w:pPr>
        <w:snapToGrid w:val="0"/>
        <w:spacing w:line="520" w:lineRule="exact"/>
        <w:ind w:firstLineChars="200" w:firstLine="580"/>
        <w:rPr>
          <w:rFonts w:ascii="仿宋" w:eastAsia="仿宋" w:hAnsi="仿宋" w:cs="宋体"/>
          <w:kern w:val="0"/>
          <w:sz w:val="29"/>
          <w:szCs w:val="29"/>
        </w:rPr>
      </w:pPr>
      <w:r>
        <w:rPr>
          <w:rFonts w:ascii="仿宋" w:eastAsia="仿宋" w:hAnsi="仿宋" w:cs="宋体" w:hint="eastAsia"/>
          <w:kern w:val="0"/>
          <w:sz w:val="29"/>
          <w:szCs w:val="29"/>
        </w:rPr>
        <w:t>2</w:t>
      </w:r>
      <w:r>
        <w:rPr>
          <w:rFonts w:ascii="仿宋" w:eastAsia="仿宋" w:hAnsi="仿宋" w:cs="宋体" w:hint="eastAsia"/>
          <w:kern w:val="0"/>
          <w:sz w:val="29"/>
          <w:szCs w:val="29"/>
        </w:rPr>
        <w:t>．招标人可视情取消、延长相关时间，不负责解释。</w:t>
      </w:r>
    </w:p>
    <w:p w:rsidR="00BC182C" w:rsidRDefault="005C0AD9">
      <w:pPr>
        <w:snapToGrid w:val="0"/>
        <w:spacing w:line="520" w:lineRule="exact"/>
        <w:ind w:firstLineChars="200" w:firstLine="580"/>
        <w:rPr>
          <w:rFonts w:ascii="仿宋" w:eastAsia="仿宋" w:hAnsi="仿宋" w:cs="宋体"/>
          <w:kern w:val="0"/>
          <w:sz w:val="29"/>
          <w:szCs w:val="29"/>
        </w:rPr>
      </w:pPr>
      <w:r>
        <w:rPr>
          <w:rFonts w:ascii="仿宋" w:eastAsia="仿宋" w:hAnsi="仿宋" w:cs="宋体" w:hint="eastAsia"/>
          <w:kern w:val="0"/>
          <w:sz w:val="29"/>
          <w:szCs w:val="29"/>
        </w:rPr>
        <w:t>3</w:t>
      </w:r>
      <w:r>
        <w:rPr>
          <w:rFonts w:ascii="仿宋" w:eastAsia="仿宋" w:hAnsi="仿宋" w:cs="宋体" w:hint="eastAsia"/>
          <w:kern w:val="0"/>
          <w:sz w:val="29"/>
          <w:szCs w:val="29"/>
        </w:rPr>
        <w:t>．招标人对招标文件的澄清、修改将构成招标文件的一部分，对供应商具有约束力。</w:t>
      </w:r>
    </w:p>
    <w:p w:rsidR="00BC182C" w:rsidRDefault="005C0AD9">
      <w:pPr>
        <w:snapToGrid w:val="0"/>
        <w:spacing w:line="520" w:lineRule="exact"/>
        <w:ind w:firstLineChars="200" w:firstLine="580"/>
        <w:rPr>
          <w:rFonts w:ascii="仿宋" w:eastAsia="仿宋" w:hAnsi="仿宋" w:cs="宋体"/>
          <w:kern w:val="0"/>
          <w:sz w:val="29"/>
          <w:szCs w:val="29"/>
        </w:rPr>
      </w:pPr>
      <w:r>
        <w:rPr>
          <w:rFonts w:ascii="仿宋" w:eastAsia="仿宋" w:hAnsi="仿宋" w:cs="宋体" w:hint="eastAsia"/>
          <w:kern w:val="0"/>
          <w:sz w:val="29"/>
          <w:szCs w:val="29"/>
        </w:rPr>
        <w:t>4</w:t>
      </w:r>
      <w:r>
        <w:rPr>
          <w:rFonts w:ascii="仿宋" w:eastAsia="仿宋" w:hAnsi="仿宋" w:cs="宋体" w:hint="eastAsia"/>
          <w:kern w:val="0"/>
          <w:sz w:val="29"/>
          <w:szCs w:val="29"/>
        </w:rPr>
        <w:t>．供应商由于对招标文件的任何推论和误解以及</w:t>
      </w:r>
      <w:r>
        <w:rPr>
          <w:rFonts w:ascii="仿宋" w:eastAsia="仿宋" w:hAnsi="仿宋" w:cs="宋体" w:hint="eastAsia"/>
          <w:kern w:val="0"/>
          <w:sz w:val="29"/>
          <w:szCs w:val="29"/>
        </w:rPr>
        <w:t>招标人对有关问题的口头解释所造成的后果，均由供应商自负。</w:t>
      </w:r>
    </w:p>
    <w:p w:rsidR="00BC182C" w:rsidRDefault="005C0AD9">
      <w:pPr>
        <w:snapToGrid w:val="0"/>
        <w:spacing w:line="520" w:lineRule="exact"/>
        <w:ind w:firstLineChars="200" w:firstLine="580"/>
        <w:rPr>
          <w:rFonts w:ascii="仿宋" w:eastAsia="仿宋" w:hAnsi="仿宋" w:cs="宋体"/>
          <w:kern w:val="0"/>
          <w:sz w:val="29"/>
          <w:szCs w:val="29"/>
        </w:rPr>
      </w:pPr>
      <w:r>
        <w:rPr>
          <w:rFonts w:ascii="仿宋" w:eastAsia="仿宋" w:hAnsi="仿宋" w:cs="宋体" w:hint="eastAsia"/>
          <w:kern w:val="0"/>
          <w:sz w:val="29"/>
          <w:szCs w:val="29"/>
        </w:rPr>
        <w:t>5</w:t>
      </w:r>
      <w:r>
        <w:rPr>
          <w:rFonts w:ascii="仿宋" w:eastAsia="仿宋" w:hAnsi="仿宋" w:cs="宋体" w:hint="eastAsia"/>
          <w:kern w:val="0"/>
          <w:sz w:val="29"/>
          <w:szCs w:val="29"/>
        </w:rPr>
        <w:t>．招标人视情组织答疑会。</w:t>
      </w:r>
    </w:p>
    <w:p w:rsidR="00BC182C" w:rsidRDefault="005C0AD9">
      <w:pPr>
        <w:widowControl/>
        <w:shd w:val="clear" w:color="auto" w:fill="FFFFFF"/>
        <w:spacing w:line="480" w:lineRule="atLeast"/>
        <w:ind w:firstLineChars="200" w:firstLine="580"/>
        <w:jc w:val="left"/>
        <w:rPr>
          <w:rFonts w:ascii="微软雅黑" w:eastAsia="微软雅黑" w:hAnsi="微软雅黑" w:cs="宋体"/>
          <w:kern w:val="0"/>
          <w:sz w:val="24"/>
        </w:rPr>
      </w:pPr>
      <w:r>
        <w:rPr>
          <w:rFonts w:ascii="仿宋" w:eastAsia="仿宋" w:hAnsi="仿宋" w:cs="宋体" w:hint="eastAsia"/>
          <w:kern w:val="0"/>
          <w:sz w:val="29"/>
          <w:szCs w:val="29"/>
        </w:rPr>
        <w:t>（三）投标人自行承担投标发生的所有费用。</w:t>
      </w:r>
    </w:p>
    <w:p w:rsidR="00BC182C" w:rsidRDefault="005C0AD9">
      <w:pPr>
        <w:widowControl/>
        <w:shd w:val="clear" w:color="auto" w:fill="FFFFFF"/>
        <w:spacing w:line="480" w:lineRule="atLeast"/>
        <w:ind w:firstLineChars="200" w:firstLine="580"/>
        <w:jc w:val="left"/>
        <w:rPr>
          <w:rFonts w:ascii="微软雅黑" w:eastAsia="微软雅黑" w:hAnsi="微软雅黑" w:cs="宋体"/>
          <w:kern w:val="0"/>
          <w:sz w:val="24"/>
        </w:rPr>
      </w:pPr>
      <w:r>
        <w:rPr>
          <w:rFonts w:ascii="仿宋" w:eastAsia="仿宋" w:hAnsi="仿宋" w:cs="宋体" w:hint="eastAsia"/>
          <w:kern w:val="0"/>
          <w:sz w:val="29"/>
          <w:szCs w:val="29"/>
        </w:rPr>
        <w:t>（四）履约保证金</w:t>
      </w:r>
    </w:p>
    <w:p w:rsidR="00BC182C" w:rsidRDefault="005C0AD9">
      <w:pPr>
        <w:widowControl/>
        <w:shd w:val="clear" w:color="auto" w:fill="FFFFFF"/>
        <w:spacing w:line="480" w:lineRule="atLeast"/>
        <w:ind w:firstLine="555"/>
        <w:jc w:val="left"/>
        <w:rPr>
          <w:rFonts w:ascii="仿宋" w:eastAsia="仿宋" w:hAnsi="仿宋" w:cs="宋体"/>
          <w:kern w:val="0"/>
          <w:sz w:val="29"/>
          <w:szCs w:val="29"/>
        </w:rPr>
      </w:pPr>
      <w:r>
        <w:rPr>
          <w:rFonts w:ascii="仿宋" w:eastAsia="仿宋" w:hAnsi="仿宋" w:cs="宋体" w:hint="eastAsia"/>
          <w:kern w:val="0"/>
          <w:sz w:val="29"/>
          <w:szCs w:val="29"/>
        </w:rPr>
        <w:t>1</w:t>
      </w:r>
      <w:r>
        <w:rPr>
          <w:rFonts w:ascii="仿宋" w:eastAsia="仿宋" w:hAnsi="仿宋" w:cs="宋体" w:hint="eastAsia"/>
          <w:kern w:val="0"/>
          <w:sz w:val="29"/>
          <w:szCs w:val="29"/>
        </w:rPr>
        <w:t>、投标人中标后缴纳履约保证金</w:t>
      </w:r>
      <w:r>
        <w:rPr>
          <w:rFonts w:ascii="仿宋" w:eastAsia="仿宋" w:hAnsi="仿宋" w:cs="宋体" w:hint="eastAsia"/>
          <w:kern w:val="0"/>
          <w:sz w:val="29"/>
          <w:szCs w:val="29"/>
        </w:rPr>
        <w:t>5000</w:t>
      </w:r>
      <w:r>
        <w:rPr>
          <w:rFonts w:ascii="仿宋" w:eastAsia="仿宋" w:hAnsi="仿宋" w:cs="宋体" w:hint="eastAsia"/>
          <w:kern w:val="0"/>
          <w:sz w:val="29"/>
          <w:szCs w:val="29"/>
        </w:rPr>
        <w:t>元</w:t>
      </w:r>
      <w:r>
        <w:rPr>
          <w:rFonts w:ascii="仿宋" w:eastAsia="仿宋" w:hAnsi="仿宋" w:cs="宋体" w:hint="eastAsia"/>
          <w:kern w:val="0"/>
          <w:sz w:val="29"/>
          <w:szCs w:val="29"/>
        </w:rPr>
        <w:t>/</w:t>
      </w:r>
      <w:r>
        <w:rPr>
          <w:rFonts w:ascii="仿宋" w:eastAsia="仿宋" w:hAnsi="仿宋" w:cs="宋体" w:hint="eastAsia"/>
          <w:kern w:val="0"/>
          <w:sz w:val="29"/>
          <w:szCs w:val="29"/>
        </w:rPr>
        <w:t>标段。</w:t>
      </w:r>
    </w:p>
    <w:p w:rsidR="00BC182C" w:rsidRDefault="005C0AD9">
      <w:pPr>
        <w:snapToGrid w:val="0"/>
        <w:spacing w:line="520" w:lineRule="exact"/>
        <w:ind w:firstLineChars="200" w:firstLine="580"/>
        <w:rPr>
          <w:rFonts w:ascii="仿宋" w:eastAsia="仿宋" w:hAnsi="仿宋" w:cs="宋体"/>
          <w:kern w:val="0"/>
          <w:sz w:val="29"/>
          <w:szCs w:val="29"/>
          <w:lang w:val="zh-CN"/>
        </w:rPr>
      </w:pPr>
      <w:r>
        <w:rPr>
          <w:rFonts w:ascii="仿宋" w:eastAsia="仿宋" w:hAnsi="仿宋" w:cs="宋体" w:hint="eastAsia"/>
          <w:kern w:val="0"/>
          <w:sz w:val="29"/>
          <w:szCs w:val="29"/>
        </w:rPr>
        <w:t>八、</w:t>
      </w:r>
      <w:r>
        <w:rPr>
          <w:rFonts w:ascii="仿宋" w:eastAsia="仿宋" w:hAnsi="仿宋" w:cs="宋体" w:hint="eastAsia"/>
          <w:kern w:val="0"/>
          <w:sz w:val="29"/>
          <w:szCs w:val="29"/>
          <w:lang w:val="zh-CN"/>
        </w:rPr>
        <w:t>申请流程</w:t>
      </w:r>
    </w:p>
    <w:p w:rsidR="00BC182C" w:rsidRDefault="005C0AD9">
      <w:pPr>
        <w:snapToGrid w:val="0"/>
        <w:spacing w:line="520" w:lineRule="exact"/>
        <w:ind w:firstLineChars="200" w:firstLine="580"/>
        <w:rPr>
          <w:rFonts w:ascii="仿宋" w:eastAsia="仿宋" w:hAnsi="仿宋" w:cs="宋体"/>
          <w:kern w:val="0"/>
          <w:sz w:val="29"/>
          <w:szCs w:val="29"/>
          <w:lang w:val="zh-CN"/>
        </w:rPr>
      </w:pPr>
      <w:r>
        <w:rPr>
          <w:rFonts w:ascii="仿宋" w:eastAsia="仿宋" w:hAnsi="仿宋" w:cs="宋体" w:hint="eastAsia"/>
          <w:kern w:val="0"/>
          <w:sz w:val="29"/>
          <w:szCs w:val="29"/>
        </w:rPr>
        <w:t>1</w:t>
      </w:r>
      <w:r>
        <w:rPr>
          <w:rFonts w:ascii="仿宋" w:eastAsia="仿宋" w:hAnsi="仿宋" w:cs="宋体" w:hint="eastAsia"/>
          <w:kern w:val="0"/>
          <w:sz w:val="29"/>
          <w:szCs w:val="29"/>
        </w:rPr>
        <w:t>、</w:t>
      </w:r>
      <w:r>
        <w:rPr>
          <w:rFonts w:ascii="仿宋" w:eastAsia="仿宋" w:hAnsi="仿宋" w:cs="宋体" w:hint="eastAsia"/>
          <w:kern w:val="0"/>
          <w:sz w:val="29"/>
          <w:szCs w:val="29"/>
          <w:lang w:val="zh-CN"/>
        </w:rPr>
        <w:t>根据工作需要，用车部门经办人员填写《南通卫生高职校用车申请单》，详细填写用车时间、人员、事由及到达地点，经单位负责人签字同意后交学校后勤处，由后勤处以传真、微信或</w:t>
      </w:r>
      <w:r>
        <w:rPr>
          <w:rFonts w:ascii="仿宋" w:eastAsia="仿宋" w:hAnsi="仿宋" w:cs="宋体" w:hint="eastAsia"/>
          <w:kern w:val="0"/>
          <w:sz w:val="29"/>
          <w:szCs w:val="29"/>
          <w:lang w:val="zh-CN"/>
        </w:rPr>
        <w:t>QQ</w:t>
      </w:r>
      <w:r>
        <w:rPr>
          <w:rFonts w:ascii="仿宋" w:eastAsia="仿宋" w:hAnsi="仿宋" w:cs="宋体" w:hint="eastAsia"/>
          <w:kern w:val="0"/>
          <w:sz w:val="29"/>
          <w:szCs w:val="29"/>
          <w:lang w:val="zh-CN"/>
        </w:rPr>
        <w:t>形式交给中标单位。中标单位根据用车需求安排车辆提供保障。</w:t>
      </w:r>
    </w:p>
    <w:p w:rsidR="00BC182C" w:rsidRDefault="005C0AD9">
      <w:pPr>
        <w:snapToGrid w:val="0"/>
        <w:spacing w:line="520" w:lineRule="exact"/>
        <w:ind w:firstLineChars="200" w:firstLine="580"/>
        <w:rPr>
          <w:rFonts w:ascii="仿宋" w:eastAsia="仿宋" w:hAnsi="仿宋" w:cs="宋体"/>
          <w:kern w:val="0"/>
          <w:sz w:val="29"/>
          <w:szCs w:val="29"/>
          <w:lang w:val="zh-CN"/>
        </w:rPr>
      </w:pPr>
      <w:r>
        <w:rPr>
          <w:rFonts w:ascii="仿宋" w:eastAsia="仿宋" w:hAnsi="仿宋" w:cs="宋体" w:hint="eastAsia"/>
          <w:kern w:val="0"/>
          <w:sz w:val="29"/>
          <w:szCs w:val="29"/>
          <w:lang w:val="zh-CN"/>
        </w:rPr>
        <w:t>3</w:t>
      </w:r>
      <w:r>
        <w:rPr>
          <w:rFonts w:ascii="仿宋" w:eastAsia="仿宋" w:hAnsi="仿宋" w:cs="宋体" w:hint="eastAsia"/>
          <w:kern w:val="0"/>
          <w:sz w:val="29"/>
          <w:szCs w:val="29"/>
          <w:lang w:val="zh-CN"/>
        </w:rPr>
        <w:t>、用车结束后，由驾驶员填写《南通卫生高职校用车结算单》，经用车人签字确认</w:t>
      </w:r>
      <w:r>
        <w:rPr>
          <w:rFonts w:ascii="仿宋" w:eastAsia="仿宋" w:hAnsi="仿宋" w:cs="宋体" w:hint="eastAsia"/>
          <w:kern w:val="0"/>
          <w:sz w:val="29"/>
          <w:szCs w:val="29"/>
          <w:lang w:val="zh-CN"/>
        </w:rPr>
        <w:t>，做为汇总结算依据。</w:t>
      </w:r>
    </w:p>
    <w:p w:rsidR="00BC182C" w:rsidRDefault="005C0AD9">
      <w:pPr>
        <w:snapToGrid w:val="0"/>
        <w:spacing w:line="520" w:lineRule="exact"/>
        <w:ind w:firstLineChars="200" w:firstLine="580"/>
        <w:rPr>
          <w:rFonts w:ascii="仿宋" w:eastAsia="仿宋" w:hAnsi="仿宋" w:cs="宋体"/>
          <w:kern w:val="0"/>
          <w:sz w:val="29"/>
          <w:szCs w:val="29"/>
          <w:lang w:val="zh-CN"/>
        </w:rPr>
      </w:pPr>
      <w:r>
        <w:rPr>
          <w:rFonts w:ascii="仿宋" w:eastAsia="仿宋" w:hAnsi="仿宋" w:cs="宋体" w:hint="eastAsia"/>
          <w:kern w:val="0"/>
          <w:sz w:val="29"/>
          <w:szCs w:val="29"/>
          <w:lang w:val="zh-CN"/>
        </w:rPr>
        <w:t>4</w:t>
      </w:r>
      <w:r>
        <w:rPr>
          <w:rFonts w:ascii="仿宋" w:eastAsia="仿宋" w:hAnsi="仿宋" w:cs="宋体" w:hint="eastAsia"/>
          <w:kern w:val="0"/>
          <w:sz w:val="29"/>
          <w:szCs w:val="29"/>
          <w:lang w:val="zh-CN"/>
        </w:rPr>
        <w:t>、用车需提前</w:t>
      </w:r>
      <w:r>
        <w:rPr>
          <w:rFonts w:ascii="仿宋" w:eastAsia="仿宋" w:hAnsi="仿宋" w:cs="宋体" w:hint="eastAsia"/>
          <w:kern w:val="0"/>
          <w:sz w:val="29"/>
          <w:szCs w:val="29"/>
          <w:lang w:val="zh-CN"/>
        </w:rPr>
        <w:t>1</w:t>
      </w:r>
      <w:r>
        <w:rPr>
          <w:rFonts w:ascii="仿宋" w:eastAsia="仿宋" w:hAnsi="仿宋" w:cs="宋体" w:hint="eastAsia"/>
          <w:kern w:val="0"/>
          <w:sz w:val="29"/>
          <w:szCs w:val="29"/>
          <w:lang w:val="zh-CN"/>
        </w:rPr>
        <w:t>天申请，如有紧急公务，可进行电话申请，事后补办相关手续。</w:t>
      </w:r>
    </w:p>
    <w:p w:rsidR="00BC182C" w:rsidRDefault="005C0AD9">
      <w:pPr>
        <w:snapToGrid w:val="0"/>
        <w:spacing w:line="520" w:lineRule="exact"/>
        <w:ind w:firstLineChars="200" w:firstLine="580"/>
        <w:rPr>
          <w:rFonts w:ascii="仿宋" w:eastAsia="仿宋" w:hAnsi="仿宋" w:cs="宋体"/>
          <w:kern w:val="0"/>
          <w:sz w:val="29"/>
          <w:szCs w:val="29"/>
        </w:rPr>
      </w:pPr>
      <w:r>
        <w:rPr>
          <w:rFonts w:ascii="仿宋" w:eastAsia="仿宋" w:hAnsi="仿宋" w:cs="宋体" w:hint="eastAsia"/>
          <w:kern w:val="0"/>
          <w:sz w:val="29"/>
          <w:szCs w:val="29"/>
          <w:lang w:val="zh-CN"/>
        </w:rPr>
        <w:t>《南通卫生高职校用车申请单》见附件</w:t>
      </w:r>
      <w:r>
        <w:rPr>
          <w:rFonts w:ascii="仿宋" w:eastAsia="仿宋" w:hAnsi="仿宋" w:cs="宋体" w:hint="eastAsia"/>
          <w:kern w:val="0"/>
          <w:sz w:val="29"/>
          <w:szCs w:val="29"/>
        </w:rPr>
        <w:t>1</w:t>
      </w:r>
    </w:p>
    <w:p w:rsidR="00BC182C" w:rsidRDefault="005C0AD9">
      <w:pPr>
        <w:snapToGrid w:val="0"/>
        <w:spacing w:line="520" w:lineRule="exact"/>
        <w:ind w:firstLineChars="200" w:firstLine="580"/>
        <w:rPr>
          <w:rFonts w:ascii="仿宋" w:eastAsia="仿宋" w:hAnsi="仿宋" w:cs="宋体"/>
          <w:kern w:val="0"/>
          <w:sz w:val="29"/>
          <w:szCs w:val="29"/>
          <w:lang w:val="zh-CN"/>
        </w:rPr>
      </w:pPr>
      <w:r>
        <w:rPr>
          <w:rFonts w:ascii="仿宋" w:eastAsia="仿宋" w:hAnsi="仿宋" w:cs="宋体" w:hint="eastAsia"/>
          <w:kern w:val="0"/>
          <w:sz w:val="29"/>
          <w:szCs w:val="29"/>
          <w:lang w:val="zh-CN"/>
        </w:rPr>
        <w:t>《南通卫生高职校用车结算单》见附件</w:t>
      </w:r>
      <w:r>
        <w:rPr>
          <w:rFonts w:ascii="仿宋" w:eastAsia="仿宋" w:hAnsi="仿宋" w:cs="宋体" w:hint="eastAsia"/>
          <w:kern w:val="0"/>
          <w:sz w:val="29"/>
          <w:szCs w:val="29"/>
        </w:rPr>
        <w:t>2</w:t>
      </w:r>
    </w:p>
    <w:p w:rsidR="00BC182C" w:rsidRDefault="00BC182C">
      <w:pPr>
        <w:widowControl/>
        <w:shd w:val="clear" w:color="auto" w:fill="FFFFFF"/>
        <w:spacing w:line="480" w:lineRule="atLeast"/>
        <w:ind w:right="420"/>
        <w:jc w:val="left"/>
        <w:rPr>
          <w:rFonts w:ascii="仿宋" w:eastAsia="仿宋" w:hAnsi="仿宋" w:cs="宋体"/>
          <w:b/>
          <w:kern w:val="0"/>
          <w:sz w:val="29"/>
          <w:szCs w:val="29"/>
        </w:rPr>
      </w:pPr>
    </w:p>
    <w:p w:rsidR="00BC182C" w:rsidRDefault="005C0AD9">
      <w:pPr>
        <w:tabs>
          <w:tab w:val="left" w:pos="5325"/>
        </w:tabs>
        <w:snapToGrid w:val="0"/>
        <w:spacing w:line="300" w:lineRule="auto"/>
        <w:ind w:firstLineChars="100" w:firstLine="280"/>
        <w:contextualSpacing/>
        <w:rPr>
          <w:rFonts w:ascii="方正小标宋_GBK" w:eastAsia="方正小标宋_GBK"/>
          <w:sz w:val="28"/>
          <w:szCs w:val="28"/>
        </w:rPr>
      </w:pPr>
      <w:r>
        <w:rPr>
          <w:rFonts w:hint="eastAsia"/>
          <w:sz w:val="28"/>
          <w:szCs w:val="28"/>
        </w:rPr>
        <w:lastRenderedPageBreak/>
        <w:t>附件</w:t>
      </w:r>
      <w:r>
        <w:rPr>
          <w:rFonts w:hint="eastAsia"/>
          <w:sz w:val="28"/>
          <w:szCs w:val="28"/>
        </w:rPr>
        <w:t>1</w:t>
      </w:r>
    </w:p>
    <w:p w:rsidR="00BC182C" w:rsidRDefault="005C0AD9">
      <w:pPr>
        <w:spacing w:line="580" w:lineRule="exact"/>
        <w:jc w:val="center"/>
        <w:rPr>
          <w:rFonts w:ascii="方正小标宋_GBK" w:eastAsia="方正小标宋_GBK"/>
          <w:sz w:val="44"/>
          <w:szCs w:val="44"/>
        </w:rPr>
      </w:pPr>
      <w:r>
        <w:rPr>
          <w:rFonts w:ascii="方正小标宋_GBK" w:eastAsia="方正小标宋_GBK" w:hint="eastAsia"/>
          <w:sz w:val="44"/>
          <w:szCs w:val="44"/>
        </w:rPr>
        <w:t>南通卫生高职校用车申请单</w:t>
      </w:r>
    </w:p>
    <w:p w:rsidR="00BC182C" w:rsidRDefault="005C0AD9">
      <w:pPr>
        <w:spacing w:line="580" w:lineRule="exact"/>
        <w:jc w:val="center"/>
      </w:pPr>
      <w:r>
        <w:rPr>
          <w:rFonts w:ascii="方正黑体_GBK" w:eastAsia="方正黑体_GBK" w:hint="eastAsia"/>
          <w:sz w:val="28"/>
          <w:szCs w:val="28"/>
        </w:rPr>
        <w:t>年</w:t>
      </w:r>
      <w:r>
        <w:rPr>
          <w:rFonts w:ascii="方正黑体_GBK" w:eastAsia="方正黑体_GBK" w:hint="eastAsia"/>
          <w:sz w:val="28"/>
          <w:szCs w:val="28"/>
        </w:rPr>
        <w:t xml:space="preserve">  </w:t>
      </w:r>
      <w:r>
        <w:rPr>
          <w:rFonts w:ascii="方正黑体_GBK" w:eastAsia="方正黑体_GBK" w:hint="eastAsia"/>
          <w:sz w:val="28"/>
          <w:szCs w:val="28"/>
        </w:rPr>
        <w:t>月</w:t>
      </w:r>
      <w:r>
        <w:rPr>
          <w:rFonts w:ascii="方正黑体_GBK" w:eastAsia="方正黑体_GBK" w:hint="eastAsia"/>
          <w:sz w:val="28"/>
          <w:szCs w:val="28"/>
        </w:rPr>
        <w:t xml:space="preserve">  </w:t>
      </w:r>
      <w:r>
        <w:rPr>
          <w:rFonts w:ascii="方正黑体_GBK" w:eastAsia="方正黑体_GBK" w:hint="eastAsia"/>
          <w:sz w:val="28"/>
          <w:szCs w:val="28"/>
        </w:rPr>
        <w:t>日</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7"/>
        <w:gridCol w:w="2267"/>
        <w:gridCol w:w="733"/>
        <w:gridCol w:w="1321"/>
        <w:gridCol w:w="17"/>
        <w:gridCol w:w="2602"/>
      </w:tblGrid>
      <w:tr w:rsidR="00BC182C">
        <w:trPr>
          <w:trHeight w:val="761"/>
          <w:jc w:val="center"/>
        </w:trPr>
        <w:tc>
          <w:tcPr>
            <w:tcW w:w="2087" w:type="dxa"/>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用车部门</w:t>
            </w:r>
          </w:p>
        </w:tc>
        <w:tc>
          <w:tcPr>
            <w:tcW w:w="2267" w:type="dxa"/>
            <w:vAlign w:val="center"/>
          </w:tcPr>
          <w:p w:rsidR="00BC182C" w:rsidRDefault="00BC182C">
            <w:pPr>
              <w:spacing w:line="580" w:lineRule="exact"/>
              <w:jc w:val="center"/>
              <w:rPr>
                <w:rFonts w:ascii="方正黑体_GBK" w:eastAsia="方正黑体_GBK"/>
                <w:sz w:val="28"/>
                <w:szCs w:val="28"/>
              </w:rPr>
            </w:pPr>
          </w:p>
        </w:tc>
        <w:tc>
          <w:tcPr>
            <w:tcW w:w="2071" w:type="dxa"/>
            <w:gridSpan w:val="3"/>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用车人数</w:t>
            </w:r>
          </w:p>
        </w:tc>
        <w:tc>
          <w:tcPr>
            <w:tcW w:w="2602" w:type="dxa"/>
            <w:vAlign w:val="center"/>
          </w:tcPr>
          <w:p w:rsidR="00BC182C" w:rsidRDefault="00BC182C">
            <w:pPr>
              <w:spacing w:line="580" w:lineRule="exact"/>
              <w:jc w:val="center"/>
              <w:rPr>
                <w:rFonts w:ascii="方正黑体_GBK" w:eastAsia="方正黑体_GBK"/>
                <w:sz w:val="28"/>
                <w:szCs w:val="28"/>
              </w:rPr>
            </w:pPr>
          </w:p>
        </w:tc>
      </w:tr>
      <w:tr w:rsidR="00BC182C">
        <w:trPr>
          <w:trHeight w:val="817"/>
          <w:jc w:val="center"/>
        </w:trPr>
        <w:tc>
          <w:tcPr>
            <w:tcW w:w="2087" w:type="dxa"/>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申请人</w:t>
            </w:r>
          </w:p>
        </w:tc>
        <w:tc>
          <w:tcPr>
            <w:tcW w:w="2267" w:type="dxa"/>
            <w:vAlign w:val="center"/>
          </w:tcPr>
          <w:p w:rsidR="00BC182C" w:rsidRDefault="00BC182C">
            <w:pPr>
              <w:spacing w:line="580" w:lineRule="exact"/>
              <w:jc w:val="center"/>
              <w:rPr>
                <w:rFonts w:ascii="方正黑体_GBK" w:eastAsia="方正黑体_GBK"/>
                <w:sz w:val="28"/>
                <w:szCs w:val="28"/>
              </w:rPr>
            </w:pPr>
          </w:p>
        </w:tc>
        <w:tc>
          <w:tcPr>
            <w:tcW w:w="2071" w:type="dxa"/>
            <w:gridSpan w:val="3"/>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用车事由</w:t>
            </w:r>
          </w:p>
        </w:tc>
        <w:tc>
          <w:tcPr>
            <w:tcW w:w="2602" w:type="dxa"/>
            <w:vAlign w:val="center"/>
          </w:tcPr>
          <w:p w:rsidR="00BC182C" w:rsidRDefault="00BC182C">
            <w:pPr>
              <w:spacing w:line="580" w:lineRule="exact"/>
              <w:jc w:val="center"/>
              <w:rPr>
                <w:rFonts w:ascii="方正黑体_GBK" w:eastAsia="方正黑体_GBK"/>
                <w:sz w:val="28"/>
                <w:szCs w:val="28"/>
              </w:rPr>
            </w:pPr>
          </w:p>
        </w:tc>
      </w:tr>
      <w:tr w:rsidR="00BC182C">
        <w:trPr>
          <w:trHeight w:val="1035"/>
          <w:jc w:val="center"/>
        </w:trPr>
        <w:tc>
          <w:tcPr>
            <w:tcW w:w="2087" w:type="dxa"/>
            <w:vMerge w:val="restart"/>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用车车型</w:t>
            </w:r>
          </w:p>
        </w:tc>
        <w:tc>
          <w:tcPr>
            <w:tcW w:w="2267" w:type="dxa"/>
            <w:vAlign w:val="center"/>
          </w:tcPr>
          <w:p w:rsidR="00BC182C" w:rsidRDefault="005C0AD9">
            <w:pPr>
              <w:spacing w:line="580" w:lineRule="exact"/>
              <w:jc w:val="center"/>
              <w:rPr>
                <w:rFonts w:ascii="方正黑体_GBK" w:eastAsia="方正黑体_GBK"/>
                <w:sz w:val="28"/>
                <w:szCs w:val="28"/>
              </w:rPr>
            </w:pPr>
            <w:r>
              <w:rPr>
                <w:rFonts w:eastAsia="方正黑体_GBK"/>
                <w:sz w:val="28"/>
                <w:szCs w:val="28"/>
              </w:rPr>
              <w:t>□</w:t>
            </w:r>
            <w:r>
              <w:rPr>
                <w:rFonts w:ascii="方正黑体_GBK" w:eastAsia="方正黑体_GBK" w:hint="eastAsia"/>
                <w:sz w:val="28"/>
                <w:szCs w:val="28"/>
              </w:rPr>
              <w:t>5</w:t>
            </w:r>
            <w:r>
              <w:rPr>
                <w:rFonts w:ascii="方正黑体_GBK" w:eastAsia="方正黑体_GBK" w:hint="eastAsia"/>
                <w:sz w:val="28"/>
                <w:szCs w:val="28"/>
              </w:rPr>
              <w:t>座</w:t>
            </w:r>
          </w:p>
        </w:tc>
        <w:tc>
          <w:tcPr>
            <w:tcW w:w="2071" w:type="dxa"/>
            <w:gridSpan w:val="3"/>
            <w:vAlign w:val="center"/>
          </w:tcPr>
          <w:p w:rsidR="00BC182C" w:rsidRDefault="005C0AD9">
            <w:pPr>
              <w:spacing w:line="580" w:lineRule="exact"/>
              <w:jc w:val="center"/>
              <w:rPr>
                <w:rFonts w:ascii="方正黑体_GBK" w:eastAsia="方正黑体_GBK"/>
                <w:sz w:val="28"/>
                <w:szCs w:val="28"/>
              </w:rPr>
            </w:pPr>
            <w:r>
              <w:rPr>
                <w:rFonts w:eastAsia="方正黑体_GBK"/>
                <w:sz w:val="28"/>
                <w:szCs w:val="28"/>
              </w:rPr>
              <w:t>□</w:t>
            </w:r>
            <w:r>
              <w:rPr>
                <w:rFonts w:ascii="方正黑体_GBK" w:eastAsia="方正黑体_GBK" w:hint="eastAsia"/>
                <w:sz w:val="28"/>
                <w:szCs w:val="28"/>
              </w:rPr>
              <w:t>7</w:t>
            </w:r>
            <w:r>
              <w:rPr>
                <w:rFonts w:ascii="方正黑体_GBK" w:eastAsia="方正黑体_GBK" w:hint="eastAsia"/>
                <w:sz w:val="28"/>
                <w:szCs w:val="28"/>
              </w:rPr>
              <w:t>座</w:t>
            </w:r>
          </w:p>
        </w:tc>
        <w:tc>
          <w:tcPr>
            <w:tcW w:w="2602" w:type="dxa"/>
            <w:vAlign w:val="center"/>
          </w:tcPr>
          <w:p w:rsidR="00BC182C" w:rsidRDefault="005C0AD9">
            <w:pPr>
              <w:spacing w:line="580" w:lineRule="exact"/>
              <w:jc w:val="center"/>
              <w:rPr>
                <w:rFonts w:ascii="方正黑体_GBK" w:eastAsia="方正黑体_GBK"/>
                <w:sz w:val="28"/>
                <w:szCs w:val="28"/>
              </w:rPr>
            </w:pPr>
            <w:r>
              <w:rPr>
                <w:rFonts w:eastAsia="方正黑体_GBK"/>
                <w:sz w:val="28"/>
                <w:szCs w:val="28"/>
              </w:rPr>
              <w:t>□</w:t>
            </w:r>
            <w:r>
              <w:rPr>
                <w:rFonts w:ascii="方正黑体_GBK" w:eastAsia="方正黑体_GBK" w:hint="eastAsia"/>
                <w:sz w:val="28"/>
                <w:szCs w:val="28"/>
              </w:rPr>
              <w:t>12-19</w:t>
            </w:r>
            <w:r>
              <w:rPr>
                <w:rFonts w:ascii="方正黑体_GBK" w:eastAsia="方正黑体_GBK" w:hint="eastAsia"/>
                <w:sz w:val="28"/>
                <w:szCs w:val="28"/>
              </w:rPr>
              <w:t>座</w:t>
            </w:r>
          </w:p>
        </w:tc>
      </w:tr>
      <w:tr w:rsidR="00BC182C">
        <w:trPr>
          <w:trHeight w:val="971"/>
          <w:jc w:val="center"/>
        </w:trPr>
        <w:tc>
          <w:tcPr>
            <w:tcW w:w="2087" w:type="dxa"/>
            <w:vMerge/>
            <w:vAlign w:val="center"/>
          </w:tcPr>
          <w:p w:rsidR="00BC182C" w:rsidRDefault="00BC182C">
            <w:pPr>
              <w:spacing w:line="580" w:lineRule="exact"/>
              <w:jc w:val="center"/>
              <w:rPr>
                <w:rFonts w:ascii="方正黑体_GBK" w:eastAsia="方正黑体_GBK"/>
                <w:sz w:val="28"/>
                <w:szCs w:val="28"/>
              </w:rPr>
            </w:pPr>
          </w:p>
        </w:tc>
        <w:tc>
          <w:tcPr>
            <w:tcW w:w="3000" w:type="dxa"/>
            <w:gridSpan w:val="2"/>
            <w:vAlign w:val="center"/>
          </w:tcPr>
          <w:p w:rsidR="00BC182C" w:rsidRDefault="005C0AD9">
            <w:pPr>
              <w:spacing w:line="580" w:lineRule="exact"/>
              <w:jc w:val="center"/>
              <w:rPr>
                <w:rFonts w:ascii="方正黑体_GBK" w:eastAsia="方正黑体_GBK"/>
                <w:sz w:val="28"/>
                <w:szCs w:val="28"/>
              </w:rPr>
            </w:pPr>
            <w:r>
              <w:rPr>
                <w:rFonts w:eastAsia="方正黑体_GBK"/>
                <w:sz w:val="28"/>
                <w:szCs w:val="28"/>
              </w:rPr>
              <w:t>□</w:t>
            </w:r>
            <w:r>
              <w:rPr>
                <w:rFonts w:ascii="方正黑体_GBK" w:eastAsia="方正黑体_GBK" w:hint="eastAsia"/>
                <w:sz w:val="28"/>
                <w:szCs w:val="28"/>
              </w:rPr>
              <w:t>30-40</w:t>
            </w:r>
            <w:r>
              <w:rPr>
                <w:rFonts w:ascii="方正黑体_GBK" w:eastAsia="方正黑体_GBK" w:hint="eastAsia"/>
                <w:sz w:val="28"/>
                <w:szCs w:val="28"/>
              </w:rPr>
              <w:t>座</w:t>
            </w:r>
          </w:p>
        </w:tc>
        <w:tc>
          <w:tcPr>
            <w:tcW w:w="3940" w:type="dxa"/>
            <w:gridSpan w:val="3"/>
            <w:vAlign w:val="center"/>
          </w:tcPr>
          <w:p w:rsidR="00BC182C" w:rsidRDefault="005C0AD9">
            <w:pPr>
              <w:spacing w:line="580" w:lineRule="exact"/>
              <w:jc w:val="center"/>
              <w:rPr>
                <w:rFonts w:ascii="方正黑体_GBK" w:eastAsia="方正黑体_GBK"/>
                <w:sz w:val="28"/>
                <w:szCs w:val="28"/>
              </w:rPr>
            </w:pPr>
            <w:r>
              <w:rPr>
                <w:rFonts w:eastAsia="方正黑体_GBK"/>
                <w:sz w:val="28"/>
                <w:szCs w:val="28"/>
              </w:rPr>
              <w:t>□</w:t>
            </w:r>
            <w:r>
              <w:rPr>
                <w:rFonts w:ascii="方正黑体_GBK" w:eastAsia="方正黑体_GBK" w:hint="eastAsia"/>
                <w:sz w:val="28"/>
                <w:szCs w:val="28"/>
              </w:rPr>
              <w:t>41-53</w:t>
            </w:r>
            <w:r>
              <w:rPr>
                <w:rFonts w:ascii="方正黑体_GBK" w:eastAsia="方正黑体_GBK" w:hint="eastAsia"/>
                <w:sz w:val="28"/>
                <w:szCs w:val="28"/>
              </w:rPr>
              <w:t>座</w:t>
            </w:r>
          </w:p>
        </w:tc>
      </w:tr>
      <w:tr w:rsidR="00BC182C">
        <w:trPr>
          <w:trHeight w:val="1135"/>
          <w:jc w:val="center"/>
        </w:trPr>
        <w:tc>
          <w:tcPr>
            <w:tcW w:w="2087" w:type="dxa"/>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发车时间</w:t>
            </w:r>
          </w:p>
        </w:tc>
        <w:tc>
          <w:tcPr>
            <w:tcW w:w="2267" w:type="dxa"/>
            <w:vAlign w:val="center"/>
          </w:tcPr>
          <w:p w:rsidR="00BC182C" w:rsidRDefault="00BC182C">
            <w:pPr>
              <w:spacing w:line="580" w:lineRule="exact"/>
              <w:jc w:val="center"/>
              <w:rPr>
                <w:rFonts w:ascii="方正黑体_GBK" w:eastAsia="方正黑体_GBK"/>
                <w:sz w:val="28"/>
                <w:szCs w:val="28"/>
              </w:rPr>
            </w:pPr>
          </w:p>
        </w:tc>
        <w:tc>
          <w:tcPr>
            <w:tcW w:w="2071" w:type="dxa"/>
            <w:gridSpan w:val="3"/>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发车地点</w:t>
            </w:r>
          </w:p>
        </w:tc>
        <w:tc>
          <w:tcPr>
            <w:tcW w:w="2602" w:type="dxa"/>
            <w:vAlign w:val="center"/>
          </w:tcPr>
          <w:p w:rsidR="00BC182C" w:rsidRDefault="00BC182C">
            <w:pPr>
              <w:spacing w:line="580" w:lineRule="exact"/>
              <w:jc w:val="center"/>
              <w:rPr>
                <w:rFonts w:ascii="方正黑体_GBK" w:eastAsia="方正黑体_GBK"/>
                <w:sz w:val="28"/>
                <w:szCs w:val="28"/>
              </w:rPr>
            </w:pPr>
          </w:p>
        </w:tc>
      </w:tr>
      <w:tr w:rsidR="00BC182C">
        <w:trPr>
          <w:trHeight w:val="1123"/>
          <w:jc w:val="center"/>
        </w:trPr>
        <w:tc>
          <w:tcPr>
            <w:tcW w:w="2087" w:type="dxa"/>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目的地</w:t>
            </w:r>
          </w:p>
        </w:tc>
        <w:tc>
          <w:tcPr>
            <w:tcW w:w="2267" w:type="dxa"/>
            <w:vAlign w:val="center"/>
          </w:tcPr>
          <w:p w:rsidR="00BC182C" w:rsidRDefault="00BC182C">
            <w:pPr>
              <w:spacing w:line="580" w:lineRule="exact"/>
              <w:jc w:val="center"/>
              <w:rPr>
                <w:rFonts w:ascii="方正黑体_GBK" w:eastAsia="方正黑体_GBK"/>
                <w:sz w:val="28"/>
                <w:szCs w:val="28"/>
              </w:rPr>
            </w:pPr>
          </w:p>
        </w:tc>
        <w:tc>
          <w:tcPr>
            <w:tcW w:w="2071" w:type="dxa"/>
            <w:gridSpan w:val="3"/>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预计返程时间</w:t>
            </w:r>
          </w:p>
        </w:tc>
        <w:tc>
          <w:tcPr>
            <w:tcW w:w="2602" w:type="dxa"/>
            <w:vAlign w:val="center"/>
          </w:tcPr>
          <w:p w:rsidR="00BC182C" w:rsidRDefault="00BC182C">
            <w:pPr>
              <w:spacing w:line="580" w:lineRule="exact"/>
              <w:jc w:val="center"/>
              <w:rPr>
                <w:rFonts w:ascii="方正黑体_GBK" w:eastAsia="方正黑体_GBK"/>
                <w:sz w:val="28"/>
                <w:szCs w:val="28"/>
              </w:rPr>
            </w:pPr>
          </w:p>
        </w:tc>
      </w:tr>
      <w:tr w:rsidR="00BC182C">
        <w:trPr>
          <w:trHeight w:val="1077"/>
          <w:jc w:val="center"/>
        </w:trPr>
        <w:tc>
          <w:tcPr>
            <w:tcW w:w="2087" w:type="dxa"/>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联系人</w:t>
            </w:r>
          </w:p>
        </w:tc>
        <w:tc>
          <w:tcPr>
            <w:tcW w:w="2267" w:type="dxa"/>
            <w:vAlign w:val="center"/>
          </w:tcPr>
          <w:p w:rsidR="00BC182C" w:rsidRDefault="00BC182C">
            <w:pPr>
              <w:spacing w:line="580" w:lineRule="exact"/>
              <w:jc w:val="center"/>
              <w:rPr>
                <w:rFonts w:ascii="方正黑体_GBK" w:eastAsia="方正黑体_GBK"/>
                <w:sz w:val="28"/>
                <w:szCs w:val="28"/>
              </w:rPr>
            </w:pPr>
          </w:p>
        </w:tc>
        <w:tc>
          <w:tcPr>
            <w:tcW w:w="2071" w:type="dxa"/>
            <w:gridSpan w:val="3"/>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联系电话</w:t>
            </w:r>
          </w:p>
        </w:tc>
        <w:tc>
          <w:tcPr>
            <w:tcW w:w="2602" w:type="dxa"/>
            <w:vAlign w:val="center"/>
          </w:tcPr>
          <w:p w:rsidR="00BC182C" w:rsidRDefault="00BC182C">
            <w:pPr>
              <w:spacing w:line="580" w:lineRule="exact"/>
              <w:jc w:val="center"/>
              <w:rPr>
                <w:rFonts w:ascii="方正黑体_GBK" w:eastAsia="方正黑体_GBK"/>
                <w:sz w:val="28"/>
                <w:szCs w:val="28"/>
              </w:rPr>
            </w:pPr>
          </w:p>
        </w:tc>
      </w:tr>
      <w:tr w:rsidR="00BC182C">
        <w:trPr>
          <w:trHeight w:val="1020"/>
          <w:jc w:val="center"/>
        </w:trPr>
        <w:tc>
          <w:tcPr>
            <w:tcW w:w="2087" w:type="dxa"/>
            <w:tcBorders>
              <w:right w:val="single" w:sz="4" w:space="0" w:color="auto"/>
            </w:tcBorders>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部门负责人</w:t>
            </w:r>
          </w:p>
        </w:tc>
        <w:tc>
          <w:tcPr>
            <w:tcW w:w="2267" w:type="dxa"/>
            <w:tcBorders>
              <w:left w:val="single" w:sz="4" w:space="0" w:color="auto"/>
            </w:tcBorders>
            <w:vAlign w:val="center"/>
          </w:tcPr>
          <w:p w:rsidR="00BC182C" w:rsidRDefault="00BC182C">
            <w:pPr>
              <w:spacing w:line="580" w:lineRule="exact"/>
              <w:jc w:val="center"/>
              <w:rPr>
                <w:rFonts w:ascii="方正黑体_GBK" w:eastAsia="方正黑体_GBK"/>
                <w:sz w:val="28"/>
                <w:szCs w:val="28"/>
              </w:rPr>
            </w:pPr>
          </w:p>
        </w:tc>
        <w:tc>
          <w:tcPr>
            <w:tcW w:w="2054" w:type="dxa"/>
            <w:gridSpan w:val="2"/>
            <w:tcBorders>
              <w:left w:val="single" w:sz="4" w:space="0" w:color="auto"/>
            </w:tcBorders>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分管领导</w:t>
            </w:r>
          </w:p>
        </w:tc>
        <w:tc>
          <w:tcPr>
            <w:tcW w:w="2619" w:type="dxa"/>
            <w:gridSpan w:val="2"/>
            <w:tcBorders>
              <w:left w:val="single" w:sz="4" w:space="0" w:color="auto"/>
            </w:tcBorders>
            <w:vAlign w:val="center"/>
          </w:tcPr>
          <w:p w:rsidR="00BC182C" w:rsidRDefault="00BC182C">
            <w:pPr>
              <w:spacing w:line="580" w:lineRule="exact"/>
              <w:jc w:val="center"/>
              <w:rPr>
                <w:rFonts w:ascii="方正黑体_GBK" w:eastAsia="方正黑体_GBK"/>
                <w:sz w:val="28"/>
                <w:szCs w:val="28"/>
              </w:rPr>
            </w:pPr>
          </w:p>
        </w:tc>
      </w:tr>
      <w:tr w:rsidR="00BC182C">
        <w:trPr>
          <w:trHeight w:val="1106"/>
          <w:jc w:val="center"/>
        </w:trPr>
        <w:tc>
          <w:tcPr>
            <w:tcW w:w="2087" w:type="dxa"/>
            <w:tcBorders>
              <w:right w:val="single" w:sz="4" w:space="0" w:color="auto"/>
            </w:tcBorders>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后勤负责人</w:t>
            </w:r>
          </w:p>
        </w:tc>
        <w:tc>
          <w:tcPr>
            <w:tcW w:w="2267" w:type="dxa"/>
            <w:tcBorders>
              <w:left w:val="single" w:sz="4" w:space="0" w:color="auto"/>
            </w:tcBorders>
            <w:vAlign w:val="center"/>
          </w:tcPr>
          <w:p w:rsidR="00BC182C" w:rsidRDefault="00BC182C">
            <w:pPr>
              <w:spacing w:line="580" w:lineRule="exact"/>
              <w:jc w:val="center"/>
              <w:rPr>
                <w:rFonts w:ascii="方正黑体_GBK" w:eastAsia="方正黑体_GBK"/>
                <w:sz w:val="28"/>
                <w:szCs w:val="28"/>
              </w:rPr>
            </w:pPr>
          </w:p>
        </w:tc>
        <w:tc>
          <w:tcPr>
            <w:tcW w:w="2054" w:type="dxa"/>
            <w:gridSpan w:val="2"/>
            <w:tcBorders>
              <w:left w:val="single" w:sz="4" w:space="0" w:color="auto"/>
            </w:tcBorders>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主要领导</w:t>
            </w:r>
          </w:p>
        </w:tc>
        <w:tc>
          <w:tcPr>
            <w:tcW w:w="2619" w:type="dxa"/>
            <w:gridSpan w:val="2"/>
            <w:tcBorders>
              <w:left w:val="single" w:sz="4" w:space="0" w:color="auto"/>
            </w:tcBorders>
            <w:vAlign w:val="center"/>
          </w:tcPr>
          <w:p w:rsidR="00BC182C" w:rsidRDefault="00BC182C">
            <w:pPr>
              <w:spacing w:line="580" w:lineRule="exact"/>
              <w:jc w:val="center"/>
              <w:rPr>
                <w:rFonts w:ascii="方正黑体_GBK" w:eastAsia="方正黑体_GBK"/>
                <w:sz w:val="28"/>
                <w:szCs w:val="28"/>
              </w:rPr>
            </w:pPr>
          </w:p>
        </w:tc>
      </w:tr>
    </w:tbl>
    <w:p w:rsidR="00BC182C" w:rsidRDefault="005C0AD9">
      <w:pPr>
        <w:spacing w:line="480" w:lineRule="exact"/>
        <w:rPr>
          <w:sz w:val="28"/>
          <w:szCs w:val="28"/>
        </w:rPr>
      </w:pPr>
      <w:r>
        <w:rPr>
          <w:rFonts w:hint="eastAsia"/>
          <w:sz w:val="28"/>
          <w:szCs w:val="28"/>
        </w:rPr>
        <w:t>注：</w:t>
      </w:r>
      <w:r>
        <w:rPr>
          <w:rFonts w:hint="eastAsia"/>
          <w:sz w:val="28"/>
          <w:szCs w:val="28"/>
        </w:rPr>
        <w:t>1</w:t>
      </w:r>
      <w:r>
        <w:rPr>
          <w:rFonts w:hint="eastAsia"/>
          <w:sz w:val="28"/>
          <w:szCs w:val="28"/>
        </w:rPr>
        <w:t>、用车部门附办公室报备单后报后勤处派车。</w:t>
      </w:r>
    </w:p>
    <w:p w:rsidR="00BC182C" w:rsidRDefault="005C0AD9">
      <w:pPr>
        <w:spacing w:line="480" w:lineRule="exact"/>
        <w:rPr>
          <w:sz w:val="28"/>
          <w:szCs w:val="28"/>
        </w:rPr>
      </w:pPr>
      <w:r>
        <w:rPr>
          <w:rFonts w:hint="eastAsia"/>
          <w:sz w:val="28"/>
          <w:szCs w:val="28"/>
        </w:rPr>
        <w:t xml:space="preserve">    2</w:t>
      </w:r>
      <w:r>
        <w:rPr>
          <w:rFonts w:hint="eastAsia"/>
          <w:sz w:val="28"/>
          <w:szCs w:val="28"/>
        </w:rPr>
        <w:t>、后勤处根据已盖公章的用车申请单作为派车凭据。</w:t>
      </w:r>
    </w:p>
    <w:p w:rsidR="00BC182C" w:rsidRDefault="00BC182C">
      <w:pPr>
        <w:tabs>
          <w:tab w:val="left" w:pos="5325"/>
        </w:tabs>
        <w:snapToGrid w:val="0"/>
        <w:spacing w:line="300" w:lineRule="auto"/>
        <w:contextualSpacing/>
        <w:rPr>
          <w:sz w:val="28"/>
          <w:szCs w:val="28"/>
        </w:rPr>
      </w:pPr>
    </w:p>
    <w:p w:rsidR="00BC182C" w:rsidRDefault="00BC182C">
      <w:pPr>
        <w:tabs>
          <w:tab w:val="left" w:pos="5325"/>
        </w:tabs>
        <w:snapToGrid w:val="0"/>
        <w:spacing w:line="300" w:lineRule="auto"/>
        <w:contextualSpacing/>
        <w:rPr>
          <w:sz w:val="28"/>
          <w:szCs w:val="28"/>
        </w:rPr>
      </w:pPr>
    </w:p>
    <w:p w:rsidR="00BC182C" w:rsidRDefault="00BC182C">
      <w:pPr>
        <w:pStyle w:val="a0"/>
        <w:rPr>
          <w:szCs w:val="28"/>
        </w:rPr>
      </w:pPr>
    </w:p>
    <w:p w:rsidR="00BC182C" w:rsidRDefault="00BC182C">
      <w:pPr>
        <w:pStyle w:val="a0"/>
        <w:rPr>
          <w:szCs w:val="28"/>
        </w:rPr>
      </w:pPr>
    </w:p>
    <w:p w:rsidR="00BC182C" w:rsidRDefault="00BC182C">
      <w:pPr>
        <w:pStyle w:val="a0"/>
        <w:rPr>
          <w:szCs w:val="28"/>
        </w:rPr>
      </w:pPr>
    </w:p>
    <w:p w:rsidR="00BC182C" w:rsidRDefault="00BC182C">
      <w:pPr>
        <w:tabs>
          <w:tab w:val="left" w:pos="5325"/>
        </w:tabs>
        <w:snapToGrid w:val="0"/>
        <w:spacing w:line="300" w:lineRule="auto"/>
        <w:contextualSpacing/>
        <w:rPr>
          <w:sz w:val="28"/>
          <w:szCs w:val="28"/>
        </w:rPr>
      </w:pPr>
    </w:p>
    <w:p w:rsidR="00BC182C" w:rsidRDefault="005C0AD9">
      <w:pPr>
        <w:tabs>
          <w:tab w:val="left" w:pos="5325"/>
        </w:tabs>
        <w:snapToGrid w:val="0"/>
        <w:spacing w:line="300" w:lineRule="auto"/>
        <w:contextualSpacing/>
        <w:rPr>
          <w:sz w:val="28"/>
          <w:szCs w:val="28"/>
        </w:rPr>
      </w:pPr>
      <w:r>
        <w:rPr>
          <w:rFonts w:hint="eastAsia"/>
          <w:sz w:val="28"/>
          <w:szCs w:val="28"/>
        </w:rPr>
        <w:lastRenderedPageBreak/>
        <w:t>附件</w:t>
      </w:r>
      <w:r>
        <w:rPr>
          <w:rFonts w:hint="eastAsia"/>
          <w:sz w:val="28"/>
          <w:szCs w:val="28"/>
        </w:rPr>
        <w:t>2</w:t>
      </w:r>
    </w:p>
    <w:p w:rsidR="00BC182C" w:rsidRDefault="005C0AD9">
      <w:pPr>
        <w:spacing w:line="580" w:lineRule="exact"/>
        <w:jc w:val="center"/>
        <w:rPr>
          <w:rFonts w:ascii="方正小标宋_GBK" w:eastAsia="方正小标宋_GBK"/>
          <w:sz w:val="44"/>
          <w:szCs w:val="44"/>
        </w:rPr>
      </w:pPr>
      <w:r>
        <w:rPr>
          <w:rFonts w:ascii="方正小标宋_GBK" w:eastAsia="方正小标宋_GBK" w:hint="eastAsia"/>
          <w:sz w:val="44"/>
          <w:szCs w:val="44"/>
        </w:rPr>
        <w:t>南通卫生高职校用车结算单</w:t>
      </w:r>
    </w:p>
    <w:p w:rsidR="00BC182C" w:rsidRDefault="005C0AD9">
      <w:pPr>
        <w:spacing w:line="580" w:lineRule="exact"/>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15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3"/>
        <w:gridCol w:w="2391"/>
        <w:gridCol w:w="20"/>
        <w:gridCol w:w="109"/>
        <w:gridCol w:w="1683"/>
        <w:gridCol w:w="33"/>
        <w:gridCol w:w="804"/>
        <w:gridCol w:w="501"/>
        <w:gridCol w:w="2019"/>
        <w:gridCol w:w="3357"/>
        <w:gridCol w:w="3357"/>
      </w:tblGrid>
      <w:tr w:rsidR="00BC182C">
        <w:trPr>
          <w:gridAfter w:val="2"/>
          <w:wAfter w:w="6714" w:type="dxa"/>
          <w:trHeight w:val="691"/>
        </w:trPr>
        <w:tc>
          <w:tcPr>
            <w:tcW w:w="1683" w:type="dxa"/>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车型</w:t>
            </w:r>
          </w:p>
        </w:tc>
        <w:tc>
          <w:tcPr>
            <w:tcW w:w="7560" w:type="dxa"/>
            <w:gridSpan w:val="8"/>
            <w:vAlign w:val="center"/>
          </w:tcPr>
          <w:p w:rsidR="00BC182C" w:rsidRDefault="00BC182C">
            <w:pPr>
              <w:spacing w:line="580" w:lineRule="exact"/>
              <w:jc w:val="center"/>
              <w:rPr>
                <w:rFonts w:ascii="方正黑体_GBK" w:eastAsia="方正黑体_GBK"/>
                <w:sz w:val="28"/>
                <w:szCs w:val="28"/>
              </w:rPr>
            </w:pPr>
          </w:p>
        </w:tc>
      </w:tr>
      <w:tr w:rsidR="00BC182C">
        <w:trPr>
          <w:gridAfter w:val="2"/>
          <w:wAfter w:w="6714" w:type="dxa"/>
          <w:trHeight w:val="660"/>
        </w:trPr>
        <w:tc>
          <w:tcPr>
            <w:tcW w:w="1683" w:type="dxa"/>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车号</w:t>
            </w:r>
          </w:p>
        </w:tc>
        <w:tc>
          <w:tcPr>
            <w:tcW w:w="2391" w:type="dxa"/>
            <w:vAlign w:val="center"/>
          </w:tcPr>
          <w:p w:rsidR="00BC182C" w:rsidRDefault="00BC182C">
            <w:pPr>
              <w:spacing w:line="580" w:lineRule="exact"/>
              <w:jc w:val="center"/>
              <w:rPr>
                <w:rFonts w:ascii="方正黑体_GBK" w:eastAsia="方正黑体_GBK"/>
                <w:sz w:val="28"/>
                <w:szCs w:val="28"/>
              </w:rPr>
            </w:pPr>
          </w:p>
        </w:tc>
        <w:tc>
          <w:tcPr>
            <w:tcW w:w="1812" w:type="dxa"/>
            <w:gridSpan w:val="3"/>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驾驶员</w:t>
            </w:r>
          </w:p>
        </w:tc>
        <w:tc>
          <w:tcPr>
            <w:tcW w:w="3357" w:type="dxa"/>
            <w:gridSpan w:val="4"/>
            <w:vAlign w:val="center"/>
          </w:tcPr>
          <w:p w:rsidR="00BC182C" w:rsidRDefault="00BC182C">
            <w:pPr>
              <w:spacing w:line="580" w:lineRule="exact"/>
              <w:jc w:val="center"/>
              <w:rPr>
                <w:sz w:val="28"/>
                <w:szCs w:val="28"/>
              </w:rPr>
            </w:pPr>
          </w:p>
        </w:tc>
      </w:tr>
      <w:tr w:rsidR="00BC182C">
        <w:trPr>
          <w:gridAfter w:val="2"/>
          <w:wAfter w:w="6714" w:type="dxa"/>
          <w:trHeight w:val="660"/>
        </w:trPr>
        <w:tc>
          <w:tcPr>
            <w:tcW w:w="1683" w:type="dxa"/>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发车时间</w:t>
            </w:r>
            <w:r>
              <w:rPr>
                <w:rFonts w:ascii="方正黑体_GBK" w:eastAsia="方正黑体_GBK" w:hint="eastAsia"/>
                <w:sz w:val="18"/>
                <w:szCs w:val="18"/>
              </w:rPr>
              <w:t>1</w:t>
            </w:r>
          </w:p>
        </w:tc>
        <w:tc>
          <w:tcPr>
            <w:tcW w:w="2391" w:type="dxa"/>
            <w:vAlign w:val="center"/>
          </w:tcPr>
          <w:p w:rsidR="00BC182C" w:rsidRDefault="00BC182C">
            <w:pPr>
              <w:spacing w:line="580" w:lineRule="exact"/>
              <w:jc w:val="center"/>
              <w:rPr>
                <w:rFonts w:ascii="方正黑体_GBK" w:eastAsia="方正黑体_GBK"/>
                <w:sz w:val="28"/>
                <w:szCs w:val="28"/>
              </w:rPr>
            </w:pPr>
          </w:p>
        </w:tc>
        <w:tc>
          <w:tcPr>
            <w:tcW w:w="1812" w:type="dxa"/>
            <w:gridSpan w:val="3"/>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发车地点</w:t>
            </w:r>
            <w:r>
              <w:rPr>
                <w:rFonts w:ascii="方正黑体_GBK" w:eastAsia="方正黑体_GBK" w:hint="eastAsia"/>
                <w:sz w:val="18"/>
                <w:szCs w:val="18"/>
              </w:rPr>
              <w:t>1</w:t>
            </w:r>
          </w:p>
        </w:tc>
        <w:tc>
          <w:tcPr>
            <w:tcW w:w="3357" w:type="dxa"/>
            <w:gridSpan w:val="4"/>
            <w:vAlign w:val="center"/>
          </w:tcPr>
          <w:p w:rsidR="00BC182C" w:rsidRDefault="00BC182C">
            <w:pPr>
              <w:spacing w:line="580" w:lineRule="exact"/>
              <w:jc w:val="center"/>
              <w:rPr>
                <w:sz w:val="28"/>
                <w:szCs w:val="28"/>
              </w:rPr>
            </w:pPr>
          </w:p>
        </w:tc>
      </w:tr>
      <w:tr w:rsidR="00BC182C">
        <w:trPr>
          <w:gridAfter w:val="2"/>
          <w:wAfter w:w="6714" w:type="dxa"/>
          <w:trHeight w:val="660"/>
        </w:trPr>
        <w:tc>
          <w:tcPr>
            <w:tcW w:w="1683" w:type="dxa"/>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到达地点</w:t>
            </w:r>
            <w:r>
              <w:rPr>
                <w:rFonts w:ascii="方正黑体_GBK" w:eastAsia="方正黑体_GBK" w:hint="eastAsia"/>
                <w:sz w:val="18"/>
                <w:szCs w:val="18"/>
              </w:rPr>
              <w:t>1</w:t>
            </w:r>
          </w:p>
        </w:tc>
        <w:tc>
          <w:tcPr>
            <w:tcW w:w="7560" w:type="dxa"/>
            <w:gridSpan w:val="8"/>
            <w:vAlign w:val="center"/>
          </w:tcPr>
          <w:p w:rsidR="00BC182C" w:rsidRDefault="00BC182C">
            <w:pPr>
              <w:spacing w:line="580" w:lineRule="exact"/>
              <w:jc w:val="center"/>
              <w:rPr>
                <w:sz w:val="28"/>
                <w:szCs w:val="28"/>
              </w:rPr>
            </w:pPr>
          </w:p>
        </w:tc>
      </w:tr>
      <w:tr w:rsidR="00BC182C">
        <w:trPr>
          <w:gridAfter w:val="2"/>
          <w:wAfter w:w="6714" w:type="dxa"/>
          <w:trHeight w:val="660"/>
        </w:trPr>
        <w:tc>
          <w:tcPr>
            <w:tcW w:w="1683" w:type="dxa"/>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发车时间</w:t>
            </w:r>
            <w:r>
              <w:rPr>
                <w:rFonts w:ascii="方正黑体_GBK" w:eastAsia="方正黑体_GBK" w:hint="eastAsia"/>
                <w:sz w:val="18"/>
                <w:szCs w:val="18"/>
              </w:rPr>
              <w:t>2</w:t>
            </w:r>
          </w:p>
        </w:tc>
        <w:tc>
          <w:tcPr>
            <w:tcW w:w="2391" w:type="dxa"/>
            <w:vAlign w:val="center"/>
          </w:tcPr>
          <w:p w:rsidR="00BC182C" w:rsidRDefault="00BC182C">
            <w:pPr>
              <w:spacing w:line="580" w:lineRule="exact"/>
              <w:jc w:val="center"/>
              <w:rPr>
                <w:rFonts w:ascii="方正黑体_GBK" w:eastAsia="方正黑体_GBK"/>
                <w:sz w:val="28"/>
                <w:szCs w:val="28"/>
              </w:rPr>
            </w:pPr>
          </w:p>
        </w:tc>
        <w:tc>
          <w:tcPr>
            <w:tcW w:w="1812" w:type="dxa"/>
            <w:gridSpan w:val="3"/>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发车地点</w:t>
            </w:r>
            <w:r>
              <w:rPr>
                <w:rFonts w:ascii="方正黑体_GBK" w:eastAsia="方正黑体_GBK" w:hint="eastAsia"/>
                <w:sz w:val="18"/>
                <w:szCs w:val="18"/>
              </w:rPr>
              <w:t>2</w:t>
            </w:r>
          </w:p>
        </w:tc>
        <w:tc>
          <w:tcPr>
            <w:tcW w:w="3357" w:type="dxa"/>
            <w:gridSpan w:val="4"/>
            <w:vAlign w:val="center"/>
          </w:tcPr>
          <w:p w:rsidR="00BC182C" w:rsidRDefault="00BC182C">
            <w:pPr>
              <w:spacing w:line="580" w:lineRule="exact"/>
              <w:jc w:val="center"/>
              <w:rPr>
                <w:sz w:val="28"/>
                <w:szCs w:val="28"/>
              </w:rPr>
            </w:pPr>
          </w:p>
        </w:tc>
      </w:tr>
      <w:tr w:rsidR="00BC182C">
        <w:trPr>
          <w:gridAfter w:val="2"/>
          <w:wAfter w:w="6714" w:type="dxa"/>
          <w:trHeight w:val="660"/>
        </w:trPr>
        <w:tc>
          <w:tcPr>
            <w:tcW w:w="1683" w:type="dxa"/>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到达地点</w:t>
            </w:r>
            <w:r>
              <w:rPr>
                <w:rFonts w:ascii="方正黑体_GBK" w:eastAsia="方正黑体_GBK" w:hint="eastAsia"/>
                <w:sz w:val="18"/>
                <w:szCs w:val="18"/>
              </w:rPr>
              <w:t>2</w:t>
            </w:r>
          </w:p>
        </w:tc>
        <w:tc>
          <w:tcPr>
            <w:tcW w:w="7560" w:type="dxa"/>
            <w:gridSpan w:val="8"/>
            <w:vAlign w:val="center"/>
          </w:tcPr>
          <w:p w:rsidR="00BC182C" w:rsidRDefault="00BC182C">
            <w:pPr>
              <w:spacing w:line="580" w:lineRule="exact"/>
              <w:jc w:val="center"/>
              <w:rPr>
                <w:sz w:val="28"/>
                <w:szCs w:val="28"/>
              </w:rPr>
            </w:pPr>
          </w:p>
        </w:tc>
      </w:tr>
      <w:tr w:rsidR="00BC182C">
        <w:trPr>
          <w:trHeight w:val="660"/>
        </w:trPr>
        <w:tc>
          <w:tcPr>
            <w:tcW w:w="1683" w:type="dxa"/>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发车时间</w:t>
            </w:r>
            <w:r>
              <w:rPr>
                <w:rFonts w:ascii="方正黑体_GBK" w:eastAsia="方正黑体_GBK" w:hint="eastAsia"/>
                <w:sz w:val="18"/>
                <w:szCs w:val="18"/>
              </w:rPr>
              <w:t>3</w:t>
            </w:r>
          </w:p>
        </w:tc>
        <w:tc>
          <w:tcPr>
            <w:tcW w:w="2411" w:type="dxa"/>
            <w:gridSpan w:val="2"/>
            <w:vAlign w:val="center"/>
          </w:tcPr>
          <w:p w:rsidR="00BC182C" w:rsidRDefault="00BC182C">
            <w:pPr>
              <w:spacing w:line="580" w:lineRule="exact"/>
              <w:jc w:val="center"/>
              <w:rPr>
                <w:rFonts w:ascii="方正黑体_GBK" w:eastAsia="方正黑体_GBK"/>
                <w:sz w:val="28"/>
                <w:szCs w:val="28"/>
              </w:rPr>
            </w:pPr>
          </w:p>
        </w:tc>
        <w:tc>
          <w:tcPr>
            <w:tcW w:w="1825" w:type="dxa"/>
            <w:gridSpan w:val="3"/>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发车地点</w:t>
            </w:r>
            <w:r>
              <w:rPr>
                <w:rFonts w:ascii="方正黑体_GBK" w:eastAsia="方正黑体_GBK" w:hint="eastAsia"/>
                <w:sz w:val="18"/>
                <w:szCs w:val="18"/>
              </w:rPr>
              <w:t>3</w:t>
            </w:r>
          </w:p>
        </w:tc>
        <w:tc>
          <w:tcPr>
            <w:tcW w:w="3324" w:type="dxa"/>
            <w:gridSpan w:val="3"/>
            <w:tcBorders>
              <w:bottom w:val="single" w:sz="4" w:space="0" w:color="auto"/>
            </w:tcBorders>
            <w:vAlign w:val="center"/>
          </w:tcPr>
          <w:p w:rsidR="00BC182C" w:rsidRDefault="00BC182C">
            <w:pPr>
              <w:spacing w:line="580" w:lineRule="exact"/>
              <w:jc w:val="center"/>
              <w:rPr>
                <w:rFonts w:ascii="方正黑体_GBK" w:eastAsia="方正黑体_GBK"/>
                <w:sz w:val="28"/>
                <w:szCs w:val="28"/>
              </w:rPr>
            </w:pPr>
          </w:p>
        </w:tc>
        <w:tc>
          <w:tcPr>
            <w:tcW w:w="3357" w:type="dxa"/>
            <w:tcBorders>
              <w:top w:val="nil"/>
            </w:tcBorders>
            <w:vAlign w:val="center"/>
          </w:tcPr>
          <w:p w:rsidR="00BC182C" w:rsidRDefault="00BC182C">
            <w:pPr>
              <w:spacing w:line="580" w:lineRule="exact"/>
              <w:rPr>
                <w:rFonts w:ascii="方正黑体_GBK" w:eastAsia="方正黑体_GBK"/>
                <w:sz w:val="28"/>
                <w:szCs w:val="28"/>
              </w:rPr>
            </w:pPr>
          </w:p>
        </w:tc>
        <w:tc>
          <w:tcPr>
            <w:tcW w:w="3357" w:type="dxa"/>
            <w:vAlign w:val="center"/>
          </w:tcPr>
          <w:p w:rsidR="00BC182C" w:rsidRDefault="00BC182C">
            <w:pPr>
              <w:spacing w:line="580" w:lineRule="exact"/>
              <w:jc w:val="center"/>
              <w:rPr>
                <w:sz w:val="28"/>
                <w:szCs w:val="28"/>
              </w:rPr>
            </w:pPr>
          </w:p>
        </w:tc>
      </w:tr>
      <w:tr w:rsidR="00BC182C">
        <w:trPr>
          <w:gridAfter w:val="2"/>
          <w:wAfter w:w="6714" w:type="dxa"/>
          <w:trHeight w:val="660"/>
        </w:trPr>
        <w:tc>
          <w:tcPr>
            <w:tcW w:w="1683" w:type="dxa"/>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到达地点</w:t>
            </w:r>
            <w:r>
              <w:rPr>
                <w:rFonts w:ascii="方正黑体_GBK" w:eastAsia="方正黑体_GBK" w:hint="eastAsia"/>
                <w:sz w:val="18"/>
                <w:szCs w:val="18"/>
              </w:rPr>
              <w:t>3</w:t>
            </w:r>
          </w:p>
        </w:tc>
        <w:tc>
          <w:tcPr>
            <w:tcW w:w="7560" w:type="dxa"/>
            <w:gridSpan w:val="8"/>
            <w:tcBorders>
              <w:top w:val="nil"/>
            </w:tcBorders>
            <w:vAlign w:val="center"/>
          </w:tcPr>
          <w:p w:rsidR="00BC182C" w:rsidRDefault="00BC182C">
            <w:pPr>
              <w:spacing w:line="580" w:lineRule="exact"/>
              <w:jc w:val="center"/>
              <w:rPr>
                <w:sz w:val="28"/>
                <w:szCs w:val="28"/>
              </w:rPr>
            </w:pPr>
          </w:p>
        </w:tc>
      </w:tr>
      <w:tr w:rsidR="00BC182C">
        <w:trPr>
          <w:gridAfter w:val="2"/>
          <w:wAfter w:w="6714" w:type="dxa"/>
          <w:trHeight w:val="594"/>
        </w:trPr>
        <w:tc>
          <w:tcPr>
            <w:tcW w:w="1683" w:type="dxa"/>
            <w:vMerge w:val="restart"/>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里程</w:t>
            </w:r>
          </w:p>
        </w:tc>
        <w:tc>
          <w:tcPr>
            <w:tcW w:w="2391" w:type="dxa"/>
            <w:vAlign w:val="center"/>
          </w:tcPr>
          <w:p w:rsidR="00BC182C" w:rsidRDefault="005C0AD9">
            <w:pPr>
              <w:spacing w:line="580" w:lineRule="exact"/>
              <w:jc w:val="center"/>
              <w:rPr>
                <w:sz w:val="28"/>
                <w:szCs w:val="28"/>
              </w:rPr>
            </w:pPr>
            <w:r>
              <w:rPr>
                <w:rFonts w:hint="eastAsia"/>
                <w:sz w:val="28"/>
                <w:szCs w:val="28"/>
              </w:rPr>
              <w:t>出车里程读数</w:t>
            </w:r>
          </w:p>
        </w:tc>
        <w:tc>
          <w:tcPr>
            <w:tcW w:w="1812" w:type="dxa"/>
            <w:gridSpan w:val="3"/>
            <w:vAlign w:val="center"/>
          </w:tcPr>
          <w:p w:rsidR="00BC182C" w:rsidRDefault="005C0AD9">
            <w:pPr>
              <w:spacing w:line="580" w:lineRule="exact"/>
              <w:jc w:val="center"/>
              <w:rPr>
                <w:sz w:val="28"/>
                <w:szCs w:val="28"/>
              </w:rPr>
            </w:pPr>
            <w:r>
              <w:rPr>
                <w:sz w:val="28"/>
                <w:szCs w:val="28"/>
              </w:rPr>
              <w:t>K</w:t>
            </w:r>
            <w:r>
              <w:rPr>
                <w:rFonts w:hint="eastAsia"/>
                <w:sz w:val="28"/>
                <w:szCs w:val="28"/>
              </w:rPr>
              <w:t>m</w:t>
            </w:r>
          </w:p>
        </w:tc>
        <w:tc>
          <w:tcPr>
            <w:tcW w:w="1338" w:type="dxa"/>
            <w:gridSpan w:val="3"/>
            <w:vAlign w:val="center"/>
          </w:tcPr>
          <w:p w:rsidR="00BC182C" w:rsidRDefault="005C0AD9">
            <w:pPr>
              <w:spacing w:line="580" w:lineRule="exact"/>
              <w:jc w:val="center"/>
              <w:rPr>
                <w:sz w:val="28"/>
                <w:szCs w:val="28"/>
              </w:rPr>
            </w:pPr>
            <w:r>
              <w:rPr>
                <w:rFonts w:hint="eastAsia"/>
                <w:sz w:val="28"/>
                <w:szCs w:val="28"/>
              </w:rPr>
              <w:t>总里程</w:t>
            </w:r>
          </w:p>
        </w:tc>
        <w:tc>
          <w:tcPr>
            <w:tcW w:w="2019" w:type="dxa"/>
            <w:vAlign w:val="center"/>
          </w:tcPr>
          <w:p w:rsidR="00BC182C" w:rsidRDefault="005C0AD9">
            <w:pPr>
              <w:spacing w:line="580" w:lineRule="exact"/>
              <w:jc w:val="center"/>
              <w:rPr>
                <w:sz w:val="28"/>
                <w:szCs w:val="28"/>
              </w:rPr>
            </w:pPr>
            <w:r>
              <w:rPr>
                <w:sz w:val="28"/>
                <w:szCs w:val="28"/>
              </w:rPr>
              <w:t>K</w:t>
            </w:r>
            <w:r>
              <w:rPr>
                <w:rFonts w:hint="eastAsia"/>
                <w:sz w:val="28"/>
                <w:szCs w:val="28"/>
              </w:rPr>
              <w:t>m</w:t>
            </w:r>
          </w:p>
        </w:tc>
      </w:tr>
      <w:tr w:rsidR="00BC182C">
        <w:trPr>
          <w:gridAfter w:val="2"/>
          <w:wAfter w:w="6714" w:type="dxa"/>
          <w:trHeight w:val="607"/>
        </w:trPr>
        <w:tc>
          <w:tcPr>
            <w:tcW w:w="1683" w:type="dxa"/>
            <w:vMerge/>
            <w:vAlign w:val="center"/>
          </w:tcPr>
          <w:p w:rsidR="00BC182C" w:rsidRDefault="00BC182C">
            <w:pPr>
              <w:spacing w:line="580" w:lineRule="exact"/>
              <w:jc w:val="center"/>
              <w:rPr>
                <w:rFonts w:ascii="方正黑体_GBK" w:eastAsia="方正黑体_GBK"/>
                <w:sz w:val="28"/>
                <w:szCs w:val="28"/>
              </w:rPr>
            </w:pPr>
          </w:p>
        </w:tc>
        <w:tc>
          <w:tcPr>
            <w:tcW w:w="2391" w:type="dxa"/>
            <w:vAlign w:val="center"/>
          </w:tcPr>
          <w:p w:rsidR="00BC182C" w:rsidRDefault="005C0AD9">
            <w:pPr>
              <w:spacing w:line="580" w:lineRule="exact"/>
              <w:jc w:val="center"/>
              <w:rPr>
                <w:sz w:val="28"/>
                <w:szCs w:val="28"/>
              </w:rPr>
            </w:pPr>
            <w:r>
              <w:rPr>
                <w:rFonts w:hint="eastAsia"/>
                <w:sz w:val="28"/>
                <w:szCs w:val="28"/>
              </w:rPr>
              <w:t>收车里程读数</w:t>
            </w:r>
          </w:p>
        </w:tc>
        <w:tc>
          <w:tcPr>
            <w:tcW w:w="1812" w:type="dxa"/>
            <w:gridSpan w:val="3"/>
            <w:vAlign w:val="center"/>
          </w:tcPr>
          <w:p w:rsidR="00BC182C" w:rsidRDefault="005C0AD9">
            <w:pPr>
              <w:spacing w:line="580" w:lineRule="exact"/>
              <w:jc w:val="center"/>
              <w:rPr>
                <w:sz w:val="28"/>
                <w:szCs w:val="28"/>
              </w:rPr>
            </w:pPr>
            <w:r>
              <w:rPr>
                <w:sz w:val="28"/>
                <w:szCs w:val="28"/>
              </w:rPr>
              <w:t>K</w:t>
            </w:r>
            <w:r>
              <w:rPr>
                <w:rFonts w:hint="eastAsia"/>
                <w:sz w:val="28"/>
                <w:szCs w:val="28"/>
              </w:rPr>
              <w:t>m</w:t>
            </w:r>
          </w:p>
        </w:tc>
        <w:tc>
          <w:tcPr>
            <w:tcW w:w="1338" w:type="dxa"/>
            <w:gridSpan w:val="3"/>
            <w:vAlign w:val="center"/>
          </w:tcPr>
          <w:p w:rsidR="00BC182C" w:rsidRDefault="005C0AD9">
            <w:pPr>
              <w:spacing w:line="580" w:lineRule="exact"/>
              <w:jc w:val="center"/>
              <w:rPr>
                <w:sz w:val="28"/>
                <w:szCs w:val="28"/>
              </w:rPr>
            </w:pPr>
            <w:r>
              <w:rPr>
                <w:rFonts w:hint="eastAsia"/>
                <w:sz w:val="28"/>
                <w:szCs w:val="28"/>
              </w:rPr>
              <w:t>计</w:t>
            </w:r>
            <w:r>
              <w:rPr>
                <w:rFonts w:hint="eastAsia"/>
                <w:sz w:val="28"/>
                <w:szCs w:val="28"/>
              </w:rPr>
              <w:t xml:space="preserve">  </w:t>
            </w:r>
            <w:r>
              <w:rPr>
                <w:rFonts w:hint="eastAsia"/>
                <w:sz w:val="28"/>
                <w:szCs w:val="28"/>
              </w:rPr>
              <w:t>价</w:t>
            </w:r>
          </w:p>
        </w:tc>
        <w:tc>
          <w:tcPr>
            <w:tcW w:w="2019" w:type="dxa"/>
            <w:vAlign w:val="center"/>
          </w:tcPr>
          <w:p w:rsidR="00BC182C" w:rsidRDefault="005C0AD9">
            <w:pPr>
              <w:spacing w:line="580" w:lineRule="exact"/>
              <w:jc w:val="center"/>
              <w:rPr>
                <w:sz w:val="28"/>
                <w:szCs w:val="28"/>
              </w:rPr>
            </w:pPr>
            <w:r>
              <w:rPr>
                <w:rFonts w:hint="eastAsia"/>
                <w:sz w:val="28"/>
                <w:szCs w:val="28"/>
              </w:rPr>
              <w:t xml:space="preserve">      </w:t>
            </w:r>
            <w:r>
              <w:rPr>
                <w:rFonts w:hint="eastAsia"/>
                <w:sz w:val="28"/>
                <w:szCs w:val="28"/>
              </w:rPr>
              <w:t>元</w:t>
            </w:r>
          </w:p>
        </w:tc>
      </w:tr>
      <w:tr w:rsidR="00BC182C">
        <w:trPr>
          <w:gridAfter w:val="2"/>
          <w:wAfter w:w="6714" w:type="dxa"/>
          <w:trHeight w:val="580"/>
        </w:trPr>
        <w:tc>
          <w:tcPr>
            <w:tcW w:w="1683" w:type="dxa"/>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费用合计</w:t>
            </w:r>
          </w:p>
        </w:tc>
        <w:tc>
          <w:tcPr>
            <w:tcW w:w="7560" w:type="dxa"/>
            <w:gridSpan w:val="8"/>
            <w:vAlign w:val="center"/>
          </w:tcPr>
          <w:p w:rsidR="00BC182C" w:rsidRDefault="005C0AD9">
            <w:pPr>
              <w:spacing w:line="580" w:lineRule="exact"/>
              <w:rPr>
                <w:sz w:val="28"/>
                <w:szCs w:val="28"/>
              </w:rPr>
            </w:pPr>
            <w:r>
              <w:rPr>
                <w:rFonts w:hint="eastAsia"/>
                <w:sz w:val="28"/>
                <w:szCs w:val="28"/>
              </w:rPr>
              <w:t>（大写）</w:t>
            </w:r>
            <w:r>
              <w:rPr>
                <w:rFonts w:hint="eastAsia"/>
                <w:sz w:val="28"/>
                <w:szCs w:val="28"/>
              </w:rPr>
              <w:t xml:space="preserve">    </w:t>
            </w:r>
            <w:r>
              <w:rPr>
                <w:rFonts w:hint="eastAsia"/>
                <w:sz w:val="28"/>
                <w:szCs w:val="28"/>
              </w:rPr>
              <w:t>千</w:t>
            </w:r>
            <w:r>
              <w:rPr>
                <w:rFonts w:hint="eastAsia"/>
                <w:sz w:val="28"/>
                <w:szCs w:val="28"/>
              </w:rPr>
              <w:t xml:space="preserve">    </w:t>
            </w:r>
            <w:r>
              <w:rPr>
                <w:rFonts w:hint="eastAsia"/>
                <w:sz w:val="28"/>
                <w:szCs w:val="28"/>
              </w:rPr>
              <w:t>百</w:t>
            </w:r>
            <w:r>
              <w:rPr>
                <w:rFonts w:hint="eastAsia"/>
                <w:sz w:val="28"/>
                <w:szCs w:val="28"/>
              </w:rPr>
              <w:t xml:space="preserve">    </w:t>
            </w:r>
            <w:r>
              <w:rPr>
                <w:rFonts w:hint="eastAsia"/>
                <w:sz w:val="28"/>
                <w:szCs w:val="28"/>
              </w:rPr>
              <w:t>拾</w:t>
            </w:r>
            <w:r>
              <w:rPr>
                <w:rFonts w:hint="eastAsia"/>
                <w:sz w:val="28"/>
                <w:szCs w:val="28"/>
              </w:rPr>
              <w:t xml:space="preserve">    </w:t>
            </w:r>
            <w:r>
              <w:rPr>
                <w:rFonts w:hint="eastAsia"/>
                <w:sz w:val="28"/>
                <w:szCs w:val="28"/>
              </w:rPr>
              <w:t>元</w:t>
            </w:r>
            <w:r>
              <w:rPr>
                <w:rFonts w:hint="eastAsia"/>
                <w:sz w:val="28"/>
                <w:szCs w:val="28"/>
              </w:rPr>
              <w:t xml:space="preserve">    </w:t>
            </w:r>
            <w:r>
              <w:rPr>
                <w:rFonts w:hint="eastAsia"/>
                <w:sz w:val="28"/>
                <w:szCs w:val="28"/>
              </w:rPr>
              <w:t>角</w:t>
            </w:r>
            <w:r>
              <w:rPr>
                <w:rFonts w:hint="eastAsia"/>
                <w:sz w:val="28"/>
                <w:szCs w:val="28"/>
              </w:rPr>
              <w:t xml:space="preserve">   </w:t>
            </w:r>
            <w:r>
              <w:rPr>
                <w:rFonts w:hint="eastAsia"/>
                <w:sz w:val="28"/>
                <w:szCs w:val="28"/>
              </w:rPr>
              <w:t>分</w:t>
            </w:r>
          </w:p>
        </w:tc>
      </w:tr>
      <w:tr w:rsidR="00BC182C">
        <w:trPr>
          <w:gridAfter w:val="2"/>
          <w:wAfter w:w="6714" w:type="dxa"/>
          <w:trHeight w:val="748"/>
        </w:trPr>
        <w:tc>
          <w:tcPr>
            <w:tcW w:w="1683" w:type="dxa"/>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服务质量</w:t>
            </w:r>
          </w:p>
        </w:tc>
        <w:tc>
          <w:tcPr>
            <w:tcW w:w="2520" w:type="dxa"/>
            <w:gridSpan w:val="3"/>
            <w:vAlign w:val="center"/>
          </w:tcPr>
          <w:p w:rsidR="00BC182C" w:rsidRDefault="005C0AD9">
            <w:pPr>
              <w:spacing w:line="580" w:lineRule="exact"/>
              <w:jc w:val="center"/>
              <w:rPr>
                <w:sz w:val="28"/>
                <w:szCs w:val="28"/>
              </w:rPr>
            </w:pPr>
            <w:r>
              <w:rPr>
                <w:rFonts w:eastAsia="方正黑体_GBK"/>
                <w:sz w:val="28"/>
                <w:szCs w:val="28"/>
              </w:rPr>
              <w:t>□</w:t>
            </w:r>
            <w:r>
              <w:rPr>
                <w:rFonts w:hint="eastAsia"/>
                <w:sz w:val="28"/>
                <w:szCs w:val="28"/>
              </w:rPr>
              <w:t>满</w:t>
            </w:r>
            <w:r>
              <w:rPr>
                <w:rFonts w:hint="eastAsia"/>
                <w:sz w:val="28"/>
                <w:szCs w:val="28"/>
              </w:rPr>
              <w:t xml:space="preserve">  </w:t>
            </w:r>
            <w:r>
              <w:rPr>
                <w:rFonts w:hint="eastAsia"/>
                <w:sz w:val="28"/>
                <w:szCs w:val="28"/>
              </w:rPr>
              <w:t>意</w:t>
            </w:r>
          </w:p>
        </w:tc>
        <w:tc>
          <w:tcPr>
            <w:tcW w:w="2520" w:type="dxa"/>
            <w:gridSpan w:val="3"/>
            <w:vAlign w:val="center"/>
          </w:tcPr>
          <w:p w:rsidR="00BC182C" w:rsidRDefault="005C0AD9">
            <w:pPr>
              <w:spacing w:line="580" w:lineRule="exact"/>
              <w:jc w:val="center"/>
              <w:rPr>
                <w:sz w:val="28"/>
                <w:szCs w:val="28"/>
              </w:rPr>
            </w:pPr>
            <w:r>
              <w:rPr>
                <w:rFonts w:eastAsia="方正黑体_GBK"/>
                <w:sz w:val="28"/>
                <w:szCs w:val="28"/>
              </w:rPr>
              <w:t>□</w:t>
            </w:r>
            <w:r>
              <w:rPr>
                <w:rFonts w:hint="eastAsia"/>
                <w:sz w:val="28"/>
                <w:szCs w:val="28"/>
              </w:rPr>
              <w:t>基本满意</w:t>
            </w:r>
          </w:p>
        </w:tc>
        <w:tc>
          <w:tcPr>
            <w:tcW w:w="2520" w:type="dxa"/>
            <w:gridSpan w:val="2"/>
            <w:vAlign w:val="center"/>
          </w:tcPr>
          <w:p w:rsidR="00BC182C" w:rsidRDefault="005C0AD9">
            <w:pPr>
              <w:spacing w:line="580" w:lineRule="exact"/>
              <w:jc w:val="center"/>
              <w:rPr>
                <w:sz w:val="28"/>
                <w:szCs w:val="28"/>
              </w:rPr>
            </w:pPr>
            <w:r>
              <w:rPr>
                <w:rFonts w:eastAsia="方正黑体_GBK"/>
                <w:sz w:val="28"/>
                <w:szCs w:val="28"/>
              </w:rPr>
              <w:t>□</w:t>
            </w:r>
            <w:r>
              <w:rPr>
                <w:rFonts w:hint="eastAsia"/>
                <w:sz w:val="28"/>
                <w:szCs w:val="28"/>
              </w:rPr>
              <w:t>不满意</w:t>
            </w:r>
          </w:p>
        </w:tc>
      </w:tr>
      <w:tr w:rsidR="00BC182C">
        <w:trPr>
          <w:gridAfter w:val="2"/>
          <w:wAfter w:w="6714" w:type="dxa"/>
          <w:trHeight w:val="845"/>
        </w:trPr>
        <w:tc>
          <w:tcPr>
            <w:tcW w:w="1683" w:type="dxa"/>
            <w:vAlign w:val="center"/>
          </w:tcPr>
          <w:p w:rsidR="00BC182C" w:rsidRDefault="005C0AD9">
            <w:pPr>
              <w:spacing w:line="580" w:lineRule="exact"/>
              <w:jc w:val="center"/>
              <w:rPr>
                <w:rFonts w:ascii="方正黑体_GBK" w:eastAsia="方正黑体_GBK"/>
                <w:sz w:val="28"/>
                <w:szCs w:val="28"/>
              </w:rPr>
            </w:pPr>
            <w:r>
              <w:rPr>
                <w:rFonts w:ascii="方正黑体_GBK" w:eastAsia="方正黑体_GBK" w:hint="eastAsia"/>
                <w:sz w:val="28"/>
                <w:szCs w:val="28"/>
              </w:rPr>
              <w:t>备</w:t>
            </w:r>
            <w:r>
              <w:rPr>
                <w:rFonts w:ascii="方正黑体_GBK" w:eastAsia="方正黑体_GBK" w:hint="eastAsia"/>
                <w:sz w:val="28"/>
                <w:szCs w:val="28"/>
              </w:rPr>
              <w:t xml:space="preserve">  </w:t>
            </w:r>
            <w:r>
              <w:rPr>
                <w:rFonts w:ascii="方正黑体_GBK" w:eastAsia="方正黑体_GBK" w:hint="eastAsia"/>
                <w:sz w:val="28"/>
                <w:szCs w:val="28"/>
              </w:rPr>
              <w:t>注</w:t>
            </w:r>
          </w:p>
        </w:tc>
        <w:tc>
          <w:tcPr>
            <w:tcW w:w="7560" w:type="dxa"/>
            <w:gridSpan w:val="8"/>
            <w:vAlign w:val="center"/>
          </w:tcPr>
          <w:p w:rsidR="00BC182C" w:rsidRDefault="00BC182C">
            <w:pPr>
              <w:spacing w:line="580" w:lineRule="exact"/>
              <w:jc w:val="center"/>
              <w:rPr>
                <w:sz w:val="28"/>
                <w:szCs w:val="28"/>
              </w:rPr>
            </w:pPr>
          </w:p>
        </w:tc>
      </w:tr>
    </w:tbl>
    <w:p w:rsidR="00BC182C" w:rsidRDefault="005C0AD9">
      <w:pPr>
        <w:spacing w:line="440" w:lineRule="exact"/>
        <w:rPr>
          <w:sz w:val="28"/>
          <w:szCs w:val="28"/>
        </w:rPr>
      </w:pPr>
      <w:r>
        <w:rPr>
          <w:rFonts w:hint="eastAsia"/>
          <w:sz w:val="28"/>
          <w:szCs w:val="28"/>
        </w:rPr>
        <w:t>使用部门人（签字）：</w:t>
      </w:r>
      <w:r>
        <w:rPr>
          <w:rFonts w:hint="eastAsia"/>
          <w:sz w:val="28"/>
          <w:szCs w:val="28"/>
        </w:rPr>
        <w:t xml:space="preserve">        </w:t>
      </w:r>
      <w:r>
        <w:rPr>
          <w:rFonts w:hint="eastAsia"/>
          <w:sz w:val="28"/>
          <w:szCs w:val="28"/>
        </w:rPr>
        <w:t>驾驶员（签字）：</w:t>
      </w:r>
      <w:r>
        <w:rPr>
          <w:rFonts w:hint="eastAsia"/>
          <w:sz w:val="28"/>
          <w:szCs w:val="28"/>
        </w:rPr>
        <w:t xml:space="preserve">   </w:t>
      </w:r>
      <w:r>
        <w:rPr>
          <w:rFonts w:hint="eastAsia"/>
          <w:sz w:val="28"/>
          <w:szCs w:val="28"/>
        </w:rPr>
        <w:t>调度员（签字）：</w:t>
      </w:r>
    </w:p>
    <w:p w:rsidR="00BC182C" w:rsidRDefault="005C0AD9">
      <w:pPr>
        <w:spacing w:line="440" w:lineRule="exact"/>
        <w:rPr>
          <w:sz w:val="28"/>
          <w:szCs w:val="28"/>
        </w:rPr>
      </w:pPr>
      <w:r>
        <w:rPr>
          <w:rFonts w:hint="eastAsia"/>
          <w:sz w:val="28"/>
          <w:szCs w:val="28"/>
        </w:rPr>
        <w:t>注：此单由驾驶员随车登记，及时、准确填写，出车任务结束后及时上报派车单位车辆调度员统一留存，</w:t>
      </w:r>
      <w:r>
        <w:rPr>
          <w:rFonts w:ascii="宋体" w:hAnsi="宋体" w:hint="eastAsia"/>
          <w:sz w:val="28"/>
          <w:szCs w:val="28"/>
          <w:lang w:val="zh-CN"/>
        </w:rPr>
        <w:t>做为与用车单位的汇总结算凭据。</w:t>
      </w:r>
    </w:p>
    <w:p w:rsidR="00BC182C" w:rsidRDefault="00BC182C">
      <w:pPr>
        <w:tabs>
          <w:tab w:val="left" w:pos="5325"/>
        </w:tabs>
        <w:snapToGrid w:val="0"/>
        <w:spacing w:line="300" w:lineRule="auto"/>
        <w:contextualSpacing/>
      </w:pPr>
    </w:p>
    <w:p w:rsidR="00BC182C" w:rsidRDefault="00BC182C">
      <w:pPr>
        <w:ind w:firstLineChars="250" w:firstLine="600"/>
        <w:rPr>
          <w:rFonts w:ascii="楷体_GB2312" w:eastAsia="楷体_GB2312"/>
          <w:sz w:val="24"/>
        </w:rPr>
      </w:pPr>
    </w:p>
    <w:p w:rsidR="00BC182C" w:rsidRDefault="00BC182C">
      <w:pPr>
        <w:pStyle w:val="a0"/>
        <w:rPr>
          <w:rFonts w:eastAsia="楷体_GB2312"/>
          <w:sz w:val="24"/>
        </w:rPr>
      </w:pPr>
    </w:p>
    <w:p w:rsidR="00BC182C" w:rsidRDefault="00BC182C">
      <w:pPr>
        <w:pStyle w:val="a0"/>
        <w:rPr>
          <w:rFonts w:eastAsia="楷体_GB2312"/>
          <w:sz w:val="24"/>
        </w:rPr>
      </w:pPr>
    </w:p>
    <w:p w:rsidR="00BC182C" w:rsidRDefault="00BC182C">
      <w:pPr>
        <w:widowControl/>
        <w:shd w:val="clear" w:color="auto" w:fill="FFFFFF"/>
        <w:spacing w:line="480" w:lineRule="atLeast"/>
        <w:ind w:right="420"/>
        <w:jc w:val="left"/>
        <w:rPr>
          <w:rFonts w:ascii="仿宋" w:eastAsia="仿宋" w:hAnsi="仿宋" w:cs="宋体"/>
          <w:b/>
          <w:kern w:val="0"/>
          <w:sz w:val="29"/>
          <w:szCs w:val="29"/>
        </w:rPr>
      </w:pPr>
    </w:p>
    <w:p w:rsidR="00BC182C" w:rsidRDefault="00BC182C">
      <w:pPr>
        <w:pStyle w:val="a0"/>
      </w:pPr>
    </w:p>
    <w:p w:rsidR="00BC182C" w:rsidRDefault="005C0AD9">
      <w:pPr>
        <w:autoSpaceDE w:val="0"/>
        <w:autoSpaceDN w:val="0"/>
        <w:adjustRightInd w:val="0"/>
        <w:snapToGrid w:val="0"/>
        <w:spacing w:line="300" w:lineRule="auto"/>
        <w:jc w:val="center"/>
        <w:rPr>
          <w:rFonts w:ascii="仿宋_GB2312" w:eastAsia="仿宋_GB2312"/>
          <w:b/>
          <w:bCs/>
          <w:sz w:val="36"/>
          <w:szCs w:val="36"/>
          <w:lang w:val="zh-CN"/>
        </w:rPr>
      </w:pPr>
      <w:r>
        <w:rPr>
          <w:rFonts w:ascii="仿宋_GB2312" w:eastAsia="仿宋_GB2312" w:hint="eastAsia"/>
          <w:b/>
          <w:bCs/>
          <w:sz w:val="36"/>
          <w:szCs w:val="36"/>
          <w:lang w:val="zh-CN"/>
        </w:rPr>
        <w:lastRenderedPageBreak/>
        <w:t>第四部分</w:t>
      </w:r>
      <w:r>
        <w:rPr>
          <w:rFonts w:ascii="仿宋_GB2312" w:eastAsia="仿宋_GB2312" w:hint="eastAsia"/>
          <w:b/>
          <w:bCs/>
          <w:sz w:val="36"/>
          <w:szCs w:val="36"/>
          <w:lang w:val="zh-CN"/>
        </w:rPr>
        <w:t xml:space="preserve">  </w:t>
      </w:r>
      <w:r>
        <w:rPr>
          <w:rFonts w:ascii="仿宋_GB2312" w:eastAsia="仿宋_GB2312" w:hint="eastAsia"/>
          <w:b/>
          <w:bCs/>
          <w:sz w:val="36"/>
          <w:szCs w:val="36"/>
          <w:lang w:val="zh-CN"/>
        </w:rPr>
        <w:t>评审程序和内容</w:t>
      </w:r>
    </w:p>
    <w:p w:rsidR="00BC182C" w:rsidRDefault="005C0AD9">
      <w:pPr>
        <w:autoSpaceDE w:val="0"/>
        <w:autoSpaceDN w:val="0"/>
        <w:adjustRightInd w:val="0"/>
        <w:snapToGrid w:val="0"/>
        <w:spacing w:line="300" w:lineRule="auto"/>
        <w:ind w:right="210" w:firstLine="560"/>
        <w:rPr>
          <w:rFonts w:ascii="仿宋_GB2312" w:eastAsia="仿宋_GB2312"/>
          <w:b/>
          <w:sz w:val="28"/>
          <w:szCs w:val="28"/>
          <w:lang w:val="zh-CN"/>
        </w:rPr>
      </w:pPr>
      <w:r>
        <w:rPr>
          <w:rFonts w:ascii="仿宋_GB2312" w:eastAsia="仿宋_GB2312" w:hint="eastAsia"/>
          <w:b/>
          <w:sz w:val="28"/>
          <w:szCs w:val="28"/>
          <w:lang w:val="zh-CN"/>
        </w:rPr>
        <w:t>一、采购代理机构组织磋商活动</w:t>
      </w:r>
    </w:p>
    <w:p w:rsidR="00BC182C" w:rsidRDefault="005C0AD9">
      <w:pPr>
        <w:pStyle w:val="20"/>
        <w:snapToGrid w:val="0"/>
        <w:spacing w:line="300" w:lineRule="auto"/>
        <w:ind w:firstLineChars="200" w:firstLine="560"/>
        <w:contextualSpacing/>
        <w:rPr>
          <w:sz w:val="28"/>
        </w:rPr>
      </w:pPr>
      <w:r>
        <w:rPr>
          <w:rFonts w:hint="eastAsia"/>
          <w:sz w:val="28"/>
        </w:rPr>
        <w:t>1</w:t>
      </w:r>
      <w:r>
        <w:rPr>
          <w:rFonts w:hint="eastAsia"/>
          <w:sz w:val="28"/>
        </w:rPr>
        <w:t>、成立竞争性磋商小组。</w:t>
      </w:r>
      <w:r>
        <w:rPr>
          <w:sz w:val="28"/>
        </w:rPr>
        <w:t>竞争性磋商小组由采购人代表和评审专家共</w:t>
      </w:r>
      <w:r>
        <w:rPr>
          <w:sz w:val="28"/>
        </w:rPr>
        <w:t>3</w:t>
      </w:r>
      <w:r>
        <w:rPr>
          <w:sz w:val="28"/>
        </w:rPr>
        <w:t>人以上单数组成，其中评审专家人数不得少于竞争性磋商小组成员总数的</w:t>
      </w:r>
      <w:r>
        <w:rPr>
          <w:sz w:val="28"/>
        </w:rPr>
        <w:t>2/3</w:t>
      </w:r>
      <w:r>
        <w:rPr>
          <w:sz w:val="28"/>
        </w:rPr>
        <w:t>。采购人不得以评审专家身份参加本单位采购项目的评审。</w:t>
      </w:r>
      <w:r>
        <w:rPr>
          <w:rFonts w:hint="eastAsia"/>
          <w:sz w:val="28"/>
        </w:rPr>
        <w:t>采购代理机构</w:t>
      </w:r>
      <w:r>
        <w:rPr>
          <w:sz w:val="28"/>
        </w:rPr>
        <w:t>人员不得参加本机构代理的采购项目的评审。</w:t>
      </w:r>
    </w:p>
    <w:p w:rsidR="00BC182C" w:rsidRDefault="005C0AD9">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、竞争性磋商小组的职责：</w:t>
      </w:r>
    </w:p>
    <w:p w:rsidR="00BC182C" w:rsidRDefault="005C0AD9">
      <w:pPr>
        <w:pStyle w:val="20"/>
        <w:snapToGrid w:val="0"/>
        <w:spacing w:line="300" w:lineRule="auto"/>
        <w:ind w:firstLineChars="200" w:firstLine="560"/>
        <w:contextualSpacing/>
        <w:rPr>
          <w:sz w:val="28"/>
        </w:rPr>
      </w:pPr>
      <w:r>
        <w:rPr>
          <w:rFonts w:hint="eastAsia"/>
          <w:sz w:val="28"/>
        </w:rPr>
        <w:t>评审专家应当遵守评审工作纪律，不得泄露评审情况和评审中获悉的商业秘密。</w:t>
      </w:r>
    </w:p>
    <w:p w:rsidR="00BC182C" w:rsidRDefault="005C0AD9">
      <w:pPr>
        <w:pStyle w:val="20"/>
        <w:snapToGrid w:val="0"/>
        <w:spacing w:line="300" w:lineRule="auto"/>
        <w:ind w:firstLineChars="200" w:firstLine="560"/>
        <w:contextualSpacing/>
        <w:rPr>
          <w:sz w:val="28"/>
        </w:rPr>
      </w:pPr>
      <w:r>
        <w:rPr>
          <w:rFonts w:hint="eastAsia"/>
          <w:sz w:val="28"/>
        </w:rPr>
        <w:t>磋商小组在评审过程中发现供应商有行贿、提供虚假材料或者串通等违法行为的，应当及时向财政部门报告。</w:t>
      </w:r>
    </w:p>
    <w:p w:rsidR="00BC182C" w:rsidRDefault="005C0AD9">
      <w:pPr>
        <w:pStyle w:val="20"/>
        <w:snapToGrid w:val="0"/>
        <w:spacing w:line="300" w:lineRule="auto"/>
        <w:ind w:firstLineChars="200" w:firstLine="560"/>
        <w:contextualSpacing/>
        <w:rPr>
          <w:sz w:val="28"/>
        </w:rPr>
      </w:pPr>
      <w:r>
        <w:rPr>
          <w:rFonts w:hint="eastAsia"/>
          <w:sz w:val="28"/>
        </w:rPr>
        <w:t>评审专家在评审过程中受到非法干涉的，应当及时向财政、监察等部门举报。</w:t>
      </w:r>
    </w:p>
    <w:p w:rsidR="00BC182C" w:rsidRDefault="005C0AD9">
      <w:pPr>
        <w:pStyle w:val="20"/>
        <w:snapToGrid w:val="0"/>
        <w:spacing w:line="300" w:lineRule="auto"/>
        <w:ind w:firstLineChars="200" w:firstLine="560"/>
        <w:contextualSpacing/>
        <w:rPr>
          <w:sz w:val="28"/>
        </w:rPr>
      </w:pPr>
      <w:r>
        <w:rPr>
          <w:rFonts w:hint="eastAsia"/>
          <w:sz w:val="28"/>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BC182C" w:rsidRDefault="005C0AD9">
      <w:pPr>
        <w:pStyle w:val="20"/>
        <w:snapToGrid w:val="0"/>
        <w:spacing w:line="300" w:lineRule="auto"/>
        <w:ind w:firstLineChars="200" w:firstLine="560"/>
        <w:contextualSpacing/>
        <w:rPr>
          <w:sz w:val="28"/>
        </w:rPr>
      </w:pPr>
      <w:r>
        <w:rPr>
          <w:rFonts w:hint="eastAsia"/>
          <w:sz w:val="28"/>
        </w:rPr>
        <w:t>磋商文件内容违反国家有关强制性规定的，磋商小组应当停止评审并向采购人或者采购代理机构说明情况。</w:t>
      </w:r>
    </w:p>
    <w:p w:rsidR="00BC182C" w:rsidRDefault="005C0AD9">
      <w:pPr>
        <w:pStyle w:val="20"/>
        <w:snapToGrid w:val="0"/>
        <w:spacing w:line="300" w:lineRule="auto"/>
        <w:ind w:firstLineChars="200" w:firstLine="560"/>
        <w:contextualSpacing/>
        <w:rPr>
          <w:sz w:val="28"/>
        </w:rPr>
      </w:pPr>
      <w:r>
        <w:rPr>
          <w:rFonts w:hint="eastAsia"/>
          <w:sz w:val="28"/>
        </w:rPr>
        <w:t>3</w:t>
      </w:r>
      <w:r>
        <w:rPr>
          <w:rFonts w:hint="eastAsia"/>
          <w:sz w:val="28"/>
        </w:rPr>
        <w:t>、竞争性磋商小组成员的义务：</w:t>
      </w:r>
    </w:p>
    <w:p w:rsidR="00BC182C" w:rsidRDefault="005C0AD9">
      <w:pPr>
        <w:pStyle w:val="20"/>
        <w:snapToGrid w:val="0"/>
        <w:spacing w:line="300" w:lineRule="auto"/>
        <w:ind w:firstLineChars="200" w:firstLine="560"/>
        <w:contextualSpacing/>
        <w:rPr>
          <w:sz w:val="28"/>
        </w:rPr>
      </w:pPr>
      <w:r>
        <w:rPr>
          <w:rFonts w:hint="eastAsia"/>
          <w:sz w:val="28"/>
        </w:rPr>
        <w:t>遵纪守法，客观、公正、廉洁地履行职责；根据采购文件的规定独立进行评审，对个人的评审意见承担法律责任；参与评审报告的起草；配合采购人、代理机构答复供应商提出的质疑；配合财政部门的投诉处理和监督检查</w:t>
      </w:r>
      <w:r>
        <w:rPr>
          <w:rFonts w:hint="eastAsia"/>
          <w:sz w:val="28"/>
        </w:rPr>
        <w:t>工作。</w:t>
      </w:r>
    </w:p>
    <w:p w:rsidR="00BC182C" w:rsidRDefault="005C0AD9" w:rsidP="003229B7">
      <w:pPr>
        <w:pStyle w:val="20"/>
        <w:snapToGrid w:val="0"/>
        <w:spacing w:line="300" w:lineRule="auto"/>
        <w:ind w:firstLineChars="200" w:firstLine="560"/>
        <w:contextualSpacing/>
        <w:rPr>
          <w:b/>
          <w:sz w:val="28"/>
        </w:rPr>
      </w:pPr>
      <w:r>
        <w:rPr>
          <w:rFonts w:cs="宋体" w:hint="eastAsia"/>
          <w:b/>
          <w:kern w:val="0"/>
          <w:sz w:val="28"/>
          <w:lang w:val="zh-CN"/>
        </w:rPr>
        <w:t>二、</w:t>
      </w:r>
      <w:r>
        <w:rPr>
          <w:rFonts w:hint="eastAsia"/>
          <w:b/>
          <w:sz w:val="28"/>
        </w:rPr>
        <w:t>供应商的法定代表人或授权人须持身份证准时参加磋商。</w:t>
      </w:r>
    </w:p>
    <w:p w:rsidR="00BC182C" w:rsidRDefault="005C0AD9" w:rsidP="003229B7">
      <w:pPr>
        <w:autoSpaceDE w:val="0"/>
        <w:autoSpaceDN w:val="0"/>
        <w:adjustRightInd w:val="0"/>
        <w:snapToGrid w:val="0"/>
        <w:spacing w:line="300" w:lineRule="auto"/>
        <w:ind w:right="210" w:firstLineChars="200" w:firstLine="560"/>
        <w:rPr>
          <w:rFonts w:ascii="仿宋_GB2312" w:eastAsia="仿宋_GB2312" w:hAnsi="宋体"/>
          <w:b/>
          <w:sz w:val="28"/>
          <w:szCs w:val="28"/>
        </w:rPr>
      </w:pPr>
      <w:r>
        <w:rPr>
          <w:rFonts w:ascii="仿宋_GB2312" w:eastAsia="仿宋_GB2312" w:hAnsi="宋体" w:hint="eastAsia"/>
          <w:b/>
          <w:sz w:val="28"/>
          <w:szCs w:val="28"/>
        </w:rPr>
        <w:t>三、评审程序、内容</w:t>
      </w:r>
    </w:p>
    <w:p w:rsidR="00BC182C" w:rsidRDefault="005C0AD9">
      <w:pPr>
        <w:pStyle w:val="20"/>
        <w:snapToGrid w:val="0"/>
        <w:spacing w:line="300" w:lineRule="auto"/>
        <w:ind w:firstLineChars="200" w:firstLine="560"/>
        <w:contextualSpacing/>
        <w:rPr>
          <w:rFonts w:cs="宋体"/>
          <w:kern w:val="0"/>
          <w:sz w:val="28"/>
          <w:lang w:val="zh-CN"/>
        </w:rPr>
      </w:pPr>
      <w:r>
        <w:rPr>
          <w:rFonts w:cs="宋体" w:hint="eastAsia"/>
          <w:kern w:val="0"/>
          <w:sz w:val="28"/>
          <w:lang w:val="zh-CN"/>
        </w:rPr>
        <w:t>1</w:t>
      </w:r>
      <w:r>
        <w:rPr>
          <w:rFonts w:cs="宋体" w:hint="eastAsia"/>
          <w:kern w:val="0"/>
          <w:sz w:val="28"/>
          <w:lang w:val="zh-CN"/>
        </w:rPr>
        <w:t>、</w:t>
      </w:r>
      <w:r>
        <w:rPr>
          <w:rFonts w:cs="宋体"/>
          <w:kern w:val="0"/>
          <w:sz w:val="28"/>
          <w:lang w:val="zh-CN"/>
        </w:rPr>
        <w:t>磋商小组应当对响应文件进行评审，并根据磋商文件规定的程序、评定成</w:t>
      </w:r>
      <w:r>
        <w:rPr>
          <w:rFonts w:cs="宋体"/>
          <w:kern w:val="0"/>
          <w:sz w:val="28"/>
          <w:lang w:val="zh-CN"/>
        </w:rPr>
        <w:lastRenderedPageBreak/>
        <w:t>交的标准等事项与实质性响应磋商文件要求的供应商进行磋商。未实质性响应磋商文件的响应文件按无效处理，磋商小组应当告知有关供应商。</w:t>
      </w:r>
      <w:r>
        <w:rPr>
          <w:rFonts w:cs="宋体"/>
          <w:kern w:val="0"/>
          <w:sz w:val="28"/>
          <w:lang w:val="zh-CN"/>
        </w:rPr>
        <w:t> </w:t>
      </w:r>
    </w:p>
    <w:p w:rsidR="00BC182C" w:rsidRDefault="005C0AD9">
      <w:pPr>
        <w:pStyle w:val="20"/>
        <w:snapToGrid w:val="0"/>
        <w:spacing w:line="300" w:lineRule="auto"/>
        <w:ind w:firstLineChars="200" w:firstLine="560"/>
        <w:contextualSpacing/>
        <w:rPr>
          <w:rFonts w:cs="宋体"/>
          <w:kern w:val="0"/>
          <w:sz w:val="28"/>
          <w:lang w:val="zh-CN"/>
        </w:rPr>
      </w:pPr>
      <w:r>
        <w:rPr>
          <w:rFonts w:cs="宋体" w:hint="eastAsia"/>
          <w:kern w:val="0"/>
          <w:sz w:val="28"/>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w:t>
      </w:r>
      <w:r>
        <w:rPr>
          <w:rFonts w:cs="宋体" w:hint="eastAsia"/>
          <w:kern w:val="0"/>
          <w:sz w:val="28"/>
          <w:lang w:val="zh-CN"/>
        </w:rPr>
        <w:t>变响应文件的实质性内容。</w:t>
      </w:r>
    </w:p>
    <w:p w:rsidR="00BC182C" w:rsidRDefault="005C0AD9">
      <w:pPr>
        <w:pStyle w:val="20"/>
        <w:snapToGrid w:val="0"/>
        <w:spacing w:line="300" w:lineRule="auto"/>
        <w:ind w:firstLineChars="200" w:firstLine="560"/>
        <w:contextualSpacing/>
        <w:rPr>
          <w:rFonts w:cs="宋体"/>
          <w:kern w:val="0"/>
          <w:sz w:val="28"/>
          <w:lang w:val="zh-CN"/>
        </w:rPr>
      </w:pPr>
      <w:r>
        <w:rPr>
          <w:rFonts w:cs="宋体" w:hint="eastAsia"/>
          <w:kern w:val="0"/>
          <w:sz w:val="28"/>
          <w:lang w:val="zh-CN"/>
        </w:rPr>
        <w:t>磋商小组要求供应商澄清、说明或者更正响应文件应当以书面形式作出。供应商的澄清、说明或者更正应当由法定代表人或其授权代表签字或者加盖公章。由授权代表签字的，应当附法定代表人授权书。</w:t>
      </w:r>
    </w:p>
    <w:p w:rsidR="00BC182C" w:rsidRDefault="005C0AD9">
      <w:pPr>
        <w:pStyle w:val="20"/>
        <w:snapToGrid w:val="0"/>
        <w:spacing w:line="300" w:lineRule="auto"/>
        <w:ind w:firstLineChars="200" w:firstLine="560"/>
        <w:contextualSpacing/>
        <w:rPr>
          <w:rFonts w:cs="宋体"/>
          <w:kern w:val="0"/>
          <w:sz w:val="28"/>
          <w:lang w:val="zh-CN"/>
        </w:rPr>
      </w:pPr>
      <w:r>
        <w:rPr>
          <w:rFonts w:cs="宋体" w:hint="eastAsia"/>
          <w:kern w:val="0"/>
          <w:sz w:val="28"/>
          <w:lang w:val="zh-CN"/>
        </w:rPr>
        <w:t>2</w:t>
      </w:r>
      <w:r>
        <w:rPr>
          <w:rFonts w:cs="宋体" w:hint="eastAsia"/>
          <w:kern w:val="0"/>
          <w:sz w:val="28"/>
          <w:lang w:val="zh-CN"/>
        </w:rPr>
        <w:t>、</w:t>
      </w:r>
      <w:r>
        <w:rPr>
          <w:rFonts w:cs="宋体"/>
          <w:kern w:val="0"/>
          <w:sz w:val="28"/>
          <w:lang w:val="zh-CN"/>
        </w:rPr>
        <w:t>磋商小组所有成员应当给予所有参加磋商的供应商平等的磋商机会。</w:t>
      </w:r>
    </w:p>
    <w:p w:rsidR="00BC182C" w:rsidRDefault="005C0AD9">
      <w:pPr>
        <w:pStyle w:val="20"/>
        <w:snapToGrid w:val="0"/>
        <w:spacing w:line="300" w:lineRule="auto"/>
        <w:ind w:firstLineChars="200" w:firstLine="560"/>
        <w:contextualSpacing/>
        <w:rPr>
          <w:rFonts w:cs="宋体"/>
          <w:kern w:val="0"/>
          <w:sz w:val="28"/>
          <w:lang w:val="zh-CN"/>
        </w:rPr>
      </w:pPr>
      <w:r>
        <w:rPr>
          <w:rFonts w:cs="宋体" w:hint="eastAsia"/>
          <w:kern w:val="0"/>
          <w:sz w:val="28"/>
          <w:lang w:val="zh-CN"/>
        </w:rPr>
        <w:t>3</w:t>
      </w:r>
      <w:r>
        <w:rPr>
          <w:rFonts w:cs="宋体" w:hint="eastAsia"/>
          <w:kern w:val="0"/>
          <w:sz w:val="28"/>
          <w:lang w:val="zh-CN"/>
        </w:rPr>
        <w:t>、</w:t>
      </w:r>
      <w:r>
        <w:rPr>
          <w:rFonts w:cs="宋体"/>
          <w:kern w:val="0"/>
          <w:sz w:val="28"/>
          <w:lang w:val="zh-CN"/>
        </w:rPr>
        <w:t>在磋商过程中，磋商小组可以根据磋商文件和磋商情况实质性变动采购需求中的技术、服务要求以及合同草案条款，但不得变动磋商文件中的其他内容。实质性变动的内容，须经采购人代表确认。</w:t>
      </w:r>
    </w:p>
    <w:p w:rsidR="00BC182C" w:rsidRDefault="005C0AD9">
      <w:pPr>
        <w:pStyle w:val="20"/>
        <w:snapToGrid w:val="0"/>
        <w:spacing w:line="300" w:lineRule="auto"/>
        <w:ind w:firstLineChars="200" w:firstLine="560"/>
        <w:contextualSpacing/>
        <w:rPr>
          <w:rFonts w:cs="宋体"/>
          <w:kern w:val="0"/>
          <w:sz w:val="28"/>
          <w:lang w:val="zh-CN"/>
        </w:rPr>
      </w:pPr>
      <w:r>
        <w:rPr>
          <w:rFonts w:cs="宋体"/>
          <w:kern w:val="0"/>
          <w:sz w:val="28"/>
          <w:lang w:val="zh-CN"/>
        </w:rPr>
        <w:t>对磋商文件作出的实质性变动是磋商文件的有效组成部分，磋商小组应当及时以书面形式同时通知所有参加磋商的供应商。</w:t>
      </w:r>
    </w:p>
    <w:p w:rsidR="00BC182C" w:rsidRDefault="005C0AD9">
      <w:pPr>
        <w:pStyle w:val="20"/>
        <w:snapToGrid w:val="0"/>
        <w:spacing w:line="300" w:lineRule="auto"/>
        <w:ind w:firstLineChars="200" w:firstLine="560"/>
        <w:contextualSpacing/>
        <w:rPr>
          <w:rFonts w:cs="宋体"/>
          <w:kern w:val="0"/>
          <w:sz w:val="28"/>
          <w:lang w:val="zh-CN"/>
        </w:rPr>
      </w:pPr>
      <w:r>
        <w:rPr>
          <w:rFonts w:cs="宋体" w:hint="eastAsia"/>
          <w:kern w:val="0"/>
          <w:sz w:val="28"/>
          <w:lang w:val="zh-CN"/>
        </w:rPr>
        <w:t>4</w:t>
      </w:r>
      <w:r>
        <w:rPr>
          <w:rFonts w:cs="宋体" w:hint="eastAsia"/>
          <w:kern w:val="0"/>
          <w:sz w:val="28"/>
          <w:lang w:val="zh-CN"/>
        </w:rPr>
        <w:t>、</w:t>
      </w:r>
      <w:r>
        <w:rPr>
          <w:rFonts w:cs="宋体"/>
          <w:kern w:val="0"/>
          <w:sz w:val="28"/>
          <w:lang w:val="zh-CN"/>
        </w:rPr>
        <w:t>磋商文件能够详细列明采购标的的技术、服务要求的，磋商结束后，磋商小组应当要求所有</w:t>
      </w:r>
      <w:r>
        <w:rPr>
          <w:rFonts w:cs="宋体" w:hint="eastAsia"/>
          <w:kern w:val="0"/>
          <w:sz w:val="28"/>
          <w:lang w:val="zh-CN"/>
        </w:rPr>
        <w:t>实质性响应</w:t>
      </w:r>
      <w:r>
        <w:rPr>
          <w:rFonts w:cs="宋体"/>
          <w:kern w:val="0"/>
          <w:sz w:val="28"/>
          <w:lang w:val="zh-CN"/>
        </w:rPr>
        <w:t>的供应商在规定时间内提交最后报价，提交最后报价的供应商不得少于</w:t>
      </w:r>
      <w:r>
        <w:rPr>
          <w:rFonts w:cs="宋体"/>
          <w:kern w:val="0"/>
          <w:sz w:val="28"/>
          <w:lang w:val="zh-CN"/>
        </w:rPr>
        <w:t>3</w:t>
      </w:r>
      <w:r>
        <w:rPr>
          <w:rFonts w:cs="宋体"/>
          <w:kern w:val="0"/>
          <w:sz w:val="28"/>
          <w:lang w:val="zh-CN"/>
        </w:rPr>
        <w:t>家。</w:t>
      </w:r>
    </w:p>
    <w:p w:rsidR="00BC182C" w:rsidRDefault="005C0AD9">
      <w:pPr>
        <w:pStyle w:val="20"/>
        <w:snapToGrid w:val="0"/>
        <w:spacing w:line="300" w:lineRule="auto"/>
        <w:ind w:firstLineChars="200" w:firstLine="560"/>
        <w:contextualSpacing/>
        <w:rPr>
          <w:rFonts w:cs="宋体"/>
          <w:kern w:val="0"/>
          <w:sz w:val="28"/>
          <w:lang w:val="zh-CN"/>
        </w:rPr>
      </w:pPr>
      <w:r>
        <w:rPr>
          <w:rFonts w:cs="宋体"/>
          <w:kern w:val="0"/>
          <w:sz w:val="28"/>
          <w:lang w:val="zh-CN"/>
        </w:rPr>
        <w:t>磋商文件不能详细列明采购标的技术、服务要求，需经磋商由供应商提供最终设计方案或解决方案的，磋商结束后，磋商小组应当按照少数服从多数的原则投票推荐</w:t>
      </w:r>
      <w:r>
        <w:rPr>
          <w:rFonts w:cs="宋体"/>
          <w:kern w:val="0"/>
          <w:sz w:val="28"/>
          <w:lang w:val="zh-CN"/>
        </w:rPr>
        <w:t>3</w:t>
      </w:r>
      <w:r>
        <w:rPr>
          <w:rFonts w:cs="宋体"/>
          <w:kern w:val="0"/>
          <w:sz w:val="28"/>
          <w:lang w:val="zh-CN"/>
        </w:rPr>
        <w:t>家以上供应商的设计方案或者解决方案，并要求其在规定时间内提交最后报价。</w:t>
      </w:r>
    </w:p>
    <w:p w:rsidR="00BC182C" w:rsidRDefault="005C0AD9">
      <w:pPr>
        <w:pStyle w:val="20"/>
        <w:snapToGrid w:val="0"/>
        <w:spacing w:line="300" w:lineRule="auto"/>
        <w:ind w:firstLineChars="200" w:firstLine="560"/>
        <w:contextualSpacing/>
        <w:rPr>
          <w:rFonts w:cs="宋体"/>
          <w:kern w:val="0"/>
          <w:sz w:val="28"/>
          <w:lang w:val="zh-CN"/>
        </w:rPr>
      </w:pPr>
      <w:r>
        <w:rPr>
          <w:rFonts w:cs="宋体" w:hint="eastAsia"/>
          <w:kern w:val="0"/>
          <w:sz w:val="28"/>
          <w:lang w:val="zh-CN"/>
        </w:rPr>
        <w:t>5</w:t>
      </w:r>
      <w:r>
        <w:rPr>
          <w:rFonts w:cs="宋体" w:hint="eastAsia"/>
          <w:kern w:val="0"/>
          <w:sz w:val="28"/>
          <w:lang w:val="zh-CN"/>
        </w:rPr>
        <w:t>、</w:t>
      </w:r>
      <w:r>
        <w:rPr>
          <w:rFonts w:cs="宋体"/>
          <w:kern w:val="0"/>
          <w:sz w:val="28"/>
          <w:lang w:val="zh-CN"/>
        </w:rPr>
        <w:t>最后报价是供应商</w:t>
      </w:r>
      <w:r>
        <w:rPr>
          <w:rFonts w:cs="宋体"/>
          <w:kern w:val="0"/>
          <w:sz w:val="28"/>
          <w:lang w:val="zh-CN"/>
        </w:rPr>
        <w:t>响应文件的有效组成部分。</w:t>
      </w:r>
    </w:p>
    <w:p w:rsidR="00BC182C" w:rsidRDefault="005C0AD9">
      <w:pPr>
        <w:pStyle w:val="20"/>
        <w:snapToGrid w:val="0"/>
        <w:spacing w:line="300" w:lineRule="auto"/>
        <w:ind w:firstLineChars="200" w:firstLine="560"/>
        <w:contextualSpacing/>
        <w:rPr>
          <w:rFonts w:cs="宋体"/>
          <w:kern w:val="0"/>
          <w:sz w:val="28"/>
          <w:lang w:val="zh-CN"/>
        </w:rPr>
      </w:pPr>
      <w:r>
        <w:rPr>
          <w:rFonts w:cs="宋体" w:hint="eastAsia"/>
          <w:kern w:val="0"/>
          <w:sz w:val="28"/>
          <w:lang w:val="zh-CN"/>
        </w:rPr>
        <w:lastRenderedPageBreak/>
        <w:t>6</w:t>
      </w:r>
      <w:r>
        <w:rPr>
          <w:rFonts w:cs="宋体" w:hint="eastAsia"/>
          <w:kern w:val="0"/>
          <w:sz w:val="28"/>
          <w:lang w:val="zh-CN"/>
        </w:rPr>
        <w:t>、</w:t>
      </w:r>
      <w:r>
        <w:rPr>
          <w:rFonts w:cs="宋体"/>
          <w:kern w:val="0"/>
          <w:sz w:val="28"/>
          <w:lang w:val="zh-CN"/>
        </w:rPr>
        <w:t>已提交响应文件的供应商，在提交最后报价之前，可以根据磋商情况退出磋商。采购人、</w:t>
      </w:r>
      <w:r>
        <w:rPr>
          <w:rFonts w:cs="宋体" w:hint="eastAsia"/>
          <w:kern w:val="0"/>
          <w:sz w:val="28"/>
          <w:lang w:val="zh-CN"/>
        </w:rPr>
        <w:t>采购代理机构</w:t>
      </w:r>
      <w:r>
        <w:rPr>
          <w:rFonts w:cs="宋体"/>
          <w:kern w:val="0"/>
          <w:sz w:val="28"/>
          <w:lang w:val="zh-CN"/>
        </w:rPr>
        <w:t>应当退还退出磋商的供应商的保证金。</w:t>
      </w:r>
    </w:p>
    <w:p w:rsidR="00BC182C" w:rsidRDefault="005C0AD9">
      <w:pPr>
        <w:pStyle w:val="20"/>
        <w:snapToGrid w:val="0"/>
        <w:spacing w:line="300" w:lineRule="auto"/>
        <w:ind w:firstLineChars="200" w:firstLine="560"/>
        <w:contextualSpacing/>
        <w:rPr>
          <w:rFonts w:cs="宋体"/>
          <w:kern w:val="0"/>
          <w:sz w:val="28"/>
          <w:lang w:val="zh-CN"/>
        </w:rPr>
      </w:pPr>
      <w:r>
        <w:rPr>
          <w:rFonts w:cs="宋体" w:hint="eastAsia"/>
          <w:kern w:val="0"/>
          <w:sz w:val="28"/>
          <w:lang w:val="zh-CN"/>
        </w:rPr>
        <w:t>磋商时间由磋商小组掌握。</w:t>
      </w:r>
    </w:p>
    <w:p w:rsidR="00BC182C" w:rsidRDefault="005C0AD9" w:rsidP="003229B7">
      <w:pPr>
        <w:pStyle w:val="20"/>
        <w:snapToGrid w:val="0"/>
        <w:spacing w:line="300" w:lineRule="auto"/>
        <w:ind w:firstLine="577"/>
        <w:contextualSpacing/>
        <w:rPr>
          <w:b/>
          <w:sz w:val="28"/>
        </w:rPr>
      </w:pPr>
      <w:r>
        <w:rPr>
          <w:rFonts w:hint="eastAsia"/>
          <w:b/>
          <w:sz w:val="28"/>
        </w:rPr>
        <w:t>四、评审方法</w:t>
      </w:r>
      <w:r>
        <w:rPr>
          <w:rFonts w:hint="eastAsia"/>
          <w:b/>
          <w:sz w:val="28"/>
        </w:rPr>
        <w:t>-</w:t>
      </w:r>
      <w:r>
        <w:rPr>
          <w:rFonts w:hint="eastAsia"/>
          <w:b/>
          <w:sz w:val="28"/>
        </w:rPr>
        <w:t>综合评分法</w:t>
      </w:r>
    </w:p>
    <w:p w:rsidR="00BC182C" w:rsidRDefault="005C0AD9">
      <w:pPr>
        <w:pStyle w:val="20"/>
        <w:snapToGrid w:val="0"/>
        <w:spacing w:line="300" w:lineRule="auto"/>
        <w:ind w:firstLine="577"/>
        <w:contextualSpacing/>
        <w:rPr>
          <w:sz w:val="28"/>
        </w:rPr>
      </w:pPr>
      <w:r>
        <w:rPr>
          <w:rFonts w:hint="eastAsia"/>
          <w:sz w:val="28"/>
        </w:rPr>
        <w:t>经磋商确定最终采购需求和提交最后报价的供应商后，由磋商小组采用综合评分法对提交最后报价的供应商的响应文件和最后报价进行综合评分。</w:t>
      </w:r>
    </w:p>
    <w:p w:rsidR="00BC182C" w:rsidRDefault="005C0AD9">
      <w:pPr>
        <w:pStyle w:val="20"/>
        <w:snapToGrid w:val="0"/>
        <w:spacing w:line="300" w:lineRule="auto"/>
        <w:ind w:firstLine="577"/>
        <w:contextualSpacing/>
        <w:rPr>
          <w:sz w:val="28"/>
        </w:rPr>
      </w:pPr>
      <w:r>
        <w:rPr>
          <w:rFonts w:hint="eastAsia"/>
          <w:sz w:val="28"/>
        </w:rPr>
        <w:t>综合评分法，是指响应文件满足磋商文件全部实质性要求且按评审因素的量化指标评审得分最高的供应商为该标段成交候选供应商的评审方法。</w:t>
      </w:r>
    </w:p>
    <w:p w:rsidR="00BC182C" w:rsidRDefault="005C0AD9" w:rsidP="003229B7">
      <w:pPr>
        <w:pStyle w:val="20"/>
        <w:snapToGrid w:val="0"/>
        <w:spacing w:line="300" w:lineRule="auto"/>
        <w:ind w:firstLine="577"/>
        <w:contextualSpacing/>
        <w:rPr>
          <w:b/>
          <w:bCs/>
          <w:sz w:val="28"/>
        </w:rPr>
      </w:pPr>
      <w:r>
        <w:rPr>
          <w:rFonts w:hint="eastAsia"/>
          <w:b/>
          <w:bCs/>
          <w:sz w:val="28"/>
        </w:rPr>
        <w:t>本项目</w:t>
      </w:r>
      <w:r>
        <w:rPr>
          <w:rFonts w:hint="eastAsia"/>
          <w:b/>
          <w:bCs/>
          <w:sz w:val="28"/>
        </w:rPr>
        <w:t>2</w:t>
      </w:r>
      <w:r>
        <w:rPr>
          <w:rFonts w:hint="eastAsia"/>
          <w:b/>
          <w:bCs/>
          <w:sz w:val="28"/>
        </w:rPr>
        <w:t>个标段。各标段供应商最后得分从高向低排名，前两名分别为该标段成交供应商。</w:t>
      </w:r>
    </w:p>
    <w:p w:rsidR="00BC182C" w:rsidRDefault="005C0AD9">
      <w:pPr>
        <w:pStyle w:val="20"/>
        <w:snapToGrid w:val="0"/>
        <w:spacing w:line="300" w:lineRule="auto"/>
        <w:ind w:firstLine="577"/>
        <w:contextualSpacing/>
        <w:rPr>
          <w:sz w:val="28"/>
        </w:rPr>
      </w:pPr>
      <w:r>
        <w:rPr>
          <w:rFonts w:hint="eastAsia"/>
          <w:sz w:val="28"/>
        </w:rPr>
        <w:t>评审时，磋商小组各成员应当独立对每个有效响应的文件进行评价、打分，然后汇总每个供应商每项评分因素的得分。</w:t>
      </w:r>
    </w:p>
    <w:p w:rsidR="00BC182C" w:rsidRDefault="005C0AD9" w:rsidP="003229B7">
      <w:pPr>
        <w:snapToGrid w:val="0"/>
        <w:spacing w:line="300" w:lineRule="auto"/>
        <w:ind w:firstLineChars="200" w:firstLine="560"/>
        <w:rPr>
          <w:rFonts w:ascii="仿宋_GB2312" w:eastAsia="仿宋_GB2312" w:hAnsi="宋体"/>
          <w:b/>
          <w:sz w:val="28"/>
          <w:szCs w:val="28"/>
        </w:rPr>
      </w:pPr>
      <w:r>
        <w:rPr>
          <w:rFonts w:ascii="仿宋_GB2312" w:eastAsia="仿宋_GB2312" w:hAnsi="宋体" w:hint="eastAsia"/>
          <w:b/>
          <w:sz w:val="28"/>
          <w:szCs w:val="28"/>
        </w:rPr>
        <w:t>（一）审查响应文件的有效性、完整性、响应程度</w:t>
      </w:r>
    </w:p>
    <w:p w:rsidR="00BC182C" w:rsidRDefault="005C0AD9">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、要求的保证金是否已提供；</w:t>
      </w:r>
    </w:p>
    <w:p w:rsidR="00BC182C" w:rsidRDefault="005C0AD9" w:rsidP="003229B7">
      <w:pPr>
        <w:snapToGrid w:val="0"/>
        <w:spacing w:line="300" w:lineRule="auto"/>
        <w:ind w:firstLineChars="200" w:firstLine="560"/>
        <w:rPr>
          <w:rFonts w:ascii="仿宋_GB2312" w:eastAsia="仿宋_GB2312" w:hAnsi="宋体"/>
          <w:b/>
          <w:sz w:val="28"/>
          <w:szCs w:val="28"/>
        </w:rPr>
      </w:pPr>
      <w:r>
        <w:rPr>
          <w:rFonts w:ascii="仿宋_GB2312" w:eastAsia="仿宋_GB2312" w:hAnsi="宋体" w:hint="eastAsia"/>
          <w:b/>
          <w:sz w:val="28"/>
          <w:szCs w:val="28"/>
        </w:rPr>
        <w:t>2</w:t>
      </w:r>
      <w:r>
        <w:rPr>
          <w:rFonts w:ascii="仿宋_GB2312" w:eastAsia="仿宋_GB2312" w:hAnsi="宋体" w:hint="eastAsia"/>
          <w:b/>
          <w:sz w:val="28"/>
          <w:szCs w:val="28"/>
        </w:rPr>
        <w:t>、供应商资格是否符合</w:t>
      </w:r>
      <w:r>
        <w:rPr>
          <w:rFonts w:ascii="仿宋_GB2312" w:eastAsia="仿宋_GB2312" w:hAnsi="宋体" w:hint="eastAsia"/>
          <w:b/>
          <w:sz w:val="28"/>
          <w:szCs w:val="28"/>
        </w:rPr>
        <w:t>;</w:t>
      </w:r>
    </w:p>
    <w:p w:rsidR="00BC182C" w:rsidRDefault="005C0AD9">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、响应文件是否完整；</w:t>
      </w:r>
    </w:p>
    <w:p w:rsidR="00BC182C" w:rsidRDefault="005C0AD9">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、响应文件是否恰当地签署；</w:t>
      </w:r>
    </w:p>
    <w:p w:rsidR="00BC182C" w:rsidRDefault="005C0AD9">
      <w:pPr>
        <w:snapToGrid w:val="0"/>
        <w:spacing w:line="300" w:lineRule="auto"/>
        <w:ind w:firstLine="540"/>
        <w:rPr>
          <w:rFonts w:ascii="楷体_GB2312" w:eastAsia="楷体_GB2312" w:hAnsi="宋体"/>
          <w:b/>
          <w:sz w:val="28"/>
          <w:szCs w:val="28"/>
        </w:rPr>
      </w:pPr>
      <w:r>
        <w:rPr>
          <w:rFonts w:ascii="仿宋_GB2312" w:eastAsia="仿宋_GB2312" w:hAnsi="宋体" w:hint="eastAsia"/>
          <w:sz w:val="28"/>
          <w:szCs w:val="28"/>
        </w:rPr>
        <w:t>5</w:t>
      </w:r>
      <w:r>
        <w:rPr>
          <w:rFonts w:ascii="仿宋_GB2312" w:eastAsia="仿宋_GB2312" w:hAnsi="宋体" w:hint="eastAsia"/>
          <w:sz w:val="28"/>
          <w:szCs w:val="28"/>
        </w:rPr>
        <w:t>、是否作出实质性响应（</w:t>
      </w:r>
      <w:r>
        <w:rPr>
          <w:rFonts w:ascii="仿宋_GB2312" w:eastAsia="仿宋_GB2312" w:hAnsi="宋体" w:hint="eastAsia"/>
          <w:b/>
          <w:sz w:val="28"/>
          <w:szCs w:val="28"/>
        </w:rPr>
        <w:t>是否有实质性响应，只根据响应文件本身，而不寻求外部证据</w:t>
      </w:r>
      <w:r>
        <w:rPr>
          <w:rFonts w:ascii="楷体_GB2312" w:eastAsia="楷体_GB2312" w:hAnsi="宋体" w:hint="eastAsia"/>
          <w:b/>
          <w:sz w:val="28"/>
          <w:szCs w:val="28"/>
        </w:rPr>
        <w:t>）；</w:t>
      </w:r>
    </w:p>
    <w:p w:rsidR="00BC182C" w:rsidRDefault="005C0AD9">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6</w:t>
      </w:r>
      <w:r>
        <w:rPr>
          <w:rFonts w:ascii="仿宋_GB2312" w:eastAsia="仿宋_GB2312" w:hAnsi="宋体" w:hint="eastAsia"/>
          <w:sz w:val="28"/>
          <w:szCs w:val="28"/>
        </w:rPr>
        <w:t>、是否有计算错误。</w:t>
      </w:r>
    </w:p>
    <w:p w:rsidR="00BC182C" w:rsidRDefault="005C0AD9" w:rsidP="003229B7">
      <w:pPr>
        <w:snapToGrid w:val="0"/>
        <w:spacing w:line="300" w:lineRule="auto"/>
        <w:ind w:firstLineChars="200" w:firstLine="560"/>
        <w:rPr>
          <w:rFonts w:ascii="仿宋_GB2312" w:eastAsia="仿宋_GB2312" w:hAnsi="宋体"/>
          <w:b/>
          <w:bCs/>
          <w:sz w:val="28"/>
          <w:szCs w:val="28"/>
        </w:rPr>
      </w:pPr>
      <w:r>
        <w:rPr>
          <w:rFonts w:ascii="仿宋_GB2312" w:eastAsia="仿宋_GB2312" w:hAnsi="宋体" w:hint="eastAsia"/>
          <w:b/>
          <w:bCs/>
          <w:sz w:val="28"/>
          <w:szCs w:val="28"/>
        </w:rPr>
        <w:t>（二）误差纠正</w:t>
      </w:r>
    </w:p>
    <w:p w:rsidR="00BC182C" w:rsidRDefault="005C0AD9">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bCs/>
          <w:sz w:val="28"/>
          <w:szCs w:val="28"/>
        </w:rPr>
        <w:t>1</w:t>
      </w:r>
      <w:r>
        <w:rPr>
          <w:rFonts w:ascii="仿宋_GB2312" w:eastAsia="仿宋_GB2312" w:hAnsi="宋体" w:hint="eastAsia"/>
          <w:bCs/>
          <w:sz w:val="28"/>
          <w:szCs w:val="28"/>
        </w:rPr>
        <w:t>、</w:t>
      </w:r>
      <w:r>
        <w:rPr>
          <w:rFonts w:ascii="仿宋_GB2312" w:eastAsia="仿宋_GB2312" w:hAnsi="宋体" w:hint="eastAsia"/>
          <w:sz w:val="28"/>
          <w:szCs w:val="28"/>
        </w:rPr>
        <w:t>如果单价汇总金额与总价金额有出入，以单价金额计算结果为准；</w:t>
      </w:r>
    </w:p>
    <w:p w:rsidR="00BC182C" w:rsidRDefault="005C0AD9">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、单价金额小数点有明显错位的，应以总价为准；</w:t>
      </w:r>
    </w:p>
    <w:p w:rsidR="00BC182C" w:rsidRDefault="005C0AD9">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3</w:t>
      </w:r>
      <w:r>
        <w:rPr>
          <w:rFonts w:ascii="仿宋_GB2312" w:eastAsia="仿宋_GB2312" w:hAnsi="宋体" w:hint="eastAsia"/>
          <w:sz w:val="28"/>
          <w:szCs w:val="28"/>
        </w:rPr>
        <w:t>、正本与副本有矛盾的，以正本为准；</w:t>
      </w:r>
    </w:p>
    <w:p w:rsidR="00BC182C" w:rsidRDefault="005C0AD9">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、若文件大写表示的数据与数字表示的有差别，以大写表示的数据为准。</w:t>
      </w:r>
    </w:p>
    <w:p w:rsidR="00BC182C" w:rsidRDefault="005C0AD9" w:rsidP="003229B7">
      <w:pPr>
        <w:tabs>
          <w:tab w:val="left" w:pos="6555"/>
          <w:tab w:val="right" w:pos="8306"/>
        </w:tabs>
        <w:snapToGrid w:val="0"/>
        <w:spacing w:line="300" w:lineRule="auto"/>
        <w:ind w:firstLineChars="200" w:firstLine="560"/>
        <w:rPr>
          <w:rFonts w:ascii="仿宋_GB2312" w:eastAsia="仿宋_GB2312" w:hAnsi="宋体"/>
          <w:b/>
          <w:sz w:val="28"/>
          <w:szCs w:val="28"/>
        </w:rPr>
      </w:pPr>
      <w:r>
        <w:rPr>
          <w:rFonts w:ascii="仿宋_GB2312" w:eastAsia="仿宋_GB2312" w:hAnsi="宋体" w:hint="eastAsia"/>
          <w:b/>
          <w:sz w:val="28"/>
          <w:szCs w:val="28"/>
        </w:rPr>
        <w:t>（三）出现下列情形之一的，作无效响应处理</w:t>
      </w:r>
      <w:r>
        <w:rPr>
          <w:rFonts w:ascii="仿宋_GB2312" w:eastAsia="仿宋_GB2312" w:hAnsi="宋体" w:hint="eastAsia"/>
          <w:b/>
          <w:sz w:val="28"/>
          <w:szCs w:val="28"/>
        </w:rPr>
        <w:t>;</w:t>
      </w:r>
    </w:p>
    <w:p w:rsidR="00BC182C" w:rsidRDefault="005C0AD9">
      <w:pPr>
        <w:snapToGrid w:val="0"/>
        <w:spacing w:line="300" w:lineRule="auto"/>
        <w:ind w:firstLine="57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、未按照磋商文件规定要求装订、密封、签署、盖章的；</w:t>
      </w:r>
    </w:p>
    <w:p w:rsidR="00BC182C" w:rsidRDefault="005C0AD9">
      <w:pPr>
        <w:snapToGrid w:val="0"/>
        <w:spacing w:line="300" w:lineRule="auto"/>
        <w:ind w:firstLine="57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、不具备磋商文件中规定的资格要求的；</w:t>
      </w:r>
    </w:p>
    <w:p w:rsidR="00BC182C" w:rsidRDefault="005C0AD9">
      <w:pPr>
        <w:snapToGrid w:val="0"/>
        <w:spacing w:line="300" w:lineRule="auto"/>
        <w:ind w:firstLine="57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、响应报价超出预算的；</w:t>
      </w:r>
    </w:p>
    <w:p w:rsidR="00BC182C" w:rsidRDefault="005C0AD9">
      <w:pPr>
        <w:snapToGrid w:val="0"/>
        <w:spacing w:line="300" w:lineRule="auto"/>
        <w:ind w:firstLine="57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、不符合法律、法规和磋商文件中规定的其他实质性要求的。</w:t>
      </w:r>
    </w:p>
    <w:p w:rsidR="00BC182C" w:rsidRDefault="005C0AD9">
      <w:pPr>
        <w:snapToGrid w:val="0"/>
        <w:spacing w:line="300" w:lineRule="auto"/>
        <w:ind w:firstLine="570"/>
        <w:rPr>
          <w:rFonts w:ascii="仿宋_GB2312" w:eastAsia="仿宋_GB2312" w:hAnsi="宋体"/>
          <w:b/>
          <w:sz w:val="28"/>
          <w:szCs w:val="28"/>
        </w:rPr>
      </w:pPr>
      <w:r>
        <w:rPr>
          <w:rFonts w:ascii="仿宋_GB2312" w:eastAsia="仿宋_GB2312" w:hAnsi="宋体" w:hint="eastAsia"/>
          <w:b/>
          <w:sz w:val="28"/>
          <w:szCs w:val="28"/>
        </w:rPr>
        <w:t>（四）出现下列情形之一的，磋商失败；</w:t>
      </w:r>
    </w:p>
    <w:p w:rsidR="00BC182C" w:rsidRDefault="005C0AD9">
      <w:pPr>
        <w:snapToGrid w:val="0"/>
        <w:spacing w:line="300" w:lineRule="auto"/>
        <w:ind w:firstLine="57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、符合条件的供应商或者对磋商文件作实质响应的供应商不足</w:t>
      </w:r>
      <w:r>
        <w:rPr>
          <w:rFonts w:ascii="仿宋_GB2312" w:eastAsia="仿宋_GB2312" w:hAnsi="宋体" w:hint="eastAsia"/>
          <w:sz w:val="28"/>
          <w:szCs w:val="28"/>
        </w:rPr>
        <w:t>3</w:t>
      </w:r>
      <w:r>
        <w:rPr>
          <w:rFonts w:ascii="仿宋_GB2312" w:eastAsia="仿宋_GB2312" w:hAnsi="宋体" w:hint="eastAsia"/>
          <w:sz w:val="28"/>
          <w:szCs w:val="28"/>
        </w:rPr>
        <w:t>家的；</w:t>
      </w:r>
    </w:p>
    <w:p w:rsidR="00BC182C" w:rsidRDefault="005C0AD9">
      <w:pPr>
        <w:snapToGrid w:val="0"/>
        <w:spacing w:line="300" w:lineRule="auto"/>
        <w:ind w:firstLine="555"/>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、出现影响采购公正的违法违规行为的；</w:t>
      </w:r>
    </w:p>
    <w:p w:rsidR="00BC182C" w:rsidRDefault="005C0AD9">
      <w:pPr>
        <w:snapToGrid w:val="0"/>
        <w:spacing w:line="300" w:lineRule="auto"/>
        <w:ind w:firstLine="555"/>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、供应商的最后报价均超过了采购预算，采购人不能支付的；</w:t>
      </w:r>
    </w:p>
    <w:p w:rsidR="00BC182C" w:rsidRDefault="005C0AD9">
      <w:pPr>
        <w:snapToGrid w:val="0"/>
        <w:spacing w:line="300" w:lineRule="auto"/>
        <w:ind w:firstLine="555"/>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、因重大变故，采购任务取消的。</w:t>
      </w:r>
    </w:p>
    <w:p w:rsidR="00BC182C" w:rsidRDefault="005C0AD9">
      <w:pPr>
        <w:snapToGrid w:val="0"/>
        <w:spacing w:line="300" w:lineRule="auto"/>
        <w:ind w:firstLine="555"/>
        <w:rPr>
          <w:rFonts w:ascii="仿宋_GB2312" w:eastAsia="仿宋_GB2312" w:hAnsi="宋体"/>
          <w:sz w:val="28"/>
          <w:szCs w:val="28"/>
        </w:rPr>
      </w:pPr>
      <w:r>
        <w:rPr>
          <w:rFonts w:ascii="仿宋_GB2312" w:eastAsia="仿宋_GB2312" w:hAnsi="宋体" w:hint="eastAsia"/>
          <w:sz w:val="28"/>
          <w:szCs w:val="28"/>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w:t>
      </w:r>
    </w:p>
    <w:p w:rsidR="00BC182C" w:rsidRDefault="005C0AD9" w:rsidP="003229B7">
      <w:pPr>
        <w:pStyle w:val="20"/>
        <w:snapToGrid w:val="0"/>
        <w:spacing w:line="300" w:lineRule="auto"/>
        <w:ind w:firstLine="577"/>
        <w:contextualSpacing/>
        <w:rPr>
          <w:b/>
          <w:sz w:val="28"/>
        </w:rPr>
      </w:pPr>
      <w:r>
        <w:rPr>
          <w:rFonts w:hint="eastAsia"/>
          <w:b/>
          <w:sz w:val="28"/>
        </w:rPr>
        <w:t>五、评审标准</w:t>
      </w:r>
    </w:p>
    <w:p w:rsidR="00BC182C" w:rsidRDefault="005C0AD9">
      <w:pPr>
        <w:snapToGrid w:val="0"/>
        <w:spacing w:line="300" w:lineRule="auto"/>
        <w:ind w:firstLine="555"/>
        <w:rPr>
          <w:rFonts w:ascii="仿宋_GB2312" w:eastAsia="仿宋_GB2312" w:hAnsi="宋体"/>
          <w:sz w:val="28"/>
          <w:szCs w:val="28"/>
        </w:rPr>
      </w:pPr>
      <w:r>
        <w:rPr>
          <w:rFonts w:ascii="仿宋_GB2312" w:eastAsia="仿宋_GB2312" w:hAnsi="宋体" w:hint="eastAsia"/>
          <w:sz w:val="28"/>
          <w:szCs w:val="28"/>
        </w:rPr>
        <w:t>商务技术部分评审结束后，再开启最后报价计算分值。总分值为</w:t>
      </w:r>
      <w:r>
        <w:rPr>
          <w:rFonts w:ascii="仿宋_GB2312" w:eastAsia="仿宋_GB2312" w:hAnsi="宋体" w:hint="eastAsia"/>
          <w:sz w:val="28"/>
          <w:szCs w:val="28"/>
        </w:rPr>
        <w:t>100</w:t>
      </w:r>
      <w:r>
        <w:rPr>
          <w:rFonts w:ascii="仿宋_GB2312" w:eastAsia="仿宋_GB2312" w:hAnsi="宋体" w:hint="eastAsia"/>
          <w:sz w:val="28"/>
          <w:szCs w:val="28"/>
        </w:rPr>
        <w:t>分，加分和减分因素除外。</w:t>
      </w:r>
    </w:p>
    <w:p w:rsidR="00BC182C" w:rsidRDefault="005C0AD9">
      <w:pPr>
        <w:snapToGrid w:val="0"/>
        <w:spacing w:line="300" w:lineRule="auto"/>
        <w:ind w:firstLineChars="250" w:firstLine="700"/>
        <w:contextualSpacing/>
        <w:jc w:val="left"/>
        <w:rPr>
          <w:rFonts w:ascii="仿宋_GB2312" w:eastAsia="仿宋_GB2312" w:hAnsi="宋体"/>
          <w:sz w:val="28"/>
          <w:szCs w:val="28"/>
        </w:rPr>
      </w:pPr>
      <w:r>
        <w:rPr>
          <w:rFonts w:ascii="仿宋_GB2312" w:eastAsia="仿宋_GB2312" w:hAnsi="宋体" w:hint="eastAsia"/>
          <w:sz w:val="28"/>
          <w:szCs w:val="28"/>
        </w:rPr>
        <w:t>供应商商务技术标得分为磋商小组</w:t>
      </w:r>
      <w:r>
        <w:rPr>
          <w:rFonts w:ascii="仿宋_GB2312" w:eastAsia="仿宋_GB2312" w:hAnsi="宋体" w:hint="eastAsia"/>
          <w:sz w:val="28"/>
          <w:szCs w:val="28"/>
        </w:rPr>
        <w:t>3</w:t>
      </w:r>
      <w:r>
        <w:rPr>
          <w:rFonts w:ascii="仿宋_GB2312" w:eastAsia="仿宋_GB2312" w:hAnsi="宋体" w:hint="eastAsia"/>
          <w:sz w:val="28"/>
          <w:szCs w:val="28"/>
        </w:rPr>
        <w:t>个成员的平均分。以下所设分值均为各条评分最大得分值，请评委根据各条评分内容在设分值区间内酌情打分。</w:t>
      </w:r>
    </w:p>
    <w:p w:rsidR="00BC182C" w:rsidRDefault="005C0AD9">
      <w:pPr>
        <w:widowControl/>
        <w:shd w:val="clear" w:color="auto" w:fill="FFFFFF"/>
        <w:spacing w:line="480" w:lineRule="atLeast"/>
        <w:ind w:firstLine="555"/>
        <w:rPr>
          <w:rFonts w:ascii="仿宋" w:eastAsia="仿宋" w:hAnsi="仿宋" w:cs="宋体"/>
          <w:b/>
          <w:kern w:val="0"/>
          <w:sz w:val="28"/>
          <w:szCs w:val="28"/>
        </w:rPr>
      </w:pPr>
      <w:r>
        <w:rPr>
          <w:rFonts w:ascii="仿宋" w:eastAsia="仿宋" w:hAnsi="仿宋" w:cs="宋体" w:hint="eastAsia"/>
          <w:b/>
          <w:kern w:val="0"/>
          <w:sz w:val="28"/>
          <w:szCs w:val="28"/>
        </w:rPr>
        <w:t>标段一评标方法及细则</w:t>
      </w:r>
    </w:p>
    <w:p w:rsidR="00BC182C" w:rsidRDefault="00BC182C">
      <w:pPr>
        <w:pStyle w:val="a0"/>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949"/>
        <w:gridCol w:w="894"/>
        <w:gridCol w:w="6095"/>
      </w:tblGrid>
      <w:tr w:rsidR="00BC182C">
        <w:trPr>
          <w:trHeight w:val="820"/>
          <w:jc w:val="center"/>
        </w:trPr>
        <w:tc>
          <w:tcPr>
            <w:tcW w:w="1800" w:type="dxa"/>
            <w:gridSpan w:val="2"/>
            <w:vAlign w:val="center"/>
          </w:tcPr>
          <w:p w:rsidR="00BC182C" w:rsidRDefault="005C0AD9">
            <w:pPr>
              <w:widowControl/>
              <w:shd w:val="clear" w:color="auto" w:fill="FFFFFF"/>
              <w:spacing w:line="400" w:lineRule="exact"/>
              <w:jc w:val="center"/>
              <w:rPr>
                <w:rFonts w:ascii="仿宋" w:eastAsia="仿宋" w:hAnsi="仿宋" w:cs="宋体"/>
                <w:kern w:val="0"/>
                <w:sz w:val="24"/>
              </w:rPr>
            </w:pPr>
            <w:r>
              <w:rPr>
                <w:rFonts w:ascii="仿宋" w:eastAsia="仿宋" w:hAnsi="仿宋" w:cs="宋体" w:hint="eastAsia"/>
                <w:kern w:val="0"/>
                <w:sz w:val="24"/>
              </w:rPr>
              <w:lastRenderedPageBreak/>
              <w:t>考核项目</w:t>
            </w:r>
          </w:p>
        </w:tc>
        <w:tc>
          <w:tcPr>
            <w:tcW w:w="894" w:type="dxa"/>
            <w:vAlign w:val="center"/>
          </w:tcPr>
          <w:p w:rsidR="00BC182C" w:rsidRDefault="005C0AD9">
            <w:pPr>
              <w:widowControl/>
              <w:shd w:val="clear" w:color="auto" w:fill="FFFFFF"/>
              <w:spacing w:line="400" w:lineRule="exact"/>
              <w:jc w:val="center"/>
              <w:rPr>
                <w:rFonts w:ascii="仿宋" w:eastAsia="仿宋" w:hAnsi="仿宋" w:cs="宋体"/>
                <w:kern w:val="0"/>
                <w:sz w:val="24"/>
              </w:rPr>
            </w:pPr>
            <w:r>
              <w:rPr>
                <w:rFonts w:ascii="仿宋" w:eastAsia="仿宋" w:hAnsi="仿宋" w:cs="宋体" w:hint="eastAsia"/>
                <w:kern w:val="0"/>
                <w:sz w:val="24"/>
              </w:rPr>
              <w:t>分值</w:t>
            </w:r>
          </w:p>
        </w:tc>
        <w:tc>
          <w:tcPr>
            <w:tcW w:w="6095" w:type="dxa"/>
            <w:vAlign w:val="center"/>
          </w:tcPr>
          <w:p w:rsidR="00BC182C" w:rsidRDefault="005C0AD9">
            <w:pPr>
              <w:widowControl/>
              <w:shd w:val="clear" w:color="auto" w:fill="FFFFFF"/>
              <w:spacing w:line="400" w:lineRule="exact"/>
              <w:ind w:firstLine="555"/>
              <w:jc w:val="center"/>
              <w:rPr>
                <w:rFonts w:ascii="仿宋" w:eastAsia="仿宋" w:hAnsi="仿宋" w:cs="宋体"/>
                <w:kern w:val="0"/>
                <w:sz w:val="24"/>
              </w:rPr>
            </w:pPr>
            <w:r>
              <w:rPr>
                <w:rFonts w:ascii="仿宋" w:eastAsia="仿宋" w:hAnsi="仿宋" w:cs="宋体" w:hint="eastAsia"/>
                <w:kern w:val="0"/>
                <w:sz w:val="24"/>
              </w:rPr>
              <w:t>评分标准</w:t>
            </w:r>
          </w:p>
        </w:tc>
      </w:tr>
      <w:tr w:rsidR="00BC182C">
        <w:trPr>
          <w:trHeight w:val="889"/>
          <w:jc w:val="center"/>
        </w:trPr>
        <w:tc>
          <w:tcPr>
            <w:tcW w:w="851" w:type="dxa"/>
            <w:vMerge w:val="restart"/>
            <w:textDirection w:val="tbRlV"/>
            <w:vAlign w:val="center"/>
          </w:tcPr>
          <w:p w:rsidR="00BC182C" w:rsidRDefault="005C0AD9">
            <w:pPr>
              <w:widowControl/>
              <w:shd w:val="clear" w:color="auto" w:fill="FFFFFF"/>
              <w:spacing w:line="400" w:lineRule="exact"/>
              <w:ind w:firstLine="555"/>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技</w:t>
            </w:r>
            <w:r>
              <w:rPr>
                <w:rFonts w:ascii="仿宋" w:eastAsia="仿宋" w:hAnsi="仿宋" w:cs="宋体" w:hint="eastAsia"/>
                <w:kern w:val="0"/>
                <w:sz w:val="24"/>
              </w:rPr>
              <w:t xml:space="preserve"> </w:t>
            </w:r>
            <w:r>
              <w:rPr>
                <w:rFonts w:ascii="仿宋" w:eastAsia="仿宋" w:hAnsi="仿宋" w:cs="宋体" w:hint="eastAsia"/>
                <w:kern w:val="0"/>
                <w:sz w:val="24"/>
              </w:rPr>
              <w:t>术</w:t>
            </w:r>
            <w:r>
              <w:rPr>
                <w:rFonts w:ascii="仿宋" w:eastAsia="仿宋" w:hAnsi="仿宋" w:cs="宋体" w:hint="eastAsia"/>
                <w:kern w:val="0"/>
                <w:sz w:val="24"/>
              </w:rPr>
              <w:t xml:space="preserve"> </w:t>
            </w:r>
            <w:r>
              <w:rPr>
                <w:rFonts w:ascii="仿宋" w:eastAsia="仿宋" w:hAnsi="仿宋" w:cs="宋体" w:hint="eastAsia"/>
                <w:kern w:val="0"/>
                <w:sz w:val="24"/>
              </w:rPr>
              <w:t>部</w:t>
            </w:r>
            <w:r>
              <w:rPr>
                <w:rFonts w:ascii="仿宋" w:eastAsia="仿宋" w:hAnsi="仿宋" w:cs="宋体" w:hint="eastAsia"/>
                <w:kern w:val="0"/>
                <w:sz w:val="24"/>
              </w:rPr>
              <w:t xml:space="preserve"> </w:t>
            </w:r>
            <w:r>
              <w:rPr>
                <w:rFonts w:ascii="仿宋" w:eastAsia="仿宋" w:hAnsi="仿宋" w:cs="宋体" w:hint="eastAsia"/>
                <w:kern w:val="0"/>
                <w:sz w:val="24"/>
              </w:rPr>
              <w:t>分</w:t>
            </w:r>
            <w:r>
              <w:rPr>
                <w:rFonts w:ascii="仿宋" w:eastAsia="仿宋" w:hAnsi="仿宋" w:cs="宋体" w:hint="eastAsia"/>
                <w:kern w:val="0"/>
                <w:sz w:val="24"/>
              </w:rPr>
              <w:t xml:space="preserve"> 40</w:t>
            </w:r>
            <w:r>
              <w:rPr>
                <w:rFonts w:ascii="仿宋" w:eastAsia="仿宋" w:hAnsi="仿宋" w:cs="宋体" w:hint="eastAsia"/>
                <w:kern w:val="0"/>
                <w:sz w:val="24"/>
              </w:rPr>
              <w:t>分</w:t>
            </w:r>
            <w:r>
              <w:rPr>
                <w:rFonts w:ascii="仿宋" w:eastAsia="仿宋" w:hAnsi="仿宋" w:cs="宋体" w:hint="eastAsia"/>
                <w:kern w:val="0"/>
                <w:sz w:val="24"/>
              </w:rPr>
              <w:t xml:space="preserve"> </w:t>
            </w:r>
          </w:p>
        </w:tc>
        <w:tc>
          <w:tcPr>
            <w:tcW w:w="949" w:type="dxa"/>
            <w:vAlign w:val="center"/>
          </w:tcPr>
          <w:p w:rsidR="00BC182C" w:rsidRDefault="005C0AD9">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汽车性能</w:t>
            </w:r>
          </w:p>
        </w:tc>
        <w:tc>
          <w:tcPr>
            <w:tcW w:w="894" w:type="dxa"/>
            <w:vAlign w:val="center"/>
          </w:tcPr>
          <w:p w:rsidR="00BC182C" w:rsidRDefault="005C0AD9">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10</w:t>
            </w:r>
            <w:r>
              <w:rPr>
                <w:rFonts w:ascii="仿宋" w:eastAsia="仿宋" w:hAnsi="仿宋" w:cs="宋体" w:hint="eastAsia"/>
                <w:kern w:val="0"/>
                <w:sz w:val="24"/>
              </w:rPr>
              <w:t>分</w:t>
            </w:r>
          </w:p>
        </w:tc>
        <w:tc>
          <w:tcPr>
            <w:tcW w:w="6095" w:type="dxa"/>
            <w:vAlign w:val="center"/>
          </w:tcPr>
          <w:p w:rsidR="00BC182C" w:rsidRDefault="005C0AD9">
            <w:pPr>
              <w:widowControl/>
              <w:shd w:val="clear" w:color="auto" w:fill="FFFFFF"/>
              <w:spacing w:line="400" w:lineRule="exact"/>
              <w:ind w:firstLineChars="200" w:firstLine="480"/>
              <w:rPr>
                <w:rFonts w:ascii="仿宋" w:eastAsia="仿宋" w:hAnsi="仿宋" w:cs="宋体"/>
                <w:kern w:val="0"/>
                <w:sz w:val="24"/>
              </w:rPr>
            </w:pPr>
            <w:r>
              <w:rPr>
                <w:rFonts w:ascii="仿宋" w:eastAsia="仿宋" w:hAnsi="仿宋" w:cs="宋体" w:hint="eastAsia"/>
                <w:kern w:val="0"/>
                <w:sz w:val="24"/>
                <w:lang w:val="zh-CN"/>
              </w:rPr>
              <w:t>为本项目配备车辆有</w:t>
            </w:r>
            <w:r>
              <w:rPr>
                <w:rFonts w:ascii="仿宋" w:eastAsia="仿宋" w:hAnsi="仿宋" w:cs="宋体" w:hint="eastAsia"/>
                <w:kern w:val="0"/>
                <w:sz w:val="24"/>
                <w:lang w:val="zh-CN"/>
              </w:rPr>
              <w:t>6</w:t>
            </w:r>
            <w:r>
              <w:rPr>
                <w:rFonts w:ascii="仿宋" w:eastAsia="仿宋" w:hAnsi="仿宋" w:cs="宋体" w:hint="eastAsia"/>
                <w:kern w:val="0"/>
                <w:sz w:val="24"/>
                <w:lang w:val="zh-CN"/>
              </w:rPr>
              <w:t>辆车</w:t>
            </w:r>
            <w:r>
              <w:rPr>
                <w:rFonts w:ascii="仿宋" w:eastAsia="仿宋" w:hAnsi="仿宋" w:cs="宋体" w:hint="eastAsia"/>
                <w:kern w:val="0"/>
                <w:sz w:val="24"/>
              </w:rPr>
              <w:t>行驶里程</w:t>
            </w:r>
            <w:r>
              <w:rPr>
                <w:rFonts w:ascii="仿宋" w:eastAsia="仿宋" w:hAnsi="仿宋" w:cs="宋体" w:hint="eastAsia"/>
                <w:kern w:val="0"/>
                <w:sz w:val="24"/>
              </w:rPr>
              <w:t>2</w:t>
            </w:r>
            <w:r>
              <w:rPr>
                <w:rFonts w:ascii="仿宋" w:eastAsia="仿宋" w:hAnsi="仿宋" w:cs="宋体" w:hint="eastAsia"/>
                <w:kern w:val="0"/>
                <w:sz w:val="24"/>
                <w:lang w:val="zh-CN"/>
              </w:rPr>
              <w:t>0</w:t>
            </w:r>
            <w:r>
              <w:rPr>
                <w:rFonts w:ascii="仿宋" w:eastAsia="仿宋" w:hAnsi="仿宋" w:cs="宋体" w:hint="eastAsia"/>
                <w:kern w:val="0"/>
                <w:sz w:val="24"/>
                <w:lang w:val="zh-CN"/>
              </w:rPr>
              <w:t>万公里以内得</w:t>
            </w:r>
            <w:r>
              <w:rPr>
                <w:rFonts w:ascii="仿宋" w:eastAsia="仿宋" w:hAnsi="仿宋" w:cs="宋体" w:hint="eastAsia"/>
                <w:kern w:val="0"/>
                <w:sz w:val="24"/>
                <w:lang w:val="zh-CN"/>
              </w:rPr>
              <w:t>4</w:t>
            </w:r>
            <w:r>
              <w:rPr>
                <w:rFonts w:ascii="仿宋" w:eastAsia="仿宋" w:hAnsi="仿宋" w:cs="宋体" w:hint="eastAsia"/>
                <w:kern w:val="0"/>
                <w:sz w:val="24"/>
                <w:lang w:val="zh-CN"/>
              </w:rPr>
              <w:t>分，每增加一辆车加</w:t>
            </w:r>
            <w:r>
              <w:rPr>
                <w:rFonts w:ascii="仿宋" w:eastAsia="仿宋" w:hAnsi="仿宋" w:cs="宋体" w:hint="eastAsia"/>
                <w:kern w:val="0"/>
                <w:sz w:val="24"/>
                <w:lang w:val="zh-CN"/>
              </w:rPr>
              <w:t>0.5</w:t>
            </w:r>
            <w:r>
              <w:rPr>
                <w:rFonts w:ascii="仿宋" w:eastAsia="仿宋" w:hAnsi="仿宋" w:cs="宋体" w:hint="eastAsia"/>
                <w:kern w:val="0"/>
                <w:sz w:val="24"/>
                <w:lang w:val="zh-CN"/>
              </w:rPr>
              <w:t>分，每减少一辆车扣</w:t>
            </w:r>
            <w:r>
              <w:rPr>
                <w:rFonts w:ascii="仿宋" w:eastAsia="仿宋" w:hAnsi="仿宋" w:cs="宋体" w:hint="eastAsia"/>
                <w:kern w:val="0"/>
                <w:sz w:val="24"/>
                <w:lang w:val="zh-CN"/>
              </w:rPr>
              <w:t>0.5</w:t>
            </w:r>
            <w:r>
              <w:rPr>
                <w:rFonts w:ascii="仿宋" w:eastAsia="仿宋" w:hAnsi="仿宋" w:cs="宋体" w:hint="eastAsia"/>
                <w:kern w:val="0"/>
                <w:sz w:val="24"/>
                <w:lang w:val="zh-CN"/>
              </w:rPr>
              <w:t>分；有</w:t>
            </w:r>
            <w:r>
              <w:rPr>
                <w:rFonts w:ascii="仿宋" w:eastAsia="仿宋" w:hAnsi="仿宋" w:cs="宋体" w:hint="eastAsia"/>
                <w:kern w:val="0"/>
                <w:sz w:val="24"/>
                <w:lang w:val="zh-CN"/>
              </w:rPr>
              <w:t>6</w:t>
            </w:r>
            <w:r>
              <w:rPr>
                <w:rFonts w:ascii="仿宋" w:eastAsia="仿宋" w:hAnsi="仿宋" w:cs="宋体" w:hint="eastAsia"/>
                <w:kern w:val="0"/>
                <w:sz w:val="24"/>
                <w:lang w:val="zh-CN"/>
              </w:rPr>
              <w:t>辆</w:t>
            </w:r>
            <w:r>
              <w:rPr>
                <w:rFonts w:ascii="仿宋" w:eastAsia="仿宋" w:hAnsi="仿宋" w:cs="宋体" w:hint="eastAsia"/>
                <w:kern w:val="0"/>
                <w:sz w:val="24"/>
              </w:rPr>
              <w:t>3</w:t>
            </w:r>
            <w:r>
              <w:rPr>
                <w:rFonts w:ascii="仿宋" w:eastAsia="仿宋" w:hAnsi="仿宋" w:cs="宋体" w:hint="eastAsia"/>
                <w:kern w:val="0"/>
                <w:sz w:val="24"/>
                <w:lang w:val="zh-CN"/>
              </w:rPr>
              <w:t>年以内新车，得</w:t>
            </w:r>
            <w:r>
              <w:rPr>
                <w:rFonts w:ascii="仿宋" w:eastAsia="仿宋" w:hAnsi="仿宋" w:cs="宋体" w:hint="eastAsia"/>
                <w:kern w:val="0"/>
                <w:sz w:val="24"/>
              </w:rPr>
              <w:t>4</w:t>
            </w:r>
            <w:r>
              <w:rPr>
                <w:rFonts w:ascii="仿宋" w:eastAsia="仿宋" w:hAnsi="仿宋" w:cs="宋体" w:hint="eastAsia"/>
                <w:kern w:val="0"/>
                <w:sz w:val="24"/>
              </w:rPr>
              <w:t>分，</w:t>
            </w:r>
            <w:r>
              <w:rPr>
                <w:rFonts w:ascii="仿宋" w:eastAsia="仿宋" w:hAnsi="仿宋" w:cs="宋体" w:hint="eastAsia"/>
                <w:kern w:val="0"/>
                <w:sz w:val="24"/>
                <w:lang w:val="zh-CN"/>
              </w:rPr>
              <w:t>每增加一辆车加</w:t>
            </w:r>
            <w:r>
              <w:rPr>
                <w:rFonts w:ascii="仿宋" w:eastAsia="仿宋" w:hAnsi="仿宋" w:cs="宋体" w:hint="eastAsia"/>
                <w:kern w:val="0"/>
                <w:sz w:val="24"/>
                <w:lang w:val="zh-CN"/>
              </w:rPr>
              <w:t>0.5</w:t>
            </w:r>
            <w:r>
              <w:rPr>
                <w:rFonts w:ascii="仿宋" w:eastAsia="仿宋" w:hAnsi="仿宋" w:cs="宋体" w:hint="eastAsia"/>
                <w:kern w:val="0"/>
                <w:sz w:val="24"/>
                <w:lang w:val="zh-CN"/>
              </w:rPr>
              <w:t>分，每减少一辆车扣</w:t>
            </w:r>
            <w:r>
              <w:rPr>
                <w:rFonts w:ascii="仿宋" w:eastAsia="仿宋" w:hAnsi="仿宋" w:cs="宋体" w:hint="eastAsia"/>
                <w:kern w:val="0"/>
                <w:sz w:val="24"/>
                <w:lang w:val="zh-CN"/>
              </w:rPr>
              <w:t>0.5</w:t>
            </w:r>
            <w:r>
              <w:rPr>
                <w:rFonts w:ascii="仿宋" w:eastAsia="仿宋" w:hAnsi="仿宋" w:cs="宋体" w:hint="eastAsia"/>
                <w:kern w:val="0"/>
                <w:sz w:val="24"/>
                <w:lang w:val="zh-CN"/>
              </w:rPr>
              <w:t>分</w:t>
            </w:r>
            <w:r>
              <w:rPr>
                <w:rFonts w:ascii="仿宋" w:eastAsia="仿宋" w:hAnsi="仿宋" w:cs="宋体" w:hint="eastAsia"/>
                <w:kern w:val="0"/>
                <w:sz w:val="24"/>
              </w:rPr>
              <w:t>。此项得分不超过</w:t>
            </w:r>
            <w:r>
              <w:rPr>
                <w:rFonts w:ascii="仿宋" w:eastAsia="仿宋" w:hAnsi="仿宋" w:cs="宋体" w:hint="eastAsia"/>
                <w:kern w:val="0"/>
                <w:sz w:val="24"/>
              </w:rPr>
              <w:t>10</w:t>
            </w:r>
            <w:r>
              <w:rPr>
                <w:rFonts w:ascii="仿宋" w:eastAsia="仿宋" w:hAnsi="仿宋" w:cs="宋体" w:hint="eastAsia"/>
                <w:kern w:val="0"/>
                <w:sz w:val="24"/>
              </w:rPr>
              <w:t>分。</w:t>
            </w:r>
          </w:p>
        </w:tc>
      </w:tr>
      <w:tr w:rsidR="00BC182C">
        <w:trPr>
          <w:trHeight w:val="889"/>
          <w:jc w:val="center"/>
        </w:trPr>
        <w:tc>
          <w:tcPr>
            <w:tcW w:w="851" w:type="dxa"/>
            <w:vMerge/>
            <w:vAlign w:val="center"/>
          </w:tcPr>
          <w:p w:rsidR="00BC182C" w:rsidRDefault="00BC182C">
            <w:pPr>
              <w:widowControl/>
              <w:shd w:val="clear" w:color="auto" w:fill="FFFFFF"/>
              <w:spacing w:line="400" w:lineRule="exact"/>
              <w:ind w:firstLine="555"/>
              <w:rPr>
                <w:rFonts w:ascii="仿宋" w:eastAsia="仿宋" w:hAnsi="仿宋" w:cs="宋体"/>
                <w:kern w:val="0"/>
                <w:sz w:val="24"/>
              </w:rPr>
            </w:pPr>
          </w:p>
        </w:tc>
        <w:tc>
          <w:tcPr>
            <w:tcW w:w="949" w:type="dxa"/>
            <w:vAlign w:val="center"/>
          </w:tcPr>
          <w:p w:rsidR="00BC182C" w:rsidRDefault="005C0AD9">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驾驶员资质</w:t>
            </w:r>
          </w:p>
        </w:tc>
        <w:tc>
          <w:tcPr>
            <w:tcW w:w="894" w:type="dxa"/>
            <w:vAlign w:val="center"/>
          </w:tcPr>
          <w:p w:rsidR="00BC182C" w:rsidRDefault="005C0AD9">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10</w:t>
            </w:r>
            <w:r>
              <w:rPr>
                <w:rFonts w:ascii="仿宋" w:eastAsia="仿宋" w:hAnsi="仿宋" w:cs="宋体" w:hint="eastAsia"/>
                <w:kern w:val="0"/>
                <w:sz w:val="24"/>
              </w:rPr>
              <w:t>分</w:t>
            </w:r>
          </w:p>
        </w:tc>
        <w:tc>
          <w:tcPr>
            <w:tcW w:w="6095" w:type="dxa"/>
          </w:tcPr>
          <w:p w:rsidR="00BC182C" w:rsidRDefault="005C0AD9">
            <w:pPr>
              <w:widowControl/>
              <w:shd w:val="clear" w:color="auto" w:fill="FFFFFF"/>
              <w:spacing w:line="400" w:lineRule="exact"/>
              <w:ind w:firstLine="555"/>
              <w:rPr>
                <w:rFonts w:ascii="仿宋" w:eastAsia="仿宋" w:hAnsi="仿宋" w:cs="宋体"/>
                <w:kern w:val="0"/>
                <w:sz w:val="24"/>
              </w:rPr>
            </w:pPr>
            <w:r>
              <w:rPr>
                <w:rFonts w:ascii="仿宋" w:eastAsia="仿宋" w:hAnsi="仿宋" w:cs="宋体" w:hint="eastAsia"/>
                <w:kern w:val="0"/>
                <w:sz w:val="24"/>
                <w:lang w:val="zh-CN"/>
              </w:rPr>
              <w:t>为本项目配备的驾驶员，具有中级工职业资格或从业</w:t>
            </w:r>
            <w:r>
              <w:rPr>
                <w:rFonts w:ascii="仿宋" w:eastAsia="仿宋" w:hAnsi="仿宋" w:cs="宋体" w:hint="eastAsia"/>
                <w:kern w:val="0"/>
                <w:sz w:val="24"/>
              </w:rPr>
              <w:t>10</w:t>
            </w:r>
            <w:r>
              <w:rPr>
                <w:rFonts w:ascii="仿宋" w:eastAsia="仿宋" w:hAnsi="仿宋" w:cs="宋体" w:hint="eastAsia"/>
                <w:kern w:val="0"/>
                <w:sz w:val="24"/>
              </w:rPr>
              <w:t>年以上</w:t>
            </w:r>
            <w:r>
              <w:rPr>
                <w:rFonts w:ascii="仿宋" w:eastAsia="仿宋" w:hAnsi="仿宋" w:cs="宋体" w:hint="eastAsia"/>
                <w:kern w:val="0"/>
                <w:sz w:val="24"/>
                <w:lang w:val="zh-CN"/>
              </w:rPr>
              <w:t>的每人得</w:t>
            </w:r>
            <w:r>
              <w:rPr>
                <w:rFonts w:ascii="仿宋" w:eastAsia="仿宋" w:hAnsi="仿宋" w:cs="宋体" w:hint="eastAsia"/>
                <w:kern w:val="0"/>
                <w:sz w:val="24"/>
              </w:rPr>
              <w:t>1</w:t>
            </w:r>
            <w:r>
              <w:rPr>
                <w:rFonts w:ascii="仿宋" w:eastAsia="仿宋" w:hAnsi="仿宋" w:cs="宋体" w:hint="eastAsia"/>
                <w:kern w:val="0"/>
                <w:sz w:val="24"/>
              </w:rPr>
              <w:t>分，具有高级工或技师职业资格或从业</w:t>
            </w:r>
            <w:r>
              <w:rPr>
                <w:rFonts w:ascii="仿宋" w:eastAsia="仿宋" w:hAnsi="仿宋" w:cs="宋体" w:hint="eastAsia"/>
                <w:kern w:val="0"/>
                <w:sz w:val="24"/>
              </w:rPr>
              <w:t>20</w:t>
            </w:r>
            <w:r>
              <w:rPr>
                <w:rFonts w:ascii="仿宋" w:eastAsia="仿宋" w:hAnsi="仿宋" w:cs="宋体" w:hint="eastAsia"/>
                <w:kern w:val="0"/>
                <w:sz w:val="24"/>
              </w:rPr>
              <w:t>年以上的</w:t>
            </w:r>
            <w:r>
              <w:rPr>
                <w:rFonts w:ascii="仿宋" w:eastAsia="仿宋" w:hAnsi="仿宋" w:cs="宋体" w:hint="eastAsia"/>
                <w:kern w:val="0"/>
                <w:sz w:val="24"/>
                <w:lang w:val="zh-CN"/>
              </w:rPr>
              <w:t>每人</w:t>
            </w:r>
            <w:r>
              <w:rPr>
                <w:rFonts w:ascii="仿宋" w:eastAsia="仿宋" w:hAnsi="仿宋" w:cs="宋体" w:hint="eastAsia"/>
                <w:kern w:val="0"/>
                <w:sz w:val="24"/>
              </w:rPr>
              <w:t>得</w:t>
            </w:r>
            <w:r>
              <w:rPr>
                <w:rFonts w:ascii="仿宋" w:eastAsia="仿宋" w:hAnsi="仿宋" w:cs="宋体" w:hint="eastAsia"/>
                <w:kern w:val="0"/>
                <w:sz w:val="24"/>
              </w:rPr>
              <w:t>2</w:t>
            </w:r>
            <w:r>
              <w:rPr>
                <w:rFonts w:ascii="仿宋" w:eastAsia="仿宋" w:hAnsi="仿宋" w:cs="宋体" w:hint="eastAsia"/>
                <w:kern w:val="0"/>
                <w:sz w:val="24"/>
              </w:rPr>
              <w:t>分，此项得分不超过</w:t>
            </w:r>
            <w:r>
              <w:rPr>
                <w:rFonts w:ascii="仿宋" w:eastAsia="仿宋" w:hAnsi="仿宋" w:cs="宋体" w:hint="eastAsia"/>
                <w:kern w:val="0"/>
                <w:sz w:val="24"/>
              </w:rPr>
              <w:t>10</w:t>
            </w:r>
            <w:r>
              <w:rPr>
                <w:rFonts w:ascii="仿宋" w:eastAsia="仿宋" w:hAnsi="仿宋" w:cs="宋体" w:hint="eastAsia"/>
                <w:kern w:val="0"/>
                <w:sz w:val="24"/>
              </w:rPr>
              <w:t>分。</w:t>
            </w:r>
          </w:p>
        </w:tc>
      </w:tr>
      <w:tr w:rsidR="00BC182C">
        <w:trPr>
          <w:trHeight w:val="199"/>
          <w:jc w:val="center"/>
        </w:trPr>
        <w:tc>
          <w:tcPr>
            <w:tcW w:w="851" w:type="dxa"/>
            <w:vMerge/>
            <w:vAlign w:val="center"/>
          </w:tcPr>
          <w:p w:rsidR="00BC182C" w:rsidRDefault="00BC182C">
            <w:pPr>
              <w:widowControl/>
              <w:shd w:val="clear" w:color="auto" w:fill="FFFFFF"/>
              <w:spacing w:line="400" w:lineRule="exact"/>
              <w:ind w:firstLine="555"/>
              <w:rPr>
                <w:rFonts w:ascii="仿宋" w:eastAsia="仿宋" w:hAnsi="仿宋" w:cs="宋体"/>
                <w:kern w:val="0"/>
                <w:sz w:val="24"/>
              </w:rPr>
            </w:pPr>
          </w:p>
        </w:tc>
        <w:tc>
          <w:tcPr>
            <w:tcW w:w="949" w:type="dxa"/>
            <w:vAlign w:val="center"/>
          </w:tcPr>
          <w:p w:rsidR="00BC182C" w:rsidRDefault="005C0AD9">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企业</w:t>
            </w:r>
          </w:p>
          <w:p w:rsidR="00BC182C" w:rsidRDefault="005C0AD9">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资质</w:t>
            </w:r>
          </w:p>
        </w:tc>
        <w:tc>
          <w:tcPr>
            <w:tcW w:w="894" w:type="dxa"/>
            <w:vAlign w:val="center"/>
          </w:tcPr>
          <w:p w:rsidR="00BC182C" w:rsidRDefault="005C0AD9">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10</w:t>
            </w:r>
            <w:r>
              <w:rPr>
                <w:rFonts w:ascii="仿宋" w:eastAsia="仿宋" w:hAnsi="仿宋" w:cs="宋体" w:hint="eastAsia"/>
                <w:kern w:val="0"/>
                <w:sz w:val="24"/>
              </w:rPr>
              <w:t>分</w:t>
            </w:r>
          </w:p>
        </w:tc>
        <w:tc>
          <w:tcPr>
            <w:tcW w:w="6095" w:type="dxa"/>
          </w:tcPr>
          <w:p w:rsidR="00BC182C" w:rsidRDefault="005C0AD9">
            <w:pPr>
              <w:widowControl/>
              <w:shd w:val="clear" w:color="auto" w:fill="FFFFFF"/>
              <w:spacing w:line="400" w:lineRule="exact"/>
              <w:ind w:firstLine="555"/>
              <w:rPr>
                <w:rFonts w:ascii="仿宋" w:eastAsia="仿宋" w:hAnsi="仿宋" w:cs="宋体"/>
                <w:kern w:val="0"/>
                <w:sz w:val="24"/>
              </w:rPr>
            </w:pPr>
            <w:r>
              <w:rPr>
                <w:rFonts w:ascii="仿宋" w:eastAsia="仿宋" w:hAnsi="仿宋" w:cs="宋体" w:hint="eastAsia"/>
                <w:kern w:val="0"/>
                <w:sz w:val="24"/>
              </w:rPr>
              <w:t>投标单位自有在册小型营业车</w:t>
            </w:r>
            <w:r>
              <w:rPr>
                <w:rFonts w:ascii="仿宋" w:eastAsia="仿宋" w:hAnsi="仿宋" w:cs="宋体" w:hint="eastAsia"/>
                <w:kern w:val="0"/>
                <w:sz w:val="24"/>
                <w:lang w:val="zh-CN"/>
              </w:rPr>
              <w:t>辆</w:t>
            </w:r>
            <w:r>
              <w:rPr>
                <w:rFonts w:ascii="仿宋" w:eastAsia="仿宋" w:hAnsi="仿宋" w:cs="宋体" w:hint="eastAsia"/>
                <w:kern w:val="0"/>
                <w:sz w:val="24"/>
              </w:rPr>
              <w:t>10</w:t>
            </w:r>
            <w:r>
              <w:rPr>
                <w:rFonts w:ascii="仿宋" w:eastAsia="仿宋" w:hAnsi="仿宋" w:cs="宋体" w:hint="eastAsia"/>
                <w:kern w:val="0"/>
                <w:sz w:val="24"/>
                <w:lang w:val="zh-CN"/>
              </w:rPr>
              <w:t>辆，</w:t>
            </w:r>
            <w:r>
              <w:rPr>
                <w:rFonts w:ascii="仿宋" w:eastAsia="仿宋" w:hAnsi="仿宋" w:cs="宋体" w:hint="eastAsia"/>
                <w:kern w:val="0"/>
                <w:sz w:val="24"/>
              </w:rPr>
              <w:t>得</w:t>
            </w:r>
            <w:r>
              <w:rPr>
                <w:rFonts w:ascii="仿宋" w:eastAsia="仿宋" w:hAnsi="仿宋" w:cs="宋体" w:hint="eastAsia"/>
                <w:kern w:val="0"/>
                <w:sz w:val="24"/>
              </w:rPr>
              <w:t>4</w:t>
            </w:r>
            <w:r>
              <w:rPr>
                <w:rFonts w:ascii="仿宋" w:eastAsia="仿宋" w:hAnsi="仿宋" w:cs="宋体" w:hint="eastAsia"/>
                <w:kern w:val="0"/>
                <w:sz w:val="24"/>
              </w:rPr>
              <w:t>分，</w:t>
            </w:r>
            <w:r>
              <w:rPr>
                <w:rFonts w:ascii="仿宋" w:eastAsia="仿宋" w:hAnsi="仿宋" w:cs="宋体" w:hint="eastAsia"/>
                <w:kern w:val="0"/>
                <w:sz w:val="24"/>
                <w:lang w:val="zh-CN"/>
              </w:rPr>
              <w:t>每增加</w:t>
            </w:r>
            <w:r>
              <w:rPr>
                <w:rFonts w:ascii="仿宋" w:eastAsia="仿宋" w:hAnsi="仿宋" w:cs="宋体" w:hint="eastAsia"/>
                <w:kern w:val="0"/>
                <w:sz w:val="24"/>
              </w:rPr>
              <w:t>1</w:t>
            </w:r>
            <w:r>
              <w:rPr>
                <w:rFonts w:ascii="仿宋" w:eastAsia="仿宋" w:hAnsi="仿宋" w:cs="宋体" w:hint="eastAsia"/>
                <w:kern w:val="0"/>
                <w:sz w:val="24"/>
              </w:rPr>
              <w:t>辆加</w:t>
            </w:r>
            <w:r>
              <w:rPr>
                <w:rFonts w:ascii="仿宋" w:eastAsia="仿宋" w:hAnsi="仿宋" w:cs="宋体" w:hint="eastAsia"/>
                <w:kern w:val="0"/>
                <w:sz w:val="24"/>
              </w:rPr>
              <w:t>0.5</w:t>
            </w:r>
            <w:r>
              <w:rPr>
                <w:rFonts w:ascii="仿宋" w:eastAsia="仿宋" w:hAnsi="仿宋" w:cs="宋体" w:hint="eastAsia"/>
                <w:kern w:val="0"/>
                <w:sz w:val="24"/>
              </w:rPr>
              <w:t>分</w:t>
            </w:r>
            <w:r>
              <w:rPr>
                <w:rFonts w:ascii="仿宋" w:eastAsia="仿宋" w:hAnsi="仿宋" w:cs="宋体" w:hint="eastAsia"/>
                <w:kern w:val="0"/>
                <w:sz w:val="24"/>
                <w:lang w:val="zh-CN"/>
              </w:rPr>
              <w:t>，</w:t>
            </w:r>
            <w:r>
              <w:rPr>
                <w:rFonts w:ascii="仿宋" w:eastAsia="仿宋" w:hAnsi="仿宋" w:cs="宋体" w:hint="eastAsia"/>
                <w:kern w:val="0"/>
                <w:sz w:val="24"/>
              </w:rPr>
              <w:t>此项得分不超过</w:t>
            </w:r>
            <w:r>
              <w:rPr>
                <w:rFonts w:ascii="仿宋" w:eastAsia="仿宋" w:hAnsi="仿宋" w:cs="宋体" w:hint="eastAsia"/>
                <w:kern w:val="0"/>
                <w:sz w:val="24"/>
              </w:rPr>
              <w:t>7</w:t>
            </w:r>
            <w:r>
              <w:rPr>
                <w:rFonts w:ascii="仿宋" w:eastAsia="仿宋" w:hAnsi="仿宋" w:cs="宋体" w:hint="eastAsia"/>
                <w:kern w:val="0"/>
                <w:sz w:val="24"/>
              </w:rPr>
              <w:t>分；安全生产标准化建设等级证明一级得</w:t>
            </w:r>
            <w:r>
              <w:rPr>
                <w:rFonts w:ascii="仿宋" w:eastAsia="仿宋" w:hAnsi="仿宋" w:cs="宋体" w:hint="eastAsia"/>
                <w:kern w:val="0"/>
                <w:sz w:val="24"/>
              </w:rPr>
              <w:t>3</w:t>
            </w:r>
            <w:r>
              <w:rPr>
                <w:rFonts w:ascii="仿宋" w:eastAsia="仿宋" w:hAnsi="仿宋" w:cs="宋体" w:hint="eastAsia"/>
                <w:kern w:val="0"/>
                <w:sz w:val="24"/>
              </w:rPr>
              <w:t>分，二级得</w:t>
            </w:r>
            <w:r>
              <w:rPr>
                <w:rFonts w:ascii="仿宋" w:eastAsia="仿宋" w:hAnsi="仿宋" w:cs="宋体" w:hint="eastAsia"/>
                <w:kern w:val="0"/>
                <w:sz w:val="24"/>
              </w:rPr>
              <w:t>2</w:t>
            </w:r>
            <w:r>
              <w:rPr>
                <w:rFonts w:ascii="仿宋" w:eastAsia="仿宋" w:hAnsi="仿宋" w:cs="宋体" w:hint="eastAsia"/>
                <w:kern w:val="0"/>
                <w:sz w:val="24"/>
              </w:rPr>
              <w:t>分；</w:t>
            </w:r>
          </w:p>
        </w:tc>
      </w:tr>
      <w:tr w:rsidR="00BC182C">
        <w:trPr>
          <w:trHeight w:val="656"/>
          <w:jc w:val="center"/>
        </w:trPr>
        <w:tc>
          <w:tcPr>
            <w:tcW w:w="851" w:type="dxa"/>
            <w:vMerge/>
            <w:vAlign w:val="center"/>
          </w:tcPr>
          <w:p w:rsidR="00BC182C" w:rsidRDefault="00BC182C">
            <w:pPr>
              <w:widowControl/>
              <w:shd w:val="clear" w:color="auto" w:fill="FFFFFF"/>
              <w:spacing w:line="400" w:lineRule="exact"/>
              <w:ind w:firstLine="555"/>
              <w:rPr>
                <w:rFonts w:ascii="仿宋" w:eastAsia="仿宋" w:hAnsi="仿宋" w:cs="宋体"/>
                <w:b/>
                <w:kern w:val="0"/>
                <w:sz w:val="24"/>
              </w:rPr>
            </w:pPr>
          </w:p>
        </w:tc>
        <w:tc>
          <w:tcPr>
            <w:tcW w:w="949" w:type="dxa"/>
            <w:vAlign w:val="center"/>
          </w:tcPr>
          <w:p w:rsidR="00BC182C" w:rsidRDefault="005C0AD9">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企业业绩</w:t>
            </w:r>
          </w:p>
        </w:tc>
        <w:tc>
          <w:tcPr>
            <w:tcW w:w="894" w:type="dxa"/>
            <w:vAlign w:val="center"/>
          </w:tcPr>
          <w:p w:rsidR="00BC182C" w:rsidRDefault="005C0AD9">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6</w:t>
            </w:r>
            <w:r>
              <w:rPr>
                <w:rFonts w:ascii="仿宋" w:eastAsia="仿宋" w:hAnsi="仿宋" w:cs="宋体" w:hint="eastAsia"/>
                <w:kern w:val="0"/>
                <w:sz w:val="24"/>
              </w:rPr>
              <w:t>分</w:t>
            </w:r>
          </w:p>
        </w:tc>
        <w:tc>
          <w:tcPr>
            <w:tcW w:w="6095" w:type="dxa"/>
          </w:tcPr>
          <w:p w:rsidR="00BC182C" w:rsidRDefault="005C0AD9">
            <w:pPr>
              <w:widowControl/>
              <w:shd w:val="clear" w:color="auto" w:fill="FFFFFF"/>
              <w:spacing w:line="400" w:lineRule="exact"/>
              <w:ind w:firstLine="555"/>
              <w:rPr>
                <w:rFonts w:ascii="仿宋" w:eastAsia="仿宋" w:hAnsi="仿宋" w:cs="宋体"/>
                <w:kern w:val="0"/>
                <w:sz w:val="24"/>
              </w:rPr>
            </w:pPr>
            <w:r>
              <w:rPr>
                <w:rFonts w:ascii="仿宋" w:eastAsia="仿宋" w:hAnsi="仿宋" w:cs="宋体" w:hint="eastAsia"/>
                <w:kern w:val="0"/>
                <w:sz w:val="24"/>
              </w:rPr>
              <w:t>2019</w:t>
            </w:r>
            <w:r>
              <w:rPr>
                <w:rFonts w:ascii="仿宋" w:eastAsia="仿宋" w:hAnsi="仿宋" w:cs="宋体" w:hint="eastAsia"/>
                <w:kern w:val="0"/>
                <w:sz w:val="24"/>
              </w:rPr>
              <w:t>年以来投标供应商</w:t>
            </w:r>
            <w:r>
              <w:rPr>
                <w:rFonts w:ascii="仿宋" w:eastAsia="仿宋" w:hAnsi="仿宋" w:cs="宋体" w:hint="eastAsia"/>
                <w:kern w:val="0"/>
                <w:sz w:val="24"/>
                <w:lang w:val="zh-CN"/>
              </w:rPr>
              <w:t>在南通及周边地区单项合同金额在</w:t>
            </w:r>
            <w:r>
              <w:rPr>
                <w:rFonts w:ascii="仿宋" w:eastAsia="仿宋" w:hAnsi="仿宋" w:cs="宋体" w:hint="eastAsia"/>
                <w:kern w:val="0"/>
                <w:sz w:val="24"/>
              </w:rPr>
              <w:t>10</w:t>
            </w:r>
            <w:r>
              <w:rPr>
                <w:rFonts w:ascii="仿宋" w:eastAsia="仿宋" w:hAnsi="仿宋" w:cs="宋体" w:hint="eastAsia"/>
                <w:kern w:val="0"/>
                <w:sz w:val="24"/>
                <w:lang w:val="zh-CN"/>
              </w:rPr>
              <w:t>万元及以上的案例，每个案例得</w:t>
            </w:r>
            <w:r>
              <w:rPr>
                <w:rFonts w:ascii="仿宋" w:eastAsia="仿宋" w:hAnsi="仿宋" w:cs="宋体" w:hint="eastAsia"/>
                <w:kern w:val="0"/>
                <w:sz w:val="24"/>
              </w:rPr>
              <w:t>2</w:t>
            </w:r>
            <w:r>
              <w:rPr>
                <w:rFonts w:ascii="仿宋" w:eastAsia="仿宋" w:hAnsi="仿宋" w:cs="宋体" w:hint="eastAsia"/>
                <w:kern w:val="0"/>
                <w:sz w:val="24"/>
              </w:rPr>
              <w:t>分</w:t>
            </w:r>
            <w:r>
              <w:rPr>
                <w:rFonts w:ascii="仿宋" w:eastAsia="仿宋" w:hAnsi="仿宋" w:cs="宋体" w:hint="eastAsia"/>
                <w:kern w:val="0"/>
                <w:sz w:val="24"/>
                <w:lang w:val="zh-CN"/>
              </w:rPr>
              <w:t>（同一单位续签合同算一个案例）</w:t>
            </w:r>
            <w:r>
              <w:rPr>
                <w:rFonts w:ascii="仿宋" w:eastAsia="仿宋" w:hAnsi="仿宋" w:cs="宋体" w:hint="eastAsia"/>
                <w:kern w:val="0"/>
                <w:sz w:val="24"/>
              </w:rPr>
              <w:t>，此项得分不超过</w:t>
            </w:r>
            <w:r>
              <w:rPr>
                <w:rFonts w:ascii="仿宋" w:eastAsia="仿宋" w:hAnsi="仿宋" w:cs="宋体" w:hint="eastAsia"/>
                <w:kern w:val="0"/>
                <w:sz w:val="24"/>
              </w:rPr>
              <w:t>6</w:t>
            </w:r>
            <w:r>
              <w:rPr>
                <w:rFonts w:ascii="仿宋" w:eastAsia="仿宋" w:hAnsi="仿宋" w:cs="宋体" w:hint="eastAsia"/>
                <w:kern w:val="0"/>
                <w:sz w:val="24"/>
              </w:rPr>
              <w:t>分（须提供合同复印件，原件现场查验）。</w:t>
            </w:r>
          </w:p>
        </w:tc>
      </w:tr>
      <w:tr w:rsidR="00BC182C">
        <w:trPr>
          <w:trHeight w:val="656"/>
          <w:jc w:val="center"/>
        </w:trPr>
        <w:tc>
          <w:tcPr>
            <w:tcW w:w="851" w:type="dxa"/>
            <w:vMerge/>
            <w:textDirection w:val="tbRlV"/>
            <w:vAlign w:val="center"/>
          </w:tcPr>
          <w:p w:rsidR="00BC182C" w:rsidRDefault="00BC182C">
            <w:pPr>
              <w:widowControl/>
              <w:shd w:val="clear" w:color="auto" w:fill="FFFFFF"/>
              <w:spacing w:line="400" w:lineRule="exact"/>
              <w:ind w:firstLine="555"/>
              <w:rPr>
                <w:rFonts w:ascii="仿宋" w:eastAsia="仿宋" w:hAnsi="仿宋" w:cs="宋体"/>
                <w:b/>
                <w:kern w:val="0"/>
                <w:sz w:val="24"/>
              </w:rPr>
            </w:pPr>
          </w:p>
        </w:tc>
        <w:tc>
          <w:tcPr>
            <w:tcW w:w="949" w:type="dxa"/>
            <w:vAlign w:val="center"/>
          </w:tcPr>
          <w:p w:rsidR="00BC182C" w:rsidRDefault="005C0AD9">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车辆保险</w:t>
            </w:r>
          </w:p>
        </w:tc>
        <w:tc>
          <w:tcPr>
            <w:tcW w:w="894" w:type="dxa"/>
            <w:vAlign w:val="center"/>
          </w:tcPr>
          <w:p w:rsidR="00BC182C" w:rsidRDefault="005C0AD9">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4</w:t>
            </w:r>
            <w:r>
              <w:rPr>
                <w:rFonts w:ascii="仿宋" w:eastAsia="仿宋" w:hAnsi="仿宋" w:cs="宋体" w:hint="eastAsia"/>
                <w:kern w:val="0"/>
                <w:sz w:val="24"/>
              </w:rPr>
              <w:t>分</w:t>
            </w:r>
          </w:p>
        </w:tc>
        <w:tc>
          <w:tcPr>
            <w:tcW w:w="6095" w:type="dxa"/>
          </w:tcPr>
          <w:p w:rsidR="00BC182C" w:rsidRDefault="005C0AD9">
            <w:pPr>
              <w:widowControl/>
              <w:shd w:val="clear" w:color="auto" w:fill="FFFFFF"/>
              <w:spacing w:line="400" w:lineRule="exact"/>
              <w:ind w:firstLine="555"/>
              <w:rPr>
                <w:rFonts w:ascii="仿宋" w:eastAsia="仿宋" w:hAnsi="仿宋" w:cs="宋体"/>
                <w:kern w:val="0"/>
                <w:sz w:val="24"/>
              </w:rPr>
            </w:pPr>
            <w:r>
              <w:rPr>
                <w:rFonts w:ascii="仿宋" w:eastAsia="仿宋" w:hAnsi="仿宋" w:cs="宋体" w:hint="eastAsia"/>
                <w:kern w:val="0"/>
                <w:sz w:val="24"/>
              </w:rPr>
              <w:t>每个座位险</w:t>
            </w:r>
            <w:r>
              <w:rPr>
                <w:rFonts w:ascii="仿宋" w:eastAsia="仿宋" w:hAnsi="仿宋" w:cs="宋体" w:hint="eastAsia"/>
                <w:kern w:val="0"/>
                <w:sz w:val="24"/>
              </w:rPr>
              <w:t>40-60</w:t>
            </w:r>
            <w:r>
              <w:rPr>
                <w:rFonts w:ascii="仿宋" w:eastAsia="仿宋" w:hAnsi="仿宋" w:cs="宋体" w:hint="eastAsia"/>
                <w:kern w:val="0"/>
                <w:sz w:val="24"/>
              </w:rPr>
              <w:t>万元（不含</w:t>
            </w:r>
            <w:r>
              <w:rPr>
                <w:rFonts w:ascii="仿宋" w:eastAsia="仿宋" w:hAnsi="仿宋" w:cs="宋体" w:hint="eastAsia"/>
                <w:kern w:val="0"/>
                <w:sz w:val="24"/>
              </w:rPr>
              <w:t>60</w:t>
            </w:r>
            <w:r>
              <w:rPr>
                <w:rFonts w:ascii="仿宋" w:eastAsia="仿宋" w:hAnsi="仿宋" w:cs="宋体" w:hint="eastAsia"/>
                <w:kern w:val="0"/>
                <w:sz w:val="24"/>
              </w:rPr>
              <w:t>）</w:t>
            </w:r>
            <w:r>
              <w:rPr>
                <w:rFonts w:ascii="仿宋" w:eastAsia="仿宋" w:hAnsi="仿宋" w:cs="宋体" w:hint="eastAsia"/>
                <w:kern w:val="0"/>
                <w:sz w:val="24"/>
              </w:rPr>
              <w:t>2</w:t>
            </w:r>
            <w:r>
              <w:rPr>
                <w:rFonts w:ascii="仿宋" w:eastAsia="仿宋" w:hAnsi="仿宋" w:cs="宋体" w:hint="eastAsia"/>
                <w:kern w:val="0"/>
                <w:sz w:val="24"/>
              </w:rPr>
              <w:t>分；</w:t>
            </w:r>
            <w:r>
              <w:rPr>
                <w:rFonts w:ascii="仿宋" w:eastAsia="仿宋" w:hAnsi="仿宋" w:cs="宋体" w:hint="eastAsia"/>
                <w:kern w:val="0"/>
                <w:sz w:val="24"/>
              </w:rPr>
              <w:t>60-80</w:t>
            </w:r>
            <w:r>
              <w:rPr>
                <w:rFonts w:ascii="仿宋" w:eastAsia="仿宋" w:hAnsi="仿宋" w:cs="宋体" w:hint="eastAsia"/>
                <w:kern w:val="0"/>
                <w:sz w:val="24"/>
              </w:rPr>
              <w:t>万元（不含</w:t>
            </w:r>
            <w:r>
              <w:rPr>
                <w:rFonts w:ascii="仿宋" w:eastAsia="仿宋" w:hAnsi="仿宋" w:cs="宋体" w:hint="eastAsia"/>
                <w:kern w:val="0"/>
                <w:sz w:val="24"/>
              </w:rPr>
              <w:t>80</w:t>
            </w:r>
            <w:r>
              <w:rPr>
                <w:rFonts w:ascii="仿宋" w:eastAsia="仿宋" w:hAnsi="仿宋" w:cs="宋体" w:hint="eastAsia"/>
                <w:kern w:val="0"/>
                <w:sz w:val="24"/>
              </w:rPr>
              <w:t>）</w:t>
            </w:r>
            <w:r>
              <w:rPr>
                <w:rFonts w:ascii="仿宋" w:eastAsia="仿宋" w:hAnsi="仿宋" w:cs="宋体" w:hint="eastAsia"/>
                <w:kern w:val="0"/>
                <w:sz w:val="24"/>
              </w:rPr>
              <w:t>3</w:t>
            </w:r>
            <w:r>
              <w:rPr>
                <w:rFonts w:ascii="仿宋" w:eastAsia="仿宋" w:hAnsi="仿宋" w:cs="宋体" w:hint="eastAsia"/>
                <w:kern w:val="0"/>
                <w:sz w:val="24"/>
              </w:rPr>
              <w:t>分；</w:t>
            </w:r>
            <w:r>
              <w:rPr>
                <w:rFonts w:ascii="仿宋" w:eastAsia="仿宋" w:hAnsi="仿宋" w:cs="宋体" w:hint="eastAsia"/>
                <w:kern w:val="0"/>
                <w:sz w:val="24"/>
              </w:rPr>
              <w:t>80</w:t>
            </w:r>
            <w:r>
              <w:rPr>
                <w:rFonts w:ascii="仿宋" w:eastAsia="仿宋" w:hAnsi="仿宋" w:cs="宋体" w:hint="eastAsia"/>
                <w:kern w:val="0"/>
                <w:sz w:val="24"/>
              </w:rPr>
              <w:t>万元以上（含</w:t>
            </w:r>
            <w:r>
              <w:rPr>
                <w:rFonts w:ascii="仿宋" w:eastAsia="仿宋" w:hAnsi="仿宋" w:cs="宋体" w:hint="eastAsia"/>
                <w:kern w:val="0"/>
                <w:sz w:val="24"/>
              </w:rPr>
              <w:t>80</w:t>
            </w:r>
            <w:r>
              <w:rPr>
                <w:rFonts w:ascii="仿宋" w:eastAsia="仿宋" w:hAnsi="仿宋" w:cs="宋体" w:hint="eastAsia"/>
                <w:kern w:val="0"/>
                <w:sz w:val="24"/>
              </w:rPr>
              <w:t>）</w:t>
            </w:r>
            <w:r>
              <w:rPr>
                <w:rFonts w:ascii="仿宋" w:eastAsia="仿宋" w:hAnsi="仿宋" w:cs="宋体" w:hint="eastAsia"/>
                <w:kern w:val="0"/>
                <w:sz w:val="24"/>
              </w:rPr>
              <w:t>4</w:t>
            </w:r>
            <w:r>
              <w:rPr>
                <w:rFonts w:ascii="仿宋" w:eastAsia="仿宋" w:hAnsi="仿宋" w:cs="宋体" w:hint="eastAsia"/>
                <w:kern w:val="0"/>
                <w:sz w:val="24"/>
              </w:rPr>
              <w:t>分。</w:t>
            </w:r>
          </w:p>
        </w:tc>
      </w:tr>
      <w:tr w:rsidR="00BC182C">
        <w:trPr>
          <w:trHeight w:val="1124"/>
          <w:jc w:val="center"/>
        </w:trPr>
        <w:tc>
          <w:tcPr>
            <w:tcW w:w="851" w:type="dxa"/>
            <w:vMerge w:val="restart"/>
            <w:textDirection w:val="tbRlV"/>
            <w:vAlign w:val="center"/>
          </w:tcPr>
          <w:p w:rsidR="00BC182C" w:rsidRDefault="005C0AD9">
            <w:pPr>
              <w:widowControl/>
              <w:shd w:val="clear" w:color="auto" w:fill="FFFFFF"/>
              <w:spacing w:line="400" w:lineRule="exact"/>
              <w:ind w:firstLine="555"/>
              <w:jc w:val="center"/>
              <w:rPr>
                <w:rFonts w:ascii="仿宋" w:eastAsia="仿宋" w:hAnsi="仿宋" w:cs="宋体"/>
                <w:kern w:val="0"/>
                <w:sz w:val="24"/>
              </w:rPr>
            </w:pPr>
            <w:r>
              <w:rPr>
                <w:rFonts w:ascii="仿宋" w:eastAsia="仿宋" w:hAnsi="仿宋" w:cs="宋体" w:hint="eastAsia"/>
                <w:kern w:val="0"/>
                <w:sz w:val="24"/>
              </w:rPr>
              <w:t>商</w:t>
            </w:r>
            <w:r>
              <w:rPr>
                <w:rFonts w:ascii="仿宋" w:eastAsia="仿宋" w:hAnsi="仿宋" w:cs="宋体" w:hint="eastAsia"/>
                <w:kern w:val="0"/>
                <w:sz w:val="24"/>
              </w:rPr>
              <w:t xml:space="preserve"> </w:t>
            </w:r>
            <w:r>
              <w:rPr>
                <w:rFonts w:ascii="仿宋" w:eastAsia="仿宋" w:hAnsi="仿宋" w:cs="宋体" w:hint="eastAsia"/>
                <w:kern w:val="0"/>
                <w:sz w:val="24"/>
              </w:rPr>
              <w:t>务</w:t>
            </w:r>
            <w:r>
              <w:rPr>
                <w:rFonts w:ascii="仿宋" w:eastAsia="仿宋" w:hAnsi="仿宋" w:cs="宋体" w:hint="eastAsia"/>
                <w:kern w:val="0"/>
                <w:sz w:val="24"/>
              </w:rPr>
              <w:t xml:space="preserve"> </w:t>
            </w:r>
            <w:r>
              <w:rPr>
                <w:rFonts w:ascii="仿宋" w:eastAsia="仿宋" w:hAnsi="仿宋" w:cs="宋体" w:hint="eastAsia"/>
                <w:kern w:val="0"/>
                <w:sz w:val="24"/>
              </w:rPr>
              <w:t>部</w:t>
            </w:r>
            <w:r>
              <w:rPr>
                <w:rFonts w:ascii="仿宋" w:eastAsia="仿宋" w:hAnsi="仿宋" w:cs="宋体" w:hint="eastAsia"/>
                <w:kern w:val="0"/>
                <w:sz w:val="24"/>
              </w:rPr>
              <w:t xml:space="preserve"> </w:t>
            </w:r>
            <w:r>
              <w:rPr>
                <w:rFonts w:ascii="仿宋" w:eastAsia="仿宋" w:hAnsi="仿宋" w:cs="宋体" w:hint="eastAsia"/>
                <w:kern w:val="0"/>
                <w:sz w:val="24"/>
              </w:rPr>
              <w:t>分</w:t>
            </w:r>
            <w:r>
              <w:rPr>
                <w:rFonts w:ascii="仿宋" w:eastAsia="仿宋" w:hAnsi="仿宋" w:cs="宋体" w:hint="eastAsia"/>
                <w:kern w:val="0"/>
                <w:sz w:val="24"/>
              </w:rPr>
              <w:t>60</w:t>
            </w:r>
            <w:r>
              <w:rPr>
                <w:rFonts w:ascii="仿宋" w:eastAsia="仿宋" w:hAnsi="仿宋" w:cs="宋体" w:hint="eastAsia"/>
                <w:kern w:val="0"/>
                <w:sz w:val="24"/>
              </w:rPr>
              <w:t>分</w:t>
            </w:r>
          </w:p>
        </w:tc>
        <w:tc>
          <w:tcPr>
            <w:tcW w:w="949" w:type="dxa"/>
            <w:vAlign w:val="center"/>
          </w:tcPr>
          <w:p w:rsidR="00BC182C" w:rsidRDefault="005C0AD9">
            <w:pPr>
              <w:widowControl/>
              <w:shd w:val="clear" w:color="auto" w:fill="FFFFFF"/>
              <w:spacing w:line="400" w:lineRule="exact"/>
              <w:rPr>
                <w:rFonts w:ascii="仿宋" w:eastAsia="仿宋" w:hAnsi="仿宋" w:cs="宋体"/>
                <w:b/>
                <w:kern w:val="0"/>
                <w:sz w:val="24"/>
              </w:rPr>
            </w:pPr>
            <w:r>
              <w:rPr>
                <w:rFonts w:ascii="仿宋" w:eastAsia="仿宋" w:hAnsi="仿宋" w:cs="宋体" w:hint="eastAsia"/>
                <w:b/>
                <w:kern w:val="0"/>
                <w:sz w:val="24"/>
              </w:rPr>
              <w:t>A</w:t>
            </w:r>
            <w:r>
              <w:rPr>
                <w:rFonts w:ascii="仿宋" w:eastAsia="仿宋" w:hAnsi="仿宋" w:cs="宋体" w:hint="eastAsia"/>
                <w:b/>
                <w:kern w:val="0"/>
                <w:sz w:val="24"/>
              </w:rPr>
              <w:t>（</w:t>
            </w:r>
            <w:r>
              <w:rPr>
                <w:rFonts w:ascii="仿宋" w:eastAsia="仿宋" w:hAnsi="仿宋" w:cs="宋体" w:hint="eastAsia"/>
                <w:b/>
                <w:kern w:val="0"/>
                <w:sz w:val="24"/>
              </w:rPr>
              <w:t>5</w:t>
            </w:r>
            <w:r>
              <w:rPr>
                <w:rFonts w:ascii="仿宋" w:eastAsia="仿宋" w:hAnsi="仿宋" w:cs="宋体" w:hint="eastAsia"/>
                <w:b/>
                <w:kern w:val="0"/>
                <w:sz w:val="24"/>
              </w:rPr>
              <w:t>客）</w:t>
            </w:r>
          </w:p>
        </w:tc>
        <w:tc>
          <w:tcPr>
            <w:tcW w:w="894" w:type="dxa"/>
            <w:vAlign w:val="center"/>
          </w:tcPr>
          <w:p w:rsidR="00BC182C" w:rsidRDefault="005C0AD9">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30</w:t>
            </w:r>
            <w:r>
              <w:rPr>
                <w:rFonts w:ascii="仿宋" w:eastAsia="仿宋" w:hAnsi="仿宋" w:cs="宋体" w:hint="eastAsia"/>
                <w:kern w:val="0"/>
                <w:sz w:val="24"/>
              </w:rPr>
              <w:t>分</w:t>
            </w:r>
          </w:p>
        </w:tc>
        <w:tc>
          <w:tcPr>
            <w:tcW w:w="6095" w:type="dxa"/>
            <w:vAlign w:val="center"/>
          </w:tcPr>
          <w:p w:rsidR="00BC182C" w:rsidRDefault="005C0AD9">
            <w:pPr>
              <w:widowControl/>
              <w:shd w:val="clear" w:color="auto" w:fill="FFFFFF"/>
              <w:spacing w:line="400" w:lineRule="exact"/>
              <w:ind w:firstLine="555"/>
              <w:rPr>
                <w:rFonts w:ascii="仿宋" w:eastAsia="仿宋" w:hAnsi="仿宋" w:cs="宋体"/>
                <w:kern w:val="0"/>
                <w:sz w:val="24"/>
                <w:lang w:val="zh-CN"/>
              </w:rPr>
            </w:pPr>
            <w:r>
              <w:rPr>
                <w:rFonts w:ascii="仿宋" w:eastAsia="仿宋" w:hAnsi="仿宋" w:cs="宋体" w:hint="eastAsia"/>
                <w:kern w:val="0"/>
                <w:sz w:val="24"/>
                <w:lang w:val="zh-CN"/>
              </w:rPr>
              <w:t>（</w:t>
            </w:r>
            <w:r>
              <w:rPr>
                <w:rFonts w:ascii="仿宋" w:eastAsia="仿宋" w:hAnsi="仿宋" w:cs="宋体" w:hint="eastAsia"/>
                <w:kern w:val="0"/>
                <w:sz w:val="24"/>
                <w:lang w:val="zh-CN"/>
              </w:rPr>
              <w:t>A</w:t>
            </w:r>
            <w:r>
              <w:rPr>
                <w:rFonts w:ascii="仿宋" w:eastAsia="仿宋" w:hAnsi="仿宋" w:cs="宋体" w:hint="eastAsia"/>
                <w:kern w:val="0"/>
                <w:sz w:val="24"/>
                <w:lang w:val="zh-CN"/>
              </w:rPr>
              <w:t>列评标基准价</w:t>
            </w:r>
            <w:r>
              <w:rPr>
                <w:rFonts w:ascii="仿宋" w:eastAsia="仿宋" w:hAnsi="仿宋" w:cs="宋体" w:hint="eastAsia"/>
                <w:kern w:val="0"/>
                <w:sz w:val="24"/>
                <w:lang w:val="zh-CN"/>
              </w:rPr>
              <w:t>/A</w:t>
            </w:r>
            <w:r>
              <w:rPr>
                <w:rFonts w:ascii="仿宋" w:eastAsia="仿宋" w:hAnsi="仿宋" w:cs="宋体" w:hint="eastAsia"/>
                <w:kern w:val="0"/>
                <w:sz w:val="24"/>
                <w:lang w:val="zh-CN"/>
              </w:rPr>
              <w:t>列某单位</w:t>
            </w:r>
            <w:r>
              <w:rPr>
                <w:rFonts w:ascii="仿宋" w:eastAsia="仿宋" w:hAnsi="仿宋" w:cs="宋体" w:hint="eastAsia"/>
                <w:kern w:val="0"/>
                <w:sz w:val="24"/>
              </w:rPr>
              <w:t>评标价</w:t>
            </w:r>
            <w:r>
              <w:rPr>
                <w:rFonts w:ascii="仿宋" w:eastAsia="仿宋" w:hAnsi="仿宋" w:cs="宋体" w:hint="eastAsia"/>
                <w:kern w:val="0"/>
                <w:sz w:val="24"/>
                <w:lang w:val="zh-CN"/>
              </w:rPr>
              <w:t>）×</w:t>
            </w:r>
            <w:r>
              <w:rPr>
                <w:rFonts w:ascii="仿宋" w:eastAsia="仿宋" w:hAnsi="仿宋" w:cs="宋体" w:hint="eastAsia"/>
                <w:kern w:val="0"/>
                <w:sz w:val="24"/>
                <w:lang w:val="zh-CN"/>
              </w:rPr>
              <w:t>30</w:t>
            </w:r>
          </w:p>
          <w:p w:rsidR="00BC182C" w:rsidRDefault="005C0AD9">
            <w:pPr>
              <w:widowControl/>
              <w:shd w:val="clear" w:color="auto" w:fill="FFFFFF"/>
              <w:spacing w:line="400" w:lineRule="exact"/>
              <w:ind w:firstLine="555"/>
              <w:rPr>
                <w:rFonts w:ascii="仿宋" w:eastAsia="仿宋" w:hAnsi="仿宋" w:cs="宋体"/>
                <w:kern w:val="0"/>
                <w:sz w:val="24"/>
              </w:rPr>
            </w:pPr>
            <w:r>
              <w:rPr>
                <w:rFonts w:ascii="仿宋" w:eastAsia="仿宋" w:hAnsi="仿宋" w:cs="宋体" w:hint="eastAsia"/>
                <w:kern w:val="0"/>
                <w:sz w:val="24"/>
              </w:rPr>
              <w:t>评标价最低的为基准价。</w:t>
            </w:r>
          </w:p>
        </w:tc>
      </w:tr>
      <w:tr w:rsidR="00BC182C">
        <w:trPr>
          <w:trHeight w:val="1322"/>
          <w:jc w:val="center"/>
        </w:trPr>
        <w:tc>
          <w:tcPr>
            <w:tcW w:w="851" w:type="dxa"/>
            <w:vMerge/>
            <w:vAlign w:val="center"/>
          </w:tcPr>
          <w:p w:rsidR="00BC182C" w:rsidRDefault="00BC182C">
            <w:pPr>
              <w:widowControl/>
              <w:shd w:val="clear" w:color="auto" w:fill="FFFFFF"/>
              <w:spacing w:line="400" w:lineRule="exact"/>
              <w:ind w:firstLine="555"/>
              <w:rPr>
                <w:rFonts w:ascii="仿宋" w:eastAsia="仿宋" w:hAnsi="仿宋" w:cs="宋体"/>
                <w:kern w:val="0"/>
                <w:sz w:val="24"/>
              </w:rPr>
            </w:pPr>
          </w:p>
        </w:tc>
        <w:tc>
          <w:tcPr>
            <w:tcW w:w="949" w:type="dxa"/>
            <w:vAlign w:val="center"/>
          </w:tcPr>
          <w:p w:rsidR="00BC182C" w:rsidRDefault="005C0AD9">
            <w:pPr>
              <w:widowControl/>
              <w:shd w:val="clear" w:color="auto" w:fill="FFFFFF"/>
              <w:spacing w:line="400" w:lineRule="exact"/>
              <w:rPr>
                <w:rFonts w:ascii="仿宋" w:eastAsia="仿宋" w:hAnsi="仿宋" w:cs="宋体"/>
                <w:b/>
                <w:kern w:val="0"/>
                <w:sz w:val="24"/>
              </w:rPr>
            </w:pPr>
            <w:r>
              <w:rPr>
                <w:rFonts w:ascii="仿宋" w:eastAsia="仿宋" w:hAnsi="仿宋" w:cs="宋体" w:hint="eastAsia"/>
                <w:b/>
                <w:kern w:val="0"/>
                <w:sz w:val="24"/>
              </w:rPr>
              <w:t>B</w:t>
            </w:r>
            <w:r>
              <w:rPr>
                <w:rFonts w:ascii="仿宋" w:eastAsia="仿宋" w:hAnsi="仿宋" w:cs="宋体" w:hint="eastAsia"/>
                <w:b/>
                <w:kern w:val="0"/>
                <w:sz w:val="24"/>
              </w:rPr>
              <w:t>（</w:t>
            </w:r>
            <w:r>
              <w:rPr>
                <w:rFonts w:ascii="仿宋" w:eastAsia="仿宋" w:hAnsi="仿宋" w:cs="宋体" w:hint="eastAsia"/>
                <w:b/>
                <w:kern w:val="0"/>
                <w:sz w:val="24"/>
              </w:rPr>
              <w:t>7</w:t>
            </w:r>
            <w:r>
              <w:rPr>
                <w:rFonts w:ascii="仿宋" w:eastAsia="仿宋" w:hAnsi="仿宋" w:cs="宋体" w:hint="eastAsia"/>
                <w:b/>
                <w:kern w:val="0"/>
                <w:sz w:val="24"/>
              </w:rPr>
              <w:t>客）</w:t>
            </w:r>
          </w:p>
        </w:tc>
        <w:tc>
          <w:tcPr>
            <w:tcW w:w="894" w:type="dxa"/>
            <w:vAlign w:val="center"/>
          </w:tcPr>
          <w:p w:rsidR="00BC182C" w:rsidRDefault="005C0AD9">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30</w:t>
            </w:r>
            <w:r>
              <w:rPr>
                <w:rFonts w:ascii="仿宋" w:eastAsia="仿宋" w:hAnsi="仿宋" w:cs="宋体" w:hint="eastAsia"/>
                <w:kern w:val="0"/>
                <w:sz w:val="24"/>
              </w:rPr>
              <w:t>分</w:t>
            </w:r>
          </w:p>
        </w:tc>
        <w:tc>
          <w:tcPr>
            <w:tcW w:w="6095" w:type="dxa"/>
            <w:vAlign w:val="center"/>
          </w:tcPr>
          <w:p w:rsidR="00BC182C" w:rsidRDefault="005C0AD9">
            <w:pPr>
              <w:widowControl/>
              <w:shd w:val="clear" w:color="auto" w:fill="FFFFFF"/>
              <w:spacing w:line="400" w:lineRule="exact"/>
              <w:ind w:firstLine="555"/>
              <w:rPr>
                <w:rFonts w:ascii="仿宋" w:eastAsia="仿宋" w:hAnsi="仿宋" w:cs="宋体"/>
                <w:kern w:val="0"/>
                <w:sz w:val="24"/>
                <w:lang w:val="zh-CN"/>
              </w:rPr>
            </w:pPr>
            <w:r>
              <w:rPr>
                <w:rFonts w:ascii="仿宋" w:eastAsia="仿宋" w:hAnsi="仿宋" w:cs="宋体" w:hint="eastAsia"/>
                <w:kern w:val="0"/>
                <w:sz w:val="24"/>
                <w:lang w:val="zh-CN"/>
              </w:rPr>
              <w:t>（</w:t>
            </w:r>
            <w:r>
              <w:rPr>
                <w:rFonts w:ascii="仿宋" w:eastAsia="仿宋" w:hAnsi="仿宋" w:cs="宋体" w:hint="eastAsia"/>
                <w:kern w:val="0"/>
                <w:sz w:val="24"/>
                <w:lang w:val="zh-CN"/>
              </w:rPr>
              <w:t>B</w:t>
            </w:r>
            <w:r>
              <w:rPr>
                <w:rFonts w:ascii="仿宋" w:eastAsia="仿宋" w:hAnsi="仿宋" w:cs="宋体" w:hint="eastAsia"/>
                <w:kern w:val="0"/>
                <w:sz w:val="24"/>
                <w:lang w:val="zh-CN"/>
              </w:rPr>
              <w:t>列评标基准价</w:t>
            </w:r>
            <w:r>
              <w:rPr>
                <w:rFonts w:ascii="仿宋" w:eastAsia="仿宋" w:hAnsi="仿宋" w:cs="宋体" w:hint="eastAsia"/>
                <w:kern w:val="0"/>
                <w:sz w:val="24"/>
                <w:lang w:val="zh-CN"/>
              </w:rPr>
              <w:t>/B</w:t>
            </w:r>
            <w:r>
              <w:rPr>
                <w:rFonts w:ascii="仿宋" w:eastAsia="仿宋" w:hAnsi="仿宋" w:cs="宋体" w:hint="eastAsia"/>
                <w:kern w:val="0"/>
                <w:sz w:val="24"/>
                <w:lang w:val="zh-CN"/>
              </w:rPr>
              <w:t>列某单位投标价汇总额）×</w:t>
            </w:r>
            <w:r>
              <w:rPr>
                <w:rFonts w:ascii="仿宋" w:eastAsia="仿宋" w:hAnsi="仿宋" w:cs="宋体" w:hint="eastAsia"/>
                <w:kern w:val="0"/>
                <w:sz w:val="24"/>
                <w:lang w:val="zh-CN"/>
              </w:rPr>
              <w:t>30</w:t>
            </w:r>
          </w:p>
          <w:p w:rsidR="00BC182C" w:rsidRDefault="005C0AD9">
            <w:pPr>
              <w:widowControl/>
              <w:shd w:val="clear" w:color="auto" w:fill="FFFFFF"/>
              <w:spacing w:line="400" w:lineRule="exact"/>
              <w:ind w:firstLine="555"/>
              <w:rPr>
                <w:rFonts w:ascii="仿宋" w:eastAsia="仿宋" w:hAnsi="仿宋" w:cs="宋体"/>
                <w:kern w:val="0"/>
                <w:sz w:val="24"/>
                <w:lang w:val="zh-CN"/>
              </w:rPr>
            </w:pPr>
            <w:r>
              <w:rPr>
                <w:rFonts w:ascii="仿宋" w:eastAsia="仿宋" w:hAnsi="仿宋" w:cs="宋体" w:hint="eastAsia"/>
                <w:kern w:val="0"/>
                <w:sz w:val="24"/>
              </w:rPr>
              <w:t>评标价最低的为基准价。</w:t>
            </w:r>
          </w:p>
        </w:tc>
      </w:tr>
      <w:tr w:rsidR="00BC182C">
        <w:trPr>
          <w:trHeight w:val="656"/>
          <w:jc w:val="center"/>
        </w:trPr>
        <w:tc>
          <w:tcPr>
            <w:tcW w:w="1800" w:type="dxa"/>
            <w:gridSpan w:val="2"/>
            <w:vAlign w:val="center"/>
          </w:tcPr>
          <w:p w:rsidR="00BC182C" w:rsidRDefault="005C0AD9">
            <w:pPr>
              <w:widowControl/>
              <w:shd w:val="clear" w:color="auto" w:fill="FFFFFF"/>
              <w:spacing w:line="400" w:lineRule="exact"/>
              <w:jc w:val="center"/>
              <w:rPr>
                <w:rFonts w:ascii="仿宋" w:eastAsia="仿宋" w:hAnsi="仿宋" w:cs="宋体"/>
                <w:b/>
                <w:kern w:val="0"/>
                <w:sz w:val="24"/>
              </w:rPr>
            </w:pPr>
            <w:r>
              <w:rPr>
                <w:rFonts w:ascii="仿宋" w:eastAsia="仿宋" w:hAnsi="仿宋" w:cs="宋体" w:hint="eastAsia"/>
                <w:b/>
                <w:kern w:val="0"/>
                <w:sz w:val="24"/>
              </w:rPr>
              <w:t>合计</w:t>
            </w:r>
          </w:p>
        </w:tc>
        <w:tc>
          <w:tcPr>
            <w:tcW w:w="894" w:type="dxa"/>
            <w:vAlign w:val="center"/>
          </w:tcPr>
          <w:p w:rsidR="00BC182C" w:rsidRDefault="005C0AD9">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100</w:t>
            </w:r>
          </w:p>
        </w:tc>
        <w:tc>
          <w:tcPr>
            <w:tcW w:w="6095" w:type="dxa"/>
            <w:vAlign w:val="center"/>
          </w:tcPr>
          <w:p w:rsidR="00BC182C" w:rsidRDefault="00BC182C">
            <w:pPr>
              <w:widowControl/>
              <w:shd w:val="clear" w:color="auto" w:fill="FFFFFF"/>
              <w:spacing w:line="400" w:lineRule="exact"/>
              <w:ind w:firstLine="555"/>
              <w:jc w:val="center"/>
              <w:rPr>
                <w:rFonts w:ascii="仿宋" w:eastAsia="仿宋" w:hAnsi="仿宋" w:cs="宋体"/>
                <w:kern w:val="0"/>
                <w:sz w:val="24"/>
              </w:rPr>
            </w:pPr>
          </w:p>
        </w:tc>
      </w:tr>
    </w:tbl>
    <w:p w:rsidR="00BC182C" w:rsidRDefault="00BC182C">
      <w:pPr>
        <w:widowControl/>
        <w:shd w:val="clear" w:color="auto" w:fill="FFFFFF"/>
        <w:spacing w:line="400" w:lineRule="exact"/>
        <w:ind w:firstLine="555"/>
        <w:rPr>
          <w:rFonts w:ascii="仿宋" w:eastAsia="仿宋" w:hAnsi="仿宋" w:cs="宋体"/>
          <w:kern w:val="0"/>
          <w:sz w:val="24"/>
        </w:rPr>
      </w:pPr>
    </w:p>
    <w:p w:rsidR="00BC182C" w:rsidRDefault="005C0AD9">
      <w:pPr>
        <w:widowControl/>
        <w:shd w:val="clear" w:color="auto" w:fill="FFFFFF"/>
        <w:spacing w:line="400" w:lineRule="exact"/>
        <w:ind w:firstLine="555"/>
        <w:rPr>
          <w:rFonts w:ascii="仿宋" w:eastAsia="仿宋" w:hAnsi="仿宋" w:cs="宋体"/>
          <w:b/>
          <w:kern w:val="0"/>
          <w:sz w:val="28"/>
          <w:szCs w:val="28"/>
        </w:rPr>
      </w:pPr>
      <w:r>
        <w:rPr>
          <w:rFonts w:ascii="仿宋" w:eastAsia="仿宋" w:hAnsi="仿宋" w:cs="宋体" w:hint="eastAsia"/>
          <w:b/>
          <w:kern w:val="0"/>
          <w:sz w:val="28"/>
          <w:szCs w:val="28"/>
        </w:rPr>
        <w:t>标段二评标方法及细则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850"/>
        <w:gridCol w:w="5954"/>
      </w:tblGrid>
      <w:tr w:rsidR="00BC182C">
        <w:trPr>
          <w:trHeight w:val="820"/>
          <w:jc w:val="center"/>
        </w:trPr>
        <w:tc>
          <w:tcPr>
            <w:tcW w:w="1985" w:type="dxa"/>
            <w:gridSpan w:val="2"/>
            <w:vAlign w:val="center"/>
          </w:tcPr>
          <w:p w:rsidR="00BC182C" w:rsidRDefault="005C0AD9">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考核项目</w:t>
            </w:r>
          </w:p>
        </w:tc>
        <w:tc>
          <w:tcPr>
            <w:tcW w:w="850" w:type="dxa"/>
            <w:vAlign w:val="center"/>
          </w:tcPr>
          <w:p w:rsidR="00BC182C" w:rsidRDefault="005C0AD9">
            <w:pPr>
              <w:widowControl/>
              <w:shd w:val="clear" w:color="auto" w:fill="FFFFFF"/>
              <w:spacing w:line="400" w:lineRule="exact"/>
              <w:jc w:val="center"/>
              <w:rPr>
                <w:rFonts w:ascii="仿宋" w:eastAsia="仿宋" w:hAnsi="仿宋" w:cs="宋体"/>
                <w:kern w:val="0"/>
                <w:sz w:val="24"/>
              </w:rPr>
            </w:pPr>
            <w:r>
              <w:rPr>
                <w:rFonts w:ascii="仿宋" w:eastAsia="仿宋" w:hAnsi="仿宋" w:cs="宋体" w:hint="eastAsia"/>
                <w:kern w:val="0"/>
                <w:sz w:val="24"/>
              </w:rPr>
              <w:t>分值</w:t>
            </w:r>
          </w:p>
        </w:tc>
        <w:tc>
          <w:tcPr>
            <w:tcW w:w="5954" w:type="dxa"/>
            <w:vAlign w:val="center"/>
          </w:tcPr>
          <w:p w:rsidR="00BC182C" w:rsidRDefault="005C0AD9">
            <w:pPr>
              <w:widowControl/>
              <w:shd w:val="clear" w:color="auto" w:fill="FFFFFF"/>
              <w:spacing w:line="400" w:lineRule="exact"/>
              <w:ind w:firstLine="555"/>
              <w:jc w:val="center"/>
              <w:rPr>
                <w:rFonts w:ascii="仿宋" w:eastAsia="仿宋" w:hAnsi="仿宋" w:cs="宋体"/>
                <w:kern w:val="0"/>
                <w:sz w:val="24"/>
              </w:rPr>
            </w:pPr>
            <w:r>
              <w:rPr>
                <w:rFonts w:ascii="仿宋" w:eastAsia="仿宋" w:hAnsi="仿宋" w:cs="宋体" w:hint="eastAsia"/>
                <w:kern w:val="0"/>
                <w:sz w:val="24"/>
              </w:rPr>
              <w:t>评分标准</w:t>
            </w:r>
          </w:p>
        </w:tc>
      </w:tr>
      <w:tr w:rsidR="00BC182C">
        <w:trPr>
          <w:trHeight w:val="889"/>
          <w:jc w:val="center"/>
        </w:trPr>
        <w:tc>
          <w:tcPr>
            <w:tcW w:w="851" w:type="dxa"/>
            <w:vMerge w:val="restart"/>
            <w:textDirection w:val="tbRlV"/>
            <w:vAlign w:val="center"/>
          </w:tcPr>
          <w:p w:rsidR="00BC182C" w:rsidRDefault="005C0AD9">
            <w:pPr>
              <w:widowControl/>
              <w:shd w:val="clear" w:color="auto" w:fill="FFFFFF"/>
              <w:spacing w:line="400" w:lineRule="exact"/>
              <w:jc w:val="center"/>
              <w:rPr>
                <w:rFonts w:ascii="仿宋" w:eastAsia="仿宋" w:hAnsi="仿宋" w:cs="宋体"/>
                <w:kern w:val="0"/>
                <w:sz w:val="24"/>
              </w:rPr>
            </w:pPr>
            <w:r>
              <w:rPr>
                <w:rFonts w:ascii="仿宋" w:eastAsia="仿宋" w:hAnsi="仿宋" w:cs="宋体" w:hint="eastAsia"/>
                <w:kern w:val="0"/>
                <w:sz w:val="24"/>
              </w:rPr>
              <w:t>技</w:t>
            </w:r>
            <w:r>
              <w:rPr>
                <w:rFonts w:ascii="仿宋" w:eastAsia="仿宋" w:hAnsi="仿宋" w:cs="宋体" w:hint="eastAsia"/>
                <w:kern w:val="0"/>
                <w:sz w:val="24"/>
              </w:rPr>
              <w:t xml:space="preserve"> </w:t>
            </w:r>
            <w:r>
              <w:rPr>
                <w:rFonts w:ascii="仿宋" w:eastAsia="仿宋" w:hAnsi="仿宋" w:cs="宋体" w:hint="eastAsia"/>
                <w:kern w:val="0"/>
                <w:sz w:val="24"/>
              </w:rPr>
              <w:t>术</w:t>
            </w:r>
            <w:r>
              <w:rPr>
                <w:rFonts w:ascii="仿宋" w:eastAsia="仿宋" w:hAnsi="仿宋" w:cs="宋体" w:hint="eastAsia"/>
                <w:kern w:val="0"/>
                <w:sz w:val="24"/>
              </w:rPr>
              <w:t xml:space="preserve"> </w:t>
            </w:r>
            <w:r>
              <w:rPr>
                <w:rFonts w:ascii="仿宋" w:eastAsia="仿宋" w:hAnsi="仿宋" w:cs="宋体" w:hint="eastAsia"/>
                <w:kern w:val="0"/>
                <w:sz w:val="24"/>
              </w:rPr>
              <w:t>部</w:t>
            </w:r>
            <w:r>
              <w:rPr>
                <w:rFonts w:ascii="仿宋" w:eastAsia="仿宋" w:hAnsi="仿宋" w:cs="宋体" w:hint="eastAsia"/>
                <w:kern w:val="0"/>
                <w:sz w:val="24"/>
              </w:rPr>
              <w:t xml:space="preserve"> </w:t>
            </w:r>
            <w:r>
              <w:rPr>
                <w:rFonts w:ascii="仿宋" w:eastAsia="仿宋" w:hAnsi="仿宋" w:cs="宋体" w:hint="eastAsia"/>
                <w:kern w:val="0"/>
                <w:sz w:val="24"/>
              </w:rPr>
              <w:t>分</w:t>
            </w:r>
            <w:r>
              <w:rPr>
                <w:rFonts w:ascii="仿宋" w:eastAsia="仿宋" w:hAnsi="仿宋" w:cs="宋体" w:hint="eastAsia"/>
                <w:kern w:val="0"/>
                <w:sz w:val="24"/>
              </w:rPr>
              <w:t xml:space="preserve"> 40</w:t>
            </w:r>
            <w:r>
              <w:rPr>
                <w:rFonts w:ascii="仿宋" w:eastAsia="仿宋" w:hAnsi="仿宋" w:cs="宋体" w:hint="eastAsia"/>
                <w:kern w:val="0"/>
                <w:sz w:val="24"/>
              </w:rPr>
              <w:t>分</w:t>
            </w:r>
          </w:p>
        </w:tc>
        <w:tc>
          <w:tcPr>
            <w:tcW w:w="1134" w:type="dxa"/>
            <w:vAlign w:val="center"/>
          </w:tcPr>
          <w:p w:rsidR="00BC182C" w:rsidRDefault="005C0AD9">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汽车</w:t>
            </w:r>
          </w:p>
          <w:p w:rsidR="00BC182C" w:rsidRDefault="005C0AD9">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性能</w:t>
            </w:r>
          </w:p>
        </w:tc>
        <w:tc>
          <w:tcPr>
            <w:tcW w:w="850" w:type="dxa"/>
            <w:vAlign w:val="center"/>
          </w:tcPr>
          <w:p w:rsidR="00BC182C" w:rsidRDefault="005C0AD9">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10</w:t>
            </w:r>
            <w:r>
              <w:rPr>
                <w:rFonts w:ascii="仿宋" w:eastAsia="仿宋" w:hAnsi="仿宋" w:cs="宋体" w:hint="eastAsia"/>
                <w:kern w:val="0"/>
                <w:sz w:val="24"/>
              </w:rPr>
              <w:t>分</w:t>
            </w:r>
          </w:p>
        </w:tc>
        <w:tc>
          <w:tcPr>
            <w:tcW w:w="5954" w:type="dxa"/>
            <w:vAlign w:val="center"/>
          </w:tcPr>
          <w:p w:rsidR="00BC182C" w:rsidRDefault="005C0AD9">
            <w:pPr>
              <w:widowControl/>
              <w:shd w:val="clear" w:color="auto" w:fill="FFFFFF"/>
              <w:spacing w:line="400" w:lineRule="exact"/>
              <w:ind w:firstLineChars="200" w:firstLine="480"/>
              <w:rPr>
                <w:rFonts w:ascii="仿宋" w:eastAsia="仿宋" w:hAnsi="仿宋" w:cs="宋体"/>
                <w:kern w:val="0"/>
                <w:sz w:val="24"/>
              </w:rPr>
            </w:pPr>
            <w:r>
              <w:rPr>
                <w:rFonts w:ascii="仿宋" w:eastAsia="仿宋" w:hAnsi="仿宋" w:cs="宋体" w:hint="eastAsia"/>
                <w:kern w:val="0"/>
                <w:sz w:val="24"/>
                <w:lang w:val="zh-CN"/>
              </w:rPr>
              <w:t>为本项目配备车辆有</w:t>
            </w:r>
            <w:r>
              <w:rPr>
                <w:rFonts w:ascii="仿宋" w:eastAsia="仿宋" w:hAnsi="仿宋" w:cs="宋体" w:hint="eastAsia"/>
                <w:kern w:val="0"/>
                <w:sz w:val="24"/>
                <w:lang w:val="zh-CN"/>
              </w:rPr>
              <w:t>6</w:t>
            </w:r>
            <w:r>
              <w:rPr>
                <w:rFonts w:ascii="仿宋" w:eastAsia="仿宋" w:hAnsi="仿宋" w:cs="宋体" w:hint="eastAsia"/>
                <w:kern w:val="0"/>
                <w:sz w:val="24"/>
                <w:lang w:val="zh-CN"/>
              </w:rPr>
              <w:t>辆车</w:t>
            </w:r>
            <w:r>
              <w:rPr>
                <w:rFonts w:ascii="仿宋" w:eastAsia="仿宋" w:hAnsi="仿宋" w:cs="宋体" w:hint="eastAsia"/>
                <w:kern w:val="0"/>
                <w:sz w:val="24"/>
              </w:rPr>
              <w:t>行驶里程</w:t>
            </w:r>
            <w:r>
              <w:rPr>
                <w:rFonts w:ascii="仿宋" w:eastAsia="仿宋" w:hAnsi="仿宋" w:cs="宋体" w:hint="eastAsia"/>
                <w:kern w:val="0"/>
                <w:sz w:val="24"/>
              </w:rPr>
              <w:t>2</w:t>
            </w:r>
            <w:r>
              <w:rPr>
                <w:rFonts w:ascii="仿宋" w:eastAsia="仿宋" w:hAnsi="仿宋" w:cs="宋体" w:hint="eastAsia"/>
                <w:kern w:val="0"/>
                <w:sz w:val="24"/>
                <w:lang w:val="zh-CN"/>
              </w:rPr>
              <w:t>0</w:t>
            </w:r>
            <w:r>
              <w:rPr>
                <w:rFonts w:ascii="仿宋" w:eastAsia="仿宋" w:hAnsi="仿宋" w:cs="宋体" w:hint="eastAsia"/>
                <w:kern w:val="0"/>
                <w:sz w:val="24"/>
                <w:lang w:val="zh-CN"/>
              </w:rPr>
              <w:t>万公里以内得</w:t>
            </w:r>
            <w:r>
              <w:rPr>
                <w:rFonts w:ascii="仿宋" w:eastAsia="仿宋" w:hAnsi="仿宋" w:cs="宋体" w:hint="eastAsia"/>
                <w:kern w:val="0"/>
                <w:sz w:val="24"/>
                <w:lang w:val="zh-CN"/>
              </w:rPr>
              <w:t>4</w:t>
            </w:r>
            <w:r>
              <w:rPr>
                <w:rFonts w:ascii="仿宋" w:eastAsia="仿宋" w:hAnsi="仿宋" w:cs="宋体" w:hint="eastAsia"/>
                <w:kern w:val="0"/>
                <w:sz w:val="24"/>
                <w:lang w:val="zh-CN"/>
              </w:rPr>
              <w:t>分，每增加一辆车加</w:t>
            </w:r>
            <w:r>
              <w:rPr>
                <w:rFonts w:ascii="仿宋" w:eastAsia="仿宋" w:hAnsi="仿宋" w:cs="宋体" w:hint="eastAsia"/>
                <w:kern w:val="0"/>
                <w:sz w:val="24"/>
                <w:lang w:val="zh-CN"/>
              </w:rPr>
              <w:t>0.5</w:t>
            </w:r>
            <w:r>
              <w:rPr>
                <w:rFonts w:ascii="仿宋" w:eastAsia="仿宋" w:hAnsi="仿宋" w:cs="宋体" w:hint="eastAsia"/>
                <w:kern w:val="0"/>
                <w:sz w:val="24"/>
                <w:lang w:val="zh-CN"/>
              </w:rPr>
              <w:t>分，每减少一辆车扣</w:t>
            </w:r>
            <w:r>
              <w:rPr>
                <w:rFonts w:ascii="仿宋" w:eastAsia="仿宋" w:hAnsi="仿宋" w:cs="宋体" w:hint="eastAsia"/>
                <w:kern w:val="0"/>
                <w:sz w:val="24"/>
                <w:lang w:val="zh-CN"/>
              </w:rPr>
              <w:t>0.5</w:t>
            </w:r>
            <w:r>
              <w:rPr>
                <w:rFonts w:ascii="仿宋" w:eastAsia="仿宋" w:hAnsi="仿宋" w:cs="宋体" w:hint="eastAsia"/>
                <w:kern w:val="0"/>
                <w:sz w:val="24"/>
                <w:lang w:val="zh-CN"/>
              </w:rPr>
              <w:t>分；有</w:t>
            </w:r>
            <w:r>
              <w:rPr>
                <w:rFonts w:ascii="仿宋" w:eastAsia="仿宋" w:hAnsi="仿宋" w:cs="宋体" w:hint="eastAsia"/>
                <w:kern w:val="0"/>
                <w:sz w:val="24"/>
                <w:lang w:val="zh-CN"/>
              </w:rPr>
              <w:t>6</w:t>
            </w:r>
            <w:r>
              <w:rPr>
                <w:rFonts w:ascii="仿宋" w:eastAsia="仿宋" w:hAnsi="仿宋" w:cs="宋体" w:hint="eastAsia"/>
                <w:kern w:val="0"/>
                <w:sz w:val="24"/>
                <w:lang w:val="zh-CN"/>
              </w:rPr>
              <w:t>辆</w:t>
            </w:r>
            <w:r>
              <w:rPr>
                <w:rFonts w:ascii="仿宋" w:eastAsia="仿宋" w:hAnsi="仿宋" w:cs="宋体" w:hint="eastAsia"/>
                <w:kern w:val="0"/>
                <w:sz w:val="24"/>
              </w:rPr>
              <w:t>3</w:t>
            </w:r>
            <w:r>
              <w:rPr>
                <w:rFonts w:ascii="仿宋" w:eastAsia="仿宋" w:hAnsi="仿宋" w:cs="宋体" w:hint="eastAsia"/>
                <w:kern w:val="0"/>
                <w:sz w:val="24"/>
                <w:lang w:val="zh-CN"/>
              </w:rPr>
              <w:t>年以内新车，得</w:t>
            </w:r>
            <w:r>
              <w:rPr>
                <w:rFonts w:ascii="仿宋" w:eastAsia="仿宋" w:hAnsi="仿宋" w:cs="宋体" w:hint="eastAsia"/>
                <w:kern w:val="0"/>
                <w:sz w:val="24"/>
              </w:rPr>
              <w:t>4</w:t>
            </w:r>
            <w:r>
              <w:rPr>
                <w:rFonts w:ascii="仿宋" w:eastAsia="仿宋" w:hAnsi="仿宋" w:cs="宋体" w:hint="eastAsia"/>
                <w:kern w:val="0"/>
                <w:sz w:val="24"/>
              </w:rPr>
              <w:t>分，</w:t>
            </w:r>
            <w:r>
              <w:rPr>
                <w:rFonts w:ascii="仿宋" w:eastAsia="仿宋" w:hAnsi="仿宋" w:cs="宋体" w:hint="eastAsia"/>
                <w:kern w:val="0"/>
                <w:sz w:val="24"/>
                <w:lang w:val="zh-CN"/>
              </w:rPr>
              <w:t>每增加一辆车加</w:t>
            </w:r>
            <w:r>
              <w:rPr>
                <w:rFonts w:ascii="仿宋" w:eastAsia="仿宋" w:hAnsi="仿宋" w:cs="宋体" w:hint="eastAsia"/>
                <w:kern w:val="0"/>
                <w:sz w:val="24"/>
                <w:lang w:val="zh-CN"/>
              </w:rPr>
              <w:t>0.5</w:t>
            </w:r>
            <w:r>
              <w:rPr>
                <w:rFonts w:ascii="仿宋" w:eastAsia="仿宋" w:hAnsi="仿宋" w:cs="宋体" w:hint="eastAsia"/>
                <w:kern w:val="0"/>
                <w:sz w:val="24"/>
                <w:lang w:val="zh-CN"/>
              </w:rPr>
              <w:t>分，每减少一辆车扣</w:t>
            </w:r>
            <w:r>
              <w:rPr>
                <w:rFonts w:ascii="仿宋" w:eastAsia="仿宋" w:hAnsi="仿宋" w:cs="宋体" w:hint="eastAsia"/>
                <w:kern w:val="0"/>
                <w:sz w:val="24"/>
                <w:lang w:val="zh-CN"/>
              </w:rPr>
              <w:t>0.5</w:t>
            </w:r>
            <w:r>
              <w:rPr>
                <w:rFonts w:ascii="仿宋" w:eastAsia="仿宋" w:hAnsi="仿宋" w:cs="宋体" w:hint="eastAsia"/>
                <w:kern w:val="0"/>
                <w:sz w:val="24"/>
                <w:lang w:val="zh-CN"/>
              </w:rPr>
              <w:t>分</w:t>
            </w:r>
            <w:r>
              <w:rPr>
                <w:rFonts w:ascii="仿宋" w:eastAsia="仿宋" w:hAnsi="仿宋" w:cs="宋体" w:hint="eastAsia"/>
                <w:kern w:val="0"/>
                <w:sz w:val="24"/>
              </w:rPr>
              <w:t>。此项得分不超过</w:t>
            </w:r>
            <w:r>
              <w:rPr>
                <w:rFonts w:ascii="仿宋" w:eastAsia="仿宋" w:hAnsi="仿宋" w:cs="宋体" w:hint="eastAsia"/>
                <w:kern w:val="0"/>
                <w:sz w:val="24"/>
              </w:rPr>
              <w:t>10</w:t>
            </w:r>
            <w:r>
              <w:rPr>
                <w:rFonts w:ascii="仿宋" w:eastAsia="仿宋" w:hAnsi="仿宋" w:cs="宋体" w:hint="eastAsia"/>
                <w:kern w:val="0"/>
                <w:sz w:val="24"/>
              </w:rPr>
              <w:t>分。</w:t>
            </w:r>
          </w:p>
        </w:tc>
      </w:tr>
      <w:tr w:rsidR="00BC182C">
        <w:trPr>
          <w:trHeight w:val="324"/>
          <w:jc w:val="center"/>
        </w:trPr>
        <w:tc>
          <w:tcPr>
            <w:tcW w:w="851" w:type="dxa"/>
            <w:vMerge/>
            <w:vAlign w:val="center"/>
          </w:tcPr>
          <w:p w:rsidR="00BC182C" w:rsidRDefault="00BC182C">
            <w:pPr>
              <w:widowControl/>
              <w:shd w:val="clear" w:color="auto" w:fill="FFFFFF"/>
              <w:spacing w:line="400" w:lineRule="exact"/>
              <w:ind w:firstLine="555"/>
              <w:rPr>
                <w:rFonts w:ascii="仿宋" w:eastAsia="仿宋" w:hAnsi="仿宋" w:cs="宋体"/>
                <w:kern w:val="0"/>
                <w:sz w:val="24"/>
              </w:rPr>
            </w:pPr>
          </w:p>
        </w:tc>
        <w:tc>
          <w:tcPr>
            <w:tcW w:w="1134" w:type="dxa"/>
            <w:vAlign w:val="center"/>
          </w:tcPr>
          <w:p w:rsidR="00BC182C" w:rsidRDefault="005C0AD9">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驾驶员</w:t>
            </w:r>
            <w:r>
              <w:rPr>
                <w:rFonts w:ascii="仿宋" w:eastAsia="仿宋" w:hAnsi="仿宋" w:cs="宋体" w:hint="eastAsia"/>
                <w:kern w:val="0"/>
                <w:sz w:val="24"/>
              </w:rPr>
              <w:lastRenderedPageBreak/>
              <w:t>资质</w:t>
            </w:r>
          </w:p>
        </w:tc>
        <w:tc>
          <w:tcPr>
            <w:tcW w:w="850" w:type="dxa"/>
            <w:vAlign w:val="center"/>
          </w:tcPr>
          <w:p w:rsidR="00BC182C" w:rsidRDefault="005C0AD9">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lastRenderedPageBreak/>
              <w:t>10</w:t>
            </w:r>
            <w:r>
              <w:rPr>
                <w:rFonts w:ascii="仿宋" w:eastAsia="仿宋" w:hAnsi="仿宋" w:cs="宋体" w:hint="eastAsia"/>
                <w:kern w:val="0"/>
                <w:sz w:val="24"/>
              </w:rPr>
              <w:t>分</w:t>
            </w:r>
          </w:p>
        </w:tc>
        <w:tc>
          <w:tcPr>
            <w:tcW w:w="5954" w:type="dxa"/>
          </w:tcPr>
          <w:p w:rsidR="00BC182C" w:rsidRDefault="005C0AD9">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lang w:val="zh-CN"/>
              </w:rPr>
              <w:t>为本项目配备的驾驶员，具有中级工职业资格或从业</w:t>
            </w:r>
            <w:r>
              <w:rPr>
                <w:rFonts w:ascii="仿宋" w:eastAsia="仿宋" w:hAnsi="仿宋" w:cs="宋体" w:hint="eastAsia"/>
                <w:kern w:val="0"/>
                <w:sz w:val="24"/>
              </w:rPr>
              <w:t>10</w:t>
            </w:r>
            <w:r>
              <w:rPr>
                <w:rFonts w:ascii="仿宋" w:eastAsia="仿宋" w:hAnsi="仿宋" w:cs="宋体" w:hint="eastAsia"/>
                <w:kern w:val="0"/>
                <w:sz w:val="24"/>
              </w:rPr>
              <w:lastRenderedPageBreak/>
              <w:t>年以上</w:t>
            </w:r>
            <w:r>
              <w:rPr>
                <w:rFonts w:ascii="仿宋" w:eastAsia="仿宋" w:hAnsi="仿宋" w:cs="宋体" w:hint="eastAsia"/>
                <w:kern w:val="0"/>
                <w:sz w:val="24"/>
                <w:lang w:val="zh-CN"/>
              </w:rPr>
              <w:t>的每人得</w:t>
            </w:r>
            <w:r>
              <w:rPr>
                <w:rFonts w:ascii="仿宋" w:eastAsia="仿宋" w:hAnsi="仿宋" w:cs="宋体" w:hint="eastAsia"/>
                <w:kern w:val="0"/>
                <w:sz w:val="24"/>
              </w:rPr>
              <w:t>1</w:t>
            </w:r>
            <w:r>
              <w:rPr>
                <w:rFonts w:ascii="仿宋" w:eastAsia="仿宋" w:hAnsi="仿宋" w:cs="宋体" w:hint="eastAsia"/>
                <w:kern w:val="0"/>
                <w:sz w:val="24"/>
              </w:rPr>
              <w:t>分，具有高级工或技师职业资格或从业</w:t>
            </w:r>
            <w:r>
              <w:rPr>
                <w:rFonts w:ascii="仿宋" w:eastAsia="仿宋" w:hAnsi="仿宋" w:cs="宋体" w:hint="eastAsia"/>
                <w:kern w:val="0"/>
                <w:sz w:val="24"/>
              </w:rPr>
              <w:t>20</w:t>
            </w:r>
            <w:r>
              <w:rPr>
                <w:rFonts w:ascii="仿宋" w:eastAsia="仿宋" w:hAnsi="仿宋" w:cs="宋体" w:hint="eastAsia"/>
                <w:kern w:val="0"/>
                <w:sz w:val="24"/>
              </w:rPr>
              <w:t>年以上的</w:t>
            </w:r>
            <w:r>
              <w:rPr>
                <w:rFonts w:ascii="仿宋" w:eastAsia="仿宋" w:hAnsi="仿宋" w:cs="宋体" w:hint="eastAsia"/>
                <w:kern w:val="0"/>
                <w:sz w:val="24"/>
                <w:lang w:val="zh-CN"/>
              </w:rPr>
              <w:t>每人</w:t>
            </w:r>
            <w:r>
              <w:rPr>
                <w:rFonts w:ascii="仿宋" w:eastAsia="仿宋" w:hAnsi="仿宋" w:cs="宋体" w:hint="eastAsia"/>
                <w:kern w:val="0"/>
                <w:sz w:val="24"/>
              </w:rPr>
              <w:t>得</w:t>
            </w:r>
            <w:r>
              <w:rPr>
                <w:rFonts w:ascii="仿宋" w:eastAsia="仿宋" w:hAnsi="仿宋" w:cs="宋体" w:hint="eastAsia"/>
                <w:kern w:val="0"/>
                <w:sz w:val="24"/>
              </w:rPr>
              <w:t>2</w:t>
            </w:r>
            <w:r>
              <w:rPr>
                <w:rFonts w:ascii="仿宋" w:eastAsia="仿宋" w:hAnsi="仿宋" w:cs="宋体" w:hint="eastAsia"/>
                <w:kern w:val="0"/>
                <w:sz w:val="24"/>
              </w:rPr>
              <w:t>分，此项得分不超过</w:t>
            </w:r>
            <w:r>
              <w:rPr>
                <w:rFonts w:ascii="仿宋" w:eastAsia="仿宋" w:hAnsi="仿宋" w:cs="宋体" w:hint="eastAsia"/>
                <w:kern w:val="0"/>
                <w:sz w:val="24"/>
              </w:rPr>
              <w:t>10</w:t>
            </w:r>
            <w:r>
              <w:rPr>
                <w:rFonts w:ascii="仿宋" w:eastAsia="仿宋" w:hAnsi="仿宋" w:cs="宋体" w:hint="eastAsia"/>
                <w:kern w:val="0"/>
                <w:sz w:val="24"/>
              </w:rPr>
              <w:t>分。</w:t>
            </w:r>
          </w:p>
        </w:tc>
      </w:tr>
      <w:tr w:rsidR="00BC182C">
        <w:trPr>
          <w:trHeight w:val="1289"/>
          <w:jc w:val="center"/>
        </w:trPr>
        <w:tc>
          <w:tcPr>
            <w:tcW w:w="851" w:type="dxa"/>
            <w:vMerge/>
            <w:vAlign w:val="center"/>
          </w:tcPr>
          <w:p w:rsidR="00BC182C" w:rsidRDefault="00BC182C">
            <w:pPr>
              <w:widowControl/>
              <w:shd w:val="clear" w:color="auto" w:fill="FFFFFF"/>
              <w:spacing w:line="400" w:lineRule="exact"/>
              <w:ind w:firstLine="555"/>
              <w:rPr>
                <w:rFonts w:ascii="仿宋" w:eastAsia="仿宋" w:hAnsi="仿宋" w:cs="宋体"/>
                <w:kern w:val="0"/>
                <w:sz w:val="24"/>
              </w:rPr>
            </w:pPr>
          </w:p>
        </w:tc>
        <w:tc>
          <w:tcPr>
            <w:tcW w:w="1134" w:type="dxa"/>
            <w:vAlign w:val="center"/>
          </w:tcPr>
          <w:p w:rsidR="00BC182C" w:rsidRDefault="005C0AD9">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企业</w:t>
            </w:r>
          </w:p>
          <w:p w:rsidR="00BC182C" w:rsidRDefault="005C0AD9">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资质</w:t>
            </w:r>
          </w:p>
        </w:tc>
        <w:tc>
          <w:tcPr>
            <w:tcW w:w="850" w:type="dxa"/>
            <w:vAlign w:val="center"/>
          </w:tcPr>
          <w:p w:rsidR="00BC182C" w:rsidRDefault="005C0AD9">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10</w:t>
            </w:r>
            <w:r>
              <w:rPr>
                <w:rFonts w:ascii="仿宋" w:eastAsia="仿宋" w:hAnsi="仿宋" w:cs="宋体" w:hint="eastAsia"/>
                <w:kern w:val="0"/>
                <w:sz w:val="24"/>
              </w:rPr>
              <w:t>分</w:t>
            </w:r>
          </w:p>
        </w:tc>
        <w:tc>
          <w:tcPr>
            <w:tcW w:w="5954" w:type="dxa"/>
          </w:tcPr>
          <w:p w:rsidR="00BC182C" w:rsidRDefault="005C0AD9">
            <w:pPr>
              <w:widowControl/>
              <w:shd w:val="clear" w:color="auto" w:fill="FFFFFF"/>
              <w:spacing w:line="400" w:lineRule="exact"/>
              <w:ind w:firstLine="555"/>
              <w:rPr>
                <w:rFonts w:ascii="仿宋" w:eastAsia="仿宋" w:hAnsi="仿宋" w:cs="宋体"/>
                <w:kern w:val="0"/>
                <w:sz w:val="24"/>
              </w:rPr>
            </w:pPr>
            <w:r>
              <w:rPr>
                <w:rFonts w:ascii="仿宋" w:eastAsia="仿宋" w:hAnsi="仿宋" w:cs="宋体" w:hint="eastAsia"/>
                <w:kern w:val="0"/>
                <w:sz w:val="24"/>
              </w:rPr>
              <w:t>投标单位自有在册大中型营业车</w:t>
            </w:r>
            <w:r>
              <w:rPr>
                <w:rFonts w:ascii="仿宋" w:eastAsia="仿宋" w:hAnsi="仿宋" w:cs="宋体" w:hint="eastAsia"/>
                <w:kern w:val="0"/>
                <w:sz w:val="24"/>
                <w:lang w:val="zh-CN"/>
              </w:rPr>
              <w:t>辆</w:t>
            </w:r>
            <w:r>
              <w:rPr>
                <w:rFonts w:ascii="仿宋" w:eastAsia="仿宋" w:hAnsi="仿宋" w:cs="宋体" w:hint="eastAsia"/>
                <w:kern w:val="0"/>
                <w:sz w:val="24"/>
              </w:rPr>
              <w:t>10</w:t>
            </w:r>
            <w:r>
              <w:rPr>
                <w:rFonts w:ascii="仿宋" w:eastAsia="仿宋" w:hAnsi="仿宋" w:cs="宋体" w:hint="eastAsia"/>
                <w:kern w:val="0"/>
                <w:sz w:val="24"/>
                <w:lang w:val="zh-CN"/>
              </w:rPr>
              <w:t>辆，</w:t>
            </w:r>
            <w:r>
              <w:rPr>
                <w:rFonts w:ascii="仿宋" w:eastAsia="仿宋" w:hAnsi="仿宋" w:cs="宋体" w:hint="eastAsia"/>
                <w:kern w:val="0"/>
                <w:sz w:val="24"/>
              </w:rPr>
              <w:t>得</w:t>
            </w:r>
            <w:r>
              <w:rPr>
                <w:rFonts w:ascii="仿宋" w:eastAsia="仿宋" w:hAnsi="仿宋" w:cs="宋体" w:hint="eastAsia"/>
                <w:kern w:val="0"/>
                <w:sz w:val="24"/>
              </w:rPr>
              <w:t>4</w:t>
            </w:r>
            <w:r>
              <w:rPr>
                <w:rFonts w:ascii="仿宋" w:eastAsia="仿宋" w:hAnsi="仿宋" w:cs="宋体" w:hint="eastAsia"/>
                <w:kern w:val="0"/>
                <w:sz w:val="24"/>
              </w:rPr>
              <w:t>分，</w:t>
            </w:r>
            <w:r>
              <w:rPr>
                <w:rFonts w:ascii="仿宋" w:eastAsia="仿宋" w:hAnsi="仿宋" w:cs="宋体" w:hint="eastAsia"/>
                <w:kern w:val="0"/>
                <w:sz w:val="24"/>
                <w:lang w:val="zh-CN"/>
              </w:rPr>
              <w:t>每增加</w:t>
            </w:r>
            <w:r>
              <w:rPr>
                <w:rFonts w:ascii="仿宋" w:eastAsia="仿宋" w:hAnsi="仿宋" w:cs="宋体" w:hint="eastAsia"/>
                <w:kern w:val="0"/>
                <w:sz w:val="24"/>
              </w:rPr>
              <w:t>1</w:t>
            </w:r>
            <w:r>
              <w:rPr>
                <w:rFonts w:ascii="仿宋" w:eastAsia="仿宋" w:hAnsi="仿宋" w:cs="宋体" w:hint="eastAsia"/>
                <w:kern w:val="0"/>
                <w:sz w:val="24"/>
              </w:rPr>
              <w:t>辆加</w:t>
            </w:r>
            <w:r>
              <w:rPr>
                <w:rFonts w:ascii="仿宋" w:eastAsia="仿宋" w:hAnsi="仿宋" w:cs="宋体" w:hint="eastAsia"/>
                <w:kern w:val="0"/>
                <w:sz w:val="24"/>
              </w:rPr>
              <w:t>0.5</w:t>
            </w:r>
            <w:r>
              <w:rPr>
                <w:rFonts w:ascii="仿宋" w:eastAsia="仿宋" w:hAnsi="仿宋" w:cs="宋体" w:hint="eastAsia"/>
                <w:kern w:val="0"/>
                <w:sz w:val="24"/>
              </w:rPr>
              <w:t>分</w:t>
            </w:r>
            <w:r>
              <w:rPr>
                <w:rFonts w:ascii="仿宋" w:eastAsia="仿宋" w:hAnsi="仿宋" w:cs="宋体" w:hint="eastAsia"/>
                <w:kern w:val="0"/>
                <w:sz w:val="24"/>
                <w:lang w:val="zh-CN"/>
              </w:rPr>
              <w:t>，</w:t>
            </w:r>
            <w:r>
              <w:rPr>
                <w:rFonts w:ascii="仿宋" w:eastAsia="仿宋" w:hAnsi="仿宋" w:cs="宋体" w:hint="eastAsia"/>
                <w:kern w:val="0"/>
                <w:sz w:val="24"/>
              </w:rPr>
              <w:t>此项得分不超过</w:t>
            </w:r>
            <w:r>
              <w:rPr>
                <w:rFonts w:ascii="仿宋" w:eastAsia="仿宋" w:hAnsi="仿宋" w:cs="宋体" w:hint="eastAsia"/>
                <w:kern w:val="0"/>
                <w:sz w:val="24"/>
              </w:rPr>
              <w:t>7</w:t>
            </w:r>
            <w:r>
              <w:rPr>
                <w:rFonts w:ascii="仿宋" w:eastAsia="仿宋" w:hAnsi="仿宋" w:cs="宋体" w:hint="eastAsia"/>
                <w:kern w:val="0"/>
                <w:sz w:val="24"/>
              </w:rPr>
              <w:t>分；安全生产标准化建设等级证明一级得</w:t>
            </w:r>
            <w:r>
              <w:rPr>
                <w:rFonts w:ascii="仿宋" w:eastAsia="仿宋" w:hAnsi="仿宋" w:cs="宋体" w:hint="eastAsia"/>
                <w:kern w:val="0"/>
                <w:sz w:val="24"/>
              </w:rPr>
              <w:t>3</w:t>
            </w:r>
            <w:r>
              <w:rPr>
                <w:rFonts w:ascii="仿宋" w:eastAsia="仿宋" w:hAnsi="仿宋" w:cs="宋体" w:hint="eastAsia"/>
                <w:kern w:val="0"/>
                <w:sz w:val="24"/>
              </w:rPr>
              <w:t>分，二级得</w:t>
            </w:r>
            <w:r>
              <w:rPr>
                <w:rFonts w:ascii="仿宋" w:eastAsia="仿宋" w:hAnsi="仿宋" w:cs="宋体" w:hint="eastAsia"/>
                <w:kern w:val="0"/>
                <w:sz w:val="24"/>
              </w:rPr>
              <w:t>2</w:t>
            </w:r>
            <w:r>
              <w:rPr>
                <w:rFonts w:ascii="仿宋" w:eastAsia="仿宋" w:hAnsi="仿宋" w:cs="宋体" w:hint="eastAsia"/>
                <w:kern w:val="0"/>
                <w:sz w:val="24"/>
              </w:rPr>
              <w:t>分；</w:t>
            </w:r>
          </w:p>
        </w:tc>
      </w:tr>
      <w:tr w:rsidR="00BC182C">
        <w:trPr>
          <w:trHeight w:val="1289"/>
          <w:jc w:val="center"/>
        </w:trPr>
        <w:tc>
          <w:tcPr>
            <w:tcW w:w="851" w:type="dxa"/>
            <w:vMerge/>
            <w:vAlign w:val="center"/>
          </w:tcPr>
          <w:p w:rsidR="00BC182C" w:rsidRDefault="00BC182C">
            <w:pPr>
              <w:widowControl/>
              <w:shd w:val="clear" w:color="auto" w:fill="FFFFFF"/>
              <w:spacing w:line="400" w:lineRule="exact"/>
              <w:ind w:firstLine="555"/>
              <w:rPr>
                <w:rFonts w:ascii="仿宋" w:eastAsia="仿宋" w:hAnsi="仿宋" w:cs="宋体"/>
                <w:kern w:val="0"/>
                <w:sz w:val="24"/>
              </w:rPr>
            </w:pPr>
          </w:p>
        </w:tc>
        <w:tc>
          <w:tcPr>
            <w:tcW w:w="1134" w:type="dxa"/>
            <w:vAlign w:val="center"/>
          </w:tcPr>
          <w:p w:rsidR="00BC182C" w:rsidRDefault="005C0AD9">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企业</w:t>
            </w:r>
          </w:p>
          <w:p w:rsidR="00BC182C" w:rsidRDefault="005C0AD9">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业绩</w:t>
            </w:r>
          </w:p>
        </w:tc>
        <w:tc>
          <w:tcPr>
            <w:tcW w:w="850" w:type="dxa"/>
            <w:vAlign w:val="center"/>
          </w:tcPr>
          <w:p w:rsidR="00BC182C" w:rsidRDefault="005C0AD9">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6</w:t>
            </w:r>
            <w:r>
              <w:rPr>
                <w:rFonts w:ascii="仿宋" w:eastAsia="仿宋" w:hAnsi="仿宋" w:cs="宋体" w:hint="eastAsia"/>
                <w:kern w:val="0"/>
                <w:sz w:val="24"/>
              </w:rPr>
              <w:t>分</w:t>
            </w:r>
          </w:p>
        </w:tc>
        <w:tc>
          <w:tcPr>
            <w:tcW w:w="5954" w:type="dxa"/>
          </w:tcPr>
          <w:p w:rsidR="00BC182C" w:rsidRDefault="005C0AD9">
            <w:pPr>
              <w:widowControl/>
              <w:shd w:val="clear" w:color="auto" w:fill="FFFFFF"/>
              <w:spacing w:line="400" w:lineRule="exact"/>
              <w:ind w:firstLine="555"/>
              <w:rPr>
                <w:rFonts w:ascii="仿宋" w:eastAsia="仿宋" w:hAnsi="仿宋" w:cs="宋体"/>
                <w:kern w:val="0"/>
                <w:sz w:val="24"/>
              </w:rPr>
            </w:pPr>
            <w:r>
              <w:rPr>
                <w:rFonts w:ascii="仿宋" w:eastAsia="仿宋" w:hAnsi="仿宋" w:cs="宋体" w:hint="eastAsia"/>
                <w:kern w:val="0"/>
                <w:sz w:val="24"/>
              </w:rPr>
              <w:t>2019</w:t>
            </w:r>
            <w:r>
              <w:rPr>
                <w:rFonts w:ascii="仿宋" w:eastAsia="仿宋" w:hAnsi="仿宋" w:cs="宋体" w:hint="eastAsia"/>
                <w:kern w:val="0"/>
                <w:sz w:val="24"/>
              </w:rPr>
              <w:t>年以来投标供应商</w:t>
            </w:r>
            <w:r>
              <w:rPr>
                <w:rFonts w:ascii="仿宋" w:eastAsia="仿宋" w:hAnsi="仿宋" w:cs="宋体" w:hint="eastAsia"/>
                <w:kern w:val="0"/>
                <w:sz w:val="24"/>
                <w:lang w:val="zh-CN"/>
              </w:rPr>
              <w:t>在南通及周边地区单项合同金额在</w:t>
            </w:r>
            <w:r>
              <w:rPr>
                <w:rFonts w:ascii="仿宋" w:eastAsia="仿宋" w:hAnsi="仿宋" w:cs="宋体" w:hint="eastAsia"/>
                <w:kern w:val="0"/>
                <w:sz w:val="24"/>
              </w:rPr>
              <w:t>10</w:t>
            </w:r>
            <w:r>
              <w:rPr>
                <w:rFonts w:ascii="仿宋" w:eastAsia="仿宋" w:hAnsi="仿宋" w:cs="宋体" w:hint="eastAsia"/>
                <w:kern w:val="0"/>
                <w:sz w:val="24"/>
                <w:lang w:val="zh-CN"/>
              </w:rPr>
              <w:t>万元及以上的案例，每个案例得</w:t>
            </w:r>
            <w:r>
              <w:rPr>
                <w:rFonts w:ascii="仿宋" w:eastAsia="仿宋" w:hAnsi="仿宋" w:cs="宋体" w:hint="eastAsia"/>
                <w:kern w:val="0"/>
                <w:sz w:val="24"/>
              </w:rPr>
              <w:t>2</w:t>
            </w:r>
            <w:r>
              <w:rPr>
                <w:rFonts w:ascii="仿宋" w:eastAsia="仿宋" w:hAnsi="仿宋" w:cs="宋体" w:hint="eastAsia"/>
                <w:kern w:val="0"/>
                <w:sz w:val="24"/>
              </w:rPr>
              <w:t>分</w:t>
            </w:r>
            <w:r>
              <w:rPr>
                <w:rFonts w:ascii="仿宋" w:eastAsia="仿宋" w:hAnsi="仿宋" w:cs="宋体" w:hint="eastAsia"/>
                <w:kern w:val="0"/>
                <w:sz w:val="24"/>
                <w:lang w:val="zh-CN"/>
              </w:rPr>
              <w:t>（同一单位续签合同算一个案例）</w:t>
            </w:r>
            <w:r>
              <w:rPr>
                <w:rFonts w:ascii="仿宋" w:eastAsia="仿宋" w:hAnsi="仿宋" w:cs="宋体" w:hint="eastAsia"/>
                <w:kern w:val="0"/>
                <w:sz w:val="24"/>
              </w:rPr>
              <w:t>，此项得分不超过</w:t>
            </w:r>
            <w:r>
              <w:rPr>
                <w:rFonts w:ascii="仿宋" w:eastAsia="仿宋" w:hAnsi="仿宋" w:cs="宋体" w:hint="eastAsia"/>
                <w:kern w:val="0"/>
                <w:sz w:val="24"/>
              </w:rPr>
              <w:t>6</w:t>
            </w:r>
            <w:r>
              <w:rPr>
                <w:rFonts w:ascii="仿宋" w:eastAsia="仿宋" w:hAnsi="仿宋" w:cs="宋体" w:hint="eastAsia"/>
                <w:kern w:val="0"/>
                <w:sz w:val="24"/>
              </w:rPr>
              <w:t>分（须提供合同复印件，原件现场查验）。</w:t>
            </w:r>
          </w:p>
        </w:tc>
      </w:tr>
      <w:tr w:rsidR="00BC182C">
        <w:trPr>
          <w:trHeight w:val="656"/>
          <w:jc w:val="center"/>
        </w:trPr>
        <w:tc>
          <w:tcPr>
            <w:tcW w:w="851" w:type="dxa"/>
            <w:vMerge/>
            <w:vAlign w:val="center"/>
          </w:tcPr>
          <w:p w:rsidR="00BC182C" w:rsidRDefault="00BC182C">
            <w:pPr>
              <w:widowControl/>
              <w:shd w:val="clear" w:color="auto" w:fill="FFFFFF"/>
              <w:spacing w:line="400" w:lineRule="exact"/>
              <w:ind w:firstLine="555"/>
              <w:rPr>
                <w:rFonts w:ascii="仿宋" w:eastAsia="仿宋" w:hAnsi="仿宋" w:cs="宋体"/>
                <w:kern w:val="0"/>
                <w:sz w:val="24"/>
              </w:rPr>
            </w:pPr>
          </w:p>
        </w:tc>
        <w:tc>
          <w:tcPr>
            <w:tcW w:w="1134" w:type="dxa"/>
            <w:vAlign w:val="center"/>
          </w:tcPr>
          <w:p w:rsidR="00BC182C" w:rsidRDefault="005C0AD9">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车辆</w:t>
            </w:r>
          </w:p>
          <w:p w:rsidR="00BC182C" w:rsidRDefault="005C0AD9">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保险</w:t>
            </w:r>
          </w:p>
        </w:tc>
        <w:tc>
          <w:tcPr>
            <w:tcW w:w="850" w:type="dxa"/>
            <w:vAlign w:val="center"/>
          </w:tcPr>
          <w:p w:rsidR="00BC182C" w:rsidRDefault="005C0AD9">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4</w:t>
            </w:r>
            <w:r>
              <w:rPr>
                <w:rFonts w:ascii="仿宋" w:eastAsia="仿宋" w:hAnsi="仿宋" w:cs="宋体" w:hint="eastAsia"/>
                <w:kern w:val="0"/>
                <w:sz w:val="24"/>
              </w:rPr>
              <w:t>分</w:t>
            </w:r>
          </w:p>
        </w:tc>
        <w:tc>
          <w:tcPr>
            <w:tcW w:w="5954" w:type="dxa"/>
          </w:tcPr>
          <w:p w:rsidR="00BC182C" w:rsidRDefault="005C0AD9">
            <w:pPr>
              <w:widowControl/>
              <w:shd w:val="clear" w:color="auto" w:fill="FFFFFF"/>
              <w:spacing w:line="400" w:lineRule="exact"/>
              <w:ind w:firstLine="555"/>
              <w:rPr>
                <w:rFonts w:ascii="仿宋" w:eastAsia="仿宋" w:hAnsi="仿宋" w:cs="宋体"/>
                <w:kern w:val="0"/>
                <w:sz w:val="24"/>
              </w:rPr>
            </w:pPr>
            <w:r>
              <w:rPr>
                <w:rFonts w:ascii="仿宋" w:eastAsia="仿宋" w:hAnsi="仿宋" w:cs="宋体" w:hint="eastAsia"/>
                <w:kern w:val="0"/>
                <w:sz w:val="24"/>
              </w:rPr>
              <w:t>每个座位险</w:t>
            </w:r>
            <w:r>
              <w:rPr>
                <w:rFonts w:ascii="仿宋" w:eastAsia="仿宋" w:hAnsi="仿宋" w:cs="宋体" w:hint="eastAsia"/>
                <w:kern w:val="0"/>
                <w:sz w:val="24"/>
              </w:rPr>
              <w:t>40-60</w:t>
            </w:r>
            <w:r>
              <w:rPr>
                <w:rFonts w:ascii="仿宋" w:eastAsia="仿宋" w:hAnsi="仿宋" w:cs="宋体" w:hint="eastAsia"/>
                <w:kern w:val="0"/>
                <w:sz w:val="24"/>
              </w:rPr>
              <w:t>万元（不含</w:t>
            </w:r>
            <w:r>
              <w:rPr>
                <w:rFonts w:ascii="仿宋" w:eastAsia="仿宋" w:hAnsi="仿宋" w:cs="宋体" w:hint="eastAsia"/>
                <w:kern w:val="0"/>
                <w:sz w:val="24"/>
              </w:rPr>
              <w:t>60</w:t>
            </w:r>
            <w:r>
              <w:rPr>
                <w:rFonts w:ascii="仿宋" w:eastAsia="仿宋" w:hAnsi="仿宋" w:cs="宋体" w:hint="eastAsia"/>
                <w:kern w:val="0"/>
                <w:sz w:val="24"/>
              </w:rPr>
              <w:t>）</w:t>
            </w:r>
            <w:r>
              <w:rPr>
                <w:rFonts w:ascii="仿宋" w:eastAsia="仿宋" w:hAnsi="仿宋" w:cs="宋体" w:hint="eastAsia"/>
                <w:kern w:val="0"/>
                <w:sz w:val="24"/>
              </w:rPr>
              <w:t>2</w:t>
            </w:r>
            <w:r>
              <w:rPr>
                <w:rFonts w:ascii="仿宋" w:eastAsia="仿宋" w:hAnsi="仿宋" w:cs="宋体" w:hint="eastAsia"/>
                <w:kern w:val="0"/>
                <w:sz w:val="24"/>
              </w:rPr>
              <w:t>分；</w:t>
            </w:r>
            <w:r>
              <w:rPr>
                <w:rFonts w:ascii="仿宋" w:eastAsia="仿宋" w:hAnsi="仿宋" w:cs="宋体" w:hint="eastAsia"/>
                <w:kern w:val="0"/>
                <w:sz w:val="24"/>
              </w:rPr>
              <w:t>60-80</w:t>
            </w:r>
            <w:r>
              <w:rPr>
                <w:rFonts w:ascii="仿宋" w:eastAsia="仿宋" w:hAnsi="仿宋" w:cs="宋体" w:hint="eastAsia"/>
                <w:kern w:val="0"/>
                <w:sz w:val="24"/>
              </w:rPr>
              <w:t>万元（不含</w:t>
            </w:r>
            <w:r>
              <w:rPr>
                <w:rFonts w:ascii="仿宋" w:eastAsia="仿宋" w:hAnsi="仿宋" w:cs="宋体" w:hint="eastAsia"/>
                <w:kern w:val="0"/>
                <w:sz w:val="24"/>
              </w:rPr>
              <w:t>80</w:t>
            </w:r>
            <w:r>
              <w:rPr>
                <w:rFonts w:ascii="仿宋" w:eastAsia="仿宋" w:hAnsi="仿宋" w:cs="宋体" w:hint="eastAsia"/>
                <w:kern w:val="0"/>
                <w:sz w:val="24"/>
              </w:rPr>
              <w:t>）</w:t>
            </w:r>
            <w:r>
              <w:rPr>
                <w:rFonts w:ascii="仿宋" w:eastAsia="仿宋" w:hAnsi="仿宋" w:cs="宋体" w:hint="eastAsia"/>
                <w:kern w:val="0"/>
                <w:sz w:val="24"/>
              </w:rPr>
              <w:t>3</w:t>
            </w:r>
            <w:r>
              <w:rPr>
                <w:rFonts w:ascii="仿宋" w:eastAsia="仿宋" w:hAnsi="仿宋" w:cs="宋体" w:hint="eastAsia"/>
                <w:kern w:val="0"/>
                <w:sz w:val="24"/>
              </w:rPr>
              <w:t>分；</w:t>
            </w:r>
            <w:r>
              <w:rPr>
                <w:rFonts w:ascii="仿宋" w:eastAsia="仿宋" w:hAnsi="仿宋" w:cs="宋体" w:hint="eastAsia"/>
                <w:kern w:val="0"/>
                <w:sz w:val="24"/>
              </w:rPr>
              <w:t>80</w:t>
            </w:r>
            <w:r>
              <w:rPr>
                <w:rFonts w:ascii="仿宋" w:eastAsia="仿宋" w:hAnsi="仿宋" w:cs="宋体" w:hint="eastAsia"/>
                <w:kern w:val="0"/>
                <w:sz w:val="24"/>
              </w:rPr>
              <w:t>万元以上（含</w:t>
            </w:r>
            <w:r>
              <w:rPr>
                <w:rFonts w:ascii="仿宋" w:eastAsia="仿宋" w:hAnsi="仿宋" w:cs="宋体" w:hint="eastAsia"/>
                <w:kern w:val="0"/>
                <w:sz w:val="24"/>
              </w:rPr>
              <w:t>80</w:t>
            </w:r>
            <w:r>
              <w:rPr>
                <w:rFonts w:ascii="仿宋" w:eastAsia="仿宋" w:hAnsi="仿宋" w:cs="宋体" w:hint="eastAsia"/>
                <w:kern w:val="0"/>
                <w:sz w:val="24"/>
              </w:rPr>
              <w:t>）</w:t>
            </w:r>
            <w:r>
              <w:rPr>
                <w:rFonts w:ascii="仿宋" w:eastAsia="仿宋" w:hAnsi="仿宋" w:cs="宋体" w:hint="eastAsia"/>
                <w:kern w:val="0"/>
                <w:sz w:val="24"/>
              </w:rPr>
              <w:t>4</w:t>
            </w:r>
            <w:r>
              <w:rPr>
                <w:rFonts w:ascii="仿宋" w:eastAsia="仿宋" w:hAnsi="仿宋" w:cs="宋体" w:hint="eastAsia"/>
                <w:kern w:val="0"/>
                <w:sz w:val="24"/>
              </w:rPr>
              <w:t>分。</w:t>
            </w:r>
          </w:p>
        </w:tc>
      </w:tr>
      <w:tr w:rsidR="00BC182C">
        <w:trPr>
          <w:trHeight w:val="656"/>
          <w:jc w:val="center"/>
        </w:trPr>
        <w:tc>
          <w:tcPr>
            <w:tcW w:w="851" w:type="dxa"/>
            <w:vMerge w:val="restart"/>
            <w:textDirection w:val="tbRlV"/>
            <w:vAlign w:val="center"/>
          </w:tcPr>
          <w:p w:rsidR="00BC182C" w:rsidRDefault="005C0AD9">
            <w:pPr>
              <w:widowControl/>
              <w:shd w:val="clear" w:color="auto" w:fill="FFFFFF"/>
              <w:spacing w:line="400" w:lineRule="exact"/>
              <w:jc w:val="center"/>
              <w:rPr>
                <w:rFonts w:ascii="仿宋" w:eastAsia="仿宋" w:hAnsi="仿宋" w:cs="宋体"/>
                <w:kern w:val="0"/>
                <w:sz w:val="24"/>
              </w:rPr>
            </w:pPr>
            <w:r>
              <w:rPr>
                <w:rFonts w:ascii="仿宋" w:eastAsia="仿宋" w:hAnsi="仿宋" w:cs="宋体" w:hint="eastAsia"/>
                <w:kern w:val="0"/>
                <w:sz w:val="24"/>
              </w:rPr>
              <w:t>商</w:t>
            </w:r>
            <w:r>
              <w:rPr>
                <w:rFonts w:ascii="仿宋" w:eastAsia="仿宋" w:hAnsi="仿宋" w:cs="宋体" w:hint="eastAsia"/>
                <w:kern w:val="0"/>
                <w:sz w:val="24"/>
              </w:rPr>
              <w:t xml:space="preserve"> </w:t>
            </w:r>
            <w:r>
              <w:rPr>
                <w:rFonts w:ascii="仿宋" w:eastAsia="仿宋" w:hAnsi="仿宋" w:cs="宋体" w:hint="eastAsia"/>
                <w:kern w:val="0"/>
                <w:sz w:val="24"/>
              </w:rPr>
              <w:t>务</w:t>
            </w:r>
            <w:r>
              <w:rPr>
                <w:rFonts w:ascii="仿宋" w:eastAsia="仿宋" w:hAnsi="仿宋" w:cs="宋体" w:hint="eastAsia"/>
                <w:kern w:val="0"/>
                <w:sz w:val="24"/>
              </w:rPr>
              <w:t xml:space="preserve"> </w:t>
            </w:r>
            <w:r>
              <w:rPr>
                <w:rFonts w:ascii="仿宋" w:eastAsia="仿宋" w:hAnsi="仿宋" w:cs="宋体" w:hint="eastAsia"/>
                <w:kern w:val="0"/>
                <w:sz w:val="24"/>
              </w:rPr>
              <w:t>部</w:t>
            </w:r>
            <w:r>
              <w:rPr>
                <w:rFonts w:ascii="仿宋" w:eastAsia="仿宋" w:hAnsi="仿宋" w:cs="宋体" w:hint="eastAsia"/>
                <w:kern w:val="0"/>
                <w:sz w:val="24"/>
              </w:rPr>
              <w:t xml:space="preserve"> </w:t>
            </w:r>
            <w:r>
              <w:rPr>
                <w:rFonts w:ascii="仿宋" w:eastAsia="仿宋" w:hAnsi="仿宋" w:cs="宋体" w:hint="eastAsia"/>
                <w:kern w:val="0"/>
                <w:sz w:val="24"/>
              </w:rPr>
              <w:t>分</w:t>
            </w:r>
            <w:r>
              <w:rPr>
                <w:rFonts w:ascii="仿宋" w:eastAsia="仿宋" w:hAnsi="仿宋" w:cs="宋体" w:hint="eastAsia"/>
                <w:kern w:val="0"/>
                <w:sz w:val="24"/>
              </w:rPr>
              <w:t>60</w:t>
            </w:r>
            <w:r>
              <w:rPr>
                <w:rFonts w:ascii="仿宋" w:eastAsia="仿宋" w:hAnsi="仿宋" w:cs="宋体" w:hint="eastAsia"/>
                <w:kern w:val="0"/>
                <w:sz w:val="24"/>
              </w:rPr>
              <w:t>分</w:t>
            </w:r>
          </w:p>
        </w:tc>
        <w:tc>
          <w:tcPr>
            <w:tcW w:w="1134" w:type="dxa"/>
            <w:vAlign w:val="center"/>
          </w:tcPr>
          <w:p w:rsidR="00BC182C" w:rsidRDefault="005C0AD9">
            <w:pPr>
              <w:widowControl/>
              <w:shd w:val="clear" w:color="auto" w:fill="FFFFFF"/>
              <w:spacing w:line="400" w:lineRule="exact"/>
              <w:jc w:val="center"/>
              <w:rPr>
                <w:rFonts w:ascii="仿宋" w:eastAsia="仿宋" w:hAnsi="仿宋" w:cs="宋体"/>
                <w:kern w:val="0"/>
                <w:sz w:val="24"/>
              </w:rPr>
            </w:pPr>
            <w:r>
              <w:rPr>
                <w:rFonts w:ascii="仿宋" w:eastAsia="仿宋" w:hAnsi="仿宋" w:cs="宋体" w:hint="eastAsia"/>
                <w:kern w:val="0"/>
                <w:sz w:val="24"/>
              </w:rPr>
              <w:t>C</w:t>
            </w:r>
            <w:r>
              <w:rPr>
                <w:rFonts w:ascii="仿宋" w:eastAsia="仿宋" w:hAnsi="仿宋" w:cs="宋体" w:hint="eastAsia"/>
                <w:kern w:val="0"/>
                <w:sz w:val="24"/>
              </w:rPr>
              <w:t>（</w:t>
            </w:r>
            <w:r>
              <w:rPr>
                <w:rFonts w:ascii="仿宋" w:eastAsia="仿宋" w:hAnsi="仿宋" w:cs="宋体" w:hint="eastAsia"/>
                <w:kern w:val="0"/>
                <w:sz w:val="24"/>
              </w:rPr>
              <w:t>12-19</w:t>
            </w:r>
            <w:r>
              <w:rPr>
                <w:rFonts w:ascii="仿宋" w:eastAsia="仿宋" w:hAnsi="仿宋" w:cs="宋体" w:hint="eastAsia"/>
                <w:kern w:val="0"/>
                <w:sz w:val="24"/>
              </w:rPr>
              <w:t>客）</w:t>
            </w:r>
          </w:p>
        </w:tc>
        <w:tc>
          <w:tcPr>
            <w:tcW w:w="850" w:type="dxa"/>
            <w:vAlign w:val="center"/>
          </w:tcPr>
          <w:p w:rsidR="00BC182C" w:rsidRDefault="005C0AD9">
            <w:pPr>
              <w:widowControl/>
              <w:shd w:val="clear" w:color="auto" w:fill="FFFFFF"/>
              <w:spacing w:line="400" w:lineRule="exact"/>
              <w:jc w:val="center"/>
              <w:rPr>
                <w:rFonts w:ascii="仿宋" w:eastAsia="仿宋" w:hAnsi="仿宋" w:cs="宋体"/>
                <w:kern w:val="0"/>
                <w:sz w:val="24"/>
              </w:rPr>
            </w:pPr>
            <w:r>
              <w:rPr>
                <w:rFonts w:ascii="仿宋" w:eastAsia="仿宋" w:hAnsi="仿宋" w:cs="宋体" w:hint="eastAsia"/>
                <w:kern w:val="0"/>
                <w:sz w:val="24"/>
              </w:rPr>
              <w:t>20</w:t>
            </w:r>
            <w:r>
              <w:rPr>
                <w:rFonts w:ascii="仿宋" w:eastAsia="仿宋" w:hAnsi="仿宋" w:cs="宋体" w:hint="eastAsia"/>
                <w:kern w:val="0"/>
                <w:sz w:val="24"/>
              </w:rPr>
              <w:t>分</w:t>
            </w:r>
          </w:p>
        </w:tc>
        <w:tc>
          <w:tcPr>
            <w:tcW w:w="5954" w:type="dxa"/>
          </w:tcPr>
          <w:p w:rsidR="00BC182C" w:rsidRDefault="005C0AD9">
            <w:pPr>
              <w:widowControl/>
              <w:shd w:val="clear" w:color="auto" w:fill="FFFFFF"/>
              <w:spacing w:line="400" w:lineRule="exact"/>
              <w:ind w:firstLine="555"/>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C</w:t>
            </w:r>
            <w:r>
              <w:rPr>
                <w:rFonts w:ascii="仿宋" w:eastAsia="仿宋" w:hAnsi="仿宋" w:cs="宋体" w:hint="eastAsia"/>
                <w:kern w:val="0"/>
                <w:sz w:val="24"/>
              </w:rPr>
              <w:t>列评标基准价</w:t>
            </w:r>
            <w:r>
              <w:rPr>
                <w:rFonts w:ascii="仿宋" w:eastAsia="仿宋" w:hAnsi="仿宋" w:cs="宋体" w:hint="eastAsia"/>
                <w:kern w:val="0"/>
                <w:sz w:val="24"/>
              </w:rPr>
              <w:t>/C</w:t>
            </w:r>
            <w:r>
              <w:rPr>
                <w:rFonts w:ascii="仿宋" w:eastAsia="仿宋" w:hAnsi="仿宋" w:cs="宋体" w:hint="eastAsia"/>
                <w:kern w:val="0"/>
                <w:sz w:val="24"/>
              </w:rPr>
              <w:t>列某单位评标价）×</w:t>
            </w:r>
            <w:r>
              <w:rPr>
                <w:rFonts w:ascii="仿宋" w:eastAsia="仿宋" w:hAnsi="仿宋" w:cs="宋体" w:hint="eastAsia"/>
                <w:kern w:val="0"/>
                <w:sz w:val="24"/>
              </w:rPr>
              <w:t>20</w:t>
            </w:r>
          </w:p>
          <w:p w:rsidR="00BC182C" w:rsidRDefault="005C0AD9">
            <w:pPr>
              <w:widowControl/>
              <w:shd w:val="clear" w:color="auto" w:fill="FFFFFF"/>
              <w:spacing w:line="400" w:lineRule="exact"/>
              <w:ind w:firstLine="555"/>
              <w:rPr>
                <w:rFonts w:ascii="仿宋" w:eastAsia="仿宋" w:hAnsi="仿宋" w:cs="宋体"/>
                <w:kern w:val="0"/>
                <w:sz w:val="24"/>
              </w:rPr>
            </w:pPr>
            <w:r>
              <w:rPr>
                <w:rFonts w:ascii="仿宋" w:eastAsia="仿宋" w:hAnsi="仿宋" w:cs="宋体" w:hint="eastAsia"/>
                <w:kern w:val="0"/>
                <w:sz w:val="24"/>
              </w:rPr>
              <w:t>评标价最低的为基准价。</w:t>
            </w:r>
          </w:p>
        </w:tc>
      </w:tr>
      <w:tr w:rsidR="00BC182C">
        <w:trPr>
          <w:trHeight w:val="656"/>
          <w:jc w:val="center"/>
        </w:trPr>
        <w:tc>
          <w:tcPr>
            <w:tcW w:w="851" w:type="dxa"/>
            <w:vMerge/>
            <w:textDirection w:val="tbRlV"/>
            <w:vAlign w:val="center"/>
          </w:tcPr>
          <w:p w:rsidR="00BC182C" w:rsidRDefault="00BC182C">
            <w:pPr>
              <w:widowControl/>
              <w:shd w:val="clear" w:color="auto" w:fill="FFFFFF"/>
              <w:spacing w:line="400" w:lineRule="exact"/>
              <w:rPr>
                <w:rFonts w:ascii="仿宋" w:eastAsia="仿宋" w:hAnsi="仿宋" w:cs="宋体"/>
                <w:kern w:val="0"/>
                <w:sz w:val="24"/>
              </w:rPr>
            </w:pPr>
          </w:p>
        </w:tc>
        <w:tc>
          <w:tcPr>
            <w:tcW w:w="1134" w:type="dxa"/>
            <w:vAlign w:val="center"/>
          </w:tcPr>
          <w:p w:rsidR="00BC182C" w:rsidRDefault="005C0AD9">
            <w:pPr>
              <w:widowControl/>
              <w:shd w:val="clear" w:color="auto" w:fill="FFFFFF"/>
              <w:spacing w:line="400" w:lineRule="exact"/>
              <w:jc w:val="center"/>
              <w:rPr>
                <w:rFonts w:ascii="仿宋" w:eastAsia="仿宋" w:hAnsi="仿宋" w:cs="宋体"/>
                <w:kern w:val="0"/>
                <w:sz w:val="24"/>
              </w:rPr>
            </w:pPr>
            <w:r>
              <w:rPr>
                <w:rFonts w:ascii="仿宋" w:eastAsia="仿宋" w:hAnsi="仿宋" w:cs="宋体" w:hint="eastAsia"/>
                <w:kern w:val="0"/>
                <w:sz w:val="24"/>
              </w:rPr>
              <w:t>D</w:t>
            </w:r>
            <w:r>
              <w:rPr>
                <w:rFonts w:ascii="仿宋" w:eastAsia="仿宋" w:hAnsi="仿宋" w:cs="宋体" w:hint="eastAsia"/>
                <w:kern w:val="0"/>
                <w:sz w:val="24"/>
              </w:rPr>
              <w:t>（</w:t>
            </w:r>
            <w:r>
              <w:rPr>
                <w:rFonts w:ascii="仿宋" w:eastAsia="仿宋" w:hAnsi="仿宋" w:cs="宋体" w:hint="eastAsia"/>
                <w:kern w:val="0"/>
                <w:sz w:val="24"/>
              </w:rPr>
              <w:t>30-40</w:t>
            </w:r>
            <w:r>
              <w:rPr>
                <w:rFonts w:ascii="仿宋" w:eastAsia="仿宋" w:hAnsi="仿宋" w:cs="宋体" w:hint="eastAsia"/>
                <w:kern w:val="0"/>
                <w:sz w:val="24"/>
              </w:rPr>
              <w:t>客）</w:t>
            </w:r>
          </w:p>
        </w:tc>
        <w:tc>
          <w:tcPr>
            <w:tcW w:w="850" w:type="dxa"/>
            <w:vAlign w:val="center"/>
          </w:tcPr>
          <w:p w:rsidR="00BC182C" w:rsidRDefault="005C0AD9">
            <w:pPr>
              <w:widowControl/>
              <w:shd w:val="clear" w:color="auto" w:fill="FFFFFF"/>
              <w:spacing w:line="400" w:lineRule="exact"/>
              <w:jc w:val="center"/>
              <w:rPr>
                <w:rFonts w:ascii="仿宋" w:eastAsia="仿宋" w:hAnsi="仿宋" w:cs="宋体"/>
                <w:kern w:val="0"/>
                <w:sz w:val="24"/>
              </w:rPr>
            </w:pPr>
            <w:r>
              <w:rPr>
                <w:rFonts w:ascii="仿宋" w:eastAsia="仿宋" w:hAnsi="仿宋" w:cs="宋体" w:hint="eastAsia"/>
                <w:kern w:val="0"/>
                <w:sz w:val="24"/>
              </w:rPr>
              <w:t>20</w:t>
            </w:r>
            <w:r>
              <w:rPr>
                <w:rFonts w:ascii="仿宋" w:eastAsia="仿宋" w:hAnsi="仿宋" w:cs="宋体" w:hint="eastAsia"/>
                <w:kern w:val="0"/>
                <w:sz w:val="24"/>
              </w:rPr>
              <w:t>分</w:t>
            </w:r>
          </w:p>
        </w:tc>
        <w:tc>
          <w:tcPr>
            <w:tcW w:w="5954" w:type="dxa"/>
          </w:tcPr>
          <w:p w:rsidR="00BC182C" w:rsidRDefault="005C0AD9">
            <w:pPr>
              <w:widowControl/>
              <w:shd w:val="clear" w:color="auto" w:fill="FFFFFF"/>
              <w:spacing w:line="400" w:lineRule="exact"/>
              <w:ind w:firstLine="555"/>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D</w:t>
            </w:r>
            <w:r>
              <w:rPr>
                <w:rFonts w:ascii="仿宋" w:eastAsia="仿宋" w:hAnsi="仿宋" w:cs="宋体" w:hint="eastAsia"/>
                <w:kern w:val="0"/>
                <w:sz w:val="24"/>
              </w:rPr>
              <w:t>列评标基准价</w:t>
            </w:r>
            <w:r>
              <w:rPr>
                <w:rFonts w:ascii="仿宋" w:eastAsia="仿宋" w:hAnsi="仿宋" w:cs="宋体" w:hint="eastAsia"/>
                <w:kern w:val="0"/>
                <w:sz w:val="24"/>
              </w:rPr>
              <w:t>/D</w:t>
            </w:r>
            <w:r>
              <w:rPr>
                <w:rFonts w:ascii="仿宋" w:eastAsia="仿宋" w:hAnsi="仿宋" w:cs="宋体" w:hint="eastAsia"/>
                <w:kern w:val="0"/>
                <w:sz w:val="24"/>
              </w:rPr>
              <w:t>列某单位评标价）×</w:t>
            </w:r>
            <w:r>
              <w:rPr>
                <w:rFonts w:ascii="仿宋" w:eastAsia="仿宋" w:hAnsi="仿宋" w:cs="宋体" w:hint="eastAsia"/>
                <w:kern w:val="0"/>
                <w:sz w:val="24"/>
              </w:rPr>
              <w:t>20</w:t>
            </w:r>
          </w:p>
          <w:p w:rsidR="00BC182C" w:rsidRDefault="005C0AD9">
            <w:pPr>
              <w:widowControl/>
              <w:shd w:val="clear" w:color="auto" w:fill="FFFFFF"/>
              <w:spacing w:line="400" w:lineRule="exact"/>
              <w:ind w:firstLine="555"/>
              <w:rPr>
                <w:rFonts w:ascii="仿宋" w:eastAsia="仿宋" w:hAnsi="仿宋" w:cs="宋体"/>
                <w:kern w:val="0"/>
                <w:sz w:val="24"/>
              </w:rPr>
            </w:pPr>
            <w:r>
              <w:rPr>
                <w:rFonts w:ascii="仿宋" w:eastAsia="仿宋" w:hAnsi="仿宋" w:cs="宋体" w:hint="eastAsia"/>
                <w:kern w:val="0"/>
                <w:sz w:val="24"/>
              </w:rPr>
              <w:t>评标价最低的为基准价。</w:t>
            </w:r>
          </w:p>
        </w:tc>
      </w:tr>
      <w:tr w:rsidR="00BC182C">
        <w:trPr>
          <w:trHeight w:val="656"/>
          <w:jc w:val="center"/>
        </w:trPr>
        <w:tc>
          <w:tcPr>
            <w:tcW w:w="851" w:type="dxa"/>
            <w:vMerge/>
            <w:vAlign w:val="center"/>
          </w:tcPr>
          <w:p w:rsidR="00BC182C" w:rsidRDefault="00BC182C">
            <w:pPr>
              <w:widowControl/>
              <w:shd w:val="clear" w:color="auto" w:fill="FFFFFF"/>
              <w:spacing w:line="400" w:lineRule="exact"/>
              <w:ind w:firstLine="555"/>
              <w:rPr>
                <w:rFonts w:ascii="仿宋" w:eastAsia="仿宋" w:hAnsi="仿宋" w:cs="宋体"/>
                <w:kern w:val="0"/>
                <w:sz w:val="24"/>
              </w:rPr>
            </w:pPr>
          </w:p>
        </w:tc>
        <w:tc>
          <w:tcPr>
            <w:tcW w:w="1134" w:type="dxa"/>
            <w:vAlign w:val="center"/>
          </w:tcPr>
          <w:p w:rsidR="00BC182C" w:rsidRDefault="005C0AD9">
            <w:pPr>
              <w:widowControl/>
              <w:shd w:val="clear" w:color="auto" w:fill="FFFFFF"/>
              <w:spacing w:line="400" w:lineRule="exact"/>
              <w:jc w:val="center"/>
              <w:rPr>
                <w:rFonts w:ascii="仿宋" w:eastAsia="仿宋" w:hAnsi="仿宋" w:cs="宋体"/>
                <w:kern w:val="0"/>
                <w:sz w:val="24"/>
              </w:rPr>
            </w:pPr>
            <w:r>
              <w:rPr>
                <w:rFonts w:ascii="仿宋" w:eastAsia="仿宋" w:hAnsi="仿宋" w:cs="宋体" w:hint="eastAsia"/>
                <w:kern w:val="0"/>
                <w:sz w:val="24"/>
              </w:rPr>
              <w:t>E</w:t>
            </w:r>
            <w:r>
              <w:rPr>
                <w:rFonts w:ascii="仿宋" w:eastAsia="仿宋" w:hAnsi="仿宋" w:cs="宋体" w:hint="eastAsia"/>
                <w:kern w:val="0"/>
                <w:sz w:val="24"/>
              </w:rPr>
              <w:t>（</w:t>
            </w:r>
            <w:r>
              <w:rPr>
                <w:rFonts w:ascii="仿宋" w:eastAsia="仿宋" w:hAnsi="仿宋" w:cs="宋体" w:hint="eastAsia"/>
                <w:kern w:val="0"/>
                <w:sz w:val="24"/>
              </w:rPr>
              <w:t>41-53</w:t>
            </w:r>
            <w:r>
              <w:rPr>
                <w:rFonts w:ascii="仿宋" w:eastAsia="仿宋" w:hAnsi="仿宋" w:cs="宋体" w:hint="eastAsia"/>
                <w:kern w:val="0"/>
                <w:sz w:val="24"/>
              </w:rPr>
              <w:t>客）</w:t>
            </w:r>
          </w:p>
        </w:tc>
        <w:tc>
          <w:tcPr>
            <w:tcW w:w="850" w:type="dxa"/>
            <w:vAlign w:val="center"/>
          </w:tcPr>
          <w:p w:rsidR="00BC182C" w:rsidRDefault="005C0AD9">
            <w:pPr>
              <w:widowControl/>
              <w:shd w:val="clear" w:color="auto" w:fill="FFFFFF"/>
              <w:spacing w:line="400" w:lineRule="exact"/>
              <w:jc w:val="center"/>
              <w:rPr>
                <w:rFonts w:ascii="仿宋" w:eastAsia="仿宋" w:hAnsi="仿宋" w:cs="宋体"/>
                <w:kern w:val="0"/>
                <w:sz w:val="24"/>
              </w:rPr>
            </w:pPr>
            <w:r>
              <w:rPr>
                <w:rFonts w:ascii="仿宋" w:eastAsia="仿宋" w:hAnsi="仿宋" w:cs="宋体" w:hint="eastAsia"/>
                <w:kern w:val="0"/>
                <w:sz w:val="24"/>
              </w:rPr>
              <w:t>20</w:t>
            </w:r>
            <w:r>
              <w:rPr>
                <w:rFonts w:ascii="仿宋" w:eastAsia="仿宋" w:hAnsi="仿宋" w:cs="宋体" w:hint="eastAsia"/>
                <w:kern w:val="0"/>
                <w:sz w:val="24"/>
              </w:rPr>
              <w:t>分</w:t>
            </w:r>
          </w:p>
        </w:tc>
        <w:tc>
          <w:tcPr>
            <w:tcW w:w="5954" w:type="dxa"/>
          </w:tcPr>
          <w:p w:rsidR="00BC182C" w:rsidRDefault="005C0AD9">
            <w:pPr>
              <w:widowControl/>
              <w:shd w:val="clear" w:color="auto" w:fill="FFFFFF"/>
              <w:spacing w:line="400" w:lineRule="exact"/>
              <w:ind w:firstLine="555"/>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E</w:t>
            </w:r>
            <w:r>
              <w:rPr>
                <w:rFonts w:ascii="仿宋" w:eastAsia="仿宋" w:hAnsi="仿宋" w:cs="宋体" w:hint="eastAsia"/>
                <w:kern w:val="0"/>
                <w:sz w:val="24"/>
              </w:rPr>
              <w:t>列评标基准价</w:t>
            </w:r>
            <w:r>
              <w:rPr>
                <w:rFonts w:ascii="仿宋" w:eastAsia="仿宋" w:hAnsi="仿宋" w:cs="宋体" w:hint="eastAsia"/>
                <w:kern w:val="0"/>
                <w:sz w:val="24"/>
              </w:rPr>
              <w:t>/E</w:t>
            </w:r>
            <w:r>
              <w:rPr>
                <w:rFonts w:ascii="仿宋" w:eastAsia="仿宋" w:hAnsi="仿宋" w:cs="宋体" w:hint="eastAsia"/>
                <w:kern w:val="0"/>
                <w:sz w:val="24"/>
              </w:rPr>
              <w:t>列某单位评标价）×</w:t>
            </w:r>
            <w:r>
              <w:rPr>
                <w:rFonts w:ascii="仿宋" w:eastAsia="仿宋" w:hAnsi="仿宋" w:cs="宋体" w:hint="eastAsia"/>
                <w:kern w:val="0"/>
                <w:sz w:val="24"/>
              </w:rPr>
              <w:t>20</w:t>
            </w:r>
          </w:p>
          <w:p w:rsidR="00BC182C" w:rsidRDefault="005C0AD9">
            <w:pPr>
              <w:widowControl/>
              <w:shd w:val="clear" w:color="auto" w:fill="FFFFFF"/>
              <w:spacing w:line="400" w:lineRule="exact"/>
              <w:ind w:firstLine="555"/>
              <w:rPr>
                <w:rFonts w:ascii="仿宋" w:eastAsia="仿宋" w:hAnsi="仿宋" w:cs="宋体"/>
                <w:kern w:val="0"/>
                <w:sz w:val="24"/>
              </w:rPr>
            </w:pPr>
            <w:r>
              <w:rPr>
                <w:rFonts w:ascii="仿宋" w:eastAsia="仿宋" w:hAnsi="仿宋" w:cs="宋体" w:hint="eastAsia"/>
                <w:kern w:val="0"/>
                <w:sz w:val="24"/>
              </w:rPr>
              <w:t>评标价最低的为基准价。</w:t>
            </w:r>
          </w:p>
        </w:tc>
      </w:tr>
      <w:tr w:rsidR="00BC182C">
        <w:trPr>
          <w:trHeight w:val="656"/>
          <w:jc w:val="center"/>
        </w:trPr>
        <w:tc>
          <w:tcPr>
            <w:tcW w:w="1985" w:type="dxa"/>
            <w:gridSpan w:val="2"/>
            <w:vAlign w:val="center"/>
          </w:tcPr>
          <w:p w:rsidR="00BC182C" w:rsidRDefault="005C0AD9">
            <w:pPr>
              <w:widowControl/>
              <w:shd w:val="clear" w:color="auto" w:fill="FFFFFF"/>
              <w:spacing w:line="400" w:lineRule="exact"/>
              <w:jc w:val="center"/>
              <w:rPr>
                <w:rFonts w:ascii="仿宋" w:eastAsia="仿宋" w:hAnsi="仿宋" w:cs="宋体"/>
                <w:b/>
                <w:kern w:val="0"/>
                <w:sz w:val="24"/>
              </w:rPr>
            </w:pPr>
            <w:r>
              <w:rPr>
                <w:rFonts w:ascii="仿宋" w:eastAsia="仿宋" w:hAnsi="仿宋" w:cs="宋体" w:hint="eastAsia"/>
                <w:b/>
                <w:kern w:val="0"/>
                <w:sz w:val="24"/>
              </w:rPr>
              <w:t>合计</w:t>
            </w:r>
          </w:p>
        </w:tc>
        <w:tc>
          <w:tcPr>
            <w:tcW w:w="850" w:type="dxa"/>
            <w:vAlign w:val="center"/>
          </w:tcPr>
          <w:p w:rsidR="00BC182C" w:rsidRDefault="005C0AD9">
            <w:pPr>
              <w:widowControl/>
              <w:shd w:val="clear" w:color="auto" w:fill="FFFFFF"/>
              <w:spacing w:line="400" w:lineRule="exact"/>
              <w:jc w:val="center"/>
              <w:rPr>
                <w:rFonts w:ascii="仿宋" w:eastAsia="仿宋" w:hAnsi="仿宋" w:cs="宋体"/>
                <w:b/>
                <w:kern w:val="0"/>
                <w:sz w:val="24"/>
              </w:rPr>
            </w:pPr>
            <w:r>
              <w:rPr>
                <w:rFonts w:ascii="仿宋" w:eastAsia="仿宋" w:hAnsi="仿宋" w:cs="宋体" w:hint="eastAsia"/>
                <w:b/>
                <w:kern w:val="0"/>
                <w:sz w:val="24"/>
              </w:rPr>
              <w:t>100</w:t>
            </w:r>
            <w:r>
              <w:rPr>
                <w:rFonts w:ascii="仿宋" w:eastAsia="仿宋" w:hAnsi="仿宋" w:cs="宋体" w:hint="eastAsia"/>
                <w:b/>
                <w:kern w:val="0"/>
                <w:sz w:val="24"/>
              </w:rPr>
              <w:t>分</w:t>
            </w:r>
          </w:p>
        </w:tc>
        <w:tc>
          <w:tcPr>
            <w:tcW w:w="5954" w:type="dxa"/>
          </w:tcPr>
          <w:p w:rsidR="00BC182C" w:rsidRDefault="00BC182C">
            <w:pPr>
              <w:widowControl/>
              <w:shd w:val="clear" w:color="auto" w:fill="FFFFFF"/>
              <w:spacing w:line="400" w:lineRule="exact"/>
              <w:rPr>
                <w:rFonts w:ascii="仿宋" w:eastAsia="仿宋" w:hAnsi="仿宋" w:cs="宋体"/>
                <w:kern w:val="0"/>
                <w:sz w:val="24"/>
              </w:rPr>
            </w:pPr>
          </w:p>
        </w:tc>
      </w:tr>
    </w:tbl>
    <w:p w:rsidR="00BC182C" w:rsidRDefault="00BC182C">
      <w:pPr>
        <w:pStyle w:val="a0"/>
        <w:rPr>
          <w:rFonts w:ascii="仿宋_GB2312" w:eastAsia="仿宋_GB2312" w:hAnsi="宋体"/>
          <w:szCs w:val="28"/>
        </w:rPr>
      </w:pPr>
    </w:p>
    <w:p w:rsidR="00BC182C" w:rsidRDefault="005C0AD9" w:rsidP="003229B7">
      <w:pPr>
        <w:snapToGrid w:val="0"/>
        <w:spacing w:line="300" w:lineRule="auto"/>
        <w:ind w:firstLineChars="200" w:firstLine="560"/>
        <w:rPr>
          <w:rFonts w:ascii="仿宋_GB2312" w:eastAsia="仿宋_GB2312" w:hAnsi="宋体"/>
          <w:b/>
          <w:sz w:val="28"/>
          <w:szCs w:val="28"/>
        </w:rPr>
      </w:pPr>
      <w:r>
        <w:rPr>
          <w:rFonts w:ascii="仿宋_GB2312" w:eastAsia="仿宋_GB2312" w:hAnsi="宋体" w:hint="eastAsia"/>
          <w:b/>
          <w:sz w:val="28"/>
          <w:szCs w:val="28"/>
        </w:rPr>
        <w:t>磋商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磋商小组应当将其作为无效磋商处理。</w:t>
      </w:r>
    </w:p>
    <w:p w:rsidR="00BC182C" w:rsidRDefault="005C0AD9">
      <w:pPr>
        <w:snapToGrid w:val="0"/>
        <w:spacing w:line="300" w:lineRule="auto"/>
        <w:ind w:firstLine="555"/>
        <w:rPr>
          <w:rFonts w:ascii="仿宋_GB2312" w:eastAsia="仿宋_GB2312" w:hAnsi="宋体"/>
          <w:b/>
          <w:sz w:val="28"/>
          <w:szCs w:val="28"/>
        </w:rPr>
      </w:pPr>
      <w:r>
        <w:rPr>
          <w:rFonts w:ascii="仿宋_GB2312" w:eastAsia="仿宋_GB2312" w:hAnsi="宋体" w:hint="eastAsia"/>
          <w:b/>
          <w:sz w:val="28"/>
          <w:szCs w:val="28"/>
        </w:rPr>
        <w:t>六</w:t>
      </w:r>
      <w:r>
        <w:rPr>
          <w:rFonts w:ascii="仿宋_GB2312" w:eastAsia="仿宋_GB2312" w:hAnsi="宋体" w:hint="eastAsia"/>
          <w:sz w:val="28"/>
          <w:szCs w:val="28"/>
        </w:rPr>
        <w:t>、</w:t>
      </w:r>
      <w:r>
        <w:rPr>
          <w:rFonts w:ascii="仿宋_GB2312" w:eastAsia="仿宋_GB2312" w:hAnsi="宋体" w:hint="eastAsia"/>
          <w:b/>
          <w:sz w:val="28"/>
          <w:szCs w:val="28"/>
        </w:rPr>
        <w:t>变更为其他方式采购的情形</w:t>
      </w:r>
    </w:p>
    <w:p w:rsidR="00BC182C" w:rsidRDefault="005C0AD9">
      <w:pPr>
        <w:autoSpaceDE w:val="0"/>
        <w:autoSpaceDN w:val="0"/>
        <w:adjustRightInd w:val="0"/>
        <w:snapToGrid w:val="0"/>
        <w:spacing w:line="300" w:lineRule="auto"/>
        <w:ind w:firstLine="560"/>
        <w:rPr>
          <w:rFonts w:ascii="仿宋_GB2312" w:eastAsia="仿宋_GB2312" w:hAnsi="宋体"/>
          <w:sz w:val="28"/>
          <w:szCs w:val="28"/>
        </w:rPr>
      </w:pPr>
      <w:r>
        <w:rPr>
          <w:rFonts w:ascii="仿宋_GB2312" w:eastAsia="仿宋_GB2312" w:hAnsi="宋体" w:hint="eastAsia"/>
          <w:sz w:val="28"/>
          <w:szCs w:val="28"/>
        </w:rPr>
        <w:t>提交响应文件截止时间时参加磋商的供应商不足</w:t>
      </w:r>
      <w:r>
        <w:rPr>
          <w:rFonts w:ascii="仿宋_GB2312" w:eastAsia="仿宋_GB2312" w:hAnsi="宋体" w:hint="eastAsia"/>
          <w:sz w:val="28"/>
          <w:szCs w:val="28"/>
        </w:rPr>
        <w:t>3</w:t>
      </w:r>
      <w:r>
        <w:rPr>
          <w:rFonts w:ascii="仿宋_GB2312" w:eastAsia="仿宋_GB2312" w:hAnsi="宋体" w:hint="eastAsia"/>
          <w:sz w:val="28"/>
          <w:szCs w:val="28"/>
        </w:rPr>
        <w:t>家的，及磋商中出现符合专业条件的供应商或对磋商文件作实质响应的供应商不足</w:t>
      </w:r>
      <w:r>
        <w:rPr>
          <w:rFonts w:ascii="仿宋_GB2312" w:eastAsia="仿宋_GB2312" w:hAnsi="宋体" w:hint="eastAsia"/>
          <w:sz w:val="28"/>
          <w:szCs w:val="28"/>
        </w:rPr>
        <w:t>3</w:t>
      </w:r>
      <w:r>
        <w:rPr>
          <w:rFonts w:ascii="仿宋_GB2312" w:eastAsia="仿宋_GB2312" w:hAnsi="宋体" w:hint="eastAsia"/>
          <w:sz w:val="28"/>
          <w:szCs w:val="28"/>
        </w:rPr>
        <w:t>家，除采购任务取消外，采购人报告市财政局，视情采取其他方式采购。</w:t>
      </w:r>
      <w:r>
        <w:rPr>
          <w:rFonts w:ascii="仿宋_GB2312" w:eastAsia="仿宋_GB2312" w:hAnsi="宋体" w:hint="eastAsia"/>
          <w:sz w:val="28"/>
          <w:szCs w:val="28"/>
          <w:lang w:val="zh-CN"/>
        </w:rPr>
        <w:t>磋商文件中对供应商资质、服务等要求，将作为</w:t>
      </w:r>
      <w:r>
        <w:rPr>
          <w:rFonts w:ascii="仿宋_GB2312" w:eastAsia="仿宋_GB2312" w:hAnsi="宋体" w:hint="eastAsia"/>
          <w:sz w:val="28"/>
          <w:szCs w:val="28"/>
        </w:rPr>
        <w:t>其他</w:t>
      </w:r>
      <w:r>
        <w:rPr>
          <w:rFonts w:ascii="仿宋_GB2312" w:eastAsia="仿宋_GB2312" w:hAnsi="宋体" w:hint="eastAsia"/>
          <w:sz w:val="28"/>
          <w:szCs w:val="28"/>
          <w:lang w:val="zh-CN"/>
        </w:rPr>
        <w:t>方式采购的基本要求和依据。原已经参加磋商并符合要求的供应商，根据自愿原则，参加</w:t>
      </w:r>
      <w:r>
        <w:rPr>
          <w:rFonts w:ascii="仿宋_GB2312" w:eastAsia="仿宋_GB2312" w:hAnsi="宋体" w:hint="eastAsia"/>
          <w:sz w:val="28"/>
          <w:szCs w:val="28"/>
        </w:rPr>
        <w:t>其他</w:t>
      </w:r>
      <w:r>
        <w:rPr>
          <w:rFonts w:ascii="仿宋_GB2312" w:eastAsia="仿宋_GB2312" w:hAnsi="宋体" w:hint="eastAsia"/>
          <w:sz w:val="28"/>
          <w:szCs w:val="28"/>
          <w:lang w:val="zh-CN"/>
        </w:rPr>
        <w:t>方式采购。</w:t>
      </w:r>
    </w:p>
    <w:p w:rsidR="00BC182C" w:rsidRDefault="005C0AD9" w:rsidP="003229B7">
      <w:pPr>
        <w:pStyle w:val="20"/>
        <w:snapToGrid w:val="0"/>
        <w:spacing w:line="300" w:lineRule="auto"/>
        <w:ind w:firstLine="577"/>
        <w:contextualSpacing/>
        <w:rPr>
          <w:sz w:val="28"/>
        </w:rPr>
      </w:pPr>
      <w:r>
        <w:rPr>
          <w:rFonts w:hint="eastAsia"/>
          <w:b/>
          <w:sz w:val="28"/>
        </w:rPr>
        <w:lastRenderedPageBreak/>
        <w:t>七、</w:t>
      </w:r>
      <w:r>
        <w:rPr>
          <w:rFonts w:hint="eastAsia"/>
          <w:sz w:val="28"/>
        </w:rPr>
        <w:t>出现下列情形之一的，竞争性磋商采购活动终止，发布项目终止公告并说明原因，重新开展采购活动：</w:t>
      </w:r>
    </w:p>
    <w:p w:rsidR="00BC182C" w:rsidRDefault="005C0AD9">
      <w:pPr>
        <w:pStyle w:val="20"/>
        <w:snapToGrid w:val="0"/>
        <w:spacing w:line="300" w:lineRule="auto"/>
        <w:ind w:firstLine="577"/>
        <w:contextualSpacing/>
        <w:rPr>
          <w:sz w:val="28"/>
        </w:rPr>
      </w:pPr>
      <w:r>
        <w:rPr>
          <w:rFonts w:hint="eastAsia"/>
          <w:sz w:val="28"/>
        </w:rPr>
        <w:t>（一）因情况变化，不再符合规定的竞争性磋商采购方式适用情形的；</w:t>
      </w:r>
    </w:p>
    <w:p w:rsidR="00BC182C" w:rsidRDefault="005C0AD9">
      <w:pPr>
        <w:pStyle w:val="20"/>
        <w:snapToGrid w:val="0"/>
        <w:spacing w:line="300" w:lineRule="auto"/>
        <w:ind w:firstLine="577"/>
        <w:contextualSpacing/>
        <w:rPr>
          <w:sz w:val="28"/>
        </w:rPr>
      </w:pPr>
      <w:r>
        <w:rPr>
          <w:rFonts w:hint="eastAsia"/>
          <w:sz w:val="28"/>
        </w:rPr>
        <w:t>（二）出现影响采购公正的违法、违规行为的；</w:t>
      </w:r>
    </w:p>
    <w:p w:rsidR="00BC182C" w:rsidRDefault="005C0AD9">
      <w:pPr>
        <w:pStyle w:val="20"/>
        <w:snapToGrid w:val="0"/>
        <w:spacing w:line="300" w:lineRule="auto"/>
        <w:ind w:firstLineChars="200" w:firstLine="560"/>
        <w:contextualSpacing/>
        <w:rPr>
          <w:sz w:val="28"/>
        </w:rPr>
      </w:pPr>
      <w:r>
        <w:rPr>
          <w:rFonts w:hint="eastAsia"/>
          <w:sz w:val="28"/>
        </w:rPr>
        <w:t>（三）在采购过程中符合要求的供应商或者报价未超过采购预算的供应商不足</w:t>
      </w:r>
      <w:r>
        <w:rPr>
          <w:rFonts w:hint="eastAsia"/>
          <w:sz w:val="28"/>
        </w:rPr>
        <w:t>3</w:t>
      </w:r>
      <w:r>
        <w:rPr>
          <w:rFonts w:hint="eastAsia"/>
          <w:sz w:val="28"/>
        </w:rPr>
        <w:t>家的。</w:t>
      </w:r>
    </w:p>
    <w:p w:rsidR="00BC182C" w:rsidRDefault="005C0AD9" w:rsidP="003229B7">
      <w:pPr>
        <w:autoSpaceDE w:val="0"/>
        <w:autoSpaceDN w:val="0"/>
        <w:adjustRightInd w:val="0"/>
        <w:snapToGrid w:val="0"/>
        <w:spacing w:line="300" w:lineRule="auto"/>
        <w:ind w:right="210" w:firstLineChars="200" w:firstLine="560"/>
        <w:rPr>
          <w:rFonts w:ascii="仿宋_GB2312" w:eastAsia="仿宋_GB2312"/>
          <w:b/>
          <w:sz w:val="28"/>
          <w:szCs w:val="28"/>
          <w:lang w:val="zh-CN"/>
        </w:rPr>
      </w:pPr>
      <w:r>
        <w:rPr>
          <w:rFonts w:ascii="仿宋_GB2312" w:eastAsia="仿宋_GB2312" w:hint="eastAsia"/>
          <w:b/>
          <w:sz w:val="28"/>
          <w:szCs w:val="28"/>
          <w:lang w:val="zh-CN"/>
        </w:rPr>
        <w:t>八、成交通知</w:t>
      </w:r>
    </w:p>
    <w:p w:rsidR="00BC182C" w:rsidRDefault="005C0AD9">
      <w:pPr>
        <w:snapToGrid w:val="0"/>
        <w:spacing w:line="300" w:lineRule="auto"/>
        <w:ind w:firstLine="570"/>
        <w:rPr>
          <w:rFonts w:ascii="仿宋_GB2312" w:eastAsia="仿宋_GB2312" w:hAnsi="宋体"/>
          <w:sz w:val="28"/>
          <w:szCs w:val="28"/>
        </w:rPr>
      </w:pPr>
      <w:r>
        <w:rPr>
          <w:rFonts w:ascii="仿宋_GB2312" w:eastAsia="仿宋_GB2312" w:hAnsi="宋体" w:hint="eastAsia"/>
          <w:sz w:val="28"/>
          <w:szCs w:val="28"/>
        </w:rPr>
        <w:t>成交结果在南通市卫健委网、江苏省南通卫生高等职业技术学校网站公告，公告期限为</w:t>
      </w:r>
      <w:r>
        <w:rPr>
          <w:rFonts w:ascii="仿宋_GB2312" w:eastAsia="仿宋_GB2312" w:hAnsi="宋体" w:hint="eastAsia"/>
          <w:sz w:val="28"/>
          <w:szCs w:val="28"/>
        </w:rPr>
        <w:t>1</w:t>
      </w:r>
      <w:r>
        <w:rPr>
          <w:rFonts w:ascii="仿宋_GB2312" w:eastAsia="仿宋_GB2312" w:hAnsi="宋体" w:hint="eastAsia"/>
          <w:sz w:val="28"/>
          <w:szCs w:val="28"/>
        </w:rPr>
        <w:t>个工作日。《成交通知书》一经发出，采购人改变成交结果，或者成交供应商放弃成交的，各自承担相应的法律责任。《成交通知书》是采购合同的组成部分。</w:t>
      </w:r>
    </w:p>
    <w:p w:rsidR="00BC182C" w:rsidRDefault="00BC182C">
      <w:pPr>
        <w:snapToGrid w:val="0"/>
        <w:spacing w:line="300" w:lineRule="auto"/>
        <w:outlineLvl w:val="0"/>
        <w:rPr>
          <w:rFonts w:ascii="仿宋_GB2312" w:eastAsia="仿宋_GB2312" w:hAnsi="宋体"/>
          <w:b/>
          <w:sz w:val="36"/>
          <w:szCs w:val="36"/>
        </w:rPr>
        <w:sectPr w:rsidR="00BC182C">
          <w:pgSz w:w="11907" w:h="16839"/>
          <w:pgMar w:top="1440" w:right="726" w:bottom="873" w:left="1236" w:header="720" w:footer="720" w:gutter="0"/>
          <w:cols w:space="720"/>
          <w:docGrid w:linePitch="286"/>
        </w:sectPr>
      </w:pPr>
    </w:p>
    <w:p w:rsidR="00BC182C" w:rsidRDefault="005C0AD9">
      <w:pPr>
        <w:snapToGrid w:val="0"/>
        <w:spacing w:line="300" w:lineRule="auto"/>
        <w:jc w:val="center"/>
        <w:outlineLvl w:val="0"/>
        <w:rPr>
          <w:rFonts w:ascii="仿宋_GB2312" w:eastAsia="仿宋_GB2312" w:hAnsi="宋体"/>
          <w:b/>
          <w:sz w:val="36"/>
          <w:szCs w:val="36"/>
        </w:rPr>
      </w:pPr>
      <w:r>
        <w:rPr>
          <w:rFonts w:ascii="仿宋_GB2312" w:eastAsia="仿宋_GB2312" w:hAnsi="宋体" w:hint="eastAsia"/>
          <w:b/>
          <w:sz w:val="36"/>
          <w:szCs w:val="36"/>
        </w:rPr>
        <w:lastRenderedPageBreak/>
        <w:t>第五部分</w:t>
      </w:r>
      <w:r>
        <w:rPr>
          <w:rFonts w:ascii="仿宋_GB2312" w:eastAsia="仿宋_GB2312" w:hAnsi="宋体" w:hint="eastAsia"/>
          <w:b/>
          <w:sz w:val="36"/>
          <w:szCs w:val="36"/>
        </w:rPr>
        <w:t xml:space="preserve">  </w:t>
      </w:r>
      <w:r>
        <w:rPr>
          <w:rFonts w:ascii="仿宋_GB2312" w:eastAsia="仿宋_GB2312" w:hAnsi="宋体" w:hint="eastAsia"/>
          <w:b/>
          <w:sz w:val="36"/>
          <w:szCs w:val="36"/>
        </w:rPr>
        <w:t>合同签订与验收付款</w:t>
      </w:r>
    </w:p>
    <w:p w:rsidR="00BC182C" w:rsidRDefault="00BC182C">
      <w:pPr>
        <w:pStyle w:val="20"/>
        <w:snapToGrid w:val="0"/>
        <w:spacing w:line="300" w:lineRule="auto"/>
        <w:ind w:firstLine="577"/>
        <w:contextualSpacing/>
        <w:rPr>
          <w:sz w:val="28"/>
        </w:rPr>
      </w:pPr>
    </w:p>
    <w:p w:rsidR="00BC182C" w:rsidRDefault="005C0AD9">
      <w:pPr>
        <w:pStyle w:val="20"/>
        <w:snapToGrid w:val="0"/>
        <w:spacing w:line="300" w:lineRule="auto"/>
        <w:ind w:firstLine="577"/>
        <w:contextualSpacing/>
        <w:rPr>
          <w:sz w:val="28"/>
        </w:rPr>
      </w:pPr>
      <w:r>
        <w:rPr>
          <w:rFonts w:hint="eastAsia"/>
          <w:sz w:val="28"/>
        </w:rPr>
        <w:t>以下为成交后签订本项目合同的通用条款，成交人不得提出实质性的修改，关于专用条款将由采购人与成交人结合本项目具体情况协商后签订。</w:t>
      </w:r>
    </w:p>
    <w:p w:rsidR="00BC182C" w:rsidRDefault="00BC182C">
      <w:pPr>
        <w:pStyle w:val="a0"/>
        <w:rPr>
          <w:rFonts w:ascii="仿宋" w:eastAsia="仿宋" w:hAnsi="仿宋"/>
          <w:snapToGrid w:val="0"/>
          <w:szCs w:val="28"/>
        </w:rPr>
      </w:pPr>
    </w:p>
    <w:p w:rsidR="00BC182C" w:rsidRDefault="005C0AD9">
      <w:pPr>
        <w:pStyle w:val="20"/>
        <w:snapToGrid w:val="0"/>
        <w:spacing w:line="300" w:lineRule="auto"/>
        <w:ind w:firstLine="577"/>
        <w:contextualSpacing/>
        <w:rPr>
          <w:sz w:val="28"/>
        </w:rPr>
      </w:pPr>
      <w:r>
        <w:rPr>
          <w:rFonts w:hint="eastAsia"/>
          <w:sz w:val="28"/>
        </w:rPr>
        <w:t>甲方</w:t>
      </w:r>
      <w:r>
        <w:rPr>
          <w:rFonts w:hint="eastAsia"/>
          <w:sz w:val="28"/>
        </w:rPr>
        <w:t xml:space="preserve">: </w:t>
      </w:r>
      <w:r>
        <w:rPr>
          <w:rFonts w:hint="eastAsia"/>
          <w:sz w:val="28"/>
        </w:rPr>
        <w:t>江苏省南通卫生高等职业技术学校</w:t>
      </w:r>
    </w:p>
    <w:p w:rsidR="00BC182C" w:rsidRDefault="005C0AD9">
      <w:pPr>
        <w:pStyle w:val="20"/>
        <w:snapToGrid w:val="0"/>
        <w:spacing w:line="300" w:lineRule="auto"/>
        <w:ind w:firstLine="577"/>
        <w:contextualSpacing/>
        <w:rPr>
          <w:sz w:val="28"/>
        </w:rPr>
      </w:pPr>
      <w:r>
        <w:rPr>
          <w:rFonts w:hint="eastAsia"/>
          <w:sz w:val="28"/>
        </w:rPr>
        <w:t>乙方</w:t>
      </w:r>
      <w:r>
        <w:rPr>
          <w:rFonts w:hint="eastAsia"/>
          <w:sz w:val="28"/>
        </w:rPr>
        <w:t xml:space="preserve">: </w:t>
      </w:r>
    </w:p>
    <w:p w:rsidR="00BC182C" w:rsidRDefault="005C0AD9">
      <w:pPr>
        <w:pStyle w:val="20"/>
        <w:snapToGrid w:val="0"/>
        <w:spacing w:line="300" w:lineRule="auto"/>
        <w:ind w:firstLine="577"/>
        <w:contextualSpacing/>
        <w:rPr>
          <w:sz w:val="28"/>
        </w:rPr>
      </w:pPr>
      <w:r>
        <w:rPr>
          <w:rFonts w:hint="eastAsia"/>
          <w:sz w:val="28"/>
        </w:rPr>
        <w:t>双方在平等自愿的基础上</w:t>
      </w:r>
      <w:r>
        <w:rPr>
          <w:rFonts w:hint="eastAsia"/>
          <w:sz w:val="28"/>
        </w:rPr>
        <w:t>,</w:t>
      </w:r>
      <w:r>
        <w:rPr>
          <w:rFonts w:hint="eastAsia"/>
          <w:sz w:val="28"/>
        </w:rPr>
        <w:t>经友好协商</w:t>
      </w:r>
      <w:r>
        <w:rPr>
          <w:rFonts w:hint="eastAsia"/>
          <w:sz w:val="28"/>
        </w:rPr>
        <w:t>,</w:t>
      </w:r>
      <w:r>
        <w:rPr>
          <w:rFonts w:hint="eastAsia"/>
          <w:sz w:val="28"/>
        </w:rPr>
        <w:t>就乙方承担甲方公务车服务事宜达成如下协议：</w:t>
      </w:r>
    </w:p>
    <w:p w:rsidR="00BC182C" w:rsidRDefault="005C0AD9">
      <w:pPr>
        <w:pStyle w:val="20"/>
        <w:snapToGrid w:val="0"/>
        <w:spacing w:line="300" w:lineRule="auto"/>
        <w:ind w:firstLine="577"/>
        <w:contextualSpacing/>
        <w:rPr>
          <w:sz w:val="28"/>
        </w:rPr>
      </w:pPr>
      <w:r>
        <w:rPr>
          <w:rFonts w:hint="eastAsia"/>
          <w:sz w:val="28"/>
        </w:rPr>
        <w:t>一、车辆安排、租期</w:t>
      </w:r>
    </w:p>
    <w:p w:rsidR="00BC182C" w:rsidRDefault="005C0AD9">
      <w:pPr>
        <w:pStyle w:val="20"/>
        <w:snapToGrid w:val="0"/>
        <w:spacing w:line="300" w:lineRule="auto"/>
        <w:ind w:firstLine="577"/>
        <w:contextualSpacing/>
        <w:rPr>
          <w:sz w:val="28"/>
        </w:rPr>
      </w:pPr>
      <w:r>
        <w:rPr>
          <w:rFonts w:hint="eastAsia"/>
          <w:sz w:val="28"/>
        </w:rPr>
        <w:t>1.</w:t>
      </w:r>
      <w:r>
        <w:rPr>
          <w:rFonts w:hint="eastAsia"/>
          <w:sz w:val="28"/>
        </w:rPr>
        <w:t>乙方安排</w:t>
      </w:r>
      <w:r>
        <w:rPr>
          <w:rFonts w:hint="eastAsia"/>
          <w:sz w:val="28"/>
        </w:rPr>
        <w:t xml:space="preserve">           </w:t>
      </w:r>
      <w:r>
        <w:rPr>
          <w:rFonts w:hint="eastAsia"/>
          <w:sz w:val="28"/>
        </w:rPr>
        <w:t>，为甲方提供服务（含驾驶员）。服务期间，非经甲方同意，乙方不得擅自更换服务车辆和驾驶员。</w:t>
      </w:r>
    </w:p>
    <w:p w:rsidR="00BC182C" w:rsidRDefault="005C0AD9">
      <w:pPr>
        <w:pStyle w:val="20"/>
        <w:snapToGrid w:val="0"/>
        <w:spacing w:line="300" w:lineRule="auto"/>
        <w:ind w:firstLine="577"/>
        <w:contextualSpacing/>
        <w:rPr>
          <w:sz w:val="28"/>
        </w:rPr>
      </w:pPr>
      <w:r>
        <w:rPr>
          <w:rFonts w:hint="eastAsia"/>
          <w:sz w:val="28"/>
        </w:rPr>
        <w:t>2.</w:t>
      </w:r>
      <w:r>
        <w:rPr>
          <w:rFonts w:hint="eastAsia"/>
          <w:sz w:val="28"/>
        </w:rPr>
        <w:t>租赁期限为</w:t>
      </w:r>
      <w:r>
        <w:rPr>
          <w:rFonts w:hint="eastAsia"/>
          <w:sz w:val="28"/>
        </w:rPr>
        <w:t>12</w:t>
      </w:r>
      <w:r>
        <w:rPr>
          <w:rFonts w:hint="eastAsia"/>
          <w:sz w:val="28"/>
        </w:rPr>
        <w:t>个月</w:t>
      </w:r>
      <w:r>
        <w:rPr>
          <w:rFonts w:hint="eastAsia"/>
          <w:sz w:val="28"/>
        </w:rPr>
        <w:t>,2022</w:t>
      </w:r>
      <w:r>
        <w:rPr>
          <w:rFonts w:hint="eastAsia"/>
          <w:sz w:val="28"/>
        </w:rPr>
        <w:t>年</w:t>
      </w:r>
      <w:r>
        <w:rPr>
          <w:rFonts w:hint="eastAsia"/>
          <w:sz w:val="28"/>
        </w:rPr>
        <w:t>1</w:t>
      </w:r>
      <w:r>
        <w:rPr>
          <w:rFonts w:hint="eastAsia"/>
          <w:sz w:val="28"/>
        </w:rPr>
        <w:t>月</w:t>
      </w:r>
      <w:r>
        <w:rPr>
          <w:rFonts w:hint="eastAsia"/>
          <w:sz w:val="28"/>
        </w:rPr>
        <w:t>1</w:t>
      </w:r>
      <w:r>
        <w:rPr>
          <w:rFonts w:hint="eastAsia"/>
          <w:sz w:val="28"/>
        </w:rPr>
        <w:t>日至</w:t>
      </w:r>
      <w:r>
        <w:rPr>
          <w:rFonts w:hint="eastAsia"/>
          <w:sz w:val="28"/>
        </w:rPr>
        <w:t>2022</w:t>
      </w:r>
      <w:r>
        <w:rPr>
          <w:rFonts w:hint="eastAsia"/>
          <w:sz w:val="28"/>
        </w:rPr>
        <w:t>年</w:t>
      </w:r>
      <w:r>
        <w:rPr>
          <w:rFonts w:hint="eastAsia"/>
          <w:sz w:val="28"/>
        </w:rPr>
        <w:t>12</w:t>
      </w:r>
      <w:r>
        <w:rPr>
          <w:rFonts w:hint="eastAsia"/>
          <w:sz w:val="28"/>
        </w:rPr>
        <w:t>月</w:t>
      </w:r>
      <w:r>
        <w:rPr>
          <w:rFonts w:hint="eastAsia"/>
          <w:sz w:val="28"/>
        </w:rPr>
        <w:t>31</w:t>
      </w:r>
      <w:r>
        <w:rPr>
          <w:rFonts w:hint="eastAsia"/>
          <w:sz w:val="28"/>
        </w:rPr>
        <w:t>日。合同到期经采购人考核验收，供应商履约良好</w:t>
      </w:r>
      <w:r>
        <w:rPr>
          <w:rFonts w:hint="eastAsia"/>
          <w:sz w:val="28"/>
        </w:rPr>
        <w:t>，双方愿意，除政策性增资外供应商不增加费用条件下，双方可续签。</w:t>
      </w:r>
    </w:p>
    <w:p w:rsidR="00BC182C" w:rsidRDefault="005C0AD9">
      <w:pPr>
        <w:pStyle w:val="20"/>
        <w:snapToGrid w:val="0"/>
        <w:spacing w:line="300" w:lineRule="auto"/>
        <w:ind w:firstLine="577"/>
        <w:contextualSpacing/>
        <w:rPr>
          <w:sz w:val="28"/>
        </w:rPr>
      </w:pPr>
      <w:r>
        <w:rPr>
          <w:rFonts w:hint="eastAsia"/>
          <w:sz w:val="28"/>
        </w:rPr>
        <w:t>3.</w:t>
      </w:r>
      <w:r>
        <w:rPr>
          <w:rFonts w:hint="eastAsia"/>
          <w:sz w:val="28"/>
        </w:rPr>
        <w:t>服务要求：车辆清洁，文明驾驶、安全行车、礼貌服务。</w:t>
      </w:r>
    </w:p>
    <w:p w:rsidR="00BC182C" w:rsidRDefault="005C0AD9">
      <w:pPr>
        <w:pStyle w:val="20"/>
        <w:snapToGrid w:val="0"/>
        <w:spacing w:line="300" w:lineRule="auto"/>
        <w:ind w:firstLine="577"/>
        <w:contextualSpacing/>
        <w:rPr>
          <w:sz w:val="28"/>
        </w:rPr>
      </w:pPr>
      <w:r>
        <w:rPr>
          <w:rFonts w:hint="eastAsia"/>
          <w:sz w:val="28"/>
        </w:rPr>
        <w:t>二、乙方权利和义务</w:t>
      </w:r>
    </w:p>
    <w:p w:rsidR="00BC182C" w:rsidRDefault="005C0AD9">
      <w:pPr>
        <w:pStyle w:val="20"/>
        <w:snapToGrid w:val="0"/>
        <w:spacing w:line="300" w:lineRule="auto"/>
        <w:ind w:firstLine="577"/>
        <w:contextualSpacing/>
        <w:rPr>
          <w:sz w:val="28"/>
        </w:rPr>
      </w:pPr>
      <w:r>
        <w:rPr>
          <w:rFonts w:hint="eastAsia"/>
          <w:sz w:val="28"/>
        </w:rPr>
        <w:t>1</w:t>
      </w:r>
      <w:r>
        <w:rPr>
          <w:rFonts w:hint="eastAsia"/>
          <w:sz w:val="28"/>
        </w:rPr>
        <w:t>、提供性能良好的客车承担运输任务</w:t>
      </w:r>
      <w:r>
        <w:rPr>
          <w:rFonts w:hint="eastAsia"/>
          <w:sz w:val="28"/>
        </w:rPr>
        <w:t>,</w:t>
      </w:r>
      <w:r>
        <w:rPr>
          <w:rFonts w:hint="eastAsia"/>
          <w:sz w:val="28"/>
        </w:rPr>
        <w:t>并提供车辆行驶证年检合格证等有效证件</w:t>
      </w:r>
      <w:r>
        <w:rPr>
          <w:rFonts w:hint="eastAsia"/>
          <w:sz w:val="28"/>
        </w:rPr>
        <w:t>,</w:t>
      </w:r>
      <w:r>
        <w:rPr>
          <w:rFonts w:hint="eastAsia"/>
          <w:sz w:val="28"/>
        </w:rPr>
        <w:t>指派责任心强、服务态度好、技术优良的驾驶员</w:t>
      </w:r>
      <w:r>
        <w:rPr>
          <w:rFonts w:hint="eastAsia"/>
          <w:sz w:val="28"/>
        </w:rPr>
        <w:t>,</w:t>
      </w:r>
      <w:r>
        <w:rPr>
          <w:rFonts w:hint="eastAsia"/>
          <w:sz w:val="28"/>
        </w:rPr>
        <w:t>专职负责上述任务。乙方应与驾驶员建立合法的劳动合同关系或劳务关系</w:t>
      </w:r>
      <w:r>
        <w:rPr>
          <w:rFonts w:hint="eastAsia"/>
          <w:sz w:val="28"/>
        </w:rPr>
        <w:t>,</w:t>
      </w:r>
      <w:r>
        <w:rPr>
          <w:rFonts w:hint="eastAsia"/>
          <w:sz w:val="28"/>
        </w:rPr>
        <w:t>并自行负责与驾驶员结算各类劳动报酬。</w:t>
      </w:r>
    </w:p>
    <w:p w:rsidR="00BC182C" w:rsidRDefault="005C0AD9">
      <w:pPr>
        <w:pStyle w:val="20"/>
        <w:snapToGrid w:val="0"/>
        <w:spacing w:line="300" w:lineRule="auto"/>
        <w:ind w:firstLine="577"/>
        <w:contextualSpacing/>
        <w:rPr>
          <w:sz w:val="28"/>
        </w:rPr>
      </w:pPr>
      <w:r>
        <w:rPr>
          <w:rFonts w:hint="eastAsia"/>
          <w:sz w:val="28"/>
        </w:rPr>
        <w:t>2</w:t>
      </w:r>
      <w:r>
        <w:rPr>
          <w:rFonts w:hint="eastAsia"/>
          <w:sz w:val="28"/>
        </w:rPr>
        <w:t>、在正常情况下</w:t>
      </w:r>
      <w:r>
        <w:rPr>
          <w:rFonts w:hint="eastAsia"/>
          <w:sz w:val="28"/>
        </w:rPr>
        <w:t>,</w:t>
      </w:r>
      <w:r>
        <w:rPr>
          <w:rFonts w:hint="eastAsia"/>
          <w:sz w:val="28"/>
        </w:rPr>
        <w:t>保证按时准点到达指定地点。特殊情况</w:t>
      </w:r>
      <w:r>
        <w:rPr>
          <w:rFonts w:hint="eastAsia"/>
          <w:sz w:val="28"/>
        </w:rPr>
        <w:t>(</w:t>
      </w:r>
      <w:r>
        <w:rPr>
          <w:rFonts w:hint="eastAsia"/>
          <w:sz w:val="28"/>
        </w:rPr>
        <w:t>如遇年检、交通事故、恶劣天气、车辆故障等</w:t>
      </w:r>
      <w:r>
        <w:rPr>
          <w:rFonts w:hint="eastAsia"/>
          <w:sz w:val="28"/>
        </w:rPr>
        <w:t>),</w:t>
      </w:r>
      <w:r>
        <w:rPr>
          <w:rFonts w:hint="eastAsia"/>
          <w:sz w:val="28"/>
        </w:rPr>
        <w:t>应报经甲方同意，并及时采取相应的补救措施</w:t>
      </w:r>
      <w:r>
        <w:rPr>
          <w:rFonts w:hint="eastAsia"/>
          <w:sz w:val="28"/>
        </w:rPr>
        <w:t>,</w:t>
      </w:r>
      <w:r>
        <w:rPr>
          <w:rFonts w:hint="eastAsia"/>
          <w:sz w:val="28"/>
        </w:rPr>
        <w:t>保证甲方正常用车。</w:t>
      </w:r>
    </w:p>
    <w:p w:rsidR="00BC182C" w:rsidRDefault="005C0AD9">
      <w:pPr>
        <w:pStyle w:val="20"/>
        <w:snapToGrid w:val="0"/>
        <w:spacing w:line="300" w:lineRule="auto"/>
        <w:ind w:firstLine="577"/>
        <w:contextualSpacing/>
        <w:rPr>
          <w:sz w:val="28"/>
        </w:rPr>
      </w:pPr>
      <w:r>
        <w:rPr>
          <w:rFonts w:hint="eastAsia"/>
          <w:sz w:val="28"/>
        </w:rPr>
        <w:lastRenderedPageBreak/>
        <w:t>3.</w:t>
      </w:r>
      <w:r>
        <w:rPr>
          <w:rFonts w:hint="eastAsia"/>
          <w:sz w:val="28"/>
        </w:rPr>
        <w:t>负责运输车辆的清洁卫生工作。</w:t>
      </w:r>
    </w:p>
    <w:p w:rsidR="00BC182C" w:rsidRDefault="005C0AD9">
      <w:pPr>
        <w:pStyle w:val="20"/>
        <w:snapToGrid w:val="0"/>
        <w:spacing w:line="300" w:lineRule="auto"/>
        <w:ind w:firstLine="577"/>
        <w:contextualSpacing/>
        <w:rPr>
          <w:sz w:val="28"/>
        </w:rPr>
      </w:pPr>
      <w:r>
        <w:rPr>
          <w:rFonts w:hint="eastAsia"/>
          <w:sz w:val="28"/>
        </w:rPr>
        <w:t>4.</w:t>
      </w:r>
      <w:r>
        <w:rPr>
          <w:rFonts w:hint="eastAsia"/>
          <w:sz w:val="28"/>
        </w:rPr>
        <w:t>负责对运输车辆的保养、年</w:t>
      </w:r>
      <w:r>
        <w:rPr>
          <w:rFonts w:hint="eastAsia"/>
          <w:sz w:val="28"/>
        </w:rPr>
        <w:t>(</w:t>
      </w:r>
      <w:r>
        <w:rPr>
          <w:rFonts w:hint="eastAsia"/>
          <w:sz w:val="28"/>
        </w:rPr>
        <w:t>季</w:t>
      </w:r>
      <w:r>
        <w:rPr>
          <w:rFonts w:hint="eastAsia"/>
          <w:sz w:val="28"/>
        </w:rPr>
        <w:t>)</w:t>
      </w:r>
      <w:r>
        <w:rPr>
          <w:rFonts w:hint="eastAsia"/>
          <w:sz w:val="28"/>
        </w:rPr>
        <w:t>检、驾驶员年审等工作及其有关费用。</w:t>
      </w:r>
    </w:p>
    <w:p w:rsidR="00BC182C" w:rsidRDefault="005C0AD9">
      <w:pPr>
        <w:pStyle w:val="20"/>
        <w:snapToGrid w:val="0"/>
        <w:spacing w:line="300" w:lineRule="auto"/>
        <w:ind w:firstLine="577"/>
        <w:contextualSpacing/>
        <w:rPr>
          <w:sz w:val="28"/>
        </w:rPr>
      </w:pPr>
      <w:r>
        <w:rPr>
          <w:rFonts w:hint="eastAsia"/>
          <w:sz w:val="28"/>
        </w:rPr>
        <w:t>5.</w:t>
      </w:r>
      <w:r>
        <w:rPr>
          <w:rFonts w:hint="eastAsia"/>
          <w:sz w:val="28"/>
        </w:rPr>
        <w:t>负责对车辆投保机动车交通事故责任强制保险</w:t>
      </w:r>
      <w:r>
        <w:rPr>
          <w:rFonts w:hint="eastAsia"/>
          <w:sz w:val="28"/>
        </w:rPr>
        <w:t>,</w:t>
      </w:r>
      <w:r>
        <w:rPr>
          <w:rFonts w:hint="eastAsia"/>
          <w:sz w:val="28"/>
        </w:rPr>
        <w:t>及承运人责任险。</w:t>
      </w:r>
    </w:p>
    <w:p w:rsidR="00BC182C" w:rsidRDefault="005C0AD9">
      <w:pPr>
        <w:pStyle w:val="20"/>
        <w:snapToGrid w:val="0"/>
        <w:spacing w:line="300" w:lineRule="auto"/>
        <w:ind w:firstLine="577"/>
        <w:contextualSpacing/>
        <w:rPr>
          <w:sz w:val="28"/>
        </w:rPr>
      </w:pPr>
      <w:r>
        <w:rPr>
          <w:rFonts w:hint="eastAsia"/>
          <w:sz w:val="28"/>
        </w:rPr>
        <w:t>6.</w:t>
      </w:r>
      <w:r>
        <w:rPr>
          <w:rFonts w:hint="eastAsia"/>
          <w:sz w:val="28"/>
        </w:rPr>
        <w:t>确保安全服务</w:t>
      </w:r>
      <w:r>
        <w:rPr>
          <w:rFonts w:hint="eastAsia"/>
          <w:sz w:val="28"/>
        </w:rPr>
        <w:t>,</w:t>
      </w:r>
      <w:r>
        <w:rPr>
          <w:rFonts w:hint="eastAsia"/>
          <w:sz w:val="28"/>
        </w:rPr>
        <w:t>依法承担一切安全责任和经济赔偿责任。若在发生交通事故时</w:t>
      </w:r>
      <w:r>
        <w:rPr>
          <w:rFonts w:hint="eastAsia"/>
          <w:sz w:val="28"/>
        </w:rPr>
        <w:t>,</w:t>
      </w:r>
      <w:r>
        <w:rPr>
          <w:rFonts w:hint="eastAsia"/>
          <w:sz w:val="28"/>
        </w:rPr>
        <w:t>系由乙方驾驶员驾驶车辆</w:t>
      </w:r>
      <w:r>
        <w:rPr>
          <w:rFonts w:hint="eastAsia"/>
          <w:sz w:val="28"/>
        </w:rPr>
        <w:t>,</w:t>
      </w:r>
      <w:r>
        <w:rPr>
          <w:rFonts w:hint="eastAsia"/>
          <w:sz w:val="28"/>
        </w:rPr>
        <w:t>乙方应对该交通事故的全部后果承担法律责任</w:t>
      </w:r>
      <w:r>
        <w:rPr>
          <w:rFonts w:hint="eastAsia"/>
          <w:sz w:val="28"/>
        </w:rPr>
        <w:t>,</w:t>
      </w:r>
      <w:r>
        <w:rPr>
          <w:rFonts w:hint="eastAsia"/>
          <w:sz w:val="28"/>
        </w:rPr>
        <w:t>并确保不影响承租方的正常用车</w:t>
      </w:r>
      <w:r>
        <w:rPr>
          <w:rFonts w:hint="eastAsia"/>
          <w:sz w:val="28"/>
        </w:rPr>
        <w:t>,</w:t>
      </w:r>
      <w:r>
        <w:rPr>
          <w:rFonts w:hint="eastAsia"/>
          <w:sz w:val="28"/>
        </w:rPr>
        <w:t>如甲方乘员故意</w:t>
      </w:r>
      <w:r>
        <w:rPr>
          <w:rFonts w:hint="eastAsia"/>
          <w:sz w:val="28"/>
        </w:rPr>
        <w:t>或过失等违法犯罪行为而造成事故的，乙方不承担任何赔偿责任。</w:t>
      </w:r>
    </w:p>
    <w:p w:rsidR="00BC182C" w:rsidRDefault="005C0AD9">
      <w:pPr>
        <w:pStyle w:val="20"/>
        <w:snapToGrid w:val="0"/>
        <w:spacing w:line="300" w:lineRule="auto"/>
        <w:ind w:firstLine="577"/>
        <w:contextualSpacing/>
        <w:rPr>
          <w:sz w:val="28"/>
        </w:rPr>
      </w:pPr>
      <w:r>
        <w:rPr>
          <w:rFonts w:hint="eastAsia"/>
          <w:sz w:val="28"/>
        </w:rPr>
        <w:t>7.</w:t>
      </w:r>
      <w:r>
        <w:rPr>
          <w:rFonts w:hint="eastAsia"/>
          <w:sz w:val="28"/>
        </w:rPr>
        <w:t>乙方负责对承运车辆安装视频监控并自行承担相应费用。</w:t>
      </w:r>
    </w:p>
    <w:p w:rsidR="00BC182C" w:rsidRDefault="005C0AD9">
      <w:pPr>
        <w:pStyle w:val="20"/>
        <w:snapToGrid w:val="0"/>
        <w:spacing w:line="300" w:lineRule="auto"/>
        <w:ind w:firstLine="577"/>
        <w:contextualSpacing/>
        <w:rPr>
          <w:sz w:val="28"/>
        </w:rPr>
      </w:pPr>
      <w:r>
        <w:rPr>
          <w:rFonts w:hint="eastAsia"/>
          <w:sz w:val="28"/>
        </w:rPr>
        <w:t>8.</w:t>
      </w:r>
      <w:r>
        <w:rPr>
          <w:rFonts w:hint="eastAsia"/>
          <w:sz w:val="28"/>
        </w:rPr>
        <w:t>乙方驾驶员有权督促乘员安全、文明乘车</w:t>
      </w:r>
      <w:r>
        <w:rPr>
          <w:rFonts w:hint="eastAsia"/>
          <w:sz w:val="28"/>
        </w:rPr>
        <w:t>,</w:t>
      </w:r>
      <w:r>
        <w:rPr>
          <w:rFonts w:hint="eastAsia"/>
          <w:sz w:val="28"/>
        </w:rPr>
        <w:t>并有权制止乘员的不安全</w:t>
      </w:r>
      <w:r>
        <w:rPr>
          <w:rFonts w:hint="eastAsia"/>
          <w:sz w:val="28"/>
        </w:rPr>
        <w:t>,</w:t>
      </w:r>
      <w:r>
        <w:rPr>
          <w:rFonts w:hint="eastAsia"/>
          <w:sz w:val="28"/>
        </w:rPr>
        <w:t>不文明乘车现象。</w:t>
      </w:r>
    </w:p>
    <w:p w:rsidR="00BC182C" w:rsidRDefault="005C0AD9">
      <w:pPr>
        <w:pStyle w:val="20"/>
        <w:snapToGrid w:val="0"/>
        <w:spacing w:line="300" w:lineRule="auto"/>
        <w:ind w:firstLine="577"/>
        <w:contextualSpacing/>
        <w:rPr>
          <w:sz w:val="28"/>
        </w:rPr>
      </w:pPr>
      <w:r>
        <w:rPr>
          <w:rFonts w:hint="eastAsia"/>
          <w:sz w:val="28"/>
        </w:rPr>
        <w:t>9</w:t>
      </w:r>
      <w:r>
        <w:rPr>
          <w:rFonts w:hint="eastAsia"/>
          <w:sz w:val="28"/>
        </w:rPr>
        <w:t>、周日或法定节假日加班或其他临时性用车，乙方必须响应。</w:t>
      </w:r>
    </w:p>
    <w:p w:rsidR="00BC182C" w:rsidRDefault="005C0AD9">
      <w:pPr>
        <w:pStyle w:val="20"/>
        <w:snapToGrid w:val="0"/>
        <w:spacing w:line="300" w:lineRule="auto"/>
        <w:ind w:firstLine="577"/>
        <w:contextualSpacing/>
        <w:rPr>
          <w:sz w:val="28"/>
        </w:rPr>
      </w:pPr>
      <w:r>
        <w:rPr>
          <w:rFonts w:hint="eastAsia"/>
          <w:sz w:val="28"/>
        </w:rPr>
        <w:t>三、甲方权利和义务</w:t>
      </w:r>
    </w:p>
    <w:p w:rsidR="00BC182C" w:rsidRDefault="005C0AD9">
      <w:pPr>
        <w:pStyle w:val="20"/>
        <w:snapToGrid w:val="0"/>
        <w:spacing w:line="300" w:lineRule="auto"/>
        <w:ind w:firstLine="577"/>
        <w:contextualSpacing/>
        <w:rPr>
          <w:sz w:val="28"/>
        </w:rPr>
      </w:pPr>
      <w:r>
        <w:rPr>
          <w:rFonts w:hint="eastAsia"/>
          <w:sz w:val="28"/>
        </w:rPr>
        <w:t>1.</w:t>
      </w:r>
      <w:r>
        <w:rPr>
          <w:rFonts w:hint="eastAsia"/>
          <w:sz w:val="28"/>
        </w:rPr>
        <w:t>指定专人与乙方的运输联系工作。</w:t>
      </w:r>
    </w:p>
    <w:p w:rsidR="00BC182C" w:rsidRDefault="005C0AD9">
      <w:pPr>
        <w:pStyle w:val="20"/>
        <w:snapToGrid w:val="0"/>
        <w:spacing w:line="300" w:lineRule="auto"/>
        <w:ind w:firstLine="577"/>
        <w:contextualSpacing/>
        <w:rPr>
          <w:sz w:val="28"/>
        </w:rPr>
      </w:pPr>
      <w:r>
        <w:rPr>
          <w:rFonts w:hint="eastAsia"/>
          <w:sz w:val="28"/>
        </w:rPr>
        <w:t>2.</w:t>
      </w:r>
      <w:r>
        <w:rPr>
          <w:rFonts w:hint="eastAsia"/>
          <w:sz w:val="28"/>
        </w:rPr>
        <w:t>协助乙方驾驶员处理车辆运输的管理与安全工作。</w:t>
      </w:r>
    </w:p>
    <w:p w:rsidR="00BC182C" w:rsidRDefault="005C0AD9">
      <w:pPr>
        <w:pStyle w:val="20"/>
        <w:snapToGrid w:val="0"/>
        <w:spacing w:line="300" w:lineRule="auto"/>
        <w:ind w:firstLine="577"/>
        <w:contextualSpacing/>
        <w:rPr>
          <w:sz w:val="28"/>
        </w:rPr>
      </w:pPr>
      <w:r>
        <w:rPr>
          <w:rFonts w:hint="eastAsia"/>
          <w:sz w:val="28"/>
        </w:rPr>
        <w:t>3.</w:t>
      </w:r>
      <w:r>
        <w:rPr>
          <w:rFonts w:hint="eastAsia"/>
          <w:sz w:val="28"/>
        </w:rPr>
        <w:t>对乘车员工文明乘车进行教育和管理</w:t>
      </w:r>
      <w:r>
        <w:rPr>
          <w:rFonts w:hint="eastAsia"/>
          <w:sz w:val="28"/>
        </w:rPr>
        <w:t>(</w:t>
      </w:r>
      <w:r>
        <w:rPr>
          <w:rFonts w:hint="eastAsia"/>
          <w:sz w:val="28"/>
        </w:rPr>
        <w:t>含严禁携带危险品上车</w:t>
      </w:r>
      <w:r>
        <w:rPr>
          <w:rFonts w:hint="eastAsia"/>
          <w:sz w:val="28"/>
        </w:rPr>
        <w:t>)</w:t>
      </w:r>
      <w:r>
        <w:rPr>
          <w:rFonts w:hint="eastAsia"/>
          <w:sz w:val="28"/>
        </w:rPr>
        <w:t>。</w:t>
      </w:r>
    </w:p>
    <w:p w:rsidR="00BC182C" w:rsidRDefault="005C0AD9">
      <w:pPr>
        <w:pStyle w:val="20"/>
        <w:snapToGrid w:val="0"/>
        <w:spacing w:line="300" w:lineRule="auto"/>
        <w:ind w:firstLine="577"/>
        <w:contextualSpacing/>
        <w:rPr>
          <w:sz w:val="28"/>
        </w:rPr>
      </w:pPr>
      <w:r>
        <w:rPr>
          <w:rFonts w:hint="eastAsia"/>
          <w:sz w:val="28"/>
        </w:rPr>
        <w:t>4.</w:t>
      </w:r>
      <w:r>
        <w:rPr>
          <w:rFonts w:hint="eastAsia"/>
          <w:sz w:val="28"/>
        </w:rPr>
        <w:t>乘车员工不得在车内乱扔瓜皮果壳</w:t>
      </w:r>
      <w:r>
        <w:rPr>
          <w:rFonts w:hint="eastAsia"/>
          <w:sz w:val="28"/>
        </w:rPr>
        <w:t>,</w:t>
      </w:r>
      <w:r>
        <w:rPr>
          <w:rFonts w:hint="eastAsia"/>
          <w:sz w:val="28"/>
        </w:rPr>
        <w:t>保持乘车卫生清洁。</w:t>
      </w:r>
    </w:p>
    <w:p w:rsidR="00BC182C" w:rsidRDefault="005C0AD9">
      <w:pPr>
        <w:pStyle w:val="20"/>
        <w:snapToGrid w:val="0"/>
        <w:spacing w:line="300" w:lineRule="auto"/>
        <w:ind w:firstLine="577"/>
        <w:contextualSpacing/>
        <w:rPr>
          <w:sz w:val="28"/>
        </w:rPr>
      </w:pPr>
      <w:r>
        <w:rPr>
          <w:rFonts w:hint="eastAsia"/>
          <w:sz w:val="28"/>
        </w:rPr>
        <w:t>5.</w:t>
      </w:r>
      <w:r>
        <w:rPr>
          <w:rFonts w:hint="eastAsia"/>
          <w:sz w:val="28"/>
        </w:rPr>
        <w:t>教育乘车员工不得在车内进行影响驾驶员安全驾驶的行为。</w:t>
      </w:r>
    </w:p>
    <w:p w:rsidR="00BC182C" w:rsidRDefault="005C0AD9">
      <w:pPr>
        <w:pStyle w:val="20"/>
        <w:snapToGrid w:val="0"/>
        <w:spacing w:line="300" w:lineRule="auto"/>
        <w:ind w:firstLine="577"/>
        <w:contextualSpacing/>
        <w:rPr>
          <w:sz w:val="28"/>
        </w:rPr>
      </w:pPr>
      <w:r>
        <w:rPr>
          <w:rFonts w:hint="eastAsia"/>
          <w:sz w:val="28"/>
        </w:rPr>
        <w:t>6.</w:t>
      </w:r>
      <w:r>
        <w:rPr>
          <w:rFonts w:hint="eastAsia"/>
          <w:sz w:val="28"/>
        </w:rPr>
        <w:t>不得要求专职驾驶员违章驾驶</w:t>
      </w:r>
      <w:r>
        <w:rPr>
          <w:rFonts w:hint="eastAsia"/>
          <w:sz w:val="28"/>
        </w:rPr>
        <w:t>,</w:t>
      </w:r>
      <w:r>
        <w:rPr>
          <w:rFonts w:hint="eastAsia"/>
          <w:sz w:val="28"/>
        </w:rPr>
        <w:t>否则由承租方承担由此产生的一切责任与后果。</w:t>
      </w:r>
    </w:p>
    <w:p w:rsidR="00BC182C" w:rsidRDefault="005C0AD9">
      <w:pPr>
        <w:pStyle w:val="20"/>
        <w:snapToGrid w:val="0"/>
        <w:spacing w:line="300" w:lineRule="auto"/>
        <w:ind w:firstLine="577"/>
        <w:contextualSpacing/>
        <w:rPr>
          <w:sz w:val="28"/>
        </w:rPr>
      </w:pPr>
      <w:r>
        <w:rPr>
          <w:rFonts w:hint="eastAsia"/>
          <w:sz w:val="28"/>
        </w:rPr>
        <w:t>7.</w:t>
      </w:r>
      <w:r>
        <w:rPr>
          <w:rFonts w:hint="eastAsia"/>
          <w:sz w:val="28"/>
        </w:rPr>
        <w:t>有权对服务方的服务不到位等现象进行指正</w:t>
      </w:r>
      <w:r>
        <w:rPr>
          <w:rFonts w:hint="eastAsia"/>
          <w:sz w:val="28"/>
        </w:rPr>
        <w:t>(</w:t>
      </w:r>
      <w:r>
        <w:rPr>
          <w:rFonts w:hint="eastAsia"/>
          <w:sz w:val="28"/>
        </w:rPr>
        <w:t>情节严重可以罚款</w:t>
      </w:r>
      <w:r>
        <w:rPr>
          <w:rFonts w:hint="eastAsia"/>
          <w:sz w:val="28"/>
        </w:rPr>
        <w:t>)</w:t>
      </w:r>
      <w:r>
        <w:rPr>
          <w:rFonts w:hint="eastAsia"/>
          <w:sz w:val="28"/>
        </w:rPr>
        <w:t>。对经书面指正的现象，乙方在收到甲方书面函件的十日内拒不改正的</w:t>
      </w:r>
      <w:r>
        <w:rPr>
          <w:rFonts w:hint="eastAsia"/>
          <w:sz w:val="28"/>
        </w:rPr>
        <w:t>,</w:t>
      </w:r>
      <w:r>
        <w:rPr>
          <w:rFonts w:hint="eastAsia"/>
          <w:sz w:val="28"/>
        </w:rPr>
        <w:t>甲方有权提前解除本协议。</w:t>
      </w:r>
    </w:p>
    <w:p w:rsidR="00BC182C" w:rsidRDefault="005C0AD9">
      <w:pPr>
        <w:pStyle w:val="20"/>
        <w:snapToGrid w:val="0"/>
        <w:spacing w:line="300" w:lineRule="auto"/>
        <w:ind w:firstLine="577"/>
        <w:contextualSpacing/>
        <w:rPr>
          <w:sz w:val="28"/>
        </w:rPr>
      </w:pPr>
      <w:r>
        <w:rPr>
          <w:rFonts w:hint="eastAsia"/>
          <w:sz w:val="28"/>
        </w:rPr>
        <w:t>四、其它条款</w:t>
      </w:r>
    </w:p>
    <w:p w:rsidR="00BC182C" w:rsidRDefault="005C0AD9">
      <w:pPr>
        <w:snapToGrid w:val="0"/>
        <w:spacing w:line="300" w:lineRule="auto"/>
        <w:ind w:firstLineChars="200" w:firstLine="560"/>
        <w:contextualSpacing/>
        <w:rPr>
          <w:rFonts w:ascii="仿宋_GB2312" w:eastAsia="仿宋_GB2312" w:hAnsi="宋体"/>
          <w:sz w:val="28"/>
          <w:szCs w:val="28"/>
        </w:rPr>
      </w:pPr>
      <w:r>
        <w:rPr>
          <w:rFonts w:hint="eastAsia"/>
          <w:sz w:val="28"/>
        </w:rPr>
        <w:lastRenderedPageBreak/>
        <w:t>1.</w:t>
      </w:r>
      <w:r>
        <w:rPr>
          <w:rFonts w:ascii="仿宋_GB2312" w:eastAsia="仿宋_GB2312" w:hAnsi="宋体" w:hint="eastAsia"/>
          <w:sz w:val="28"/>
          <w:szCs w:val="28"/>
        </w:rPr>
        <w:t>本项目按</w:t>
      </w:r>
      <w:r>
        <w:rPr>
          <w:rFonts w:ascii="仿宋_GB2312" w:eastAsia="仿宋_GB2312" w:hAnsi="宋体" w:hint="eastAsia"/>
          <w:sz w:val="28"/>
          <w:szCs w:val="28"/>
        </w:rPr>
        <w:t>5000</w:t>
      </w:r>
      <w:r>
        <w:rPr>
          <w:rFonts w:ascii="仿宋_GB2312" w:eastAsia="仿宋_GB2312" w:hAnsi="宋体" w:hint="eastAsia"/>
          <w:sz w:val="28"/>
          <w:szCs w:val="28"/>
        </w:rPr>
        <w:t>元</w:t>
      </w:r>
      <w:r>
        <w:rPr>
          <w:rFonts w:ascii="仿宋_GB2312" w:eastAsia="仿宋_GB2312" w:hAnsi="宋体" w:hint="eastAsia"/>
          <w:sz w:val="28"/>
          <w:szCs w:val="28"/>
        </w:rPr>
        <w:t>/</w:t>
      </w:r>
      <w:r>
        <w:rPr>
          <w:rFonts w:ascii="仿宋_GB2312" w:eastAsia="仿宋_GB2312" w:hAnsi="宋体" w:hint="eastAsia"/>
          <w:sz w:val="28"/>
          <w:szCs w:val="28"/>
        </w:rPr>
        <w:t>标段收取履约保证金。</w:t>
      </w:r>
    </w:p>
    <w:p w:rsidR="00BC182C" w:rsidRDefault="005C0AD9">
      <w:pPr>
        <w:pStyle w:val="20"/>
        <w:snapToGrid w:val="0"/>
        <w:spacing w:line="300" w:lineRule="auto"/>
        <w:ind w:firstLine="577"/>
        <w:contextualSpacing/>
        <w:rPr>
          <w:sz w:val="28"/>
        </w:rPr>
      </w:pPr>
      <w:r>
        <w:rPr>
          <w:rFonts w:hint="eastAsia"/>
          <w:sz w:val="28"/>
        </w:rPr>
        <w:t>履约保证金在合同履约结束、无任何问题后一次性无息退还。</w:t>
      </w:r>
    </w:p>
    <w:p w:rsidR="00BC182C" w:rsidRDefault="005C0AD9">
      <w:pPr>
        <w:pStyle w:val="20"/>
        <w:snapToGrid w:val="0"/>
        <w:spacing w:line="300" w:lineRule="auto"/>
        <w:ind w:firstLine="577"/>
        <w:contextualSpacing/>
        <w:rPr>
          <w:sz w:val="28"/>
        </w:rPr>
      </w:pPr>
      <w:r>
        <w:rPr>
          <w:rFonts w:hint="eastAsia"/>
          <w:sz w:val="28"/>
        </w:rPr>
        <w:t>五、付费标准及付款方式</w:t>
      </w:r>
      <w:r>
        <w:rPr>
          <w:rFonts w:hint="eastAsia"/>
          <w:sz w:val="28"/>
        </w:rPr>
        <w:t>:</w:t>
      </w:r>
    </w:p>
    <w:p w:rsidR="00BC182C" w:rsidRDefault="005C0AD9">
      <w:pPr>
        <w:snapToGrid w:val="0"/>
        <w:spacing w:line="300" w:lineRule="auto"/>
        <w:ind w:firstLineChars="200" w:firstLine="560"/>
        <w:contextualSpacing/>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付费标准</w:t>
      </w:r>
      <w:r>
        <w:rPr>
          <w:rFonts w:ascii="仿宋_GB2312" w:eastAsia="仿宋_GB2312" w:hAnsi="宋体" w:hint="eastAsia"/>
          <w:sz w:val="28"/>
          <w:szCs w:val="28"/>
        </w:rPr>
        <w:t>:</w:t>
      </w:r>
      <w:r>
        <w:rPr>
          <w:rFonts w:ascii="仿宋_GB2312" w:eastAsia="仿宋_GB2312" w:hAnsi="宋体" w:hint="eastAsia"/>
          <w:sz w:val="28"/>
          <w:szCs w:val="28"/>
        </w:rPr>
        <w:t>甲方按乙方成交单价标准向乙方支付费用。费用包括车辆购置、折旧、修理费、</w:t>
      </w:r>
      <w:r>
        <w:rPr>
          <w:rFonts w:ascii="仿宋_GB2312" w:eastAsia="仿宋_GB2312" w:hAnsi="宋体" w:hint="eastAsia"/>
          <w:sz w:val="28"/>
          <w:szCs w:val="28"/>
        </w:rPr>
        <w:t>年检费、燃油费、保险费、过路费、驾驶员工资、管理费、税金、利润等乙方为完成本项目服务内容所需发生的全部费用。</w:t>
      </w:r>
    </w:p>
    <w:p w:rsidR="00BC182C" w:rsidRDefault="005C0AD9">
      <w:pPr>
        <w:snapToGrid w:val="0"/>
        <w:spacing w:line="300" w:lineRule="auto"/>
        <w:ind w:firstLineChars="200" w:firstLine="560"/>
        <w:contextualSpacing/>
        <w:rPr>
          <w:rFonts w:ascii="仿宋_GB2312" w:eastAsia="仿宋_GB2312" w:hAnsi="宋体"/>
          <w:sz w:val="28"/>
          <w:szCs w:val="28"/>
        </w:rPr>
      </w:pPr>
      <w:r>
        <w:rPr>
          <w:rFonts w:ascii="仿宋_GB2312" w:eastAsia="仿宋_GB2312" w:hAnsi="宋体" w:hint="eastAsia"/>
          <w:sz w:val="28"/>
          <w:szCs w:val="28"/>
        </w:rPr>
        <w:t>周日或法定节假日加班或其他临时性用车，乙方必须响应。</w:t>
      </w:r>
    </w:p>
    <w:p w:rsidR="00BC182C" w:rsidRDefault="005C0AD9">
      <w:pPr>
        <w:pStyle w:val="20"/>
        <w:snapToGrid w:val="0"/>
        <w:spacing w:line="300" w:lineRule="auto"/>
        <w:ind w:firstLine="577"/>
        <w:contextualSpacing/>
        <w:rPr>
          <w:sz w:val="28"/>
          <w:lang w:val="zh-CN"/>
        </w:rPr>
      </w:pPr>
      <w:r>
        <w:rPr>
          <w:rFonts w:hint="eastAsia"/>
          <w:sz w:val="28"/>
        </w:rPr>
        <w:t>2.</w:t>
      </w:r>
      <w:r>
        <w:rPr>
          <w:rFonts w:hint="eastAsia"/>
          <w:sz w:val="28"/>
        </w:rPr>
        <w:t>付款方式</w:t>
      </w:r>
      <w:r>
        <w:rPr>
          <w:rFonts w:hint="eastAsia"/>
          <w:sz w:val="28"/>
        </w:rPr>
        <w:t>:</w:t>
      </w:r>
      <w:r>
        <w:rPr>
          <w:rFonts w:hint="eastAsia"/>
          <w:sz w:val="28"/>
          <w:lang w:val="zh-CN"/>
        </w:rPr>
        <w:t>按</w:t>
      </w:r>
      <w:r>
        <w:rPr>
          <w:rFonts w:hint="eastAsia"/>
          <w:sz w:val="28"/>
        </w:rPr>
        <w:t>月</w:t>
      </w:r>
      <w:r>
        <w:rPr>
          <w:rFonts w:hint="eastAsia"/>
          <w:sz w:val="28"/>
          <w:lang w:val="zh-CN"/>
        </w:rPr>
        <w:t>度结算付款。每</w:t>
      </w:r>
      <w:r>
        <w:rPr>
          <w:rFonts w:hint="eastAsia"/>
          <w:sz w:val="28"/>
        </w:rPr>
        <w:t>月</w:t>
      </w:r>
      <w:r>
        <w:rPr>
          <w:rFonts w:hint="eastAsia"/>
          <w:sz w:val="28"/>
          <w:lang w:val="zh-CN"/>
        </w:rPr>
        <w:t>度末后</w:t>
      </w:r>
      <w:r>
        <w:rPr>
          <w:rFonts w:hint="eastAsia"/>
          <w:sz w:val="28"/>
        </w:rPr>
        <w:t>15</w:t>
      </w:r>
      <w:r>
        <w:rPr>
          <w:rFonts w:hint="eastAsia"/>
          <w:sz w:val="28"/>
        </w:rPr>
        <w:t>日内，经甲方考核后，凭乙方发票支付前一</w:t>
      </w:r>
      <w:r>
        <w:rPr>
          <w:rFonts w:hint="eastAsia"/>
          <w:sz w:val="28"/>
        </w:rPr>
        <w:t>月</w:t>
      </w:r>
      <w:r>
        <w:rPr>
          <w:rFonts w:hint="eastAsia"/>
          <w:sz w:val="28"/>
        </w:rPr>
        <w:t>度的服务费（扣除考核扣款）</w:t>
      </w:r>
      <w:r>
        <w:rPr>
          <w:rFonts w:hint="eastAsia"/>
          <w:sz w:val="28"/>
          <w:lang w:val="zh-CN"/>
        </w:rPr>
        <w:t>。服务考核办法待签订合同时双方协商确定。</w:t>
      </w:r>
    </w:p>
    <w:p w:rsidR="00BC182C" w:rsidRDefault="005C0AD9">
      <w:pPr>
        <w:pStyle w:val="20"/>
        <w:snapToGrid w:val="0"/>
        <w:spacing w:line="300" w:lineRule="auto"/>
        <w:ind w:firstLine="577"/>
        <w:contextualSpacing/>
        <w:rPr>
          <w:sz w:val="28"/>
        </w:rPr>
      </w:pPr>
      <w:r>
        <w:rPr>
          <w:rFonts w:hint="eastAsia"/>
          <w:sz w:val="28"/>
        </w:rPr>
        <w:t>3.</w:t>
      </w:r>
      <w:r>
        <w:rPr>
          <w:rFonts w:hint="eastAsia"/>
          <w:sz w:val="28"/>
        </w:rPr>
        <w:t>考核办法在签订合同前结合乙方投标响应文件和招标文件要求，共同协商确定。</w:t>
      </w:r>
    </w:p>
    <w:p w:rsidR="00BC182C" w:rsidRDefault="005C0AD9">
      <w:pPr>
        <w:pStyle w:val="20"/>
        <w:snapToGrid w:val="0"/>
        <w:spacing w:line="300" w:lineRule="auto"/>
        <w:ind w:firstLine="577"/>
        <w:contextualSpacing/>
        <w:rPr>
          <w:sz w:val="28"/>
        </w:rPr>
      </w:pPr>
      <w:r>
        <w:rPr>
          <w:rFonts w:hint="eastAsia"/>
          <w:sz w:val="28"/>
        </w:rPr>
        <w:t>六、合同终止与违约责任</w:t>
      </w:r>
    </w:p>
    <w:p w:rsidR="00BC182C" w:rsidRDefault="005C0AD9">
      <w:pPr>
        <w:pStyle w:val="20"/>
        <w:snapToGrid w:val="0"/>
        <w:spacing w:line="300" w:lineRule="auto"/>
        <w:ind w:firstLine="577"/>
        <w:contextualSpacing/>
        <w:rPr>
          <w:sz w:val="28"/>
        </w:rPr>
      </w:pPr>
      <w:r>
        <w:rPr>
          <w:rFonts w:hint="eastAsia"/>
          <w:sz w:val="28"/>
        </w:rPr>
        <w:t>1.</w:t>
      </w:r>
      <w:r>
        <w:rPr>
          <w:rFonts w:hint="eastAsia"/>
          <w:sz w:val="28"/>
        </w:rPr>
        <w:t>除重大政策性变化</w:t>
      </w:r>
      <w:r>
        <w:rPr>
          <w:rFonts w:hint="eastAsia"/>
          <w:sz w:val="28"/>
        </w:rPr>
        <w:t>(</w:t>
      </w:r>
      <w:r>
        <w:rPr>
          <w:rFonts w:hint="eastAsia"/>
          <w:sz w:val="28"/>
        </w:rPr>
        <w:t>以市政府以上机关的文件为准</w:t>
      </w:r>
      <w:r>
        <w:rPr>
          <w:rFonts w:hint="eastAsia"/>
          <w:sz w:val="28"/>
        </w:rPr>
        <w:t>)</w:t>
      </w:r>
      <w:r>
        <w:rPr>
          <w:rFonts w:hint="eastAsia"/>
          <w:sz w:val="28"/>
        </w:rPr>
        <w:t>或不可抗力外</w:t>
      </w:r>
      <w:r>
        <w:rPr>
          <w:rFonts w:hint="eastAsia"/>
          <w:sz w:val="28"/>
        </w:rPr>
        <w:t>,</w:t>
      </w:r>
      <w:r>
        <w:rPr>
          <w:rFonts w:hint="eastAsia"/>
          <w:sz w:val="28"/>
        </w:rPr>
        <w:t>任何一方违反合同的规定致使合同不</w:t>
      </w:r>
      <w:r>
        <w:rPr>
          <w:rFonts w:hint="eastAsia"/>
          <w:sz w:val="28"/>
        </w:rPr>
        <w:t>能全部履行的</w:t>
      </w:r>
      <w:r>
        <w:rPr>
          <w:rFonts w:hint="eastAsia"/>
          <w:sz w:val="28"/>
        </w:rPr>
        <w:t>,</w:t>
      </w:r>
      <w:r>
        <w:rPr>
          <w:rFonts w:hint="eastAsia"/>
          <w:sz w:val="28"/>
        </w:rPr>
        <w:t>均应向另一方支付未履行部分合同金额</w:t>
      </w:r>
      <w:r>
        <w:rPr>
          <w:rFonts w:hint="eastAsia"/>
          <w:sz w:val="28"/>
        </w:rPr>
        <w:t>10%</w:t>
      </w:r>
      <w:r>
        <w:rPr>
          <w:rFonts w:hint="eastAsia"/>
          <w:sz w:val="28"/>
        </w:rPr>
        <w:t>的违约金。</w:t>
      </w:r>
    </w:p>
    <w:p w:rsidR="00BC182C" w:rsidRDefault="005C0AD9">
      <w:pPr>
        <w:pStyle w:val="20"/>
        <w:snapToGrid w:val="0"/>
        <w:spacing w:line="300" w:lineRule="auto"/>
        <w:ind w:firstLine="577"/>
        <w:contextualSpacing/>
        <w:rPr>
          <w:sz w:val="28"/>
        </w:rPr>
      </w:pPr>
      <w:r>
        <w:rPr>
          <w:rFonts w:hint="eastAsia"/>
          <w:sz w:val="28"/>
        </w:rPr>
        <w:t>2.</w:t>
      </w:r>
      <w:r>
        <w:rPr>
          <w:rFonts w:hint="eastAsia"/>
          <w:sz w:val="28"/>
        </w:rPr>
        <w:t>甲、乙双方的任何一方若终止本协议</w:t>
      </w:r>
      <w:r>
        <w:rPr>
          <w:rFonts w:hint="eastAsia"/>
          <w:sz w:val="28"/>
        </w:rPr>
        <w:t>,</w:t>
      </w:r>
      <w:r>
        <w:rPr>
          <w:rFonts w:hint="eastAsia"/>
          <w:sz w:val="28"/>
        </w:rPr>
        <w:t>需提前一个月通知对方</w:t>
      </w:r>
      <w:r>
        <w:rPr>
          <w:rFonts w:hint="eastAsia"/>
          <w:sz w:val="28"/>
        </w:rPr>
        <w:t>,</w:t>
      </w:r>
      <w:r>
        <w:rPr>
          <w:rFonts w:hint="eastAsia"/>
          <w:sz w:val="28"/>
        </w:rPr>
        <w:t>并取得一致后方可终止本协议。</w:t>
      </w:r>
    </w:p>
    <w:p w:rsidR="00BC182C" w:rsidRDefault="005C0AD9">
      <w:pPr>
        <w:pStyle w:val="20"/>
        <w:snapToGrid w:val="0"/>
        <w:spacing w:line="300" w:lineRule="auto"/>
        <w:ind w:firstLine="577"/>
        <w:contextualSpacing/>
        <w:rPr>
          <w:sz w:val="28"/>
        </w:rPr>
      </w:pPr>
      <w:r>
        <w:rPr>
          <w:rFonts w:hint="eastAsia"/>
          <w:sz w:val="28"/>
        </w:rPr>
        <w:t>七、争议的解决</w:t>
      </w:r>
    </w:p>
    <w:p w:rsidR="00BC182C" w:rsidRDefault="005C0AD9">
      <w:pPr>
        <w:pStyle w:val="20"/>
        <w:snapToGrid w:val="0"/>
        <w:spacing w:line="300" w:lineRule="auto"/>
        <w:ind w:firstLine="577"/>
        <w:contextualSpacing/>
        <w:rPr>
          <w:sz w:val="28"/>
        </w:rPr>
      </w:pPr>
      <w:r>
        <w:rPr>
          <w:rFonts w:hint="eastAsia"/>
          <w:sz w:val="28"/>
        </w:rPr>
        <w:t>本合同适用中华人民共和国法律</w:t>
      </w:r>
      <w:r>
        <w:rPr>
          <w:rFonts w:hint="eastAsia"/>
          <w:sz w:val="28"/>
        </w:rPr>
        <w:t>,</w:t>
      </w:r>
      <w:r>
        <w:rPr>
          <w:rFonts w:hint="eastAsia"/>
          <w:sz w:val="28"/>
        </w:rPr>
        <w:t>有关本合同的一切争议双方应友好协商解决</w:t>
      </w:r>
      <w:r>
        <w:rPr>
          <w:rFonts w:hint="eastAsia"/>
          <w:sz w:val="28"/>
        </w:rPr>
        <w:t>,</w:t>
      </w:r>
      <w:r>
        <w:rPr>
          <w:rFonts w:hint="eastAsia"/>
          <w:sz w:val="28"/>
        </w:rPr>
        <w:t>若协商无效</w:t>
      </w:r>
      <w:r>
        <w:rPr>
          <w:rFonts w:hint="eastAsia"/>
          <w:sz w:val="28"/>
        </w:rPr>
        <w:t>,</w:t>
      </w:r>
      <w:r>
        <w:rPr>
          <w:rFonts w:hint="eastAsia"/>
          <w:sz w:val="28"/>
        </w:rPr>
        <w:t>可向甲方所在地人民法院提起诉讼。</w:t>
      </w:r>
    </w:p>
    <w:p w:rsidR="00BC182C" w:rsidRDefault="005C0AD9">
      <w:pPr>
        <w:pStyle w:val="20"/>
        <w:snapToGrid w:val="0"/>
        <w:spacing w:line="300" w:lineRule="auto"/>
        <w:ind w:firstLine="577"/>
        <w:contextualSpacing/>
        <w:rPr>
          <w:sz w:val="28"/>
        </w:rPr>
      </w:pPr>
      <w:r>
        <w:rPr>
          <w:rFonts w:hint="eastAsia"/>
          <w:sz w:val="28"/>
        </w:rPr>
        <w:t>八、合同生效</w:t>
      </w:r>
    </w:p>
    <w:p w:rsidR="00BC182C" w:rsidRDefault="005C0AD9">
      <w:pPr>
        <w:pStyle w:val="20"/>
        <w:snapToGrid w:val="0"/>
        <w:spacing w:line="300" w:lineRule="auto"/>
        <w:ind w:firstLine="577"/>
        <w:contextualSpacing/>
        <w:rPr>
          <w:sz w:val="28"/>
        </w:rPr>
      </w:pPr>
      <w:r>
        <w:rPr>
          <w:rFonts w:hint="eastAsia"/>
          <w:sz w:val="28"/>
        </w:rPr>
        <w:t>本合同自双方签字盖章后立即生效</w:t>
      </w:r>
      <w:r>
        <w:rPr>
          <w:rFonts w:hint="eastAsia"/>
          <w:sz w:val="28"/>
        </w:rPr>
        <w:t>;</w:t>
      </w:r>
      <w:r>
        <w:rPr>
          <w:rFonts w:hint="eastAsia"/>
          <w:sz w:val="28"/>
        </w:rPr>
        <w:t>合同一式四份双方各执两份。</w:t>
      </w:r>
    </w:p>
    <w:p w:rsidR="00BC182C" w:rsidRDefault="005C0AD9">
      <w:pPr>
        <w:pStyle w:val="20"/>
        <w:snapToGrid w:val="0"/>
        <w:spacing w:line="300" w:lineRule="auto"/>
        <w:ind w:firstLine="577"/>
        <w:contextualSpacing/>
        <w:rPr>
          <w:sz w:val="28"/>
        </w:rPr>
      </w:pPr>
      <w:r>
        <w:rPr>
          <w:rFonts w:hint="eastAsia"/>
          <w:sz w:val="28"/>
        </w:rPr>
        <w:lastRenderedPageBreak/>
        <w:t>甲方</w:t>
      </w:r>
      <w:r>
        <w:rPr>
          <w:rFonts w:hint="eastAsia"/>
          <w:sz w:val="28"/>
        </w:rPr>
        <w:t xml:space="preserve">:                                      </w:t>
      </w:r>
      <w:r>
        <w:rPr>
          <w:rFonts w:hint="eastAsia"/>
          <w:sz w:val="28"/>
        </w:rPr>
        <w:t>乙方：</w:t>
      </w:r>
    </w:p>
    <w:p w:rsidR="00BC182C" w:rsidRDefault="005C0AD9">
      <w:pPr>
        <w:pStyle w:val="20"/>
        <w:snapToGrid w:val="0"/>
        <w:spacing w:line="300" w:lineRule="auto"/>
        <w:ind w:firstLine="577"/>
        <w:contextualSpacing/>
        <w:rPr>
          <w:sz w:val="28"/>
        </w:rPr>
      </w:pPr>
      <w:r>
        <w:rPr>
          <w:rFonts w:hint="eastAsia"/>
          <w:sz w:val="28"/>
        </w:rPr>
        <w:t>授权代表</w:t>
      </w:r>
      <w:r>
        <w:rPr>
          <w:rFonts w:hint="eastAsia"/>
          <w:sz w:val="28"/>
        </w:rPr>
        <w:t xml:space="preserve">:                         </w:t>
      </w:r>
      <w:r>
        <w:rPr>
          <w:rFonts w:hint="eastAsia"/>
          <w:sz w:val="28"/>
        </w:rPr>
        <w:t xml:space="preserve">         </w:t>
      </w:r>
      <w:r>
        <w:rPr>
          <w:rFonts w:hint="eastAsia"/>
          <w:sz w:val="28"/>
        </w:rPr>
        <w:t>授权代表：</w:t>
      </w:r>
    </w:p>
    <w:p w:rsidR="00BC182C" w:rsidRDefault="005C0AD9">
      <w:pPr>
        <w:pStyle w:val="20"/>
        <w:snapToGrid w:val="0"/>
        <w:spacing w:line="300" w:lineRule="auto"/>
        <w:ind w:firstLine="577"/>
        <w:contextualSpacing/>
        <w:rPr>
          <w:sz w:val="28"/>
        </w:rPr>
      </w:pPr>
      <w:r>
        <w:rPr>
          <w:rFonts w:hint="eastAsia"/>
          <w:sz w:val="28"/>
        </w:rPr>
        <w:t>日期</w:t>
      </w:r>
      <w:r>
        <w:rPr>
          <w:rFonts w:hint="eastAsia"/>
          <w:sz w:val="28"/>
        </w:rPr>
        <w:t xml:space="preserve">:                                      </w:t>
      </w:r>
      <w:r>
        <w:rPr>
          <w:rFonts w:hint="eastAsia"/>
          <w:sz w:val="28"/>
        </w:rPr>
        <w:t>日期：</w:t>
      </w:r>
    </w:p>
    <w:p w:rsidR="00BC182C" w:rsidRDefault="00BC182C">
      <w:pPr>
        <w:pStyle w:val="20"/>
        <w:snapToGrid w:val="0"/>
        <w:spacing w:line="300" w:lineRule="auto"/>
        <w:ind w:firstLine="577"/>
        <w:contextualSpacing/>
        <w:rPr>
          <w:sz w:val="28"/>
        </w:rPr>
      </w:pPr>
    </w:p>
    <w:p w:rsidR="00BC182C" w:rsidRDefault="00BC182C">
      <w:pPr>
        <w:pStyle w:val="20"/>
        <w:snapToGrid w:val="0"/>
        <w:spacing w:line="300" w:lineRule="auto"/>
        <w:ind w:firstLine="577"/>
        <w:contextualSpacing/>
        <w:rPr>
          <w:sz w:val="28"/>
        </w:rPr>
      </w:pPr>
    </w:p>
    <w:p w:rsidR="00BC182C" w:rsidRDefault="00BC182C">
      <w:pPr>
        <w:pStyle w:val="20"/>
        <w:snapToGrid w:val="0"/>
        <w:spacing w:line="300" w:lineRule="auto"/>
        <w:ind w:firstLine="577"/>
        <w:contextualSpacing/>
        <w:rPr>
          <w:sz w:val="28"/>
        </w:rPr>
      </w:pPr>
    </w:p>
    <w:p w:rsidR="00BC182C" w:rsidRDefault="00BC182C">
      <w:pPr>
        <w:pStyle w:val="20"/>
        <w:snapToGrid w:val="0"/>
        <w:spacing w:line="300" w:lineRule="auto"/>
        <w:ind w:firstLine="577"/>
        <w:contextualSpacing/>
        <w:rPr>
          <w:sz w:val="28"/>
        </w:rPr>
      </w:pPr>
    </w:p>
    <w:p w:rsidR="00BC182C" w:rsidRDefault="00BC182C">
      <w:pPr>
        <w:pStyle w:val="20"/>
        <w:snapToGrid w:val="0"/>
        <w:spacing w:line="300" w:lineRule="auto"/>
        <w:ind w:firstLine="577"/>
        <w:contextualSpacing/>
        <w:rPr>
          <w:sz w:val="28"/>
        </w:rPr>
      </w:pPr>
    </w:p>
    <w:p w:rsidR="00BC182C" w:rsidRDefault="00BC182C">
      <w:pPr>
        <w:pStyle w:val="20"/>
        <w:snapToGrid w:val="0"/>
        <w:spacing w:line="300" w:lineRule="auto"/>
        <w:ind w:firstLine="577"/>
        <w:contextualSpacing/>
        <w:rPr>
          <w:sz w:val="28"/>
        </w:rPr>
      </w:pPr>
    </w:p>
    <w:p w:rsidR="00BC182C" w:rsidRDefault="00BC182C">
      <w:pPr>
        <w:pStyle w:val="20"/>
        <w:snapToGrid w:val="0"/>
        <w:spacing w:line="300" w:lineRule="auto"/>
        <w:ind w:firstLine="577"/>
        <w:contextualSpacing/>
        <w:rPr>
          <w:sz w:val="28"/>
        </w:rPr>
      </w:pPr>
    </w:p>
    <w:p w:rsidR="00BC182C" w:rsidRDefault="00BC182C">
      <w:pPr>
        <w:pStyle w:val="20"/>
        <w:snapToGrid w:val="0"/>
        <w:spacing w:line="300" w:lineRule="auto"/>
        <w:ind w:firstLine="577"/>
        <w:contextualSpacing/>
        <w:rPr>
          <w:sz w:val="28"/>
        </w:rPr>
      </w:pPr>
    </w:p>
    <w:p w:rsidR="00BC182C" w:rsidRDefault="00BC182C">
      <w:pPr>
        <w:pStyle w:val="20"/>
        <w:snapToGrid w:val="0"/>
        <w:spacing w:line="300" w:lineRule="auto"/>
        <w:ind w:firstLine="577"/>
        <w:contextualSpacing/>
        <w:rPr>
          <w:sz w:val="28"/>
        </w:rPr>
      </w:pPr>
    </w:p>
    <w:p w:rsidR="00BC182C" w:rsidRDefault="00BC182C">
      <w:pPr>
        <w:pStyle w:val="20"/>
        <w:snapToGrid w:val="0"/>
        <w:spacing w:line="300" w:lineRule="auto"/>
        <w:ind w:firstLine="577"/>
        <w:contextualSpacing/>
        <w:rPr>
          <w:sz w:val="28"/>
        </w:rPr>
      </w:pPr>
    </w:p>
    <w:p w:rsidR="00BC182C" w:rsidRDefault="00BC182C">
      <w:pPr>
        <w:pStyle w:val="20"/>
        <w:snapToGrid w:val="0"/>
        <w:spacing w:line="300" w:lineRule="auto"/>
        <w:ind w:firstLine="577"/>
        <w:contextualSpacing/>
        <w:rPr>
          <w:sz w:val="28"/>
        </w:rPr>
      </w:pPr>
    </w:p>
    <w:p w:rsidR="00BC182C" w:rsidRDefault="00BC182C">
      <w:pPr>
        <w:pStyle w:val="20"/>
        <w:snapToGrid w:val="0"/>
        <w:spacing w:line="300" w:lineRule="auto"/>
        <w:ind w:firstLine="577"/>
        <w:contextualSpacing/>
        <w:rPr>
          <w:sz w:val="28"/>
        </w:rPr>
      </w:pPr>
    </w:p>
    <w:p w:rsidR="00BC182C" w:rsidRDefault="00BC182C">
      <w:pPr>
        <w:pStyle w:val="20"/>
        <w:snapToGrid w:val="0"/>
        <w:spacing w:line="300" w:lineRule="auto"/>
        <w:ind w:firstLine="577"/>
        <w:contextualSpacing/>
        <w:rPr>
          <w:sz w:val="28"/>
        </w:rPr>
      </w:pPr>
    </w:p>
    <w:p w:rsidR="00BC182C" w:rsidRDefault="00BC182C">
      <w:pPr>
        <w:pStyle w:val="20"/>
        <w:snapToGrid w:val="0"/>
        <w:spacing w:line="300" w:lineRule="auto"/>
        <w:ind w:firstLine="577"/>
        <w:contextualSpacing/>
        <w:rPr>
          <w:sz w:val="28"/>
        </w:rPr>
      </w:pPr>
    </w:p>
    <w:p w:rsidR="00BC182C" w:rsidRDefault="00BC182C">
      <w:pPr>
        <w:pStyle w:val="20"/>
        <w:snapToGrid w:val="0"/>
        <w:spacing w:line="300" w:lineRule="auto"/>
        <w:ind w:firstLine="577"/>
        <w:contextualSpacing/>
        <w:rPr>
          <w:sz w:val="28"/>
        </w:rPr>
      </w:pPr>
    </w:p>
    <w:p w:rsidR="00BC182C" w:rsidRDefault="00BC182C">
      <w:pPr>
        <w:pStyle w:val="20"/>
        <w:snapToGrid w:val="0"/>
        <w:spacing w:line="300" w:lineRule="auto"/>
        <w:ind w:firstLine="577"/>
        <w:contextualSpacing/>
        <w:rPr>
          <w:sz w:val="28"/>
        </w:rPr>
      </w:pPr>
    </w:p>
    <w:p w:rsidR="00BC182C" w:rsidRDefault="00BC182C">
      <w:pPr>
        <w:pStyle w:val="20"/>
        <w:snapToGrid w:val="0"/>
        <w:spacing w:line="300" w:lineRule="auto"/>
        <w:ind w:firstLine="577"/>
        <w:contextualSpacing/>
        <w:rPr>
          <w:sz w:val="28"/>
        </w:rPr>
      </w:pPr>
    </w:p>
    <w:p w:rsidR="00BC182C" w:rsidRDefault="005C0AD9">
      <w:pPr>
        <w:pStyle w:val="20"/>
        <w:snapToGrid w:val="0"/>
        <w:spacing w:line="300" w:lineRule="auto"/>
        <w:ind w:firstLine="577"/>
        <w:contextualSpacing/>
        <w:rPr>
          <w:sz w:val="28"/>
        </w:rPr>
      </w:pPr>
      <w:r>
        <w:rPr>
          <w:rFonts w:hint="eastAsia"/>
          <w:sz w:val="28"/>
        </w:rPr>
        <w:tab/>
      </w:r>
    </w:p>
    <w:p w:rsidR="00BC182C" w:rsidRDefault="00BC182C">
      <w:pPr>
        <w:pStyle w:val="20"/>
        <w:snapToGrid w:val="0"/>
        <w:spacing w:line="300" w:lineRule="auto"/>
        <w:ind w:firstLine="577"/>
        <w:contextualSpacing/>
        <w:rPr>
          <w:sz w:val="28"/>
        </w:rPr>
      </w:pPr>
    </w:p>
    <w:p w:rsidR="00BC182C" w:rsidRDefault="00BC182C">
      <w:pPr>
        <w:pStyle w:val="20"/>
        <w:snapToGrid w:val="0"/>
        <w:spacing w:line="300" w:lineRule="auto"/>
        <w:ind w:firstLine="577"/>
        <w:contextualSpacing/>
        <w:rPr>
          <w:sz w:val="28"/>
        </w:rPr>
      </w:pPr>
    </w:p>
    <w:p w:rsidR="00BC182C" w:rsidRDefault="005C0AD9">
      <w:pPr>
        <w:snapToGrid w:val="0"/>
        <w:spacing w:line="300" w:lineRule="auto"/>
        <w:jc w:val="center"/>
        <w:outlineLvl w:val="0"/>
        <w:rPr>
          <w:rFonts w:ascii="仿宋_GB2312" w:eastAsia="仿宋_GB2312" w:hAnsi="宋体"/>
          <w:b/>
          <w:sz w:val="36"/>
          <w:szCs w:val="36"/>
        </w:rPr>
      </w:pPr>
      <w:r>
        <w:rPr>
          <w:rFonts w:ascii="仿宋_GB2312" w:eastAsia="仿宋_GB2312" w:hAnsi="宋体" w:hint="eastAsia"/>
          <w:b/>
          <w:sz w:val="36"/>
          <w:szCs w:val="36"/>
        </w:rPr>
        <w:lastRenderedPageBreak/>
        <w:t>第六部分</w:t>
      </w:r>
      <w:r>
        <w:rPr>
          <w:rFonts w:ascii="仿宋_GB2312" w:eastAsia="仿宋_GB2312" w:hAnsi="宋体" w:hint="eastAsia"/>
          <w:b/>
          <w:sz w:val="36"/>
          <w:szCs w:val="36"/>
        </w:rPr>
        <w:t xml:space="preserve">  </w:t>
      </w:r>
      <w:r>
        <w:rPr>
          <w:rFonts w:ascii="仿宋_GB2312" w:eastAsia="仿宋_GB2312" w:hAnsi="宋体" w:hint="eastAsia"/>
          <w:b/>
          <w:sz w:val="36"/>
          <w:szCs w:val="36"/>
        </w:rPr>
        <w:t>质疑提出和处理</w:t>
      </w:r>
    </w:p>
    <w:p w:rsidR="00BC182C" w:rsidRDefault="00BC182C">
      <w:pPr>
        <w:autoSpaceDE w:val="0"/>
        <w:autoSpaceDN w:val="0"/>
        <w:adjustRightInd w:val="0"/>
        <w:snapToGrid w:val="0"/>
        <w:spacing w:line="300" w:lineRule="auto"/>
        <w:ind w:firstLineChars="250" w:firstLine="700"/>
        <w:contextualSpacing/>
        <w:rPr>
          <w:rFonts w:ascii="仿宋_GB2312" w:eastAsia="仿宋_GB2312" w:hAnsi="宋体" w:cs="宋体"/>
          <w:kern w:val="0"/>
          <w:sz w:val="28"/>
          <w:szCs w:val="28"/>
          <w:lang w:val="zh-CN"/>
        </w:rPr>
      </w:pPr>
    </w:p>
    <w:p w:rsidR="00BC182C" w:rsidRDefault="005C0AD9" w:rsidP="003229B7">
      <w:pPr>
        <w:autoSpaceDE w:val="0"/>
        <w:autoSpaceDN w:val="0"/>
        <w:adjustRightInd w:val="0"/>
        <w:snapToGrid w:val="0"/>
        <w:spacing w:line="300" w:lineRule="auto"/>
        <w:ind w:firstLineChars="200" w:firstLine="560"/>
        <w:contextualSpacing/>
        <w:rPr>
          <w:rFonts w:ascii="仿宋_GB2312" w:eastAsia="仿宋_GB2312" w:hAnsi="宋体" w:cs="宋体"/>
          <w:b/>
          <w:kern w:val="0"/>
          <w:sz w:val="28"/>
          <w:szCs w:val="28"/>
        </w:rPr>
      </w:pPr>
      <w:r>
        <w:rPr>
          <w:rFonts w:ascii="仿宋_GB2312" w:eastAsia="仿宋_GB2312" w:hAnsi="宋体" w:cs="宋体" w:hint="eastAsia"/>
          <w:b/>
          <w:kern w:val="0"/>
          <w:sz w:val="28"/>
          <w:szCs w:val="28"/>
        </w:rPr>
        <w:t>一、质疑的提出</w:t>
      </w:r>
    </w:p>
    <w:p w:rsidR="00BC182C" w:rsidRDefault="005C0AD9">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1</w:t>
      </w:r>
      <w:r>
        <w:rPr>
          <w:rFonts w:ascii="仿宋_GB2312" w:eastAsia="仿宋_GB2312" w:hAnsi="宋体" w:cs="宋体" w:hint="eastAsia"/>
          <w:kern w:val="0"/>
          <w:sz w:val="28"/>
          <w:szCs w:val="28"/>
          <w:lang w:val="zh-CN"/>
        </w:rPr>
        <w:t>、质疑人必须是直接参加本次磋商活动的当事人。</w:t>
      </w:r>
    </w:p>
    <w:p w:rsidR="00BC182C" w:rsidRDefault="005C0AD9">
      <w:pPr>
        <w:snapToGrid w:val="0"/>
        <w:spacing w:line="300" w:lineRule="auto"/>
        <w:ind w:firstLineChars="200" w:firstLine="560"/>
        <w:outlineLvl w:val="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、领取磋商文件的供应商应根据第二部分“磋商须知”中第一点第</w:t>
      </w:r>
      <w:r>
        <w:rPr>
          <w:rFonts w:ascii="仿宋_GB2312" w:eastAsia="仿宋_GB2312" w:hint="eastAsia"/>
          <w:sz w:val="28"/>
          <w:szCs w:val="28"/>
        </w:rPr>
        <w:t>1</w:t>
      </w:r>
      <w:r>
        <w:rPr>
          <w:rFonts w:ascii="仿宋_GB2312" w:eastAsia="仿宋_GB2312" w:hint="eastAsia"/>
          <w:sz w:val="28"/>
          <w:szCs w:val="28"/>
        </w:rPr>
        <w:t>项的约定提出疑问；质疑提出的有效时限，见《中华人民共和国政府采购法实施条例》第五十三条。</w:t>
      </w:r>
    </w:p>
    <w:p w:rsidR="00BC182C" w:rsidRDefault="005C0AD9">
      <w:pPr>
        <w:snapToGrid w:val="0"/>
        <w:spacing w:line="300" w:lineRule="auto"/>
        <w:ind w:firstLineChars="200" w:firstLine="560"/>
        <w:outlineLvl w:val="0"/>
        <w:rPr>
          <w:rFonts w:ascii="仿宋_GB2312" w:eastAsia="仿宋_GB2312"/>
          <w:sz w:val="28"/>
          <w:szCs w:val="28"/>
        </w:rPr>
      </w:pPr>
      <w:r>
        <w:rPr>
          <w:rFonts w:ascii="仿宋_GB2312" w:eastAsia="仿宋_GB2312" w:hint="eastAsia"/>
          <w:sz w:val="28"/>
          <w:szCs w:val="28"/>
        </w:rPr>
        <w:t>在磋商过程中，凡主持人或磋商小组明确提出须由供应商确认的事项，供应商当场无异议的，事后不得提出质疑。</w:t>
      </w:r>
    </w:p>
    <w:p w:rsidR="00BC182C" w:rsidRDefault="005C0AD9">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rsidR="00BC182C" w:rsidRDefault="005C0AD9">
      <w:pPr>
        <w:snapToGrid w:val="0"/>
        <w:spacing w:line="300" w:lineRule="auto"/>
        <w:ind w:firstLineChars="200" w:firstLine="560"/>
        <w:contextualSpacing/>
        <w:rPr>
          <w:rFonts w:ascii="仿宋_GB2312" w:eastAsia="仿宋_GB2312" w:hAnsi="Verdana" w:cs="宋体"/>
          <w:kern w:val="0"/>
          <w:sz w:val="28"/>
          <w:szCs w:val="28"/>
        </w:rPr>
      </w:pPr>
      <w:r>
        <w:rPr>
          <w:rFonts w:ascii="仿宋_GB2312" w:eastAsia="仿宋_GB2312" w:hAnsi="宋体" w:hint="eastAsia"/>
          <w:sz w:val="28"/>
          <w:szCs w:val="28"/>
        </w:rPr>
        <w:t>4</w:t>
      </w:r>
      <w:r>
        <w:rPr>
          <w:rFonts w:ascii="仿宋_GB2312" w:eastAsia="仿宋_GB2312" w:hAnsi="宋体" w:hint="eastAsia"/>
          <w:sz w:val="28"/>
          <w:szCs w:val="28"/>
        </w:rPr>
        <w:t>、对本次磋商有质疑的，</w:t>
      </w:r>
      <w:r>
        <w:rPr>
          <w:rFonts w:ascii="仿宋_GB2312" w:eastAsia="仿宋_GB2312" w:hint="eastAsia"/>
          <w:sz w:val="28"/>
          <w:szCs w:val="28"/>
        </w:rPr>
        <w:t>实行实名制，不得进行虚假、恶意质疑。质疑人应在质疑有效期内</w:t>
      </w:r>
      <w:r>
        <w:rPr>
          <w:rFonts w:ascii="仿宋_GB2312" w:eastAsia="仿宋_GB2312" w:hAnsi="宋体" w:hint="eastAsia"/>
          <w:sz w:val="28"/>
          <w:szCs w:val="28"/>
        </w:rPr>
        <w:t>以书面形式</w:t>
      </w:r>
      <w:r>
        <w:rPr>
          <w:rFonts w:ascii="仿宋_GB2312" w:eastAsia="仿宋_GB2312" w:hAnsi="宋体" w:cs="宋体" w:hint="eastAsia"/>
          <w:kern w:val="0"/>
          <w:sz w:val="28"/>
          <w:szCs w:val="28"/>
          <w:lang w:val="zh-CN"/>
        </w:rPr>
        <w:t>提出《质疑函》（格式请下载）</w:t>
      </w:r>
      <w:r>
        <w:rPr>
          <w:rFonts w:ascii="仿宋_GB2312" w:eastAsia="仿宋_GB2312" w:hAnsi="宋体" w:hint="eastAsia"/>
          <w:sz w:val="28"/>
          <w:szCs w:val="28"/>
        </w:rPr>
        <w:t>，《质疑函》内容应</w:t>
      </w:r>
      <w:r>
        <w:rPr>
          <w:rFonts w:ascii="仿宋_GB2312" w:eastAsia="仿宋_GB2312" w:hAnsi="宋体" w:cs="宋体" w:hint="eastAsia"/>
          <w:kern w:val="0"/>
          <w:sz w:val="28"/>
          <w:szCs w:val="28"/>
          <w:lang w:val="zh-CN"/>
        </w:rPr>
        <w:t>包括</w:t>
      </w:r>
      <w:r>
        <w:rPr>
          <w:rFonts w:ascii="仿宋_GB2312" w:eastAsia="仿宋_GB2312" w:hAnsi="宋体" w:hint="eastAsia"/>
          <w:sz w:val="28"/>
          <w:szCs w:val="28"/>
        </w:rPr>
        <w:t>质疑事项、主要内容、事实依据、适应法规条款、佐证材料等。同时，</w:t>
      </w:r>
      <w:r>
        <w:rPr>
          <w:rFonts w:ascii="仿宋_GB2312" w:eastAsia="仿宋_GB2312" w:hAnsi="Verdana" w:cs="宋体" w:hint="eastAsia"/>
          <w:kern w:val="0"/>
          <w:sz w:val="28"/>
          <w:szCs w:val="28"/>
        </w:rPr>
        <w:t>质疑人应保证其提出的质疑内容及</w:t>
      </w:r>
      <w:r>
        <w:rPr>
          <w:rFonts w:ascii="仿宋_GB2312" w:eastAsia="仿宋_GB2312" w:hAnsi="宋体" w:hint="eastAsia"/>
          <w:sz w:val="28"/>
          <w:szCs w:val="28"/>
        </w:rPr>
        <w:t>相关佐证材料</w:t>
      </w:r>
      <w:r>
        <w:rPr>
          <w:rFonts w:ascii="仿宋_GB2312" w:eastAsia="仿宋_GB2312" w:hAnsi="Verdana" w:cs="宋体" w:hint="eastAsia"/>
          <w:kern w:val="0"/>
          <w:sz w:val="28"/>
          <w:szCs w:val="28"/>
        </w:rPr>
        <w:t>的真实性及来源的合法性，并承担相应</w:t>
      </w:r>
      <w:r>
        <w:rPr>
          <w:rFonts w:ascii="仿宋_GB2312" w:eastAsia="仿宋_GB2312" w:hAnsi="Verdana" w:cs="宋体" w:hint="eastAsia"/>
          <w:kern w:val="0"/>
          <w:sz w:val="28"/>
          <w:szCs w:val="28"/>
        </w:rPr>
        <w:t>的法律责任。</w:t>
      </w:r>
    </w:p>
    <w:p w:rsidR="00BC182C" w:rsidRDefault="005C0AD9">
      <w:pPr>
        <w:snapToGrid w:val="0"/>
        <w:spacing w:line="300" w:lineRule="auto"/>
        <w:ind w:firstLineChars="200" w:firstLine="560"/>
        <w:contextualSpacing/>
        <w:rPr>
          <w:rFonts w:ascii="仿宋_GB2312" w:eastAsia="仿宋_GB2312"/>
          <w:sz w:val="28"/>
          <w:szCs w:val="28"/>
        </w:rPr>
      </w:pPr>
      <w:r>
        <w:rPr>
          <w:rFonts w:ascii="仿宋_GB2312" w:eastAsia="仿宋_GB2312" w:hAnsi="宋体" w:cs="宋体" w:hint="eastAsia"/>
          <w:kern w:val="0"/>
          <w:sz w:val="28"/>
          <w:szCs w:val="28"/>
          <w:lang w:val="zh-CN"/>
        </w:rPr>
        <w:t>对不能提供</w:t>
      </w:r>
      <w:r>
        <w:rPr>
          <w:rFonts w:ascii="仿宋_GB2312" w:eastAsia="仿宋_GB2312" w:hAnsi="宋体" w:hint="eastAsia"/>
          <w:sz w:val="28"/>
          <w:szCs w:val="28"/>
        </w:rPr>
        <w:t>相关佐证材料的、涉及商业秘密的、</w:t>
      </w:r>
      <w:r>
        <w:rPr>
          <w:rFonts w:ascii="仿宋_GB2312" w:eastAsia="仿宋_GB2312" w:hint="eastAsia"/>
          <w:sz w:val="28"/>
          <w:szCs w:val="28"/>
        </w:rPr>
        <w:t>非书面形式的、非送达的、匿名的《质疑函》将不予受理。</w:t>
      </w:r>
    </w:p>
    <w:p w:rsidR="00BC182C" w:rsidRDefault="005C0AD9">
      <w:pPr>
        <w:snapToGrid w:val="0"/>
        <w:spacing w:line="300" w:lineRule="auto"/>
        <w:ind w:firstLineChars="200" w:firstLine="560"/>
        <w:contextualSpacing/>
        <w:rPr>
          <w:rFonts w:ascii="仿宋_GB2312" w:eastAsia="仿宋_GB2312"/>
          <w:sz w:val="28"/>
          <w:szCs w:val="28"/>
        </w:rPr>
      </w:pPr>
      <w:r>
        <w:rPr>
          <w:rFonts w:ascii="仿宋_GB2312" w:eastAsia="仿宋_GB2312" w:hAnsi="宋体" w:hint="eastAsia"/>
          <w:sz w:val="28"/>
          <w:szCs w:val="28"/>
        </w:rPr>
        <w:t>相关佐证材料</w:t>
      </w:r>
      <w:r>
        <w:rPr>
          <w:rFonts w:ascii="仿宋_GB2312" w:eastAsia="仿宋_GB2312" w:hint="eastAsia"/>
          <w:sz w:val="28"/>
          <w:szCs w:val="28"/>
        </w:rPr>
        <w:t>要具备客观性、关联性、合法性，无法查实的（如宣传册、媒体报道、猜测、推理等）不能作为佐证材料。</w:t>
      </w:r>
    </w:p>
    <w:p w:rsidR="00BC182C" w:rsidRDefault="005C0AD9" w:rsidP="003229B7">
      <w:pPr>
        <w:snapToGrid w:val="0"/>
        <w:spacing w:line="300" w:lineRule="auto"/>
        <w:ind w:firstLineChars="200" w:firstLine="560"/>
        <w:contextualSpacing/>
        <w:rPr>
          <w:rFonts w:ascii="仿宋_GB2312" w:eastAsia="仿宋_GB2312" w:hAnsi="Verdana" w:cs="宋体"/>
          <w:b/>
          <w:kern w:val="0"/>
          <w:sz w:val="28"/>
          <w:szCs w:val="28"/>
        </w:rPr>
      </w:pPr>
      <w:r>
        <w:rPr>
          <w:rFonts w:ascii="仿宋_GB2312" w:eastAsia="仿宋_GB2312" w:hint="eastAsia"/>
          <w:b/>
          <w:sz w:val="28"/>
          <w:szCs w:val="28"/>
        </w:rPr>
        <w:t>采购代理机构、采购单位</w:t>
      </w:r>
      <w:r>
        <w:rPr>
          <w:rFonts w:ascii="仿宋_GB2312" w:eastAsia="仿宋_GB2312" w:hAnsi="Verdana" w:cs="宋体" w:hint="eastAsia"/>
          <w:b/>
          <w:kern w:val="0"/>
          <w:sz w:val="28"/>
          <w:szCs w:val="28"/>
        </w:rPr>
        <w:t>不负责搜集相关佐证材料等工作。</w:t>
      </w:r>
    </w:p>
    <w:p w:rsidR="00BC182C" w:rsidRDefault="005C0AD9" w:rsidP="003229B7">
      <w:pPr>
        <w:autoSpaceDE w:val="0"/>
        <w:autoSpaceDN w:val="0"/>
        <w:adjustRightInd w:val="0"/>
        <w:snapToGrid w:val="0"/>
        <w:spacing w:line="300" w:lineRule="auto"/>
        <w:ind w:firstLineChars="200" w:firstLine="560"/>
        <w:contextualSpacing/>
        <w:rPr>
          <w:rFonts w:ascii="仿宋_GB2312" w:eastAsia="仿宋_GB2312" w:hAnsi="宋体"/>
          <w:b/>
          <w:sz w:val="28"/>
          <w:szCs w:val="28"/>
        </w:rPr>
      </w:pPr>
      <w:r>
        <w:rPr>
          <w:rFonts w:ascii="仿宋_GB2312" w:eastAsia="仿宋_GB2312" w:hAnsi="宋体" w:hint="eastAsia"/>
          <w:b/>
          <w:sz w:val="28"/>
          <w:szCs w:val="28"/>
        </w:rPr>
        <w:lastRenderedPageBreak/>
        <w:t>二、《质疑函》的受理和回复</w:t>
      </w:r>
    </w:p>
    <w:p w:rsidR="00BC182C" w:rsidRDefault="005C0AD9">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hint="eastAsia"/>
          <w:sz w:val="28"/>
          <w:szCs w:val="28"/>
        </w:rPr>
        <w:t>1</w:t>
      </w:r>
      <w:r>
        <w:rPr>
          <w:rFonts w:ascii="仿宋_GB2312" w:eastAsia="仿宋_GB2312" w:hAnsi="宋体" w:hint="eastAsia"/>
          <w:sz w:val="28"/>
          <w:szCs w:val="28"/>
        </w:rPr>
        <w:t>、《质疑函》须由质疑人的法定代表人或参加本次磋商授权人</w:t>
      </w:r>
      <w:r>
        <w:rPr>
          <w:rFonts w:ascii="仿宋_GB2312" w:eastAsia="仿宋_GB2312" w:hAnsi="宋体" w:cs="宋体" w:hint="eastAsia"/>
          <w:kern w:val="0"/>
          <w:sz w:val="28"/>
          <w:szCs w:val="28"/>
          <w:lang w:val="zh-CN"/>
        </w:rPr>
        <w:t>送达采购单位和采购代理机构。</w:t>
      </w:r>
    </w:p>
    <w:p w:rsidR="00BC182C" w:rsidRDefault="005C0AD9">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2</w:t>
      </w:r>
      <w:r>
        <w:rPr>
          <w:rFonts w:ascii="仿宋_GB2312" w:eastAsia="仿宋_GB2312" w:hAnsi="宋体" w:cs="宋体" w:hint="eastAsia"/>
          <w:kern w:val="0"/>
          <w:sz w:val="28"/>
          <w:szCs w:val="28"/>
          <w:lang w:val="zh-CN"/>
        </w:rPr>
        <w:t>、对符合提出质疑要求的，采购单位和采购代理机构签收并出具《质疑受理通知书》。在处理过程中，发现需要质疑人进一步补充相关佐证材料的，请质疑人在规定的时间内提供，质疑回复时间相应顺延。质疑人不能按时提供相关佐证材料的，视同放弃质疑。</w:t>
      </w:r>
    </w:p>
    <w:p w:rsidR="00BC182C" w:rsidRDefault="005C0AD9">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3</w:t>
      </w:r>
      <w:r>
        <w:rPr>
          <w:rFonts w:ascii="仿宋_GB2312" w:eastAsia="仿宋_GB2312" w:hAnsi="宋体" w:cs="宋体" w:hint="eastAsia"/>
          <w:kern w:val="0"/>
          <w:sz w:val="28"/>
          <w:szCs w:val="28"/>
          <w:lang w:val="zh-CN"/>
        </w:rPr>
        <w:t>、对不符合提出质疑要求的，出具《质疑退回通知书》并提出相关补充材料要求，质疑人未在规定的时间内提供补充佐证材料的，视同放弃质疑。</w:t>
      </w:r>
    </w:p>
    <w:p w:rsidR="00BC182C" w:rsidRDefault="005C0AD9">
      <w:pPr>
        <w:autoSpaceDE w:val="0"/>
        <w:autoSpaceDN w:val="0"/>
        <w:adjustRightInd w:val="0"/>
        <w:snapToGrid w:val="0"/>
        <w:spacing w:line="300" w:lineRule="auto"/>
        <w:ind w:firstLineChars="200" w:firstLine="560"/>
        <w:contextualSpacing/>
        <w:rPr>
          <w:rFonts w:ascii="仿宋_GB2312" w:eastAsia="仿宋_GB2312" w:hAnsi="Verdana" w:cs="宋体"/>
          <w:kern w:val="0"/>
          <w:sz w:val="28"/>
          <w:szCs w:val="28"/>
        </w:rPr>
      </w:pPr>
      <w:r>
        <w:rPr>
          <w:rFonts w:ascii="仿宋_GB2312" w:eastAsia="仿宋_GB2312" w:hAnsi="宋体" w:cs="宋体" w:hint="eastAsia"/>
          <w:kern w:val="0"/>
          <w:sz w:val="28"/>
          <w:szCs w:val="28"/>
          <w:lang w:val="zh-CN"/>
        </w:rPr>
        <w:t>4</w:t>
      </w:r>
      <w:r>
        <w:rPr>
          <w:rFonts w:ascii="仿宋_GB2312" w:eastAsia="仿宋_GB2312" w:hAnsi="宋体" w:cs="宋体" w:hint="eastAsia"/>
          <w:kern w:val="0"/>
          <w:sz w:val="28"/>
          <w:szCs w:val="28"/>
          <w:lang w:val="zh-CN"/>
        </w:rPr>
        <w:t>、</w:t>
      </w:r>
      <w:r>
        <w:rPr>
          <w:rFonts w:ascii="仿宋_GB2312" w:eastAsia="仿宋_GB2312" w:hAnsi="宋体" w:hint="eastAsia"/>
          <w:sz w:val="28"/>
          <w:szCs w:val="28"/>
        </w:rPr>
        <w:t>采购人</w:t>
      </w:r>
      <w:r>
        <w:rPr>
          <w:rFonts w:ascii="仿宋_GB2312" w:eastAsia="仿宋_GB2312" w:hAnsi="宋体" w:cs="宋体" w:hint="eastAsia"/>
          <w:kern w:val="0"/>
          <w:sz w:val="28"/>
          <w:szCs w:val="28"/>
          <w:lang w:val="zh-CN"/>
        </w:rPr>
        <w:t>、采购代理机构</w:t>
      </w:r>
      <w:r>
        <w:rPr>
          <w:rFonts w:ascii="仿宋_GB2312" w:eastAsia="仿宋_GB2312" w:hAnsi="Verdana" w:cs="宋体" w:hint="eastAsia"/>
          <w:kern w:val="0"/>
          <w:sz w:val="28"/>
          <w:szCs w:val="28"/>
        </w:rPr>
        <w:t>负责将质疑人提出的质疑相关材料提供给相关专家或磋商小组审核，并将审核意见回复质疑人。</w:t>
      </w:r>
    </w:p>
    <w:p w:rsidR="00BC182C" w:rsidRDefault="005C0AD9">
      <w:pPr>
        <w:widowControl/>
        <w:tabs>
          <w:tab w:val="left" w:pos="0"/>
        </w:tabs>
        <w:snapToGrid w:val="0"/>
        <w:spacing w:line="300" w:lineRule="auto"/>
        <w:ind w:firstLineChars="200" w:firstLine="560"/>
        <w:contextualSpacing/>
        <w:rPr>
          <w:rFonts w:ascii="仿宋_GB2312" w:eastAsia="仿宋_GB2312" w:hAnsi="宋体" w:cs="宋体"/>
          <w:kern w:val="0"/>
          <w:sz w:val="28"/>
          <w:szCs w:val="28"/>
        </w:rPr>
      </w:pPr>
      <w:r>
        <w:rPr>
          <w:rFonts w:ascii="仿宋_GB2312" w:eastAsia="仿宋_GB2312" w:hint="eastAsia"/>
          <w:sz w:val="28"/>
          <w:szCs w:val="28"/>
        </w:rPr>
        <w:t>必要时，可向被质疑人转发《质疑函》及相</w:t>
      </w:r>
      <w:r>
        <w:rPr>
          <w:rFonts w:ascii="仿宋_GB2312" w:eastAsia="仿宋_GB2312" w:hint="eastAsia"/>
          <w:sz w:val="28"/>
          <w:szCs w:val="28"/>
        </w:rPr>
        <w:t>关佐证材料。被质疑人应当在要求的时间日内，以书面形式作出说明，并提交相关证据。被质疑人在规定时间内，无正当理由未提交相关证据的，视同放弃说明权利，认可被质疑事项。</w:t>
      </w:r>
    </w:p>
    <w:p w:rsidR="00BC182C" w:rsidRDefault="005C0AD9">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rPr>
        <w:t>5</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lang w:val="zh-CN"/>
        </w:rPr>
        <w:t>因质疑情况复杂，组织论证或审查时间较长的，</w:t>
      </w:r>
      <w:r>
        <w:rPr>
          <w:rFonts w:ascii="仿宋_GB2312" w:eastAsia="仿宋_GB2312" w:hAnsi="宋体" w:hint="eastAsia"/>
          <w:sz w:val="28"/>
          <w:szCs w:val="28"/>
        </w:rPr>
        <w:t>采购人</w:t>
      </w:r>
      <w:r>
        <w:rPr>
          <w:rFonts w:ascii="仿宋_GB2312" w:eastAsia="仿宋_GB2312" w:hAnsi="宋体" w:cs="宋体" w:hint="eastAsia"/>
          <w:kern w:val="0"/>
          <w:sz w:val="28"/>
          <w:szCs w:val="28"/>
          <w:lang w:val="zh-CN"/>
        </w:rPr>
        <w:t>、采购代理机构以书面形式通知质疑人，可适当延长质疑回复处理时间。</w:t>
      </w:r>
    </w:p>
    <w:p w:rsidR="00BC182C" w:rsidRDefault="005C0AD9" w:rsidP="003229B7">
      <w:pPr>
        <w:autoSpaceDE w:val="0"/>
        <w:autoSpaceDN w:val="0"/>
        <w:adjustRightInd w:val="0"/>
        <w:snapToGrid w:val="0"/>
        <w:spacing w:line="300" w:lineRule="auto"/>
        <w:ind w:firstLineChars="200" w:firstLine="560"/>
        <w:contextualSpacing/>
        <w:rPr>
          <w:rFonts w:ascii="仿宋_GB2312" w:eastAsia="仿宋_GB2312" w:hAnsi="宋体" w:cs="宋体"/>
          <w:b/>
          <w:kern w:val="0"/>
          <w:sz w:val="28"/>
          <w:szCs w:val="28"/>
          <w:lang w:val="zh-CN"/>
        </w:rPr>
      </w:pPr>
      <w:r>
        <w:rPr>
          <w:rFonts w:ascii="仿宋_GB2312" w:eastAsia="仿宋_GB2312" w:hAnsi="宋体" w:cs="宋体" w:hint="eastAsia"/>
          <w:b/>
          <w:kern w:val="0"/>
          <w:sz w:val="28"/>
          <w:szCs w:val="28"/>
          <w:lang w:val="zh-CN"/>
        </w:rPr>
        <w:t>三、质疑处理</w:t>
      </w:r>
    </w:p>
    <w:p w:rsidR="00BC182C" w:rsidRDefault="005C0AD9" w:rsidP="003229B7">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b/>
          <w:kern w:val="0"/>
          <w:sz w:val="28"/>
          <w:szCs w:val="28"/>
          <w:lang w:val="zh-CN"/>
        </w:rPr>
        <w:t>1</w:t>
      </w:r>
      <w:r>
        <w:rPr>
          <w:rFonts w:ascii="仿宋_GB2312" w:eastAsia="仿宋_GB2312" w:hAnsi="宋体" w:cs="宋体" w:hint="eastAsia"/>
          <w:b/>
          <w:kern w:val="0"/>
          <w:sz w:val="28"/>
          <w:szCs w:val="28"/>
          <w:lang w:val="zh-CN"/>
        </w:rPr>
        <w:t>、质疑成立的处理。</w:t>
      </w:r>
      <w:r>
        <w:rPr>
          <w:rFonts w:ascii="仿宋_GB2312" w:eastAsia="仿宋_GB2312" w:hAnsi="宋体" w:cs="宋体" w:hint="eastAsia"/>
          <w:kern w:val="0"/>
          <w:sz w:val="28"/>
          <w:szCs w:val="28"/>
          <w:lang w:val="zh-CN"/>
        </w:rPr>
        <w:t>采购人终止采购，并建议有关部门给相关当事人予以处理。</w:t>
      </w:r>
    </w:p>
    <w:p w:rsidR="00BC182C" w:rsidRDefault="005C0AD9">
      <w:pPr>
        <w:snapToGrid w:val="0"/>
        <w:spacing w:line="300" w:lineRule="auto"/>
        <w:ind w:firstLine="570"/>
        <w:contextualSpacing/>
        <w:rPr>
          <w:rFonts w:ascii="仿宋_GB2312" w:eastAsia="仿宋_GB2312" w:hAnsi="宋体" w:cs="宋体"/>
          <w:b/>
          <w:kern w:val="0"/>
          <w:sz w:val="28"/>
          <w:szCs w:val="28"/>
          <w:lang w:val="zh-CN"/>
        </w:rPr>
      </w:pPr>
      <w:r>
        <w:rPr>
          <w:rFonts w:ascii="仿宋_GB2312" w:eastAsia="仿宋_GB2312" w:hAnsi="宋体" w:cs="宋体" w:hint="eastAsia"/>
          <w:b/>
          <w:kern w:val="0"/>
          <w:sz w:val="28"/>
          <w:szCs w:val="28"/>
          <w:lang w:val="zh-CN"/>
        </w:rPr>
        <w:t>2</w:t>
      </w:r>
      <w:r>
        <w:rPr>
          <w:rFonts w:ascii="仿宋_GB2312" w:eastAsia="仿宋_GB2312" w:hAnsi="宋体" w:cs="宋体" w:hint="eastAsia"/>
          <w:b/>
          <w:kern w:val="0"/>
          <w:sz w:val="28"/>
          <w:szCs w:val="28"/>
          <w:lang w:val="zh-CN"/>
        </w:rPr>
        <w:t>、质疑不成立的处理。</w:t>
      </w:r>
    </w:p>
    <w:p w:rsidR="00BC182C" w:rsidRDefault="005C0AD9">
      <w:pPr>
        <w:snapToGrid w:val="0"/>
        <w:spacing w:line="300" w:lineRule="auto"/>
        <w:ind w:firstLine="57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1</w:t>
      </w:r>
      <w:r>
        <w:rPr>
          <w:rFonts w:ascii="仿宋_GB2312" w:eastAsia="仿宋_GB2312" w:hAnsi="宋体" w:cs="宋体" w:hint="eastAsia"/>
          <w:kern w:val="0"/>
          <w:sz w:val="28"/>
          <w:szCs w:val="28"/>
          <w:lang w:val="zh-CN"/>
        </w:rPr>
        <w:t>）质疑人书面《申请撤回质疑函》的，不作违约处理。</w:t>
      </w:r>
    </w:p>
    <w:p w:rsidR="00BC182C" w:rsidRDefault="005C0AD9">
      <w:pPr>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int="eastAsia"/>
          <w:sz w:val="28"/>
          <w:szCs w:val="28"/>
        </w:rPr>
        <w:t>2</w:t>
      </w:r>
      <w:r>
        <w:rPr>
          <w:rFonts w:ascii="仿宋_GB2312" w:eastAsia="仿宋_GB2312" w:hint="eastAsia"/>
          <w:sz w:val="28"/>
          <w:szCs w:val="28"/>
        </w:rPr>
        <w:t>）质疑人在规定的时间内不配合进行质疑调查处理的，按自动撤回《质疑函》处理。</w:t>
      </w:r>
    </w:p>
    <w:p w:rsidR="00BC182C" w:rsidRDefault="005C0AD9">
      <w:pPr>
        <w:snapToGrid w:val="0"/>
        <w:spacing w:line="300" w:lineRule="auto"/>
        <w:ind w:firstLine="555"/>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lastRenderedPageBreak/>
        <w:t>3</w:t>
      </w:r>
      <w:r>
        <w:rPr>
          <w:rFonts w:ascii="仿宋_GB2312" w:eastAsia="仿宋_GB2312" w:hAnsi="宋体" w:cs="宋体" w:hint="eastAsia"/>
          <w:kern w:val="0"/>
          <w:sz w:val="28"/>
          <w:szCs w:val="28"/>
          <w:lang w:val="zh-CN"/>
        </w:rPr>
        <w:t>）质疑人不按《质疑函》格式就提出质疑的，作违约处理。</w:t>
      </w:r>
    </w:p>
    <w:p w:rsidR="00BC182C" w:rsidRDefault="005C0AD9">
      <w:pPr>
        <w:snapToGrid w:val="0"/>
        <w:spacing w:line="300" w:lineRule="auto"/>
        <w:ind w:firstLine="555"/>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4</w:t>
      </w:r>
      <w:r>
        <w:rPr>
          <w:rFonts w:ascii="仿宋_GB2312" w:eastAsia="仿宋_GB2312" w:hAnsi="宋体" w:cs="宋体" w:hint="eastAsia"/>
          <w:kern w:val="0"/>
          <w:sz w:val="28"/>
          <w:szCs w:val="28"/>
          <w:lang w:val="zh-CN"/>
        </w:rPr>
        <w:t>）质疑人虽提供了相关</w:t>
      </w:r>
      <w:r>
        <w:rPr>
          <w:rFonts w:ascii="仿宋_GB2312" w:eastAsia="仿宋_GB2312" w:hAnsi="宋体" w:hint="eastAsia"/>
          <w:sz w:val="28"/>
          <w:szCs w:val="28"/>
        </w:rPr>
        <w:t>佐证材料</w:t>
      </w:r>
      <w:r>
        <w:rPr>
          <w:rFonts w:ascii="仿宋_GB2312" w:eastAsia="仿宋_GB2312" w:hAnsi="宋体" w:cs="宋体" w:hint="eastAsia"/>
          <w:kern w:val="0"/>
          <w:sz w:val="28"/>
          <w:szCs w:val="28"/>
          <w:lang w:val="zh-CN"/>
        </w:rPr>
        <w:t>，但不能证明其质疑成立的，采购人请质疑人补充相关</w:t>
      </w:r>
      <w:r>
        <w:rPr>
          <w:rFonts w:ascii="仿宋_GB2312" w:eastAsia="仿宋_GB2312" w:hAnsi="宋体" w:hint="eastAsia"/>
          <w:sz w:val="28"/>
          <w:szCs w:val="28"/>
        </w:rPr>
        <w:t>佐证材料</w:t>
      </w:r>
      <w:r>
        <w:rPr>
          <w:rFonts w:ascii="仿宋_GB2312" w:eastAsia="仿宋_GB2312" w:hAnsi="宋体" w:cs="宋体" w:hint="eastAsia"/>
          <w:kern w:val="0"/>
          <w:sz w:val="28"/>
          <w:szCs w:val="28"/>
          <w:lang w:val="zh-CN"/>
        </w:rPr>
        <w:t>，仍不能证明其质疑成立的，作违约处理。采购人</w:t>
      </w:r>
      <w:r>
        <w:rPr>
          <w:rFonts w:ascii="仿宋_GB2312" w:eastAsia="仿宋_GB2312" w:hAnsi="宋体" w:hint="eastAsia"/>
          <w:sz w:val="28"/>
          <w:szCs w:val="28"/>
        </w:rPr>
        <w:t>有权将其</w:t>
      </w:r>
      <w:r>
        <w:rPr>
          <w:rFonts w:ascii="仿宋_GB2312" w:eastAsia="仿宋_GB2312" w:hAnsi="宋体" w:cs="宋体" w:hint="eastAsia"/>
          <w:kern w:val="0"/>
          <w:sz w:val="28"/>
          <w:szCs w:val="28"/>
          <w:lang w:val="zh-CN"/>
        </w:rPr>
        <w:t>列入不良供应商名单。</w:t>
      </w:r>
    </w:p>
    <w:p w:rsidR="00BC182C" w:rsidRDefault="005C0AD9">
      <w:pPr>
        <w:snapToGrid w:val="0"/>
        <w:spacing w:line="300" w:lineRule="auto"/>
        <w:ind w:firstLine="555"/>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5</w:t>
      </w:r>
      <w:r>
        <w:rPr>
          <w:rFonts w:ascii="仿宋_GB2312" w:eastAsia="仿宋_GB2312" w:hAnsi="宋体" w:cs="宋体" w:hint="eastAsia"/>
          <w:kern w:val="0"/>
          <w:sz w:val="28"/>
          <w:szCs w:val="28"/>
          <w:lang w:val="zh-CN"/>
        </w:rPr>
        <w:t>）质疑人不能提供相关</w:t>
      </w:r>
      <w:r>
        <w:rPr>
          <w:rFonts w:ascii="仿宋_GB2312" w:eastAsia="仿宋_GB2312" w:hAnsi="宋体" w:hint="eastAsia"/>
          <w:sz w:val="28"/>
          <w:szCs w:val="28"/>
        </w:rPr>
        <w:t>佐证材料</w:t>
      </w:r>
      <w:r>
        <w:rPr>
          <w:rFonts w:ascii="仿宋_GB2312" w:eastAsia="仿宋_GB2312" w:hAnsi="宋体" w:cs="宋体" w:hint="eastAsia"/>
          <w:kern w:val="0"/>
          <w:sz w:val="28"/>
          <w:szCs w:val="28"/>
          <w:lang w:val="zh-CN"/>
        </w:rPr>
        <w:t>的，采购人已指出，质疑人仍然坚持提出质疑的，作违约处理。</w:t>
      </w:r>
    </w:p>
    <w:p w:rsidR="00BC182C" w:rsidRDefault="005C0AD9">
      <w:pPr>
        <w:snapToGrid w:val="0"/>
        <w:spacing w:line="300" w:lineRule="auto"/>
        <w:ind w:firstLine="555"/>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6</w:t>
      </w:r>
      <w:r>
        <w:rPr>
          <w:rFonts w:ascii="仿宋_GB2312" w:eastAsia="仿宋_GB2312" w:hAnsi="宋体" w:cs="宋体" w:hint="eastAsia"/>
          <w:kern w:val="0"/>
          <w:sz w:val="28"/>
          <w:szCs w:val="28"/>
          <w:lang w:val="zh-CN"/>
        </w:rPr>
        <w:t>）对明显有违事实的、经相关专家或磋商小组认定无依据的、经其他供应商举证无依据的质疑，作违约处理，采购人</w:t>
      </w:r>
      <w:r>
        <w:rPr>
          <w:rFonts w:ascii="仿宋_GB2312" w:eastAsia="仿宋_GB2312" w:hAnsi="宋体" w:hint="eastAsia"/>
          <w:sz w:val="28"/>
          <w:szCs w:val="28"/>
        </w:rPr>
        <w:t>有权将其</w:t>
      </w:r>
      <w:r>
        <w:rPr>
          <w:rFonts w:ascii="仿宋_GB2312" w:eastAsia="仿宋_GB2312" w:hAnsi="宋体" w:cs="宋体" w:hint="eastAsia"/>
          <w:kern w:val="0"/>
          <w:sz w:val="28"/>
          <w:szCs w:val="28"/>
          <w:lang w:val="zh-CN"/>
        </w:rPr>
        <w:t>列入不良供应商名单</w:t>
      </w:r>
      <w:r>
        <w:rPr>
          <w:rFonts w:ascii="仿宋_GB2312" w:eastAsia="仿宋_GB2312" w:hAnsi="宋体" w:cs="宋体" w:hint="eastAsia"/>
          <w:kern w:val="0"/>
          <w:sz w:val="28"/>
          <w:szCs w:val="28"/>
          <w:lang w:val="zh-CN"/>
        </w:rPr>
        <w:t>；</w:t>
      </w:r>
      <w:r>
        <w:rPr>
          <w:rFonts w:ascii="仿宋_GB2312" w:eastAsia="仿宋_GB2312" w:hAnsi="宋体" w:hint="eastAsia"/>
          <w:sz w:val="28"/>
          <w:szCs w:val="28"/>
        </w:rPr>
        <w:t>同时，</w:t>
      </w:r>
      <w:r>
        <w:rPr>
          <w:rFonts w:ascii="仿宋_GB2312" w:eastAsia="仿宋_GB2312" w:hAnsi="宋体" w:cs="宋体" w:hint="eastAsia"/>
          <w:kern w:val="0"/>
          <w:sz w:val="28"/>
          <w:szCs w:val="28"/>
          <w:lang w:val="zh-CN"/>
        </w:rPr>
        <w:t>对其中每一项不成立的质疑给予质疑人</w:t>
      </w:r>
      <w:r>
        <w:rPr>
          <w:rFonts w:ascii="仿宋_GB2312" w:eastAsia="仿宋_GB2312" w:hAnsi="宋体" w:cs="宋体" w:hint="eastAsia"/>
          <w:kern w:val="0"/>
          <w:sz w:val="28"/>
          <w:szCs w:val="28"/>
          <w:lang w:val="zh-CN"/>
        </w:rPr>
        <w:t>1</w:t>
      </w:r>
      <w:r>
        <w:rPr>
          <w:rFonts w:ascii="仿宋_GB2312" w:eastAsia="仿宋_GB2312" w:hAnsi="宋体" w:cs="宋体" w:hint="eastAsia"/>
          <w:kern w:val="0"/>
          <w:sz w:val="28"/>
          <w:szCs w:val="28"/>
          <w:lang w:val="zh-CN"/>
        </w:rPr>
        <w:t>年内禁入由采购人组织的政府采购活动的违约处理，依次类推；视情在南通公共资源交易平台、省、国家级相关媒体予以披露。</w:t>
      </w:r>
    </w:p>
    <w:p w:rsidR="00BC182C" w:rsidRDefault="005C0AD9" w:rsidP="003229B7">
      <w:pPr>
        <w:snapToGrid w:val="0"/>
        <w:spacing w:line="300" w:lineRule="auto"/>
        <w:ind w:firstLineChars="192" w:firstLine="538"/>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7</w:t>
      </w:r>
      <w:r>
        <w:rPr>
          <w:rFonts w:ascii="仿宋_GB2312" w:eastAsia="仿宋_GB2312" w:hAnsi="宋体" w:cs="宋体" w:hint="eastAsia"/>
          <w:kern w:val="0"/>
          <w:sz w:val="28"/>
          <w:szCs w:val="28"/>
          <w:lang w:val="zh-CN"/>
        </w:rPr>
        <w:t>）</w:t>
      </w:r>
      <w:r>
        <w:rPr>
          <w:rFonts w:ascii="仿宋_GB2312" w:eastAsia="仿宋_GB2312" w:hAnsi="宋体" w:hint="eastAsia"/>
          <w:sz w:val="28"/>
          <w:szCs w:val="28"/>
        </w:rPr>
        <w:t>质疑人</w:t>
      </w:r>
      <w:r>
        <w:rPr>
          <w:rFonts w:ascii="仿宋_GB2312" w:eastAsia="仿宋_GB2312" w:hAnsi="宋体" w:cs="宋体" w:hint="eastAsia"/>
          <w:kern w:val="0"/>
          <w:sz w:val="28"/>
          <w:szCs w:val="28"/>
          <w:lang w:val="zh-CN"/>
        </w:rPr>
        <w:t>承担使用虚假材料或恶意方式质疑的法律责任。</w:t>
      </w:r>
    </w:p>
    <w:p w:rsidR="00BC182C" w:rsidRDefault="005C0AD9" w:rsidP="003229B7">
      <w:pPr>
        <w:autoSpaceDE w:val="0"/>
        <w:autoSpaceDN w:val="0"/>
        <w:adjustRightInd w:val="0"/>
        <w:snapToGrid w:val="0"/>
        <w:spacing w:line="300" w:lineRule="auto"/>
        <w:ind w:firstLineChars="200" w:firstLine="560"/>
        <w:contextualSpacing/>
        <w:rPr>
          <w:rFonts w:ascii="仿宋_GB2312" w:eastAsia="仿宋_GB2312" w:hAnsi="宋体" w:cs="宋体"/>
          <w:b/>
          <w:kern w:val="0"/>
          <w:sz w:val="28"/>
          <w:szCs w:val="28"/>
          <w:lang w:val="zh-CN"/>
        </w:rPr>
      </w:pPr>
      <w:r>
        <w:rPr>
          <w:rFonts w:ascii="仿宋_GB2312" w:eastAsia="仿宋_GB2312" w:hAnsi="宋体" w:cs="宋体" w:hint="eastAsia"/>
          <w:b/>
          <w:kern w:val="0"/>
          <w:sz w:val="28"/>
          <w:szCs w:val="28"/>
          <w:lang w:val="zh-CN"/>
        </w:rPr>
        <w:t>四、无佐证材料的举报作违约处理。</w:t>
      </w:r>
      <w:r>
        <w:rPr>
          <w:rFonts w:ascii="仿宋_GB2312" w:eastAsia="仿宋_GB2312" w:hAnsi="宋体" w:cs="宋体" w:hint="eastAsia"/>
          <w:kern w:val="0"/>
          <w:sz w:val="28"/>
          <w:szCs w:val="28"/>
          <w:lang w:val="zh-CN"/>
        </w:rPr>
        <w:t>供应商不得进行不提供相关佐证材料（含无法查实的</w:t>
      </w:r>
      <w:r>
        <w:rPr>
          <w:rFonts w:ascii="仿宋_GB2312" w:eastAsia="仿宋_GB2312" w:hint="eastAsia"/>
          <w:sz w:val="28"/>
          <w:szCs w:val="28"/>
        </w:rPr>
        <w:t>如宣传册、媒体报道、猜测、推理等）</w:t>
      </w:r>
      <w:r>
        <w:rPr>
          <w:rFonts w:ascii="仿宋_GB2312" w:eastAsia="仿宋_GB2312" w:hAnsi="宋体" w:cs="宋体" w:hint="eastAsia"/>
          <w:kern w:val="0"/>
          <w:sz w:val="28"/>
          <w:szCs w:val="28"/>
          <w:lang w:val="zh-CN"/>
        </w:rPr>
        <w:t>向有关部门的举报，否则作违约处理。采购人有权取消其相应的会员供应商资格，同时对其在</w:t>
      </w:r>
      <w:r>
        <w:rPr>
          <w:rFonts w:ascii="仿宋_GB2312" w:eastAsia="仿宋_GB2312" w:hAnsi="宋体" w:cs="宋体" w:hint="eastAsia"/>
          <w:kern w:val="0"/>
          <w:sz w:val="28"/>
          <w:szCs w:val="28"/>
          <w:lang w:val="zh-CN"/>
        </w:rPr>
        <w:t>1</w:t>
      </w:r>
      <w:r>
        <w:rPr>
          <w:rFonts w:ascii="仿宋_GB2312" w:eastAsia="仿宋_GB2312" w:hAnsi="宋体" w:cs="宋体" w:hint="eastAsia"/>
          <w:kern w:val="0"/>
          <w:sz w:val="28"/>
          <w:szCs w:val="28"/>
          <w:lang w:val="zh-CN"/>
        </w:rPr>
        <w:t>至</w:t>
      </w:r>
      <w:r>
        <w:rPr>
          <w:rFonts w:ascii="仿宋_GB2312" w:eastAsia="仿宋_GB2312" w:hAnsi="宋体" w:cs="宋体" w:hint="eastAsia"/>
          <w:kern w:val="0"/>
          <w:sz w:val="28"/>
          <w:szCs w:val="28"/>
          <w:lang w:val="zh-CN"/>
        </w:rPr>
        <w:t>3</w:t>
      </w:r>
      <w:r>
        <w:rPr>
          <w:rFonts w:ascii="仿宋_GB2312" w:eastAsia="仿宋_GB2312" w:hAnsi="宋体" w:cs="宋体" w:hint="eastAsia"/>
          <w:kern w:val="0"/>
          <w:sz w:val="28"/>
          <w:szCs w:val="28"/>
          <w:lang w:val="zh-CN"/>
        </w:rPr>
        <w:t>年内禁入由采购人组织的政府采购活动的违约处理。</w:t>
      </w:r>
    </w:p>
    <w:p w:rsidR="00BC182C" w:rsidRDefault="005C0AD9" w:rsidP="003229B7">
      <w:pPr>
        <w:snapToGrid w:val="0"/>
        <w:spacing w:line="300" w:lineRule="auto"/>
        <w:ind w:firstLineChars="200" w:firstLine="560"/>
        <w:contextualSpacing/>
        <w:rPr>
          <w:rFonts w:ascii="仿宋_GB2312" w:eastAsia="仿宋_GB2312"/>
          <w:sz w:val="28"/>
          <w:szCs w:val="28"/>
        </w:rPr>
      </w:pPr>
      <w:r>
        <w:rPr>
          <w:rFonts w:ascii="仿宋_GB2312" w:eastAsia="仿宋_GB2312" w:hint="eastAsia"/>
          <w:b/>
          <w:sz w:val="28"/>
          <w:szCs w:val="28"/>
        </w:rPr>
        <w:t>五、投诉不成立的作违约处理。</w:t>
      </w:r>
      <w:r>
        <w:rPr>
          <w:rFonts w:ascii="仿宋_GB2312" w:eastAsia="仿宋_GB2312" w:hint="eastAsia"/>
          <w:sz w:val="28"/>
          <w:szCs w:val="28"/>
        </w:rPr>
        <w:t>供应商进行质疑后，采购人回复质疑不成立，供应商仍进行投诉的，并最终投诉不成立的，作违约处理。</w:t>
      </w:r>
      <w:r>
        <w:rPr>
          <w:rFonts w:ascii="仿宋_GB2312" w:eastAsia="仿宋_GB2312" w:hAnsi="宋体" w:cs="宋体" w:hint="eastAsia"/>
          <w:kern w:val="0"/>
          <w:sz w:val="28"/>
          <w:szCs w:val="28"/>
          <w:lang w:val="zh-CN"/>
        </w:rPr>
        <w:t>采购人有权取消其相应的会员供应商资格，同时对其在</w:t>
      </w:r>
      <w:r>
        <w:rPr>
          <w:rFonts w:ascii="仿宋_GB2312" w:eastAsia="仿宋_GB2312" w:hAnsi="宋体" w:cs="宋体" w:hint="eastAsia"/>
          <w:kern w:val="0"/>
          <w:sz w:val="28"/>
          <w:szCs w:val="28"/>
          <w:lang w:val="zh-CN"/>
        </w:rPr>
        <w:t>1</w:t>
      </w:r>
      <w:r>
        <w:rPr>
          <w:rFonts w:ascii="仿宋_GB2312" w:eastAsia="仿宋_GB2312" w:hAnsi="宋体" w:cs="宋体" w:hint="eastAsia"/>
          <w:kern w:val="0"/>
          <w:sz w:val="28"/>
          <w:szCs w:val="28"/>
          <w:lang w:val="zh-CN"/>
        </w:rPr>
        <w:t>至</w:t>
      </w:r>
      <w:r>
        <w:rPr>
          <w:rFonts w:ascii="仿宋_GB2312" w:eastAsia="仿宋_GB2312" w:hAnsi="宋体" w:cs="宋体" w:hint="eastAsia"/>
          <w:kern w:val="0"/>
          <w:sz w:val="28"/>
          <w:szCs w:val="28"/>
          <w:lang w:val="zh-CN"/>
        </w:rPr>
        <w:t>3</w:t>
      </w:r>
      <w:r>
        <w:rPr>
          <w:rFonts w:ascii="仿宋_GB2312" w:eastAsia="仿宋_GB2312" w:hAnsi="宋体" w:cs="宋体" w:hint="eastAsia"/>
          <w:kern w:val="0"/>
          <w:sz w:val="28"/>
          <w:szCs w:val="28"/>
          <w:lang w:val="zh-CN"/>
        </w:rPr>
        <w:t>年内禁入由采购人组织的政府采购活动的违约处理。</w:t>
      </w:r>
    </w:p>
    <w:p w:rsidR="00BC182C" w:rsidRDefault="005C0AD9">
      <w:pPr>
        <w:snapToGrid w:val="0"/>
        <w:spacing w:line="300" w:lineRule="auto"/>
        <w:ind w:firstLine="570"/>
        <w:contextualSpacing/>
        <w:rPr>
          <w:rFonts w:ascii="仿宋_GB2312" w:eastAsia="仿宋_GB2312" w:hAnsi="宋体"/>
          <w:sz w:val="28"/>
          <w:szCs w:val="28"/>
        </w:rPr>
      </w:pPr>
      <w:r>
        <w:rPr>
          <w:rFonts w:ascii="仿宋_GB2312" w:eastAsia="仿宋_GB2312" w:hAnsi="宋体" w:hint="eastAsia"/>
          <w:b/>
          <w:sz w:val="28"/>
          <w:szCs w:val="28"/>
        </w:rPr>
        <w:t>六、《质疑函》、《质疑回复函》，质疑、举报、投诉不成立的</w:t>
      </w:r>
      <w:r>
        <w:rPr>
          <w:rFonts w:ascii="仿宋_GB2312" w:eastAsia="仿宋_GB2312" w:hAnsi="宋体" w:hint="eastAsia"/>
          <w:sz w:val="28"/>
          <w:szCs w:val="28"/>
        </w:rPr>
        <w:t>等相关情况，视情在南通公共资源交易平台、省、国家级等相关媒体予以披露。并建议相关政府采购机构对该供应商同步实施</w:t>
      </w:r>
      <w:r>
        <w:rPr>
          <w:rFonts w:ascii="仿宋_GB2312" w:eastAsia="仿宋_GB2312" w:hAnsi="宋体" w:hint="eastAsia"/>
          <w:sz w:val="28"/>
          <w:szCs w:val="28"/>
        </w:rPr>
        <w:t>1</w:t>
      </w:r>
      <w:r>
        <w:rPr>
          <w:rFonts w:ascii="仿宋_GB2312" w:eastAsia="仿宋_GB2312" w:hAnsi="宋体" w:hint="eastAsia"/>
          <w:sz w:val="28"/>
          <w:szCs w:val="28"/>
        </w:rPr>
        <w:t>至</w:t>
      </w:r>
      <w:r>
        <w:rPr>
          <w:rFonts w:ascii="仿宋_GB2312" w:eastAsia="仿宋_GB2312" w:hAnsi="宋体" w:hint="eastAsia"/>
          <w:sz w:val="28"/>
          <w:szCs w:val="28"/>
        </w:rPr>
        <w:t>3</w:t>
      </w:r>
      <w:r>
        <w:rPr>
          <w:rFonts w:ascii="仿宋_GB2312" w:eastAsia="仿宋_GB2312" w:hAnsi="宋体" w:hint="eastAsia"/>
          <w:sz w:val="28"/>
          <w:szCs w:val="28"/>
        </w:rPr>
        <w:t>年内禁入。</w:t>
      </w:r>
    </w:p>
    <w:p w:rsidR="00BC182C" w:rsidRDefault="00BC182C">
      <w:pPr>
        <w:autoSpaceDE w:val="0"/>
        <w:autoSpaceDN w:val="0"/>
        <w:adjustRightInd w:val="0"/>
        <w:snapToGrid w:val="0"/>
        <w:spacing w:line="300" w:lineRule="auto"/>
        <w:contextualSpacing/>
        <w:rPr>
          <w:rFonts w:ascii="仿宋_GB2312" w:eastAsia="仿宋_GB2312" w:hAnsi="宋体" w:cs="宋体"/>
          <w:kern w:val="0"/>
          <w:sz w:val="28"/>
          <w:szCs w:val="28"/>
        </w:rPr>
      </w:pPr>
    </w:p>
    <w:p w:rsidR="00BC182C" w:rsidRDefault="00BC182C">
      <w:pPr>
        <w:autoSpaceDE w:val="0"/>
        <w:autoSpaceDN w:val="0"/>
        <w:adjustRightInd w:val="0"/>
        <w:snapToGrid w:val="0"/>
        <w:spacing w:line="300" w:lineRule="auto"/>
        <w:ind w:left="3630" w:right="210" w:hanging="3092"/>
        <w:outlineLvl w:val="0"/>
        <w:rPr>
          <w:rFonts w:ascii="仿宋_GB2312" w:eastAsia="仿宋_GB2312"/>
          <w:b/>
          <w:bCs/>
          <w:sz w:val="28"/>
          <w:szCs w:val="28"/>
        </w:rPr>
      </w:pPr>
    </w:p>
    <w:p w:rsidR="00BC182C" w:rsidRDefault="00BC182C">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BC182C" w:rsidRDefault="00BC182C">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BC182C" w:rsidRDefault="00BC182C">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BC182C" w:rsidRDefault="00BC182C">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BC182C" w:rsidRDefault="00BC182C">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BC182C" w:rsidRDefault="00BC182C">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BC182C" w:rsidRDefault="00BC182C">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BC182C" w:rsidRDefault="00BC182C">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BC182C" w:rsidRDefault="00BC182C">
      <w:pPr>
        <w:autoSpaceDE w:val="0"/>
        <w:autoSpaceDN w:val="0"/>
        <w:adjustRightInd w:val="0"/>
        <w:snapToGrid w:val="0"/>
        <w:spacing w:line="300" w:lineRule="auto"/>
        <w:ind w:left="4513" w:right="210" w:hanging="4513"/>
        <w:jc w:val="center"/>
        <w:rPr>
          <w:rFonts w:ascii="仿宋_GB2312" w:eastAsia="仿宋_GB2312"/>
          <w:b/>
          <w:bCs/>
          <w:sz w:val="36"/>
          <w:szCs w:val="36"/>
          <w:lang w:val="zh-CN"/>
        </w:rPr>
        <w:sectPr w:rsidR="00BC182C">
          <w:pgSz w:w="11907" w:h="16839"/>
          <w:pgMar w:top="1440" w:right="726" w:bottom="873" w:left="1236" w:header="720" w:footer="720" w:gutter="0"/>
          <w:cols w:space="720"/>
          <w:docGrid w:linePitch="286"/>
        </w:sectPr>
      </w:pPr>
    </w:p>
    <w:p w:rsidR="00BC182C" w:rsidRDefault="005C0AD9">
      <w:pPr>
        <w:autoSpaceDE w:val="0"/>
        <w:autoSpaceDN w:val="0"/>
        <w:adjustRightInd w:val="0"/>
        <w:snapToGrid w:val="0"/>
        <w:spacing w:line="300" w:lineRule="auto"/>
        <w:ind w:left="4513" w:right="210" w:hanging="4513"/>
        <w:jc w:val="center"/>
        <w:rPr>
          <w:rFonts w:ascii="仿宋_GB2312" w:eastAsia="仿宋_GB2312" w:hAnsi="宋体"/>
          <w:b/>
          <w:sz w:val="28"/>
          <w:szCs w:val="28"/>
        </w:rPr>
      </w:pPr>
      <w:r>
        <w:rPr>
          <w:rFonts w:ascii="仿宋_GB2312" w:eastAsia="仿宋_GB2312" w:hint="eastAsia"/>
          <w:b/>
          <w:bCs/>
          <w:sz w:val="36"/>
          <w:szCs w:val="36"/>
          <w:lang w:val="zh-CN"/>
        </w:rPr>
        <w:lastRenderedPageBreak/>
        <w:t>第七部分</w:t>
      </w:r>
      <w:r>
        <w:rPr>
          <w:rFonts w:ascii="仿宋_GB2312" w:eastAsia="仿宋_GB2312" w:hint="eastAsia"/>
          <w:b/>
          <w:bCs/>
          <w:sz w:val="36"/>
          <w:szCs w:val="36"/>
          <w:lang w:val="zh-CN"/>
        </w:rPr>
        <w:t xml:space="preserve">  </w:t>
      </w:r>
      <w:r>
        <w:rPr>
          <w:rFonts w:ascii="仿宋_GB2312" w:eastAsia="仿宋_GB2312" w:hint="eastAsia"/>
          <w:b/>
          <w:bCs/>
          <w:sz w:val="36"/>
          <w:szCs w:val="36"/>
          <w:lang w:val="zh-CN"/>
        </w:rPr>
        <w:t>响应文件组成</w:t>
      </w:r>
    </w:p>
    <w:p w:rsidR="00BC182C" w:rsidRDefault="005C0AD9">
      <w:pPr>
        <w:snapToGrid w:val="0"/>
        <w:spacing w:line="300" w:lineRule="auto"/>
        <w:ind w:firstLine="555"/>
        <w:jc w:val="left"/>
        <w:rPr>
          <w:rFonts w:ascii="仿宋_GB2312" w:eastAsia="仿宋_GB2312" w:hAnsi="宋体"/>
          <w:b/>
          <w:sz w:val="28"/>
          <w:szCs w:val="28"/>
        </w:rPr>
      </w:pPr>
      <w:r>
        <w:rPr>
          <w:rFonts w:ascii="仿宋_GB2312" w:eastAsia="仿宋_GB2312" w:hAnsi="宋体" w:hint="eastAsia"/>
          <w:b/>
          <w:sz w:val="28"/>
          <w:szCs w:val="28"/>
        </w:rPr>
        <w:t>响应文件由资格审查证明材料、价格响应文件、商务技术响应文件三部分组成。</w:t>
      </w:r>
    </w:p>
    <w:p w:rsidR="00BC182C" w:rsidRDefault="005C0AD9">
      <w:pPr>
        <w:snapToGrid w:val="0"/>
        <w:spacing w:line="300" w:lineRule="auto"/>
        <w:ind w:left="549"/>
        <w:contextualSpacing/>
        <w:rPr>
          <w:rFonts w:ascii="仿宋_GB2312" w:eastAsia="仿宋_GB2312"/>
          <w:b/>
          <w:sz w:val="28"/>
          <w:szCs w:val="28"/>
        </w:rPr>
      </w:pPr>
      <w:r>
        <w:rPr>
          <w:rFonts w:ascii="仿宋_GB2312" w:eastAsia="仿宋_GB2312" w:hint="eastAsia"/>
          <w:b/>
          <w:sz w:val="28"/>
          <w:szCs w:val="28"/>
        </w:rPr>
        <w:t>一、资格审查证明材料（一正两副，</w:t>
      </w:r>
      <w:r>
        <w:rPr>
          <w:rFonts w:ascii="仿宋_GB2312" w:eastAsia="仿宋_GB2312" w:hint="eastAsia"/>
          <w:b/>
          <w:sz w:val="28"/>
        </w:rPr>
        <w:t>单独密封并牢固装订）</w:t>
      </w:r>
      <w:r>
        <w:rPr>
          <w:rFonts w:ascii="仿宋_GB2312" w:eastAsia="仿宋_GB2312" w:hint="eastAsia"/>
          <w:b/>
          <w:sz w:val="28"/>
          <w:szCs w:val="28"/>
        </w:rPr>
        <w:t>：</w:t>
      </w:r>
    </w:p>
    <w:p w:rsidR="00BC182C" w:rsidRDefault="005C0AD9">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、关于资格的声明函；</w:t>
      </w:r>
    </w:p>
    <w:p w:rsidR="00BC182C" w:rsidRDefault="005C0AD9">
      <w:pPr>
        <w:snapToGrid w:val="0"/>
        <w:spacing w:line="460" w:lineRule="exact"/>
        <w:ind w:firstLineChars="200" w:firstLine="560"/>
        <w:rPr>
          <w:rFonts w:ascii="仿宋_GB2312" w:eastAsia="仿宋_GB2312" w:hAnsi="宋体"/>
          <w:sz w:val="28"/>
          <w:szCs w:val="28"/>
          <w:lang w:val="zh-CN"/>
        </w:rPr>
      </w:pPr>
      <w:r>
        <w:rPr>
          <w:rFonts w:ascii="仿宋" w:eastAsia="仿宋" w:hAnsi="仿宋" w:cs="仿宋" w:hint="eastAsia"/>
          <w:sz w:val="28"/>
          <w:szCs w:val="28"/>
        </w:rPr>
        <w:t>2</w:t>
      </w:r>
      <w:r>
        <w:rPr>
          <w:rFonts w:ascii="仿宋" w:eastAsia="仿宋" w:hAnsi="仿宋" w:cs="仿宋" w:hint="eastAsia"/>
          <w:sz w:val="28"/>
          <w:szCs w:val="28"/>
        </w:rPr>
        <w:t>、投标供应商法定代表人参加投标的，必须提供法定代表人身份证明及法定代表人本人身份证复印件；非法定代表人参加投标的，必须提供法定代表人签名或盖章的授权委托书原件及被授权人身份证复印件</w:t>
      </w:r>
      <w:r>
        <w:rPr>
          <w:rFonts w:ascii="仿宋_GB2312" w:eastAsia="仿宋_GB2312" w:hAnsi="宋体" w:hint="eastAsia"/>
          <w:sz w:val="28"/>
          <w:szCs w:val="28"/>
          <w:lang w:val="zh-CN"/>
        </w:rPr>
        <w:t>（原件随身备查）；</w:t>
      </w:r>
    </w:p>
    <w:p w:rsidR="00BC182C" w:rsidRDefault="005C0AD9">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、企业营业执照（提供复印件并加盖公章）；</w:t>
      </w:r>
    </w:p>
    <w:p w:rsidR="00BC182C" w:rsidRDefault="005C0AD9">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、上一年度的财务状况报告（成立不满一年不需提供）；</w:t>
      </w:r>
    </w:p>
    <w:p w:rsidR="00BC182C" w:rsidRDefault="005C0AD9">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hint="eastAsia"/>
          <w:sz w:val="28"/>
          <w:szCs w:val="28"/>
        </w:rPr>
        <w:t>、依法缴纳税收和社会保障资金的相关材料；</w:t>
      </w:r>
    </w:p>
    <w:p w:rsidR="00BC182C" w:rsidRDefault="005C0AD9">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6</w:t>
      </w:r>
      <w:r>
        <w:rPr>
          <w:rFonts w:ascii="仿宋_GB2312" w:eastAsia="仿宋_GB2312" w:hAnsi="宋体" w:hint="eastAsia"/>
          <w:sz w:val="28"/>
          <w:szCs w:val="28"/>
        </w:rPr>
        <w:t>、具备履行合同所必需的设备和专业技术能力的书面声明；</w:t>
      </w:r>
    </w:p>
    <w:p w:rsidR="00BC182C" w:rsidRDefault="005C0AD9">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7</w:t>
      </w:r>
      <w:r>
        <w:rPr>
          <w:rFonts w:ascii="仿宋_GB2312" w:eastAsia="仿宋_GB2312" w:hAnsi="宋体" w:hint="eastAsia"/>
          <w:sz w:val="28"/>
          <w:szCs w:val="28"/>
        </w:rPr>
        <w:t>、参加政府采购活动前</w:t>
      </w:r>
      <w:r>
        <w:rPr>
          <w:rFonts w:ascii="仿宋_GB2312" w:eastAsia="仿宋_GB2312" w:hAnsi="宋体" w:hint="eastAsia"/>
          <w:sz w:val="28"/>
          <w:szCs w:val="28"/>
        </w:rPr>
        <w:t>3</w:t>
      </w:r>
      <w:r>
        <w:rPr>
          <w:rFonts w:ascii="仿宋_GB2312" w:eastAsia="仿宋_GB2312" w:hAnsi="宋体" w:hint="eastAsia"/>
          <w:sz w:val="28"/>
          <w:szCs w:val="28"/>
        </w:rPr>
        <w:t>年内在经营活动中没有重大违法记录的书面声明；</w:t>
      </w:r>
    </w:p>
    <w:p w:rsidR="00BC182C" w:rsidRDefault="005C0AD9">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8</w:t>
      </w:r>
      <w:r>
        <w:rPr>
          <w:rFonts w:ascii="仿宋_GB2312" w:eastAsia="仿宋_GB2312" w:hAnsi="宋体" w:hint="eastAsia"/>
          <w:sz w:val="28"/>
          <w:szCs w:val="28"/>
        </w:rPr>
        <w:t>、道路运输管理部门核发的有效的《中华人民共和国道路运输经营许可证》（提供复印件并加盖公章）；</w:t>
      </w:r>
    </w:p>
    <w:p w:rsidR="00BC182C" w:rsidRDefault="005C0AD9">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9</w:t>
      </w:r>
      <w:r>
        <w:rPr>
          <w:rFonts w:ascii="仿宋_GB2312" w:eastAsia="仿宋_GB2312" w:hAnsi="宋体" w:hint="eastAsia"/>
          <w:sz w:val="28"/>
          <w:szCs w:val="28"/>
        </w:rPr>
        <w:t>、拟投入该项目的车辆行驶证（或者供应商就本项目拟购置新车的承诺函）、</w:t>
      </w:r>
      <w:r>
        <w:rPr>
          <w:rFonts w:ascii="仿宋_GB2312" w:eastAsia="仿宋_GB2312" w:hAnsi="宋体" w:hint="eastAsia"/>
          <w:b/>
          <w:bCs/>
          <w:sz w:val="28"/>
          <w:szCs w:val="28"/>
        </w:rPr>
        <w:t>道路运输证</w:t>
      </w:r>
      <w:r>
        <w:rPr>
          <w:rFonts w:ascii="仿宋_GB2312" w:eastAsia="仿宋_GB2312" w:hAnsi="宋体" w:hint="eastAsia"/>
          <w:sz w:val="28"/>
          <w:szCs w:val="28"/>
        </w:rPr>
        <w:t>和驾驶员驾驶证；驾驶员用工合同、社保缴纳证明（</w:t>
      </w:r>
      <w:r>
        <w:rPr>
          <w:rFonts w:ascii="仿宋_GB2312" w:eastAsia="仿宋_GB2312" w:hAnsi="宋体" w:hint="eastAsia"/>
          <w:sz w:val="28"/>
          <w:szCs w:val="28"/>
        </w:rPr>
        <w:t>2021</w:t>
      </w:r>
      <w:r>
        <w:rPr>
          <w:rFonts w:ascii="仿宋_GB2312" w:eastAsia="仿宋_GB2312" w:hAnsi="宋体" w:hint="eastAsia"/>
          <w:sz w:val="28"/>
          <w:szCs w:val="28"/>
        </w:rPr>
        <w:t>年</w:t>
      </w:r>
      <w:r>
        <w:rPr>
          <w:rFonts w:ascii="仿宋_GB2312" w:eastAsia="仿宋_GB2312" w:hAnsi="宋体" w:hint="eastAsia"/>
          <w:sz w:val="28"/>
          <w:szCs w:val="28"/>
        </w:rPr>
        <w:t>6-10</w:t>
      </w:r>
      <w:r>
        <w:rPr>
          <w:rFonts w:ascii="仿宋_GB2312" w:eastAsia="仿宋_GB2312" w:hAnsi="宋体" w:hint="eastAsia"/>
          <w:sz w:val="28"/>
          <w:szCs w:val="28"/>
        </w:rPr>
        <w:t>月份）；</w:t>
      </w:r>
    </w:p>
    <w:p w:rsidR="00BC182C" w:rsidRDefault="005C0AD9">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10</w:t>
      </w:r>
      <w:r>
        <w:rPr>
          <w:rFonts w:ascii="仿宋_GB2312" w:eastAsia="仿宋_GB2312" w:hAnsi="宋体" w:hint="eastAsia"/>
          <w:sz w:val="28"/>
          <w:szCs w:val="28"/>
        </w:rPr>
        <w:t>、其它需要提交的资格审查证明材料。</w:t>
      </w:r>
    </w:p>
    <w:p w:rsidR="00BC182C" w:rsidRDefault="005C0AD9" w:rsidP="003229B7">
      <w:pPr>
        <w:pStyle w:val="20"/>
        <w:snapToGrid w:val="0"/>
        <w:spacing w:line="300" w:lineRule="auto"/>
        <w:ind w:firstLine="577"/>
        <w:rPr>
          <w:b/>
          <w:sz w:val="28"/>
        </w:rPr>
      </w:pPr>
      <w:r>
        <w:rPr>
          <w:rFonts w:hint="eastAsia"/>
          <w:b/>
          <w:sz w:val="28"/>
        </w:rPr>
        <w:t>二、价格响应文件，一式三份（分标段提交，单独密封并牢固装订），不得出现在商务技术响应文件部分：</w:t>
      </w:r>
    </w:p>
    <w:p w:rsidR="00BC182C" w:rsidRDefault="005C0AD9">
      <w:pPr>
        <w:pStyle w:val="20"/>
        <w:snapToGrid w:val="0"/>
        <w:spacing w:line="300" w:lineRule="auto"/>
        <w:ind w:firstLine="577"/>
        <w:rPr>
          <w:sz w:val="28"/>
        </w:rPr>
      </w:pPr>
      <w:r>
        <w:rPr>
          <w:rFonts w:hint="eastAsia"/>
          <w:sz w:val="28"/>
        </w:rPr>
        <w:t>1</w:t>
      </w:r>
      <w:r>
        <w:rPr>
          <w:rFonts w:hint="eastAsia"/>
          <w:sz w:val="28"/>
        </w:rPr>
        <w:t>、报价总表；</w:t>
      </w:r>
    </w:p>
    <w:p w:rsidR="00BC182C" w:rsidRDefault="005C0AD9" w:rsidP="003229B7">
      <w:pPr>
        <w:pStyle w:val="20"/>
        <w:snapToGrid w:val="0"/>
        <w:spacing w:line="300" w:lineRule="auto"/>
        <w:ind w:firstLine="577"/>
        <w:rPr>
          <w:sz w:val="28"/>
        </w:rPr>
      </w:pPr>
      <w:r>
        <w:rPr>
          <w:rFonts w:hint="eastAsia"/>
          <w:b/>
          <w:sz w:val="28"/>
        </w:rPr>
        <w:lastRenderedPageBreak/>
        <w:t>三、商务技术响应文件（分标段提交，不能出现报价</w:t>
      </w:r>
      <w:r>
        <w:rPr>
          <w:rFonts w:hint="eastAsia"/>
          <w:b/>
          <w:sz w:val="28"/>
          <w:szCs w:val="24"/>
        </w:rPr>
        <w:t>；</w:t>
      </w:r>
      <w:r>
        <w:rPr>
          <w:rFonts w:hint="eastAsia"/>
          <w:b/>
          <w:sz w:val="28"/>
        </w:rPr>
        <w:t>一正两副，单独密封并牢固装订）：</w:t>
      </w:r>
    </w:p>
    <w:p w:rsidR="00BC182C" w:rsidRDefault="005C0AD9">
      <w:pPr>
        <w:tabs>
          <w:tab w:val="left" w:pos="1260"/>
        </w:tabs>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、磋商供应商情况一览表（格式自拟）</w:t>
      </w:r>
    </w:p>
    <w:p w:rsidR="00BC182C" w:rsidRDefault="005C0AD9">
      <w:pPr>
        <w:pStyle w:val="20"/>
        <w:snapToGrid w:val="0"/>
        <w:spacing w:line="300" w:lineRule="auto"/>
        <w:ind w:firstLineChars="200" w:firstLine="560"/>
        <w:rPr>
          <w:sz w:val="28"/>
        </w:rPr>
      </w:pPr>
      <w:r>
        <w:rPr>
          <w:rFonts w:hint="eastAsia"/>
          <w:sz w:val="28"/>
        </w:rPr>
        <w:t>2</w:t>
      </w:r>
      <w:r>
        <w:rPr>
          <w:rFonts w:hint="eastAsia"/>
          <w:sz w:val="28"/>
        </w:rPr>
        <w:t>、竞争性磋商响应函</w:t>
      </w:r>
    </w:p>
    <w:p w:rsidR="00BC182C" w:rsidRDefault="005C0AD9">
      <w:pPr>
        <w:pStyle w:val="20"/>
        <w:snapToGrid w:val="0"/>
        <w:spacing w:line="300" w:lineRule="auto"/>
        <w:ind w:firstLineChars="200" w:firstLine="560"/>
        <w:rPr>
          <w:sz w:val="28"/>
        </w:rPr>
      </w:pPr>
      <w:r>
        <w:rPr>
          <w:rFonts w:hint="eastAsia"/>
          <w:sz w:val="28"/>
        </w:rPr>
        <w:t>3</w:t>
      </w:r>
      <w:r>
        <w:rPr>
          <w:rFonts w:hint="eastAsia"/>
          <w:sz w:val="28"/>
        </w:rPr>
        <w:t>、服务响应方案。</w:t>
      </w:r>
    </w:p>
    <w:p w:rsidR="00BC182C" w:rsidRDefault="005C0AD9">
      <w:pPr>
        <w:pStyle w:val="20"/>
        <w:snapToGrid w:val="0"/>
        <w:spacing w:line="300" w:lineRule="auto"/>
        <w:ind w:firstLineChars="200" w:firstLine="560"/>
        <w:rPr>
          <w:sz w:val="28"/>
        </w:rPr>
      </w:pPr>
      <w:r>
        <w:rPr>
          <w:rFonts w:hint="eastAsia"/>
          <w:sz w:val="28"/>
        </w:rPr>
        <w:t>4</w:t>
      </w:r>
      <w:r>
        <w:rPr>
          <w:rFonts w:hint="eastAsia"/>
          <w:sz w:val="28"/>
        </w:rPr>
        <w:t>、为方便评委评审，请供应商按评审办法中所涉及的事项顺序进行编制，可以补充相关材料。</w:t>
      </w:r>
    </w:p>
    <w:p w:rsidR="00BC182C" w:rsidRDefault="005C0AD9">
      <w:pPr>
        <w:pStyle w:val="20"/>
        <w:snapToGrid w:val="0"/>
        <w:spacing w:line="300" w:lineRule="auto"/>
        <w:ind w:firstLineChars="200" w:firstLine="560"/>
        <w:rPr>
          <w:sz w:val="28"/>
        </w:rPr>
      </w:pPr>
      <w:r>
        <w:rPr>
          <w:rFonts w:hint="eastAsia"/>
          <w:sz w:val="28"/>
        </w:rPr>
        <w:t>5</w:t>
      </w:r>
      <w:r>
        <w:rPr>
          <w:rFonts w:hint="eastAsia"/>
          <w:sz w:val="28"/>
        </w:rPr>
        <w:t>、评审办法中未涉及的事项，供应商认为需要提交的其他资料。</w:t>
      </w:r>
    </w:p>
    <w:p w:rsidR="00BC182C" w:rsidRDefault="00BC182C">
      <w:pPr>
        <w:pStyle w:val="20"/>
        <w:snapToGrid w:val="0"/>
        <w:spacing w:line="300" w:lineRule="auto"/>
        <w:ind w:firstLineChars="0" w:firstLine="0"/>
        <w:rPr>
          <w:sz w:val="28"/>
        </w:rPr>
      </w:pPr>
    </w:p>
    <w:p w:rsidR="00BC182C" w:rsidRDefault="00BC182C">
      <w:pPr>
        <w:pStyle w:val="20"/>
        <w:snapToGrid w:val="0"/>
        <w:spacing w:line="300" w:lineRule="auto"/>
        <w:ind w:firstLineChars="0" w:firstLine="0"/>
        <w:rPr>
          <w:sz w:val="28"/>
        </w:rPr>
      </w:pPr>
    </w:p>
    <w:p w:rsidR="00BC182C" w:rsidRDefault="00BC182C">
      <w:pPr>
        <w:pStyle w:val="20"/>
        <w:snapToGrid w:val="0"/>
        <w:spacing w:line="300" w:lineRule="auto"/>
        <w:ind w:firstLineChars="0" w:firstLine="0"/>
        <w:rPr>
          <w:sz w:val="28"/>
        </w:rPr>
      </w:pPr>
    </w:p>
    <w:p w:rsidR="00BC182C" w:rsidRDefault="00BC182C">
      <w:pPr>
        <w:pStyle w:val="20"/>
        <w:snapToGrid w:val="0"/>
        <w:spacing w:line="300" w:lineRule="auto"/>
        <w:ind w:firstLineChars="0" w:firstLine="0"/>
        <w:rPr>
          <w:sz w:val="28"/>
        </w:rPr>
      </w:pPr>
    </w:p>
    <w:p w:rsidR="00BC182C" w:rsidRDefault="00BC182C">
      <w:pPr>
        <w:pStyle w:val="20"/>
        <w:snapToGrid w:val="0"/>
        <w:spacing w:line="300" w:lineRule="auto"/>
        <w:ind w:firstLineChars="0" w:firstLine="0"/>
        <w:rPr>
          <w:sz w:val="28"/>
        </w:rPr>
      </w:pPr>
    </w:p>
    <w:p w:rsidR="00BC182C" w:rsidRDefault="00BC182C">
      <w:pPr>
        <w:pStyle w:val="20"/>
        <w:snapToGrid w:val="0"/>
        <w:spacing w:line="300" w:lineRule="auto"/>
        <w:ind w:firstLineChars="0" w:firstLine="0"/>
        <w:rPr>
          <w:sz w:val="28"/>
        </w:rPr>
      </w:pPr>
    </w:p>
    <w:p w:rsidR="00BC182C" w:rsidRDefault="00BC182C">
      <w:pPr>
        <w:pStyle w:val="20"/>
        <w:snapToGrid w:val="0"/>
        <w:spacing w:line="300" w:lineRule="auto"/>
        <w:ind w:firstLineChars="0" w:firstLine="0"/>
        <w:rPr>
          <w:sz w:val="28"/>
        </w:rPr>
      </w:pPr>
    </w:p>
    <w:p w:rsidR="00BC182C" w:rsidRDefault="00BC182C">
      <w:pPr>
        <w:pStyle w:val="20"/>
        <w:snapToGrid w:val="0"/>
        <w:spacing w:line="300" w:lineRule="auto"/>
        <w:ind w:firstLineChars="0" w:firstLine="0"/>
        <w:rPr>
          <w:sz w:val="28"/>
        </w:rPr>
      </w:pPr>
    </w:p>
    <w:p w:rsidR="00BC182C" w:rsidRDefault="00BC182C">
      <w:pPr>
        <w:pStyle w:val="20"/>
        <w:snapToGrid w:val="0"/>
        <w:spacing w:line="300" w:lineRule="auto"/>
        <w:ind w:firstLineChars="0" w:firstLine="0"/>
        <w:rPr>
          <w:sz w:val="28"/>
        </w:rPr>
      </w:pPr>
    </w:p>
    <w:p w:rsidR="00BC182C" w:rsidRDefault="00BC182C">
      <w:pPr>
        <w:pStyle w:val="20"/>
        <w:snapToGrid w:val="0"/>
        <w:spacing w:line="300" w:lineRule="auto"/>
        <w:ind w:firstLineChars="0" w:firstLine="0"/>
        <w:rPr>
          <w:sz w:val="28"/>
        </w:rPr>
      </w:pPr>
    </w:p>
    <w:p w:rsidR="00BC182C" w:rsidRDefault="00BC182C">
      <w:pPr>
        <w:pStyle w:val="20"/>
        <w:snapToGrid w:val="0"/>
        <w:spacing w:line="300" w:lineRule="auto"/>
        <w:ind w:firstLineChars="0" w:firstLine="0"/>
        <w:rPr>
          <w:sz w:val="28"/>
        </w:rPr>
      </w:pPr>
    </w:p>
    <w:p w:rsidR="00BC182C" w:rsidRDefault="00BC182C">
      <w:pPr>
        <w:pStyle w:val="20"/>
        <w:snapToGrid w:val="0"/>
        <w:spacing w:line="300" w:lineRule="auto"/>
        <w:ind w:firstLineChars="0" w:firstLine="0"/>
        <w:rPr>
          <w:sz w:val="28"/>
        </w:rPr>
      </w:pPr>
    </w:p>
    <w:p w:rsidR="00BC182C" w:rsidRDefault="00BC182C">
      <w:pPr>
        <w:pStyle w:val="20"/>
        <w:snapToGrid w:val="0"/>
        <w:spacing w:line="300" w:lineRule="auto"/>
        <w:ind w:firstLineChars="0" w:firstLine="0"/>
        <w:rPr>
          <w:sz w:val="28"/>
        </w:rPr>
      </w:pPr>
    </w:p>
    <w:p w:rsidR="00BC182C" w:rsidRDefault="00BC182C">
      <w:pPr>
        <w:pStyle w:val="20"/>
        <w:snapToGrid w:val="0"/>
        <w:spacing w:line="300" w:lineRule="auto"/>
        <w:ind w:firstLineChars="0" w:firstLine="0"/>
        <w:rPr>
          <w:sz w:val="28"/>
        </w:rPr>
      </w:pPr>
    </w:p>
    <w:p w:rsidR="00BC182C" w:rsidRDefault="00BC182C">
      <w:pPr>
        <w:pStyle w:val="20"/>
        <w:snapToGrid w:val="0"/>
        <w:spacing w:line="300" w:lineRule="auto"/>
        <w:ind w:firstLineChars="0" w:firstLine="0"/>
        <w:rPr>
          <w:sz w:val="28"/>
        </w:rPr>
      </w:pPr>
    </w:p>
    <w:p w:rsidR="00BC182C" w:rsidRDefault="00BC182C">
      <w:pPr>
        <w:pStyle w:val="20"/>
        <w:snapToGrid w:val="0"/>
        <w:spacing w:line="300" w:lineRule="auto"/>
        <w:ind w:firstLineChars="0" w:firstLine="0"/>
        <w:rPr>
          <w:sz w:val="28"/>
        </w:rPr>
      </w:pPr>
    </w:p>
    <w:p w:rsidR="00BC182C" w:rsidRDefault="00BC182C">
      <w:pPr>
        <w:pStyle w:val="20"/>
        <w:snapToGrid w:val="0"/>
        <w:spacing w:line="300" w:lineRule="auto"/>
        <w:ind w:firstLineChars="0" w:firstLine="0"/>
        <w:rPr>
          <w:sz w:val="28"/>
        </w:rPr>
      </w:pPr>
    </w:p>
    <w:p w:rsidR="00BC182C" w:rsidRDefault="00BC182C">
      <w:pPr>
        <w:pStyle w:val="20"/>
        <w:snapToGrid w:val="0"/>
        <w:spacing w:line="300" w:lineRule="auto"/>
        <w:ind w:firstLineChars="0" w:firstLine="0"/>
        <w:rPr>
          <w:sz w:val="28"/>
        </w:rPr>
      </w:pPr>
    </w:p>
    <w:p w:rsidR="00BC182C" w:rsidRDefault="00BC182C">
      <w:pPr>
        <w:pStyle w:val="20"/>
        <w:snapToGrid w:val="0"/>
        <w:spacing w:line="300" w:lineRule="auto"/>
        <w:ind w:firstLineChars="0" w:firstLine="0"/>
        <w:rPr>
          <w:sz w:val="28"/>
        </w:rPr>
      </w:pPr>
    </w:p>
    <w:p w:rsidR="00BC182C" w:rsidRDefault="00BC182C">
      <w:pPr>
        <w:pStyle w:val="20"/>
        <w:snapToGrid w:val="0"/>
        <w:spacing w:line="300" w:lineRule="auto"/>
        <w:ind w:firstLineChars="0" w:firstLine="0"/>
        <w:rPr>
          <w:sz w:val="28"/>
        </w:rPr>
      </w:pPr>
    </w:p>
    <w:p w:rsidR="00BC182C" w:rsidRDefault="00BC182C">
      <w:pPr>
        <w:pStyle w:val="20"/>
        <w:snapToGrid w:val="0"/>
        <w:spacing w:line="300" w:lineRule="auto"/>
        <w:ind w:firstLineChars="0" w:firstLine="0"/>
        <w:rPr>
          <w:sz w:val="28"/>
        </w:rPr>
      </w:pPr>
    </w:p>
    <w:p w:rsidR="00BC182C" w:rsidRDefault="00BC182C">
      <w:pPr>
        <w:pStyle w:val="20"/>
        <w:snapToGrid w:val="0"/>
        <w:spacing w:line="300" w:lineRule="auto"/>
        <w:ind w:firstLineChars="0" w:firstLine="0"/>
        <w:rPr>
          <w:sz w:val="28"/>
        </w:rPr>
      </w:pPr>
    </w:p>
    <w:p w:rsidR="00BC182C" w:rsidRDefault="00BC182C">
      <w:pPr>
        <w:pStyle w:val="20"/>
        <w:snapToGrid w:val="0"/>
        <w:spacing w:line="300" w:lineRule="auto"/>
        <w:ind w:firstLineChars="0" w:firstLine="0"/>
        <w:rPr>
          <w:sz w:val="28"/>
        </w:rPr>
      </w:pPr>
    </w:p>
    <w:p w:rsidR="00BC182C" w:rsidRDefault="00BC182C">
      <w:pPr>
        <w:pStyle w:val="20"/>
        <w:snapToGrid w:val="0"/>
        <w:spacing w:line="300" w:lineRule="auto"/>
        <w:ind w:firstLineChars="0" w:firstLine="0"/>
        <w:rPr>
          <w:sz w:val="28"/>
        </w:rPr>
      </w:pPr>
    </w:p>
    <w:p w:rsidR="00BC182C" w:rsidRDefault="00BC182C">
      <w:pPr>
        <w:pStyle w:val="20"/>
        <w:snapToGrid w:val="0"/>
        <w:spacing w:line="300" w:lineRule="auto"/>
        <w:ind w:firstLineChars="0" w:firstLine="0"/>
        <w:rPr>
          <w:sz w:val="28"/>
        </w:rPr>
      </w:pPr>
    </w:p>
    <w:p w:rsidR="00BC182C" w:rsidRDefault="00BC182C">
      <w:pPr>
        <w:pStyle w:val="20"/>
        <w:snapToGrid w:val="0"/>
        <w:spacing w:line="300" w:lineRule="auto"/>
        <w:ind w:firstLineChars="0" w:firstLine="0"/>
        <w:rPr>
          <w:sz w:val="28"/>
        </w:rPr>
      </w:pPr>
    </w:p>
    <w:p w:rsidR="00BC182C" w:rsidRDefault="00BC182C">
      <w:pPr>
        <w:pStyle w:val="20"/>
        <w:snapToGrid w:val="0"/>
        <w:spacing w:line="300" w:lineRule="auto"/>
        <w:ind w:firstLineChars="0" w:firstLine="0"/>
        <w:rPr>
          <w:sz w:val="28"/>
        </w:rPr>
      </w:pPr>
    </w:p>
    <w:p w:rsidR="00BC182C" w:rsidRDefault="00BC182C">
      <w:pPr>
        <w:pStyle w:val="20"/>
        <w:snapToGrid w:val="0"/>
        <w:spacing w:line="360" w:lineRule="auto"/>
        <w:ind w:firstLineChars="200" w:firstLine="560"/>
        <w:rPr>
          <w:sz w:val="28"/>
        </w:rPr>
      </w:pPr>
    </w:p>
    <w:p w:rsidR="00BC182C" w:rsidRDefault="005C0AD9" w:rsidP="003229B7">
      <w:pPr>
        <w:pStyle w:val="20"/>
        <w:snapToGrid w:val="0"/>
        <w:spacing w:line="360" w:lineRule="auto"/>
        <w:ind w:firstLineChars="200" w:firstLine="482"/>
        <w:rPr>
          <w:rFonts w:ascii="宋体" w:eastAsia="宋体"/>
          <w:b/>
          <w:sz w:val="24"/>
          <w:szCs w:val="24"/>
        </w:rPr>
      </w:pPr>
      <w:r>
        <w:rPr>
          <w:rFonts w:ascii="宋体" w:eastAsia="宋体" w:hint="eastAsia"/>
          <w:b/>
          <w:sz w:val="24"/>
        </w:rPr>
        <w:t>资格审查证明材料相关格式</w:t>
      </w:r>
    </w:p>
    <w:p w:rsidR="00BC182C" w:rsidRDefault="005C0AD9">
      <w:pPr>
        <w:spacing w:line="360" w:lineRule="auto"/>
        <w:jc w:val="center"/>
        <w:outlineLvl w:val="2"/>
        <w:rPr>
          <w:rFonts w:ascii="宋体"/>
          <w:b/>
          <w:sz w:val="24"/>
        </w:rPr>
      </w:pPr>
      <w:r>
        <w:rPr>
          <w:rFonts w:ascii="宋体" w:hAnsi="宋体" w:cs="宋体" w:hint="eastAsia"/>
          <w:b/>
          <w:sz w:val="24"/>
        </w:rPr>
        <w:t>1</w:t>
      </w:r>
      <w:r>
        <w:rPr>
          <w:rFonts w:ascii="宋体" w:hAnsi="宋体" w:cs="宋体" w:hint="eastAsia"/>
          <w:b/>
          <w:sz w:val="24"/>
        </w:rPr>
        <w:t>、关于资格的声明函</w:t>
      </w:r>
    </w:p>
    <w:p w:rsidR="00BC182C" w:rsidRDefault="00BC182C">
      <w:pPr>
        <w:snapToGrid w:val="0"/>
        <w:spacing w:line="360" w:lineRule="auto"/>
        <w:ind w:firstLineChars="200" w:firstLine="482"/>
        <w:rPr>
          <w:rFonts w:ascii="宋体" w:hAnsi="宋体"/>
          <w:b/>
          <w:sz w:val="24"/>
        </w:rPr>
      </w:pPr>
    </w:p>
    <w:p w:rsidR="00BC182C" w:rsidRDefault="005C0AD9">
      <w:pPr>
        <w:snapToGrid w:val="0"/>
        <w:spacing w:line="360" w:lineRule="auto"/>
        <w:rPr>
          <w:rFonts w:ascii="宋体" w:hAnsi="宋体"/>
          <w:bCs/>
          <w:sz w:val="24"/>
        </w:rPr>
      </w:pPr>
      <w:r>
        <w:rPr>
          <w:rFonts w:ascii="宋体" w:hAnsi="宋体" w:hint="eastAsia"/>
          <w:bCs/>
          <w:sz w:val="24"/>
        </w:rPr>
        <w:t>江苏省南通卫生高等职业技术学校：</w:t>
      </w:r>
    </w:p>
    <w:p w:rsidR="00BC182C" w:rsidRDefault="005C0AD9">
      <w:pPr>
        <w:snapToGrid w:val="0"/>
        <w:spacing w:line="360" w:lineRule="auto"/>
        <w:ind w:firstLineChars="200" w:firstLine="480"/>
        <w:rPr>
          <w:rFonts w:ascii="宋体" w:hAnsi="宋体"/>
          <w:sz w:val="24"/>
        </w:rPr>
      </w:pPr>
      <w:r>
        <w:rPr>
          <w:rFonts w:ascii="宋体" w:hAnsi="宋体" w:hint="eastAsia"/>
          <w:sz w:val="24"/>
        </w:rPr>
        <w:t>我公司认真对照磋商公告，符合贵方提出的资格要求，自愿参加磋商响应，并保证提供的资料文件是准确的和真实的。提供虚假材料的愿意承担相应的法律责任。</w:t>
      </w:r>
    </w:p>
    <w:p w:rsidR="00BC182C" w:rsidRDefault="005C0AD9">
      <w:pPr>
        <w:pStyle w:val="a7"/>
        <w:snapToGrid w:val="0"/>
        <w:spacing w:line="360" w:lineRule="auto"/>
        <w:ind w:firstLineChars="200" w:firstLine="480"/>
        <w:rPr>
          <w:rFonts w:hAnsi="宋体"/>
          <w:sz w:val="24"/>
          <w:szCs w:val="24"/>
        </w:rPr>
      </w:pPr>
      <w:r>
        <w:rPr>
          <w:rFonts w:hAnsi="宋体" w:hint="eastAsia"/>
          <w:sz w:val="24"/>
          <w:szCs w:val="24"/>
        </w:rPr>
        <w:t>附：公司响应之前</w:t>
      </w:r>
      <w:r>
        <w:rPr>
          <w:rFonts w:hAnsi="宋体" w:hint="eastAsia"/>
          <w:sz w:val="24"/>
          <w:szCs w:val="24"/>
        </w:rPr>
        <w:t>3</w:t>
      </w:r>
      <w:r>
        <w:rPr>
          <w:rFonts w:hAnsi="宋体" w:hint="eastAsia"/>
          <w:sz w:val="24"/>
          <w:szCs w:val="24"/>
        </w:rPr>
        <w:t>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977"/>
        <w:gridCol w:w="2977"/>
        <w:gridCol w:w="1276"/>
      </w:tblGrid>
      <w:tr w:rsidR="00BC182C">
        <w:trPr>
          <w:trHeight w:val="1346"/>
          <w:jc w:val="center"/>
        </w:trPr>
        <w:tc>
          <w:tcPr>
            <w:tcW w:w="1242" w:type="dxa"/>
            <w:vAlign w:val="center"/>
          </w:tcPr>
          <w:p w:rsidR="00BC182C" w:rsidRDefault="005C0AD9">
            <w:pPr>
              <w:pStyle w:val="a4"/>
              <w:snapToGrid w:val="0"/>
              <w:spacing w:line="300" w:lineRule="auto"/>
              <w:ind w:firstLine="0"/>
              <w:contextualSpacing/>
              <w:jc w:val="center"/>
              <w:rPr>
                <w:rFonts w:ascii="宋体" w:hAnsi="宋体"/>
                <w:b/>
                <w:sz w:val="24"/>
                <w:szCs w:val="24"/>
              </w:rPr>
            </w:pPr>
            <w:r>
              <w:rPr>
                <w:rFonts w:ascii="宋体" w:hAnsi="宋体" w:hint="eastAsia"/>
                <w:b/>
                <w:sz w:val="24"/>
                <w:szCs w:val="24"/>
              </w:rPr>
              <w:lastRenderedPageBreak/>
              <w:t>时</w:t>
            </w:r>
            <w:r>
              <w:rPr>
                <w:rFonts w:ascii="宋体" w:hAnsi="宋体" w:hint="eastAsia"/>
                <w:b/>
                <w:sz w:val="24"/>
                <w:szCs w:val="24"/>
              </w:rPr>
              <w:t xml:space="preserve"> </w:t>
            </w:r>
            <w:r>
              <w:rPr>
                <w:rFonts w:ascii="宋体" w:hAnsi="宋体" w:hint="eastAsia"/>
                <w:b/>
                <w:sz w:val="24"/>
                <w:szCs w:val="24"/>
              </w:rPr>
              <w:t>间</w:t>
            </w:r>
          </w:p>
        </w:tc>
        <w:tc>
          <w:tcPr>
            <w:tcW w:w="2977" w:type="dxa"/>
            <w:vAlign w:val="center"/>
          </w:tcPr>
          <w:p w:rsidR="00BC182C" w:rsidRDefault="005C0AD9">
            <w:pPr>
              <w:pStyle w:val="a4"/>
              <w:snapToGrid w:val="0"/>
              <w:spacing w:line="300" w:lineRule="auto"/>
              <w:ind w:firstLine="0"/>
              <w:contextualSpacing/>
              <w:jc w:val="center"/>
              <w:rPr>
                <w:rFonts w:ascii="宋体" w:hAnsi="宋体"/>
                <w:b/>
                <w:sz w:val="24"/>
                <w:szCs w:val="24"/>
              </w:rPr>
            </w:pPr>
            <w:r>
              <w:rPr>
                <w:rFonts w:ascii="宋体" w:hAnsi="宋体" w:hint="eastAsia"/>
                <w:b/>
                <w:sz w:val="24"/>
                <w:szCs w:val="24"/>
              </w:rPr>
              <w:t>受处理的原因</w:t>
            </w:r>
          </w:p>
          <w:p w:rsidR="00BC182C" w:rsidRDefault="005C0AD9">
            <w:pPr>
              <w:pStyle w:val="a4"/>
              <w:snapToGrid w:val="0"/>
              <w:spacing w:line="300" w:lineRule="auto"/>
              <w:ind w:firstLine="0"/>
              <w:contextualSpacing/>
              <w:jc w:val="center"/>
              <w:rPr>
                <w:rFonts w:ascii="宋体" w:hAnsi="宋体"/>
                <w:sz w:val="24"/>
                <w:szCs w:val="24"/>
              </w:rPr>
            </w:pPr>
            <w:r>
              <w:rPr>
                <w:rFonts w:ascii="宋体" w:hAnsi="宋体" w:hint="eastAsia"/>
                <w:sz w:val="24"/>
                <w:szCs w:val="24"/>
              </w:rPr>
              <w:t>（如在政府采购活动中受处理的，注明采购项目名称及处理原因）</w:t>
            </w:r>
          </w:p>
        </w:tc>
        <w:tc>
          <w:tcPr>
            <w:tcW w:w="2977" w:type="dxa"/>
            <w:vAlign w:val="center"/>
          </w:tcPr>
          <w:p w:rsidR="00BC182C" w:rsidRDefault="005C0AD9">
            <w:pPr>
              <w:pStyle w:val="a4"/>
              <w:snapToGrid w:val="0"/>
              <w:spacing w:line="300" w:lineRule="auto"/>
              <w:ind w:firstLine="0"/>
              <w:contextualSpacing/>
              <w:jc w:val="center"/>
              <w:rPr>
                <w:rFonts w:ascii="宋体" w:hAnsi="宋体"/>
                <w:b/>
                <w:sz w:val="24"/>
                <w:szCs w:val="24"/>
              </w:rPr>
            </w:pPr>
            <w:r>
              <w:rPr>
                <w:rFonts w:ascii="宋体" w:hAnsi="宋体" w:hint="eastAsia"/>
                <w:b/>
                <w:sz w:val="24"/>
                <w:szCs w:val="24"/>
              </w:rPr>
              <w:t>处理的内容</w:t>
            </w:r>
          </w:p>
          <w:p w:rsidR="00BC182C" w:rsidRDefault="005C0AD9">
            <w:pPr>
              <w:pStyle w:val="a4"/>
              <w:snapToGrid w:val="0"/>
              <w:spacing w:line="300" w:lineRule="auto"/>
              <w:ind w:firstLine="0"/>
              <w:contextualSpacing/>
              <w:jc w:val="center"/>
              <w:rPr>
                <w:rFonts w:ascii="宋体" w:hAnsi="宋体"/>
                <w:sz w:val="24"/>
                <w:szCs w:val="24"/>
              </w:rPr>
            </w:pPr>
            <w:r>
              <w:rPr>
                <w:rFonts w:ascii="宋体" w:hAnsi="宋体" w:hint="eastAsia"/>
                <w:sz w:val="24"/>
                <w:szCs w:val="24"/>
              </w:rPr>
              <w:t>（如受到禁止一段时期参加某种项目的政府采购活动的，要说明解禁时间）</w:t>
            </w:r>
          </w:p>
        </w:tc>
        <w:tc>
          <w:tcPr>
            <w:tcW w:w="1276" w:type="dxa"/>
            <w:vAlign w:val="center"/>
          </w:tcPr>
          <w:p w:rsidR="00BC182C" w:rsidRDefault="005C0AD9">
            <w:pPr>
              <w:pStyle w:val="a4"/>
              <w:snapToGrid w:val="0"/>
              <w:spacing w:line="300" w:lineRule="auto"/>
              <w:ind w:firstLine="0"/>
              <w:contextualSpacing/>
              <w:jc w:val="center"/>
              <w:rPr>
                <w:rFonts w:ascii="宋体" w:hAnsi="宋体"/>
                <w:b/>
                <w:sz w:val="24"/>
                <w:szCs w:val="24"/>
              </w:rPr>
            </w:pPr>
            <w:r>
              <w:rPr>
                <w:rFonts w:ascii="宋体" w:hAnsi="宋体" w:hint="eastAsia"/>
                <w:b/>
                <w:sz w:val="24"/>
                <w:szCs w:val="24"/>
              </w:rPr>
              <w:t>备</w:t>
            </w:r>
            <w:r>
              <w:rPr>
                <w:rFonts w:ascii="宋体" w:hAnsi="宋体" w:hint="eastAsia"/>
                <w:b/>
                <w:sz w:val="24"/>
                <w:szCs w:val="24"/>
              </w:rPr>
              <w:t xml:space="preserve"> </w:t>
            </w:r>
            <w:r>
              <w:rPr>
                <w:rFonts w:ascii="宋体" w:hAnsi="宋体" w:hint="eastAsia"/>
                <w:b/>
                <w:sz w:val="24"/>
                <w:szCs w:val="24"/>
              </w:rPr>
              <w:t>注</w:t>
            </w:r>
          </w:p>
        </w:tc>
      </w:tr>
      <w:tr w:rsidR="00BC182C">
        <w:trPr>
          <w:trHeight w:val="4029"/>
          <w:jc w:val="center"/>
        </w:trPr>
        <w:tc>
          <w:tcPr>
            <w:tcW w:w="1242" w:type="dxa"/>
          </w:tcPr>
          <w:p w:rsidR="00BC182C" w:rsidRDefault="00BC182C">
            <w:pPr>
              <w:pStyle w:val="a4"/>
              <w:snapToGrid w:val="0"/>
              <w:spacing w:line="300" w:lineRule="auto"/>
              <w:ind w:firstLine="0"/>
              <w:contextualSpacing/>
              <w:rPr>
                <w:rFonts w:ascii="宋体" w:hAnsi="宋体"/>
                <w:sz w:val="24"/>
                <w:szCs w:val="24"/>
              </w:rPr>
            </w:pPr>
          </w:p>
        </w:tc>
        <w:tc>
          <w:tcPr>
            <w:tcW w:w="2977" w:type="dxa"/>
          </w:tcPr>
          <w:p w:rsidR="00BC182C" w:rsidRDefault="00BC182C">
            <w:pPr>
              <w:pStyle w:val="a4"/>
              <w:snapToGrid w:val="0"/>
              <w:spacing w:line="300" w:lineRule="auto"/>
              <w:ind w:firstLine="0"/>
              <w:contextualSpacing/>
              <w:rPr>
                <w:rFonts w:ascii="宋体" w:hAnsi="宋体"/>
                <w:sz w:val="24"/>
                <w:szCs w:val="24"/>
              </w:rPr>
            </w:pPr>
          </w:p>
        </w:tc>
        <w:tc>
          <w:tcPr>
            <w:tcW w:w="2977" w:type="dxa"/>
          </w:tcPr>
          <w:p w:rsidR="00BC182C" w:rsidRDefault="00BC182C">
            <w:pPr>
              <w:pStyle w:val="a4"/>
              <w:snapToGrid w:val="0"/>
              <w:spacing w:line="300" w:lineRule="auto"/>
              <w:ind w:firstLine="0"/>
              <w:contextualSpacing/>
              <w:rPr>
                <w:rFonts w:ascii="宋体" w:hAnsi="宋体"/>
                <w:sz w:val="24"/>
                <w:szCs w:val="24"/>
              </w:rPr>
            </w:pPr>
          </w:p>
        </w:tc>
        <w:tc>
          <w:tcPr>
            <w:tcW w:w="1276" w:type="dxa"/>
          </w:tcPr>
          <w:p w:rsidR="00BC182C" w:rsidRDefault="00BC182C">
            <w:pPr>
              <w:pStyle w:val="a4"/>
              <w:snapToGrid w:val="0"/>
              <w:spacing w:line="300" w:lineRule="auto"/>
              <w:ind w:firstLine="0"/>
              <w:contextualSpacing/>
              <w:rPr>
                <w:rFonts w:ascii="宋体" w:hAnsi="宋体"/>
                <w:sz w:val="24"/>
                <w:szCs w:val="24"/>
              </w:rPr>
            </w:pPr>
          </w:p>
        </w:tc>
      </w:tr>
    </w:tbl>
    <w:p w:rsidR="00BC182C" w:rsidRDefault="00BC182C">
      <w:pPr>
        <w:snapToGrid w:val="0"/>
        <w:spacing w:line="360" w:lineRule="auto"/>
        <w:ind w:firstLineChars="200" w:firstLine="480"/>
        <w:rPr>
          <w:rFonts w:ascii="宋体" w:hAnsi="宋体"/>
          <w:sz w:val="24"/>
        </w:rPr>
      </w:pPr>
    </w:p>
    <w:p w:rsidR="00BC182C" w:rsidRDefault="005C0AD9">
      <w:pPr>
        <w:snapToGrid w:val="0"/>
        <w:spacing w:line="360" w:lineRule="auto"/>
        <w:ind w:firstLineChars="200" w:firstLine="480"/>
        <w:jc w:val="right"/>
        <w:rPr>
          <w:rFonts w:ascii="宋体" w:hAnsi="宋体" w:cs="等线"/>
          <w:sz w:val="24"/>
        </w:rPr>
      </w:pPr>
      <w:r>
        <w:rPr>
          <w:rFonts w:ascii="宋体" w:hAnsi="宋体" w:cs="等线" w:hint="eastAsia"/>
          <w:sz w:val="24"/>
        </w:rPr>
        <w:t>供应商名称（盖章）：</w:t>
      </w:r>
    </w:p>
    <w:p w:rsidR="00BC182C" w:rsidRDefault="005C0AD9">
      <w:pPr>
        <w:snapToGrid w:val="0"/>
        <w:spacing w:line="360" w:lineRule="auto"/>
        <w:ind w:firstLineChars="200" w:firstLine="480"/>
        <w:jc w:val="right"/>
        <w:rPr>
          <w:rFonts w:ascii="宋体" w:hAnsi="宋体" w:cs="等线"/>
          <w:sz w:val="24"/>
        </w:rPr>
      </w:pPr>
      <w:r>
        <w:rPr>
          <w:rFonts w:ascii="宋体" w:hAnsi="宋体" w:cs="等线" w:hint="eastAsia"/>
          <w:sz w:val="24"/>
        </w:rPr>
        <w:t>法人或授权委托人（签字或盖章）：</w:t>
      </w:r>
    </w:p>
    <w:p w:rsidR="00BC182C" w:rsidRDefault="005C0AD9">
      <w:pPr>
        <w:snapToGrid w:val="0"/>
        <w:spacing w:line="360" w:lineRule="auto"/>
        <w:ind w:firstLineChars="200" w:firstLine="480"/>
        <w:jc w:val="right"/>
        <w:rPr>
          <w:rFonts w:ascii="宋体" w:hAnsi="宋体" w:cs="等线"/>
          <w:sz w:val="24"/>
        </w:rPr>
      </w:pPr>
      <w:r>
        <w:rPr>
          <w:rFonts w:ascii="宋体" w:hAnsi="宋体" w:cs="等线" w:hint="eastAsia"/>
          <w:sz w:val="24"/>
        </w:rPr>
        <w:t>日期：</w:t>
      </w:r>
    </w:p>
    <w:p w:rsidR="00BC182C" w:rsidRDefault="00BC182C">
      <w:pPr>
        <w:snapToGrid w:val="0"/>
        <w:spacing w:line="360" w:lineRule="auto"/>
        <w:ind w:firstLineChars="200" w:firstLine="480"/>
        <w:rPr>
          <w:rFonts w:ascii="宋体" w:hAnsi="宋体"/>
          <w:sz w:val="24"/>
        </w:rPr>
      </w:pPr>
    </w:p>
    <w:p w:rsidR="00BC182C" w:rsidRDefault="00BC182C">
      <w:pPr>
        <w:pStyle w:val="20"/>
        <w:snapToGrid w:val="0"/>
        <w:spacing w:line="300" w:lineRule="auto"/>
        <w:ind w:firstLineChars="0" w:firstLine="0"/>
        <w:contextualSpacing/>
        <w:jc w:val="center"/>
        <w:rPr>
          <w:rFonts w:ascii="宋体" w:eastAsia="宋体"/>
          <w:b/>
          <w:sz w:val="24"/>
          <w:szCs w:val="24"/>
        </w:rPr>
        <w:sectPr w:rsidR="00BC182C">
          <w:pgSz w:w="11907" w:h="16839"/>
          <w:pgMar w:top="1440" w:right="1800" w:bottom="1440" w:left="1800" w:header="720" w:footer="720" w:gutter="0"/>
          <w:cols w:space="720"/>
          <w:docGrid w:linePitch="286"/>
        </w:sectPr>
      </w:pPr>
    </w:p>
    <w:p w:rsidR="00BC182C" w:rsidRDefault="00BC182C">
      <w:pPr>
        <w:snapToGrid w:val="0"/>
        <w:spacing w:line="360" w:lineRule="auto"/>
        <w:jc w:val="center"/>
        <w:rPr>
          <w:rFonts w:ascii="宋体" w:hAnsi="宋体" w:cs="宋体"/>
          <w:sz w:val="24"/>
        </w:rPr>
      </w:pPr>
    </w:p>
    <w:p w:rsidR="00BC182C" w:rsidRDefault="005C0AD9">
      <w:pPr>
        <w:spacing w:line="360" w:lineRule="auto"/>
        <w:jc w:val="center"/>
        <w:outlineLvl w:val="2"/>
        <w:rPr>
          <w:rFonts w:ascii="宋体" w:hAnsi="宋体" w:cs="宋体"/>
          <w:b/>
          <w:sz w:val="24"/>
        </w:rPr>
      </w:pPr>
      <w:r>
        <w:rPr>
          <w:rFonts w:ascii="宋体" w:hAnsi="宋体" w:cs="宋体"/>
          <w:b/>
          <w:sz w:val="24"/>
        </w:rPr>
        <w:t>2</w:t>
      </w:r>
      <w:r>
        <w:rPr>
          <w:rFonts w:ascii="宋体" w:hAnsi="宋体" w:cs="宋体" w:hint="eastAsia"/>
          <w:b/>
          <w:sz w:val="24"/>
        </w:rPr>
        <w:t>、法定代表人身份证明（如需）</w:t>
      </w:r>
    </w:p>
    <w:p w:rsidR="00BC182C" w:rsidRDefault="005C0AD9">
      <w:pPr>
        <w:snapToGrid w:val="0"/>
        <w:spacing w:line="360" w:lineRule="auto"/>
        <w:rPr>
          <w:rFonts w:ascii="宋体" w:hAnsi="宋体" w:cs="宋体"/>
          <w:bCs/>
          <w:sz w:val="24"/>
        </w:rPr>
      </w:pPr>
      <w:r>
        <w:rPr>
          <w:rFonts w:ascii="宋体" w:hAnsi="宋体" w:cs="宋体" w:hint="eastAsia"/>
          <w:bCs/>
          <w:sz w:val="24"/>
        </w:rPr>
        <w:t>江苏省南通卫生高等职业技术学校：</w:t>
      </w:r>
    </w:p>
    <w:p w:rsidR="00BC182C" w:rsidRDefault="005C0AD9">
      <w:pPr>
        <w:snapToGrid w:val="0"/>
        <w:spacing w:line="360" w:lineRule="auto"/>
        <w:ind w:firstLineChars="200" w:firstLine="480"/>
        <w:rPr>
          <w:rFonts w:ascii="宋体" w:hAnsi="宋体" w:cs="宋体"/>
          <w:sz w:val="24"/>
        </w:rPr>
      </w:pPr>
      <w:r>
        <w:rPr>
          <w:rFonts w:ascii="宋体" w:hAnsi="宋体" w:cs="宋体" w:hint="eastAsia"/>
          <w:sz w:val="24"/>
        </w:rPr>
        <w:t>我公司法定代表人参加贵单位组织的（竞争性磋商项目名称</w:t>
      </w:r>
      <w:r>
        <w:rPr>
          <w:rFonts w:ascii="宋体" w:hAnsi="宋体" w:cs="宋体" w:hint="eastAsia"/>
          <w:sz w:val="24"/>
        </w:rPr>
        <w:t>)</w:t>
      </w:r>
      <w:r>
        <w:rPr>
          <w:rFonts w:ascii="宋体" w:hAnsi="宋体" w:cs="宋体" w:hint="eastAsia"/>
          <w:sz w:val="24"/>
        </w:rPr>
        <w:t>项目的磋商活动，全权代表我公司处理竞争性磋商的有关事宜。</w:t>
      </w:r>
    </w:p>
    <w:p w:rsidR="00BC182C" w:rsidRDefault="005C0AD9">
      <w:pPr>
        <w:snapToGrid w:val="0"/>
        <w:spacing w:line="360" w:lineRule="auto"/>
        <w:ind w:firstLineChars="200" w:firstLine="480"/>
        <w:rPr>
          <w:rFonts w:ascii="宋体" w:hAnsi="宋体" w:cs="宋体"/>
          <w:sz w:val="24"/>
        </w:rPr>
      </w:pPr>
      <w:r>
        <w:rPr>
          <w:rFonts w:ascii="宋体" w:hAnsi="宋体" w:cs="宋体" w:hint="eastAsia"/>
          <w:sz w:val="24"/>
        </w:rPr>
        <w:t>附：法定代表人情况：</w:t>
      </w:r>
    </w:p>
    <w:p w:rsidR="00BC182C" w:rsidRDefault="005C0AD9">
      <w:pPr>
        <w:snapToGrid w:val="0"/>
        <w:spacing w:line="360" w:lineRule="auto"/>
        <w:ind w:firstLineChars="200" w:firstLine="480"/>
        <w:rPr>
          <w:rFonts w:ascii="宋体" w:hAnsi="宋体" w:cs="宋体"/>
          <w:sz w:val="24"/>
          <w:u w:val="single"/>
        </w:rPr>
      </w:pPr>
      <w:r>
        <w:rPr>
          <w:rFonts w:ascii="宋体" w:hAnsi="宋体" w:cs="宋体" w:hint="eastAsia"/>
          <w:sz w:val="24"/>
        </w:rPr>
        <w:t>姓名：性别：年龄：职务：</w:t>
      </w:r>
    </w:p>
    <w:p w:rsidR="00BC182C" w:rsidRDefault="005C0AD9">
      <w:pPr>
        <w:snapToGrid w:val="0"/>
        <w:spacing w:line="360" w:lineRule="auto"/>
        <w:ind w:firstLineChars="200" w:firstLine="480"/>
        <w:rPr>
          <w:rFonts w:ascii="宋体" w:hAnsi="宋体" w:cs="宋体"/>
          <w:sz w:val="24"/>
        </w:rPr>
      </w:pPr>
      <w:r>
        <w:rPr>
          <w:rFonts w:ascii="宋体" w:hAnsi="宋体" w:cs="宋体" w:hint="eastAsia"/>
          <w:sz w:val="24"/>
        </w:rPr>
        <w:t>身份证号码：</w:t>
      </w:r>
    </w:p>
    <w:p w:rsidR="00BC182C" w:rsidRDefault="005C0AD9">
      <w:pPr>
        <w:snapToGrid w:val="0"/>
        <w:spacing w:line="360" w:lineRule="auto"/>
        <w:ind w:firstLineChars="200" w:firstLine="480"/>
        <w:rPr>
          <w:rFonts w:ascii="宋体" w:hAnsi="宋体" w:cs="宋体"/>
          <w:sz w:val="24"/>
        </w:rPr>
      </w:pPr>
      <w:r>
        <w:rPr>
          <w:rFonts w:ascii="宋体" w:hAnsi="宋体" w:cs="宋体" w:hint="eastAsia"/>
          <w:sz w:val="24"/>
        </w:rPr>
        <w:t>手机：传真：</w:t>
      </w:r>
    </w:p>
    <w:p w:rsidR="00BC182C" w:rsidRDefault="00BC182C">
      <w:pPr>
        <w:snapToGrid w:val="0"/>
        <w:spacing w:line="360" w:lineRule="auto"/>
        <w:ind w:firstLineChars="200" w:firstLine="480"/>
        <w:rPr>
          <w:rFonts w:ascii="宋体" w:hAnsi="宋体" w:cs="宋体"/>
          <w:sz w:val="24"/>
        </w:rPr>
      </w:pPr>
    </w:p>
    <w:p w:rsidR="00BC182C" w:rsidRDefault="00BC182C">
      <w:pPr>
        <w:snapToGrid w:val="0"/>
        <w:spacing w:line="360" w:lineRule="auto"/>
        <w:ind w:firstLineChars="200" w:firstLine="480"/>
        <w:rPr>
          <w:rFonts w:ascii="宋体" w:hAnsi="宋体" w:cs="宋体"/>
          <w:sz w:val="24"/>
        </w:rPr>
      </w:pPr>
    </w:p>
    <w:p w:rsidR="00BC182C" w:rsidRDefault="005C0AD9">
      <w:pPr>
        <w:snapToGrid w:val="0"/>
        <w:spacing w:line="360" w:lineRule="auto"/>
        <w:ind w:firstLineChars="200" w:firstLine="480"/>
        <w:jc w:val="right"/>
        <w:rPr>
          <w:rFonts w:ascii="宋体" w:hAnsi="宋体" w:cs="等线"/>
          <w:sz w:val="24"/>
        </w:rPr>
      </w:pPr>
      <w:r>
        <w:rPr>
          <w:rFonts w:ascii="宋体" w:hAnsi="宋体" w:cs="等线" w:hint="eastAsia"/>
          <w:sz w:val="24"/>
        </w:rPr>
        <w:t>供应商名称（盖章）：</w:t>
      </w:r>
    </w:p>
    <w:p w:rsidR="00BC182C" w:rsidRDefault="005C0AD9">
      <w:pPr>
        <w:snapToGrid w:val="0"/>
        <w:spacing w:line="360" w:lineRule="auto"/>
        <w:ind w:firstLineChars="200" w:firstLine="480"/>
        <w:jc w:val="right"/>
        <w:rPr>
          <w:rFonts w:ascii="宋体" w:hAnsi="宋体" w:cs="等线"/>
          <w:sz w:val="24"/>
        </w:rPr>
      </w:pPr>
      <w:r>
        <w:rPr>
          <w:rFonts w:ascii="宋体" w:hAnsi="宋体" w:cs="等线" w:hint="eastAsia"/>
          <w:sz w:val="24"/>
        </w:rPr>
        <w:t>法定代表人（签字或盖章）：</w:t>
      </w:r>
    </w:p>
    <w:p w:rsidR="00BC182C" w:rsidRDefault="005C0AD9">
      <w:pPr>
        <w:snapToGrid w:val="0"/>
        <w:spacing w:line="360" w:lineRule="auto"/>
        <w:ind w:firstLineChars="200" w:firstLine="480"/>
        <w:jc w:val="right"/>
        <w:rPr>
          <w:rFonts w:ascii="宋体" w:hAnsi="宋体" w:cs="等线"/>
          <w:sz w:val="24"/>
        </w:rPr>
      </w:pPr>
      <w:r>
        <w:rPr>
          <w:rFonts w:ascii="宋体" w:hAnsi="宋体" w:cs="等线" w:hint="eastAsia"/>
          <w:sz w:val="24"/>
        </w:rPr>
        <w:t>日期：</w:t>
      </w:r>
    </w:p>
    <w:p w:rsidR="00BC182C" w:rsidRDefault="00BC182C">
      <w:pPr>
        <w:snapToGrid w:val="0"/>
        <w:spacing w:line="360" w:lineRule="auto"/>
        <w:ind w:firstLineChars="200" w:firstLine="480"/>
        <w:rPr>
          <w:rFonts w:ascii="宋体" w:hAnsi="宋体" w:cs="宋体"/>
          <w:sz w:val="24"/>
        </w:rPr>
      </w:pPr>
    </w:p>
    <w:p w:rsidR="00BC182C" w:rsidRDefault="005C0AD9">
      <w:pPr>
        <w:snapToGrid w:val="0"/>
        <w:spacing w:line="360" w:lineRule="auto"/>
        <w:jc w:val="center"/>
        <w:rPr>
          <w:rFonts w:ascii="宋体" w:hAnsi="宋体" w:cs="宋体"/>
          <w:sz w:val="24"/>
        </w:rPr>
      </w:pPr>
      <w:r>
        <w:rPr>
          <w:rFonts w:ascii="宋体" w:hAnsi="宋体" w:cs="宋体" w:hint="eastAsia"/>
          <w:sz w:val="24"/>
        </w:rPr>
        <w:t>法定代表人身份证复印件</w:t>
      </w:r>
    </w:p>
    <w:p w:rsidR="00BC182C" w:rsidRDefault="00BC182C">
      <w:pPr>
        <w:snapToGrid w:val="0"/>
        <w:spacing w:line="360" w:lineRule="auto"/>
        <w:jc w:val="center"/>
        <w:rPr>
          <w:rFonts w:ascii="宋体" w:hAnsi="宋体" w:cs="宋体"/>
          <w:sz w:val="24"/>
        </w:rPr>
      </w:pPr>
    </w:p>
    <w:p w:rsidR="00BC182C" w:rsidRDefault="005C0AD9">
      <w:pPr>
        <w:snapToGrid w:val="0"/>
        <w:spacing w:line="360" w:lineRule="auto"/>
        <w:jc w:val="center"/>
        <w:rPr>
          <w:rFonts w:ascii="宋体" w:hAnsi="宋体" w:cs="宋体"/>
          <w:sz w:val="24"/>
        </w:rPr>
      </w:pPr>
      <w:r>
        <w:rPr>
          <w:rFonts w:ascii="宋体" w:hAnsi="宋体" w:cs="宋体" w:hint="eastAsia"/>
          <w:sz w:val="24"/>
        </w:rPr>
        <w:t>（粘贴此处）</w:t>
      </w:r>
    </w:p>
    <w:p w:rsidR="00BC182C" w:rsidRDefault="00BC182C">
      <w:pPr>
        <w:snapToGrid w:val="0"/>
        <w:spacing w:line="360" w:lineRule="auto"/>
        <w:jc w:val="center"/>
        <w:rPr>
          <w:rFonts w:ascii="宋体" w:hAnsi="宋体" w:cs="宋体"/>
          <w:sz w:val="24"/>
        </w:rPr>
      </w:pPr>
    </w:p>
    <w:p w:rsidR="00BC182C" w:rsidRDefault="005C0AD9">
      <w:pPr>
        <w:snapToGrid w:val="0"/>
        <w:spacing w:line="360" w:lineRule="auto"/>
        <w:ind w:firstLineChars="200" w:firstLine="480"/>
        <w:rPr>
          <w:rFonts w:ascii="宋体" w:hAnsi="宋体" w:cs="宋体"/>
          <w:sz w:val="24"/>
        </w:rPr>
      </w:pPr>
      <w:r>
        <w:rPr>
          <w:rFonts w:ascii="宋体" w:hAnsi="宋体" w:cs="宋体" w:hint="eastAsia"/>
          <w:sz w:val="24"/>
        </w:rPr>
        <w:t>注</w:t>
      </w:r>
      <w:r>
        <w:rPr>
          <w:rFonts w:ascii="宋体" w:hAnsi="宋体" w:cs="宋体" w:hint="eastAsia"/>
          <w:sz w:val="24"/>
        </w:rPr>
        <w:t>:</w:t>
      </w:r>
      <w:r>
        <w:rPr>
          <w:rFonts w:ascii="宋体" w:hAnsi="宋体" w:cs="宋体" w:hint="eastAsia"/>
          <w:sz w:val="24"/>
        </w:rPr>
        <w:t>法定代表人参加磋商时将身份证原件带至磋商现场备查。</w:t>
      </w:r>
    </w:p>
    <w:p w:rsidR="00BC182C" w:rsidRDefault="00BC182C">
      <w:pPr>
        <w:snapToGrid w:val="0"/>
        <w:spacing w:line="360" w:lineRule="auto"/>
        <w:ind w:firstLineChars="200" w:firstLine="480"/>
        <w:rPr>
          <w:rFonts w:ascii="宋体" w:hAnsi="宋体" w:cs="宋体"/>
          <w:sz w:val="24"/>
        </w:rPr>
      </w:pPr>
    </w:p>
    <w:p w:rsidR="00BC182C" w:rsidRDefault="00BC182C">
      <w:pPr>
        <w:snapToGrid w:val="0"/>
        <w:spacing w:line="360" w:lineRule="auto"/>
        <w:ind w:firstLineChars="200" w:firstLine="480"/>
        <w:rPr>
          <w:rFonts w:ascii="宋体" w:hAnsi="宋体" w:cs="宋体"/>
          <w:sz w:val="24"/>
        </w:rPr>
      </w:pPr>
    </w:p>
    <w:p w:rsidR="00BC182C" w:rsidRDefault="005C0AD9">
      <w:pPr>
        <w:spacing w:line="360" w:lineRule="auto"/>
        <w:jc w:val="center"/>
        <w:outlineLvl w:val="2"/>
        <w:rPr>
          <w:rFonts w:ascii="宋体" w:hAnsi="宋体" w:cs="宋体"/>
          <w:b/>
          <w:sz w:val="24"/>
        </w:rPr>
      </w:pPr>
      <w:r>
        <w:rPr>
          <w:rFonts w:ascii="仿宋_GB2312" w:eastAsia="仿宋_GB2312" w:hAnsi="宋体" w:cs="宋体" w:hint="eastAsia"/>
          <w:b/>
          <w:sz w:val="28"/>
          <w:szCs w:val="28"/>
        </w:rPr>
        <w:br w:type="page"/>
      </w:r>
      <w:r>
        <w:rPr>
          <w:rFonts w:ascii="宋体" w:hAnsi="宋体" w:cs="宋体"/>
          <w:b/>
          <w:bCs/>
          <w:sz w:val="24"/>
        </w:rPr>
        <w:lastRenderedPageBreak/>
        <w:t>3</w:t>
      </w:r>
      <w:r>
        <w:rPr>
          <w:rFonts w:ascii="宋体" w:hAnsi="宋体" w:cs="宋体" w:hint="eastAsia"/>
          <w:b/>
          <w:bCs/>
          <w:sz w:val="24"/>
        </w:rPr>
        <w:t>、授权委托书（如需）</w:t>
      </w:r>
    </w:p>
    <w:p w:rsidR="00BC182C" w:rsidRDefault="00BC182C">
      <w:pPr>
        <w:snapToGrid w:val="0"/>
        <w:spacing w:line="360" w:lineRule="auto"/>
        <w:rPr>
          <w:rFonts w:ascii="宋体" w:hAnsi="宋体" w:cs="宋体"/>
          <w:bCs/>
          <w:sz w:val="24"/>
        </w:rPr>
      </w:pPr>
    </w:p>
    <w:p w:rsidR="00BC182C" w:rsidRDefault="005C0AD9">
      <w:pPr>
        <w:snapToGrid w:val="0"/>
        <w:spacing w:line="360" w:lineRule="auto"/>
        <w:rPr>
          <w:rFonts w:ascii="宋体" w:hAnsi="宋体" w:cs="宋体"/>
          <w:bCs/>
          <w:sz w:val="24"/>
        </w:rPr>
      </w:pPr>
      <w:r>
        <w:rPr>
          <w:rFonts w:ascii="宋体" w:hAnsi="宋体" w:cs="宋体" w:hint="eastAsia"/>
          <w:bCs/>
          <w:sz w:val="24"/>
        </w:rPr>
        <w:t>江苏省南通卫生高等职业技术学校：</w:t>
      </w:r>
    </w:p>
    <w:p w:rsidR="00BC182C" w:rsidRDefault="005C0AD9">
      <w:pPr>
        <w:snapToGrid w:val="0"/>
        <w:spacing w:line="360" w:lineRule="auto"/>
        <w:ind w:firstLineChars="200" w:firstLine="480"/>
        <w:rPr>
          <w:rFonts w:ascii="宋体" w:hAnsi="宋体" w:cs="宋体"/>
          <w:sz w:val="24"/>
        </w:rPr>
      </w:pPr>
      <w:r>
        <w:rPr>
          <w:rFonts w:ascii="宋体" w:hAnsi="宋体" w:cs="宋体" w:hint="eastAsia"/>
          <w:sz w:val="24"/>
        </w:rPr>
        <w:t>兹授权（被授权人的姓名）代表我公司参加（竞争性磋商项目名称</w:t>
      </w:r>
      <w:r>
        <w:rPr>
          <w:rFonts w:ascii="宋体" w:hAnsi="宋体" w:cs="宋体" w:hint="eastAsia"/>
          <w:sz w:val="24"/>
        </w:rPr>
        <w:t>)</w:t>
      </w:r>
      <w:r>
        <w:rPr>
          <w:rFonts w:ascii="宋体" w:hAnsi="宋体" w:cs="宋体" w:hint="eastAsia"/>
          <w:sz w:val="24"/>
        </w:rPr>
        <w:t>项目的政府采购活动，全权处理一切与该项目招标有关的事务。其在办理上述事宜过程中所签署的所有文件我公司均予以承认。</w:t>
      </w:r>
      <w:r>
        <w:rPr>
          <w:rFonts w:ascii="宋体" w:hAnsi="宋体" w:cs="宋体" w:hint="eastAsia"/>
          <w:sz w:val="24"/>
        </w:rPr>
        <w:t xml:space="preserve">  </w:t>
      </w:r>
    </w:p>
    <w:p w:rsidR="00BC182C" w:rsidRDefault="005C0AD9">
      <w:pPr>
        <w:snapToGrid w:val="0"/>
        <w:spacing w:line="360" w:lineRule="auto"/>
        <w:ind w:firstLineChars="200" w:firstLine="480"/>
        <w:rPr>
          <w:rFonts w:ascii="宋体" w:hAnsi="宋体" w:cs="宋体"/>
          <w:kern w:val="0"/>
          <w:sz w:val="24"/>
        </w:rPr>
      </w:pPr>
      <w:r>
        <w:rPr>
          <w:rFonts w:ascii="宋体" w:hAnsi="宋体" w:cs="宋体" w:hint="eastAsia"/>
          <w:kern w:val="0"/>
          <w:sz w:val="24"/>
        </w:rPr>
        <w:t>被授权人无转委托权，特此委托。</w:t>
      </w:r>
    </w:p>
    <w:p w:rsidR="00BC182C" w:rsidRDefault="00BC182C">
      <w:pPr>
        <w:snapToGrid w:val="0"/>
        <w:spacing w:line="360" w:lineRule="auto"/>
        <w:ind w:firstLineChars="200" w:firstLine="480"/>
        <w:rPr>
          <w:rFonts w:ascii="宋体" w:hAnsi="宋体" w:cs="宋体"/>
          <w:kern w:val="0"/>
          <w:sz w:val="24"/>
        </w:rPr>
      </w:pPr>
    </w:p>
    <w:p w:rsidR="00BC182C" w:rsidRDefault="005C0AD9">
      <w:pPr>
        <w:snapToGrid w:val="0"/>
        <w:spacing w:line="360" w:lineRule="auto"/>
        <w:ind w:firstLineChars="200" w:firstLine="480"/>
        <w:rPr>
          <w:rFonts w:ascii="宋体" w:hAnsi="宋体" w:cs="宋体"/>
          <w:sz w:val="24"/>
        </w:rPr>
      </w:pPr>
      <w:r>
        <w:rPr>
          <w:rFonts w:ascii="宋体" w:hAnsi="宋体" w:cs="宋体" w:hint="eastAsia"/>
          <w:sz w:val="24"/>
        </w:rPr>
        <w:t>附：被授权人情况：</w:t>
      </w:r>
    </w:p>
    <w:p w:rsidR="00BC182C" w:rsidRDefault="005C0AD9">
      <w:pPr>
        <w:snapToGrid w:val="0"/>
        <w:spacing w:line="360" w:lineRule="auto"/>
        <w:ind w:firstLineChars="200" w:firstLine="480"/>
        <w:rPr>
          <w:rFonts w:ascii="宋体" w:hAnsi="宋体" w:cs="宋体"/>
          <w:sz w:val="24"/>
          <w:u w:val="single"/>
        </w:rPr>
      </w:pPr>
      <w:r>
        <w:rPr>
          <w:rFonts w:ascii="宋体" w:hAnsi="宋体" w:cs="宋体" w:hint="eastAsia"/>
          <w:sz w:val="24"/>
        </w:rPr>
        <w:t>姓名：</w:t>
      </w:r>
      <w:r>
        <w:rPr>
          <w:rFonts w:ascii="宋体" w:hAnsi="宋体" w:cs="宋体" w:hint="eastAsia"/>
          <w:sz w:val="24"/>
        </w:rPr>
        <w:t xml:space="preserve"> </w:t>
      </w:r>
      <w:r>
        <w:rPr>
          <w:rFonts w:ascii="宋体" w:hAnsi="宋体" w:cs="宋体" w:hint="eastAsia"/>
          <w:sz w:val="24"/>
        </w:rPr>
        <w:t>性别：年龄：职务：</w:t>
      </w:r>
    </w:p>
    <w:p w:rsidR="00BC182C" w:rsidRDefault="005C0AD9">
      <w:pPr>
        <w:snapToGrid w:val="0"/>
        <w:spacing w:line="360" w:lineRule="auto"/>
        <w:ind w:firstLineChars="200" w:firstLine="480"/>
        <w:rPr>
          <w:rFonts w:ascii="宋体" w:hAnsi="宋体" w:cs="宋体"/>
          <w:sz w:val="24"/>
        </w:rPr>
      </w:pPr>
      <w:r>
        <w:rPr>
          <w:rFonts w:ascii="宋体" w:hAnsi="宋体" w:cs="宋体" w:hint="eastAsia"/>
          <w:sz w:val="24"/>
        </w:rPr>
        <w:t>身份证号码：</w:t>
      </w:r>
    </w:p>
    <w:p w:rsidR="00BC182C" w:rsidRDefault="005C0AD9">
      <w:pPr>
        <w:snapToGrid w:val="0"/>
        <w:spacing w:line="360" w:lineRule="auto"/>
        <w:ind w:firstLineChars="200" w:firstLine="480"/>
        <w:rPr>
          <w:rFonts w:ascii="宋体" w:hAnsi="宋体" w:cs="宋体"/>
          <w:sz w:val="24"/>
        </w:rPr>
      </w:pPr>
      <w:r>
        <w:rPr>
          <w:rFonts w:ascii="宋体" w:hAnsi="宋体" w:cs="宋体" w:hint="eastAsia"/>
          <w:sz w:val="24"/>
        </w:rPr>
        <w:t>手机：传真：</w:t>
      </w:r>
    </w:p>
    <w:p w:rsidR="00BC182C" w:rsidRDefault="00BC182C">
      <w:pPr>
        <w:snapToGrid w:val="0"/>
        <w:spacing w:line="360" w:lineRule="auto"/>
        <w:ind w:firstLineChars="200" w:firstLine="480"/>
        <w:rPr>
          <w:rFonts w:ascii="宋体" w:hAnsi="宋体" w:cs="宋体"/>
          <w:sz w:val="24"/>
        </w:rPr>
      </w:pPr>
    </w:p>
    <w:p w:rsidR="00BC182C" w:rsidRDefault="005C0AD9">
      <w:pPr>
        <w:snapToGrid w:val="0"/>
        <w:spacing w:line="360" w:lineRule="auto"/>
        <w:ind w:firstLineChars="200" w:firstLine="480"/>
        <w:jc w:val="right"/>
        <w:rPr>
          <w:rFonts w:ascii="宋体" w:hAnsi="宋体" w:cs="等线"/>
          <w:sz w:val="24"/>
        </w:rPr>
      </w:pPr>
      <w:r>
        <w:rPr>
          <w:rFonts w:ascii="宋体" w:hAnsi="宋体" w:cs="等线" w:hint="eastAsia"/>
          <w:sz w:val="24"/>
        </w:rPr>
        <w:t>供应商名称（盖章）：</w:t>
      </w:r>
    </w:p>
    <w:p w:rsidR="00BC182C" w:rsidRDefault="005C0AD9">
      <w:pPr>
        <w:snapToGrid w:val="0"/>
        <w:spacing w:line="360" w:lineRule="auto"/>
        <w:ind w:firstLineChars="200" w:firstLine="480"/>
        <w:jc w:val="right"/>
        <w:rPr>
          <w:rFonts w:ascii="宋体" w:hAnsi="宋体" w:cs="等线"/>
          <w:sz w:val="24"/>
        </w:rPr>
      </w:pPr>
      <w:r>
        <w:rPr>
          <w:rFonts w:ascii="宋体" w:hAnsi="宋体" w:cs="等线" w:hint="eastAsia"/>
          <w:sz w:val="24"/>
        </w:rPr>
        <w:t>法定代表人（签字或盖章）：</w:t>
      </w:r>
    </w:p>
    <w:p w:rsidR="00BC182C" w:rsidRDefault="005C0AD9">
      <w:pPr>
        <w:snapToGrid w:val="0"/>
        <w:spacing w:line="360" w:lineRule="auto"/>
        <w:ind w:firstLineChars="200" w:firstLine="480"/>
        <w:jc w:val="right"/>
        <w:rPr>
          <w:rFonts w:ascii="宋体" w:hAnsi="宋体" w:cs="等线"/>
          <w:sz w:val="24"/>
        </w:rPr>
      </w:pPr>
      <w:r>
        <w:rPr>
          <w:rFonts w:ascii="宋体" w:hAnsi="宋体" w:cs="等线" w:hint="eastAsia"/>
          <w:sz w:val="24"/>
        </w:rPr>
        <w:t>日期：</w:t>
      </w:r>
    </w:p>
    <w:p w:rsidR="00BC182C" w:rsidRDefault="00BC182C">
      <w:pPr>
        <w:snapToGrid w:val="0"/>
        <w:spacing w:line="360" w:lineRule="auto"/>
        <w:ind w:firstLineChars="200" w:firstLine="480"/>
        <w:rPr>
          <w:rFonts w:ascii="宋体" w:hAnsi="宋体" w:cs="宋体"/>
          <w:sz w:val="24"/>
        </w:rPr>
      </w:pPr>
    </w:p>
    <w:p w:rsidR="00BC182C" w:rsidRDefault="00BC182C">
      <w:pPr>
        <w:snapToGrid w:val="0"/>
        <w:spacing w:line="360" w:lineRule="auto"/>
        <w:jc w:val="center"/>
        <w:rPr>
          <w:rFonts w:ascii="宋体" w:hAnsi="宋体" w:cs="宋体"/>
          <w:sz w:val="24"/>
        </w:rPr>
      </w:pPr>
    </w:p>
    <w:p w:rsidR="00BC182C" w:rsidRDefault="005C0AD9">
      <w:pPr>
        <w:snapToGrid w:val="0"/>
        <w:spacing w:line="360" w:lineRule="auto"/>
        <w:jc w:val="center"/>
        <w:rPr>
          <w:rFonts w:ascii="宋体" w:hAnsi="宋体" w:cs="宋体"/>
          <w:sz w:val="24"/>
        </w:rPr>
      </w:pPr>
      <w:r>
        <w:rPr>
          <w:rFonts w:ascii="宋体" w:hAnsi="宋体" w:cs="宋体" w:hint="eastAsia"/>
          <w:sz w:val="24"/>
        </w:rPr>
        <w:t>被授权人身份证复印件</w:t>
      </w:r>
    </w:p>
    <w:p w:rsidR="00BC182C" w:rsidRDefault="00BC182C">
      <w:pPr>
        <w:snapToGrid w:val="0"/>
        <w:spacing w:line="360" w:lineRule="auto"/>
        <w:jc w:val="center"/>
        <w:rPr>
          <w:rFonts w:ascii="宋体" w:hAnsi="宋体" w:cs="宋体"/>
          <w:sz w:val="24"/>
        </w:rPr>
      </w:pPr>
    </w:p>
    <w:p w:rsidR="00BC182C" w:rsidRDefault="005C0AD9">
      <w:pPr>
        <w:snapToGrid w:val="0"/>
        <w:spacing w:line="360" w:lineRule="auto"/>
        <w:jc w:val="center"/>
        <w:rPr>
          <w:rFonts w:ascii="宋体" w:hAnsi="宋体" w:cs="宋体"/>
          <w:sz w:val="24"/>
        </w:rPr>
      </w:pPr>
      <w:r>
        <w:rPr>
          <w:rFonts w:ascii="宋体" w:hAnsi="宋体" w:cs="宋体" w:hint="eastAsia"/>
          <w:sz w:val="24"/>
        </w:rPr>
        <w:t>（粘贴此处）</w:t>
      </w:r>
    </w:p>
    <w:p w:rsidR="00BC182C" w:rsidRDefault="00BC182C">
      <w:pPr>
        <w:snapToGrid w:val="0"/>
        <w:spacing w:line="360" w:lineRule="auto"/>
        <w:jc w:val="center"/>
        <w:rPr>
          <w:rFonts w:ascii="宋体" w:hAnsi="宋体" w:cs="宋体"/>
          <w:sz w:val="24"/>
        </w:rPr>
      </w:pPr>
    </w:p>
    <w:p w:rsidR="00BC182C" w:rsidRDefault="005C0AD9">
      <w:pPr>
        <w:snapToGrid w:val="0"/>
        <w:spacing w:line="360" w:lineRule="auto"/>
        <w:ind w:firstLineChars="200" w:firstLine="482"/>
        <w:rPr>
          <w:rFonts w:ascii="宋体" w:hAnsi="宋体" w:cs="宋体"/>
          <w:b/>
          <w:bCs/>
          <w:sz w:val="24"/>
        </w:rPr>
      </w:pPr>
      <w:r>
        <w:rPr>
          <w:rFonts w:ascii="宋体" w:hAnsi="宋体" w:cs="宋体" w:hint="eastAsia"/>
          <w:b/>
          <w:bCs/>
          <w:sz w:val="24"/>
        </w:rPr>
        <w:t>注</w:t>
      </w:r>
      <w:r>
        <w:rPr>
          <w:rFonts w:ascii="宋体" w:hAnsi="宋体" w:cs="宋体" w:hint="eastAsia"/>
          <w:b/>
          <w:bCs/>
          <w:sz w:val="24"/>
        </w:rPr>
        <w:t>:</w:t>
      </w:r>
      <w:r>
        <w:rPr>
          <w:rFonts w:ascii="宋体" w:hAnsi="宋体" w:cs="宋体" w:hint="eastAsia"/>
          <w:b/>
          <w:bCs/>
          <w:sz w:val="24"/>
        </w:rPr>
        <w:t>被授权人参加磋商时将身份证原件带至现场备查。</w:t>
      </w:r>
    </w:p>
    <w:p w:rsidR="00BC182C" w:rsidRDefault="00BC182C">
      <w:pPr>
        <w:snapToGrid w:val="0"/>
        <w:spacing w:line="360" w:lineRule="auto"/>
        <w:ind w:firstLineChars="200" w:firstLine="480"/>
        <w:rPr>
          <w:rFonts w:ascii="宋体" w:hAnsi="宋体" w:cs="宋体"/>
          <w:kern w:val="0"/>
          <w:sz w:val="24"/>
        </w:rPr>
      </w:pPr>
    </w:p>
    <w:p w:rsidR="00BC182C" w:rsidRDefault="00BC182C">
      <w:pPr>
        <w:snapToGrid w:val="0"/>
        <w:spacing w:line="360" w:lineRule="auto"/>
        <w:ind w:firstLineChars="200" w:firstLine="480"/>
        <w:rPr>
          <w:rFonts w:ascii="宋体" w:hAnsi="宋体" w:cs="宋体"/>
          <w:kern w:val="0"/>
          <w:sz w:val="24"/>
        </w:rPr>
        <w:sectPr w:rsidR="00BC182C">
          <w:pgSz w:w="11907" w:h="16839"/>
          <w:pgMar w:top="1440" w:right="1800" w:bottom="1440" w:left="1800" w:header="720" w:footer="720" w:gutter="0"/>
          <w:cols w:space="720"/>
          <w:docGrid w:linePitch="286"/>
        </w:sectPr>
      </w:pPr>
    </w:p>
    <w:p w:rsidR="00BC182C" w:rsidRDefault="005C0AD9">
      <w:pPr>
        <w:spacing w:line="360" w:lineRule="auto"/>
        <w:jc w:val="center"/>
        <w:outlineLvl w:val="2"/>
        <w:rPr>
          <w:rFonts w:ascii="宋体" w:hAnsi="宋体" w:cs="宋体"/>
          <w:b/>
          <w:bCs/>
          <w:sz w:val="24"/>
        </w:rPr>
      </w:pPr>
      <w:r>
        <w:rPr>
          <w:rFonts w:ascii="宋体" w:hAnsi="宋体" w:cs="宋体"/>
          <w:b/>
          <w:bCs/>
          <w:sz w:val="24"/>
        </w:rPr>
        <w:lastRenderedPageBreak/>
        <w:t>4</w:t>
      </w:r>
      <w:r>
        <w:rPr>
          <w:rFonts w:ascii="宋体" w:hAnsi="宋体" w:cs="宋体" w:hint="eastAsia"/>
          <w:b/>
          <w:bCs/>
          <w:sz w:val="24"/>
        </w:rPr>
        <w:t>、具备履行合同所必需的设备和专业技术能力的书面声明</w:t>
      </w:r>
    </w:p>
    <w:p w:rsidR="00BC182C" w:rsidRDefault="00BC182C">
      <w:pPr>
        <w:snapToGrid w:val="0"/>
        <w:spacing w:line="360" w:lineRule="auto"/>
        <w:ind w:firstLineChars="200" w:firstLine="480"/>
        <w:rPr>
          <w:rFonts w:ascii="宋体" w:hAnsi="宋体" w:cs="等线"/>
          <w:sz w:val="24"/>
        </w:rPr>
      </w:pPr>
    </w:p>
    <w:p w:rsidR="00BC182C" w:rsidRDefault="005C0AD9">
      <w:pPr>
        <w:snapToGrid w:val="0"/>
        <w:spacing w:line="360" w:lineRule="auto"/>
        <w:rPr>
          <w:rFonts w:ascii="宋体" w:hAnsi="宋体" w:cs="等线"/>
          <w:bCs/>
          <w:sz w:val="24"/>
        </w:rPr>
      </w:pPr>
      <w:r>
        <w:rPr>
          <w:rFonts w:ascii="宋体" w:hAnsi="宋体" w:cs="等线" w:hint="eastAsia"/>
          <w:bCs/>
          <w:sz w:val="24"/>
        </w:rPr>
        <w:t>江苏省南通卫生高等职业技术学校：</w:t>
      </w:r>
    </w:p>
    <w:p w:rsidR="00BC182C" w:rsidRDefault="005C0AD9">
      <w:pPr>
        <w:snapToGrid w:val="0"/>
        <w:spacing w:line="360" w:lineRule="auto"/>
        <w:ind w:firstLineChars="200" w:firstLine="480"/>
        <w:rPr>
          <w:rFonts w:ascii="宋体" w:hAnsi="宋体" w:cs="等线"/>
          <w:sz w:val="24"/>
        </w:rPr>
      </w:pPr>
      <w:r>
        <w:rPr>
          <w:rFonts w:ascii="宋体" w:hAnsi="宋体" w:cs="等线" w:hint="eastAsia"/>
          <w:sz w:val="24"/>
        </w:rPr>
        <w:t>我单位</w:t>
      </w:r>
      <w:r>
        <w:rPr>
          <w:rFonts w:ascii="宋体" w:hAnsi="宋体" w:cs="等线" w:hint="eastAsia"/>
          <w:sz w:val="24"/>
          <w:u w:val="single"/>
        </w:rPr>
        <w:t xml:space="preserve"> </w:t>
      </w:r>
      <w:r>
        <w:rPr>
          <w:rFonts w:ascii="宋体" w:hAnsi="宋体" w:cs="等线" w:hint="eastAsia"/>
          <w:sz w:val="24"/>
          <w:u w:val="single"/>
        </w:rPr>
        <w:t>（投标单位名称）</w:t>
      </w:r>
      <w:r>
        <w:rPr>
          <w:rFonts w:ascii="宋体" w:hAnsi="宋体" w:cs="等线" w:hint="eastAsia"/>
          <w:sz w:val="24"/>
          <w:u w:val="single"/>
        </w:rPr>
        <w:t xml:space="preserve"> </w:t>
      </w:r>
      <w:r>
        <w:rPr>
          <w:rFonts w:ascii="宋体" w:hAnsi="宋体" w:cs="等线" w:hint="eastAsia"/>
          <w:sz w:val="24"/>
        </w:rPr>
        <w:t>郑重承诺：</w:t>
      </w:r>
    </w:p>
    <w:p w:rsidR="00BC182C" w:rsidRDefault="005C0AD9">
      <w:pPr>
        <w:snapToGrid w:val="0"/>
        <w:spacing w:line="360" w:lineRule="auto"/>
        <w:ind w:firstLineChars="200" w:firstLine="480"/>
        <w:rPr>
          <w:rFonts w:ascii="宋体" w:hAnsi="宋体" w:cs="等线"/>
          <w:sz w:val="24"/>
        </w:rPr>
      </w:pPr>
      <w:r>
        <w:rPr>
          <w:rFonts w:ascii="宋体" w:hAnsi="宋体" w:cs="等线" w:hint="eastAsia"/>
          <w:sz w:val="24"/>
        </w:rPr>
        <w:t>贵方组织的</w:t>
      </w:r>
      <w:r>
        <w:rPr>
          <w:rFonts w:ascii="宋体" w:hAnsi="宋体" w:cs="等线" w:hint="eastAsia"/>
          <w:sz w:val="24"/>
          <w:u w:val="single"/>
        </w:rPr>
        <w:t xml:space="preserve"> (</w:t>
      </w:r>
      <w:r>
        <w:rPr>
          <w:rFonts w:ascii="宋体" w:hAnsi="宋体" w:cs="等线" w:hint="eastAsia"/>
          <w:sz w:val="24"/>
          <w:u w:val="single"/>
        </w:rPr>
        <w:t>项目名称）</w:t>
      </w:r>
      <w:r>
        <w:rPr>
          <w:rFonts w:ascii="宋体" w:hAnsi="宋体" w:cs="等线" w:hint="eastAsia"/>
          <w:sz w:val="24"/>
        </w:rPr>
        <w:t>，我单位</w:t>
      </w:r>
      <w:r>
        <w:rPr>
          <w:rFonts w:ascii="宋体" w:hAnsi="宋体" w:cs="等线" w:hint="eastAsia"/>
          <w:sz w:val="24"/>
          <w:u w:val="single"/>
        </w:rPr>
        <w:t xml:space="preserve"> (</w:t>
      </w:r>
      <w:r>
        <w:rPr>
          <w:rFonts w:ascii="宋体" w:hAnsi="宋体" w:cs="等线" w:hint="eastAsia"/>
          <w:sz w:val="24"/>
          <w:u w:val="single"/>
        </w:rPr>
        <w:t>在下划线上如实填写：有或没有）</w:t>
      </w:r>
      <w:r>
        <w:rPr>
          <w:rFonts w:ascii="宋体" w:hAnsi="宋体" w:cs="等线" w:hint="eastAsia"/>
          <w:sz w:val="24"/>
        </w:rPr>
        <w:t>履行合同所必需的设备和专业技术能力。</w:t>
      </w:r>
    </w:p>
    <w:p w:rsidR="00BC182C" w:rsidRDefault="00BC182C">
      <w:pPr>
        <w:snapToGrid w:val="0"/>
        <w:spacing w:line="360" w:lineRule="auto"/>
        <w:ind w:firstLineChars="200" w:firstLine="480"/>
        <w:rPr>
          <w:rFonts w:ascii="宋体" w:hAnsi="宋体" w:cs="等线"/>
          <w:sz w:val="24"/>
        </w:rPr>
      </w:pPr>
    </w:p>
    <w:p w:rsidR="00BC182C" w:rsidRDefault="00BC182C">
      <w:pPr>
        <w:snapToGrid w:val="0"/>
        <w:spacing w:line="360" w:lineRule="auto"/>
        <w:ind w:firstLineChars="200" w:firstLine="480"/>
        <w:rPr>
          <w:rFonts w:ascii="宋体" w:hAnsi="宋体" w:cs="等线"/>
          <w:sz w:val="24"/>
        </w:rPr>
      </w:pPr>
    </w:p>
    <w:p w:rsidR="00BC182C" w:rsidRDefault="005C0AD9">
      <w:pPr>
        <w:snapToGrid w:val="0"/>
        <w:spacing w:line="360" w:lineRule="auto"/>
        <w:ind w:firstLineChars="200" w:firstLine="480"/>
        <w:jc w:val="right"/>
        <w:rPr>
          <w:rFonts w:ascii="宋体" w:hAnsi="宋体" w:cs="等线"/>
          <w:sz w:val="24"/>
        </w:rPr>
      </w:pPr>
      <w:r>
        <w:rPr>
          <w:rFonts w:ascii="宋体" w:hAnsi="宋体" w:cs="等线" w:hint="eastAsia"/>
          <w:sz w:val="24"/>
        </w:rPr>
        <w:t>供应商名称（盖章）：</w:t>
      </w:r>
    </w:p>
    <w:p w:rsidR="00BC182C" w:rsidRDefault="005C0AD9">
      <w:pPr>
        <w:snapToGrid w:val="0"/>
        <w:spacing w:line="360" w:lineRule="auto"/>
        <w:ind w:firstLineChars="200" w:firstLine="480"/>
        <w:jc w:val="right"/>
        <w:rPr>
          <w:rFonts w:ascii="宋体" w:hAnsi="宋体" w:cs="等线"/>
          <w:sz w:val="24"/>
        </w:rPr>
      </w:pPr>
      <w:r>
        <w:rPr>
          <w:rFonts w:ascii="宋体" w:hAnsi="宋体" w:cs="等线" w:hint="eastAsia"/>
          <w:sz w:val="24"/>
        </w:rPr>
        <w:t>法人或授权委托人（签字或盖章）：</w:t>
      </w:r>
    </w:p>
    <w:p w:rsidR="00BC182C" w:rsidRDefault="005C0AD9">
      <w:pPr>
        <w:snapToGrid w:val="0"/>
        <w:spacing w:line="360" w:lineRule="auto"/>
        <w:ind w:firstLineChars="200" w:firstLine="480"/>
        <w:jc w:val="right"/>
        <w:rPr>
          <w:rFonts w:ascii="宋体" w:hAnsi="宋体" w:cs="等线"/>
          <w:sz w:val="24"/>
        </w:rPr>
      </w:pPr>
      <w:r>
        <w:rPr>
          <w:rFonts w:ascii="宋体" w:hAnsi="宋体" w:cs="等线" w:hint="eastAsia"/>
          <w:sz w:val="24"/>
        </w:rPr>
        <w:t>日期：</w:t>
      </w:r>
    </w:p>
    <w:p w:rsidR="00BC182C" w:rsidRDefault="00BC182C">
      <w:pPr>
        <w:snapToGrid w:val="0"/>
        <w:spacing w:line="360" w:lineRule="auto"/>
        <w:ind w:firstLineChars="200" w:firstLine="480"/>
        <w:rPr>
          <w:rFonts w:ascii="宋体" w:hAnsi="宋体" w:cs="等线"/>
          <w:sz w:val="24"/>
        </w:rPr>
      </w:pPr>
    </w:p>
    <w:p w:rsidR="00BC182C" w:rsidRDefault="00BC182C">
      <w:pPr>
        <w:snapToGrid w:val="0"/>
        <w:spacing w:line="360" w:lineRule="auto"/>
        <w:ind w:firstLineChars="200" w:firstLine="480"/>
        <w:rPr>
          <w:rFonts w:ascii="宋体" w:hAnsi="宋体" w:cs="等线"/>
          <w:sz w:val="24"/>
        </w:rPr>
      </w:pPr>
    </w:p>
    <w:p w:rsidR="00BC182C" w:rsidRDefault="00BC182C">
      <w:pPr>
        <w:pStyle w:val="a0"/>
        <w:rPr>
          <w:rFonts w:ascii="宋体" w:hAnsi="宋体" w:cs="等线"/>
          <w:sz w:val="24"/>
        </w:rPr>
      </w:pPr>
    </w:p>
    <w:p w:rsidR="00BC182C" w:rsidRDefault="00BC182C">
      <w:pPr>
        <w:pStyle w:val="a0"/>
        <w:rPr>
          <w:rFonts w:ascii="宋体" w:hAnsi="宋体" w:cs="等线"/>
          <w:sz w:val="24"/>
        </w:rPr>
      </w:pPr>
    </w:p>
    <w:p w:rsidR="00BC182C" w:rsidRDefault="00BC182C">
      <w:pPr>
        <w:pStyle w:val="a0"/>
        <w:rPr>
          <w:rFonts w:ascii="宋体" w:hAnsi="宋体" w:cs="等线"/>
          <w:sz w:val="24"/>
        </w:rPr>
      </w:pPr>
    </w:p>
    <w:p w:rsidR="00BC182C" w:rsidRDefault="00BC182C">
      <w:pPr>
        <w:pStyle w:val="a0"/>
        <w:rPr>
          <w:rFonts w:ascii="宋体" w:hAnsi="宋体" w:cs="等线"/>
          <w:sz w:val="24"/>
        </w:rPr>
      </w:pPr>
    </w:p>
    <w:p w:rsidR="00BC182C" w:rsidRDefault="00BC182C">
      <w:pPr>
        <w:pStyle w:val="a0"/>
        <w:rPr>
          <w:rFonts w:ascii="宋体" w:hAnsi="宋体" w:cs="等线"/>
          <w:sz w:val="24"/>
        </w:rPr>
      </w:pPr>
    </w:p>
    <w:p w:rsidR="00BC182C" w:rsidRDefault="00BC182C">
      <w:pPr>
        <w:pStyle w:val="a0"/>
        <w:rPr>
          <w:rFonts w:ascii="宋体" w:hAnsi="宋体" w:cs="等线"/>
          <w:sz w:val="24"/>
        </w:rPr>
      </w:pPr>
    </w:p>
    <w:p w:rsidR="00BC182C" w:rsidRDefault="00BC182C">
      <w:pPr>
        <w:pStyle w:val="a0"/>
        <w:rPr>
          <w:rFonts w:ascii="宋体" w:hAnsi="宋体" w:cs="等线"/>
          <w:sz w:val="24"/>
        </w:rPr>
      </w:pPr>
    </w:p>
    <w:p w:rsidR="00BC182C" w:rsidRDefault="00BC182C">
      <w:pPr>
        <w:pStyle w:val="a0"/>
        <w:rPr>
          <w:rFonts w:ascii="宋体" w:hAnsi="宋体" w:cs="等线"/>
          <w:sz w:val="24"/>
        </w:rPr>
      </w:pPr>
    </w:p>
    <w:p w:rsidR="00BC182C" w:rsidRDefault="00BC182C">
      <w:pPr>
        <w:pStyle w:val="a0"/>
        <w:rPr>
          <w:rFonts w:ascii="宋体" w:hAnsi="宋体" w:cs="等线"/>
          <w:sz w:val="24"/>
        </w:rPr>
      </w:pPr>
    </w:p>
    <w:p w:rsidR="00BC182C" w:rsidRDefault="00BC182C">
      <w:pPr>
        <w:pStyle w:val="a0"/>
        <w:rPr>
          <w:rFonts w:ascii="宋体" w:hAnsi="宋体" w:cs="等线"/>
          <w:sz w:val="24"/>
        </w:rPr>
      </w:pPr>
    </w:p>
    <w:p w:rsidR="00BC182C" w:rsidRDefault="00BC182C">
      <w:pPr>
        <w:pStyle w:val="a0"/>
        <w:rPr>
          <w:rFonts w:ascii="宋体" w:hAnsi="宋体" w:cs="等线"/>
          <w:sz w:val="24"/>
        </w:rPr>
      </w:pPr>
    </w:p>
    <w:p w:rsidR="00BC182C" w:rsidRDefault="00BC182C">
      <w:pPr>
        <w:pStyle w:val="a0"/>
        <w:rPr>
          <w:rFonts w:ascii="宋体" w:hAnsi="宋体" w:cs="等线"/>
          <w:sz w:val="24"/>
        </w:rPr>
      </w:pPr>
    </w:p>
    <w:p w:rsidR="00BC182C" w:rsidRDefault="00BC182C">
      <w:pPr>
        <w:pStyle w:val="a0"/>
        <w:rPr>
          <w:rFonts w:ascii="宋体" w:hAnsi="宋体" w:cs="等线"/>
          <w:sz w:val="24"/>
        </w:rPr>
      </w:pPr>
    </w:p>
    <w:p w:rsidR="00BC182C" w:rsidRDefault="00BC182C">
      <w:pPr>
        <w:pStyle w:val="a0"/>
        <w:rPr>
          <w:rFonts w:ascii="宋体" w:hAnsi="宋体" w:cs="等线"/>
          <w:sz w:val="24"/>
        </w:rPr>
      </w:pPr>
    </w:p>
    <w:p w:rsidR="00BC182C" w:rsidRDefault="00BC182C">
      <w:pPr>
        <w:pStyle w:val="a0"/>
        <w:rPr>
          <w:rFonts w:ascii="宋体" w:hAnsi="宋体" w:cs="等线"/>
          <w:sz w:val="24"/>
        </w:rPr>
      </w:pPr>
    </w:p>
    <w:p w:rsidR="00BC182C" w:rsidRDefault="00BC182C">
      <w:pPr>
        <w:pStyle w:val="a0"/>
        <w:rPr>
          <w:rFonts w:ascii="宋体" w:hAnsi="宋体" w:cs="等线"/>
          <w:sz w:val="24"/>
        </w:rPr>
      </w:pPr>
    </w:p>
    <w:p w:rsidR="00BC182C" w:rsidRDefault="00BC182C">
      <w:pPr>
        <w:pStyle w:val="a0"/>
        <w:rPr>
          <w:rFonts w:ascii="宋体" w:hAnsi="宋体" w:cs="等线"/>
          <w:sz w:val="24"/>
        </w:rPr>
      </w:pPr>
    </w:p>
    <w:p w:rsidR="00BC182C" w:rsidRDefault="00BC182C">
      <w:pPr>
        <w:pStyle w:val="a0"/>
        <w:rPr>
          <w:rFonts w:ascii="宋体" w:hAnsi="宋体" w:cs="等线"/>
          <w:sz w:val="24"/>
        </w:rPr>
      </w:pPr>
    </w:p>
    <w:p w:rsidR="00BC182C" w:rsidRDefault="00BC182C">
      <w:pPr>
        <w:pStyle w:val="a0"/>
        <w:rPr>
          <w:rFonts w:ascii="宋体" w:hAnsi="宋体" w:cs="等线"/>
          <w:sz w:val="24"/>
        </w:rPr>
      </w:pPr>
    </w:p>
    <w:p w:rsidR="00BC182C" w:rsidRDefault="005C0AD9">
      <w:pPr>
        <w:spacing w:line="360" w:lineRule="auto"/>
        <w:jc w:val="center"/>
        <w:outlineLvl w:val="2"/>
        <w:rPr>
          <w:rFonts w:ascii="宋体" w:hAnsi="宋体" w:cs="宋体"/>
          <w:b/>
          <w:sz w:val="24"/>
        </w:rPr>
      </w:pPr>
      <w:r>
        <w:rPr>
          <w:rFonts w:ascii="宋体" w:hAnsi="宋体" w:cs="宋体" w:hint="eastAsia"/>
          <w:b/>
          <w:sz w:val="24"/>
        </w:rPr>
        <w:lastRenderedPageBreak/>
        <w:t>5</w:t>
      </w:r>
      <w:r>
        <w:rPr>
          <w:rFonts w:ascii="宋体" w:hAnsi="宋体" w:cs="宋体" w:hint="eastAsia"/>
          <w:b/>
          <w:sz w:val="24"/>
        </w:rPr>
        <w:t>、无重大违法记录声明</w:t>
      </w:r>
    </w:p>
    <w:p w:rsidR="00BC182C" w:rsidRDefault="005C0AD9">
      <w:pPr>
        <w:snapToGrid w:val="0"/>
        <w:spacing w:line="360" w:lineRule="auto"/>
        <w:rPr>
          <w:rFonts w:ascii="宋体" w:hAnsi="宋体" w:cs="等线"/>
          <w:bCs/>
          <w:sz w:val="24"/>
        </w:rPr>
      </w:pPr>
      <w:r>
        <w:rPr>
          <w:rFonts w:ascii="宋体" w:hAnsi="宋体" w:cs="等线" w:hint="eastAsia"/>
          <w:bCs/>
          <w:sz w:val="24"/>
        </w:rPr>
        <w:t>江苏省南通卫生高等职业技术学校：</w:t>
      </w:r>
    </w:p>
    <w:p w:rsidR="00BC182C" w:rsidRDefault="005C0AD9">
      <w:pPr>
        <w:snapToGrid w:val="0"/>
        <w:spacing w:line="360" w:lineRule="auto"/>
        <w:ind w:firstLineChars="200" w:firstLine="480"/>
        <w:rPr>
          <w:rFonts w:ascii="宋体" w:hAnsi="宋体" w:cs="宋体"/>
          <w:sz w:val="24"/>
        </w:rPr>
      </w:pPr>
      <w:r>
        <w:rPr>
          <w:rFonts w:ascii="宋体" w:hAnsi="宋体" w:cs="宋体" w:hint="eastAsia"/>
          <w:sz w:val="24"/>
        </w:rPr>
        <w:t>我公司郑重声明：参加本次政府采购活动前</w:t>
      </w:r>
      <w:r>
        <w:rPr>
          <w:rFonts w:ascii="宋体" w:hAnsi="宋体" w:cs="宋体" w:hint="eastAsia"/>
          <w:sz w:val="24"/>
        </w:rPr>
        <w:t xml:space="preserve"> 3 </w:t>
      </w:r>
      <w:r>
        <w:rPr>
          <w:rFonts w:ascii="宋体" w:hAnsi="宋体" w:cs="宋体" w:hint="eastAsia"/>
          <w:sz w:val="24"/>
        </w:rPr>
        <w:t>年内，我公司在经营活动中没有因违法经营受到刑事处罚或者责令停产停业、吊销许可证或者执照、较大数额罚款等行政处罚。</w:t>
      </w:r>
    </w:p>
    <w:p w:rsidR="00BC182C" w:rsidRDefault="005C0AD9">
      <w:pPr>
        <w:snapToGrid w:val="0"/>
        <w:spacing w:line="360" w:lineRule="auto"/>
        <w:ind w:firstLineChars="200" w:firstLine="480"/>
        <w:rPr>
          <w:rFonts w:ascii="宋体" w:hAnsi="宋体" w:cs="宋体"/>
          <w:sz w:val="24"/>
        </w:rPr>
      </w:pPr>
      <w:r>
        <w:rPr>
          <w:rFonts w:ascii="宋体" w:hAnsi="宋体" w:cs="宋体" w:hint="eastAsia"/>
          <w:sz w:val="24"/>
        </w:rPr>
        <w:t>在投标截止时间节点，没有被“信用中国”（</w:t>
      </w:r>
      <w:r>
        <w:rPr>
          <w:rFonts w:ascii="宋体" w:hAnsi="宋体" w:cs="宋体" w:hint="eastAsia"/>
          <w:sz w:val="24"/>
        </w:rPr>
        <w:t>www.creditchina.gov.cn</w:t>
      </w:r>
      <w:r>
        <w:rPr>
          <w:rFonts w:ascii="宋体" w:hAnsi="宋体" w:cs="宋体" w:hint="eastAsia"/>
          <w:sz w:val="24"/>
        </w:rPr>
        <w:t>）、“中国政府采购网”（</w:t>
      </w:r>
      <w:r>
        <w:rPr>
          <w:rFonts w:ascii="宋体" w:hAnsi="宋体" w:cs="宋体" w:hint="eastAsia"/>
          <w:sz w:val="24"/>
        </w:rPr>
        <w:t>www.ccgp.gov.cn</w:t>
      </w:r>
      <w:r>
        <w:rPr>
          <w:rFonts w:ascii="宋体" w:hAnsi="宋体" w:cs="宋体" w:hint="eastAsia"/>
          <w:sz w:val="24"/>
        </w:rPr>
        <w:t>）、“信用江苏”（</w:t>
      </w:r>
      <w:r>
        <w:rPr>
          <w:rFonts w:ascii="宋体" w:hAnsi="宋体" w:cs="宋体" w:hint="eastAsia"/>
          <w:sz w:val="24"/>
        </w:rPr>
        <w:t>www.jscredit.cn/index.htm</w:t>
      </w:r>
      <w:r>
        <w:rPr>
          <w:rFonts w:ascii="宋体" w:hAnsi="宋体" w:cs="宋体" w:hint="eastAsia"/>
          <w:sz w:val="24"/>
        </w:rPr>
        <w:t>）网站列入失信被执行人、重大税收违法案件当事人名单、政府采购严重违法失信行为记录名单。</w:t>
      </w:r>
    </w:p>
    <w:p w:rsidR="00BC182C" w:rsidRDefault="00BC182C">
      <w:pPr>
        <w:snapToGrid w:val="0"/>
        <w:spacing w:line="360" w:lineRule="auto"/>
        <w:ind w:firstLine="200"/>
        <w:rPr>
          <w:rFonts w:ascii="宋体" w:hAnsi="宋体" w:cs="宋体"/>
          <w:sz w:val="24"/>
        </w:rPr>
      </w:pPr>
    </w:p>
    <w:p w:rsidR="00BC182C" w:rsidRDefault="005C0AD9">
      <w:pPr>
        <w:snapToGrid w:val="0"/>
        <w:spacing w:line="480" w:lineRule="auto"/>
        <w:ind w:right="720" w:firstLineChars="200" w:firstLine="480"/>
        <w:contextualSpacing/>
        <w:jc w:val="right"/>
        <w:rPr>
          <w:rFonts w:ascii="宋体" w:hAnsi="宋体" w:cs="宋体"/>
          <w:sz w:val="24"/>
        </w:rPr>
      </w:pPr>
      <w:r>
        <w:rPr>
          <w:rFonts w:ascii="宋体" w:hAnsi="宋体" w:cs="宋体" w:hint="eastAsia"/>
          <w:sz w:val="24"/>
        </w:rPr>
        <w:t>法人或委托授权人签字：</w:t>
      </w:r>
    </w:p>
    <w:p w:rsidR="00BC182C" w:rsidRDefault="005C0AD9">
      <w:pPr>
        <w:snapToGrid w:val="0"/>
        <w:spacing w:line="480" w:lineRule="auto"/>
        <w:ind w:right="720" w:firstLineChars="200" w:firstLine="480"/>
        <w:contextualSpacing/>
        <w:jc w:val="right"/>
        <w:rPr>
          <w:rFonts w:ascii="宋体" w:hAnsi="宋体" w:cs="宋体"/>
          <w:sz w:val="24"/>
        </w:rPr>
      </w:pPr>
      <w:r>
        <w:rPr>
          <w:rFonts w:ascii="宋体" w:hAnsi="宋体" w:cs="宋体" w:hint="eastAsia"/>
          <w:sz w:val="24"/>
        </w:rPr>
        <w:t>供应商名称（盖章）：</w:t>
      </w:r>
    </w:p>
    <w:p w:rsidR="00BC182C" w:rsidRDefault="005C0AD9">
      <w:pPr>
        <w:snapToGrid w:val="0"/>
        <w:spacing w:line="360" w:lineRule="auto"/>
        <w:ind w:firstLineChars="200" w:firstLine="480"/>
        <w:jc w:val="center"/>
        <w:rPr>
          <w:rFonts w:ascii="宋体" w:hAnsi="宋体" w:cs="等线"/>
          <w:sz w:val="24"/>
        </w:rPr>
      </w:pPr>
      <w:r>
        <w:rPr>
          <w:rFonts w:ascii="宋体" w:hAnsi="宋体" w:cs="等线" w:hint="eastAsia"/>
          <w:sz w:val="24"/>
        </w:rPr>
        <w:t xml:space="preserve">                  </w:t>
      </w:r>
      <w:r>
        <w:rPr>
          <w:rFonts w:ascii="宋体" w:hAnsi="宋体" w:cs="等线" w:hint="eastAsia"/>
          <w:sz w:val="24"/>
        </w:rPr>
        <w:t>日期：</w:t>
      </w:r>
    </w:p>
    <w:p w:rsidR="00BC182C" w:rsidRDefault="00BC182C">
      <w:pPr>
        <w:snapToGrid w:val="0"/>
        <w:spacing w:line="360" w:lineRule="auto"/>
        <w:ind w:firstLineChars="200" w:firstLine="480"/>
        <w:rPr>
          <w:rFonts w:ascii="宋体" w:hAnsi="宋体" w:cs="宋体"/>
          <w:sz w:val="24"/>
        </w:rPr>
      </w:pPr>
    </w:p>
    <w:p w:rsidR="00BC182C" w:rsidRDefault="00BC182C">
      <w:pPr>
        <w:snapToGrid w:val="0"/>
        <w:spacing w:line="360" w:lineRule="auto"/>
        <w:ind w:firstLineChars="200" w:firstLine="480"/>
        <w:rPr>
          <w:rFonts w:ascii="宋体" w:hAnsi="宋体" w:cs="宋体"/>
          <w:sz w:val="24"/>
        </w:rPr>
      </w:pPr>
    </w:p>
    <w:p w:rsidR="00BC182C" w:rsidRDefault="00BC182C">
      <w:pPr>
        <w:pStyle w:val="a0"/>
        <w:jc w:val="center"/>
        <w:rPr>
          <w:rFonts w:ascii="宋体" w:hAnsi="宋体"/>
          <w:sz w:val="24"/>
        </w:rPr>
      </w:pPr>
    </w:p>
    <w:p w:rsidR="00BC182C" w:rsidRDefault="00BC182C">
      <w:pPr>
        <w:pStyle w:val="a0"/>
        <w:jc w:val="center"/>
        <w:rPr>
          <w:rFonts w:ascii="宋体" w:hAnsi="宋体"/>
          <w:sz w:val="24"/>
        </w:rPr>
      </w:pPr>
    </w:p>
    <w:p w:rsidR="00BC182C" w:rsidRDefault="00BC182C">
      <w:pPr>
        <w:pStyle w:val="a0"/>
        <w:jc w:val="center"/>
        <w:rPr>
          <w:rFonts w:ascii="宋体" w:hAnsi="宋体"/>
          <w:sz w:val="24"/>
        </w:rPr>
      </w:pPr>
    </w:p>
    <w:p w:rsidR="00BC182C" w:rsidRDefault="00BC182C">
      <w:pPr>
        <w:pStyle w:val="a0"/>
        <w:jc w:val="center"/>
        <w:rPr>
          <w:rFonts w:ascii="宋体" w:hAnsi="宋体"/>
          <w:sz w:val="24"/>
        </w:rPr>
      </w:pPr>
    </w:p>
    <w:p w:rsidR="00BC182C" w:rsidRDefault="00BC182C">
      <w:pPr>
        <w:pStyle w:val="a0"/>
        <w:jc w:val="center"/>
        <w:rPr>
          <w:rFonts w:ascii="宋体" w:hAnsi="宋体"/>
          <w:sz w:val="24"/>
        </w:rPr>
      </w:pPr>
    </w:p>
    <w:p w:rsidR="00BC182C" w:rsidRDefault="00BC182C">
      <w:pPr>
        <w:pStyle w:val="a0"/>
        <w:jc w:val="center"/>
        <w:rPr>
          <w:rFonts w:ascii="宋体" w:hAnsi="宋体"/>
          <w:sz w:val="24"/>
        </w:rPr>
      </w:pPr>
    </w:p>
    <w:p w:rsidR="00BC182C" w:rsidRDefault="00BC182C">
      <w:pPr>
        <w:pStyle w:val="a0"/>
        <w:jc w:val="center"/>
        <w:rPr>
          <w:rFonts w:ascii="宋体" w:hAnsi="宋体"/>
          <w:sz w:val="24"/>
        </w:rPr>
      </w:pPr>
    </w:p>
    <w:p w:rsidR="00BC182C" w:rsidRDefault="00BC182C">
      <w:pPr>
        <w:pStyle w:val="a0"/>
        <w:jc w:val="center"/>
        <w:rPr>
          <w:rFonts w:ascii="宋体" w:hAnsi="宋体"/>
          <w:sz w:val="24"/>
        </w:rPr>
      </w:pPr>
    </w:p>
    <w:p w:rsidR="00BC182C" w:rsidRDefault="00BC182C">
      <w:pPr>
        <w:pStyle w:val="a0"/>
        <w:jc w:val="center"/>
        <w:rPr>
          <w:rFonts w:ascii="宋体" w:hAnsi="宋体"/>
          <w:sz w:val="24"/>
        </w:rPr>
      </w:pPr>
    </w:p>
    <w:p w:rsidR="00BC182C" w:rsidRDefault="00BC182C">
      <w:pPr>
        <w:pStyle w:val="a0"/>
        <w:jc w:val="center"/>
        <w:rPr>
          <w:rFonts w:ascii="宋体" w:hAnsi="宋体"/>
          <w:sz w:val="24"/>
        </w:rPr>
      </w:pPr>
    </w:p>
    <w:p w:rsidR="00BC182C" w:rsidRDefault="00BC182C">
      <w:pPr>
        <w:pStyle w:val="a0"/>
        <w:jc w:val="center"/>
        <w:rPr>
          <w:rFonts w:ascii="宋体" w:hAnsi="宋体"/>
          <w:sz w:val="24"/>
        </w:rPr>
      </w:pPr>
    </w:p>
    <w:p w:rsidR="00BC182C" w:rsidRDefault="00BC182C">
      <w:pPr>
        <w:pStyle w:val="a0"/>
        <w:jc w:val="center"/>
        <w:rPr>
          <w:rFonts w:ascii="宋体" w:hAnsi="宋体"/>
          <w:sz w:val="24"/>
        </w:rPr>
      </w:pPr>
    </w:p>
    <w:p w:rsidR="00BC182C" w:rsidRDefault="00BC182C">
      <w:pPr>
        <w:pStyle w:val="a0"/>
        <w:jc w:val="center"/>
        <w:rPr>
          <w:rFonts w:ascii="宋体" w:hAnsi="宋体"/>
          <w:sz w:val="24"/>
        </w:rPr>
      </w:pPr>
    </w:p>
    <w:p w:rsidR="00BC182C" w:rsidRDefault="00BC182C">
      <w:pPr>
        <w:pStyle w:val="a0"/>
        <w:jc w:val="center"/>
        <w:rPr>
          <w:rFonts w:ascii="宋体" w:hAnsi="宋体"/>
          <w:sz w:val="24"/>
        </w:rPr>
      </w:pPr>
    </w:p>
    <w:p w:rsidR="00BC182C" w:rsidRDefault="00BC182C">
      <w:pPr>
        <w:pStyle w:val="a0"/>
        <w:jc w:val="center"/>
        <w:rPr>
          <w:rFonts w:ascii="宋体" w:hAnsi="宋体"/>
          <w:sz w:val="24"/>
        </w:rPr>
      </w:pPr>
    </w:p>
    <w:p w:rsidR="00BC182C" w:rsidRDefault="00BC182C">
      <w:pPr>
        <w:pStyle w:val="a0"/>
        <w:jc w:val="center"/>
        <w:rPr>
          <w:rFonts w:ascii="宋体" w:hAnsi="宋体"/>
          <w:sz w:val="24"/>
        </w:rPr>
      </w:pPr>
    </w:p>
    <w:p w:rsidR="00BC182C" w:rsidRDefault="005C0AD9">
      <w:pPr>
        <w:pStyle w:val="a0"/>
        <w:jc w:val="center"/>
        <w:rPr>
          <w:rFonts w:ascii="宋体" w:hAnsi="宋体"/>
          <w:sz w:val="24"/>
        </w:rPr>
      </w:pPr>
      <w:r>
        <w:rPr>
          <w:rFonts w:ascii="宋体" w:hAnsi="宋体" w:hint="eastAsia"/>
          <w:sz w:val="24"/>
        </w:rPr>
        <w:lastRenderedPageBreak/>
        <w:t>6</w:t>
      </w:r>
      <w:r>
        <w:rPr>
          <w:rFonts w:ascii="宋体" w:hAnsi="宋体" w:hint="eastAsia"/>
          <w:sz w:val="24"/>
        </w:rPr>
        <w:t>、拟购置新车承诺函（如需）</w:t>
      </w:r>
    </w:p>
    <w:p w:rsidR="00BC182C" w:rsidRDefault="00BC182C">
      <w:pPr>
        <w:pStyle w:val="a0"/>
        <w:rPr>
          <w:rFonts w:ascii="宋体" w:hAnsi="宋体"/>
          <w:sz w:val="24"/>
        </w:rPr>
      </w:pPr>
    </w:p>
    <w:p w:rsidR="00BC182C" w:rsidRDefault="005C0AD9">
      <w:pPr>
        <w:snapToGrid w:val="0"/>
        <w:spacing w:line="420" w:lineRule="exact"/>
        <w:rPr>
          <w:rFonts w:ascii="宋体" w:hAnsi="宋体"/>
          <w:bCs/>
          <w:sz w:val="24"/>
        </w:rPr>
      </w:pPr>
      <w:r>
        <w:rPr>
          <w:rFonts w:ascii="宋体" w:hAnsi="宋体" w:hint="eastAsia"/>
          <w:sz w:val="24"/>
        </w:rPr>
        <w:t>江苏省南通卫生高等职业技术学校</w:t>
      </w:r>
      <w:r>
        <w:rPr>
          <w:rFonts w:ascii="宋体" w:hAnsi="宋体" w:hint="eastAsia"/>
          <w:bCs/>
          <w:sz w:val="24"/>
        </w:rPr>
        <w:t>：</w:t>
      </w:r>
    </w:p>
    <w:p w:rsidR="00BC182C" w:rsidRDefault="005C0AD9">
      <w:pPr>
        <w:overflowPunct w:val="0"/>
        <w:adjustRightInd w:val="0"/>
        <w:spacing w:line="420" w:lineRule="exact"/>
        <w:ind w:firstLineChars="200" w:firstLine="480"/>
        <w:jc w:val="left"/>
        <w:textAlignment w:val="baseline"/>
        <w:rPr>
          <w:rFonts w:ascii="宋体" w:hAnsi="宋体"/>
          <w:sz w:val="24"/>
        </w:rPr>
      </w:pPr>
      <w:r>
        <w:rPr>
          <w:rFonts w:ascii="宋体" w:hAnsi="宋体" w:hint="eastAsia"/>
          <w:sz w:val="24"/>
        </w:rPr>
        <w:t>本公司郑重承诺：本公司就贵公司组织实施的的采购活动进行磋商响应，如本公司中标，本公司将在收到贵单位成交通知书后购置</w:t>
      </w:r>
      <w:r>
        <w:rPr>
          <w:rFonts w:ascii="宋体" w:hAnsi="宋体" w:hint="eastAsia"/>
          <w:sz w:val="24"/>
          <w:u w:val="single"/>
        </w:rPr>
        <w:t xml:space="preserve">  1  </w:t>
      </w:r>
      <w:r>
        <w:rPr>
          <w:rFonts w:ascii="宋体" w:hAnsi="宋体" w:hint="eastAsia"/>
          <w:sz w:val="24"/>
        </w:rPr>
        <w:t>台全新</w:t>
      </w:r>
      <w:r>
        <w:rPr>
          <w:rFonts w:ascii="宋体" w:hAnsi="宋体" w:hint="eastAsia"/>
          <w:sz w:val="24"/>
          <w:u w:val="single"/>
        </w:rPr>
        <w:t xml:space="preserve">    </w:t>
      </w:r>
      <w:r>
        <w:rPr>
          <w:rFonts w:ascii="宋体" w:hAnsi="宋体" w:hint="eastAsia"/>
          <w:sz w:val="24"/>
          <w:u w:val="single"/>
        </w:rPr>
        <w:t>品牌</w:t>
      </w:r>
      <w:r>
        <w:rPr>
          <w:rFonts w:ascii="宋体" w:hAnsi="宋体" w:hint="eastAsia"/>
          <w:sz w:val="24"/>
        </w:rPr>
        <w:t>（核定载客人数人）大型高一级空调大客车，并承诺在接到贵单位成交通知书后</w:t>
      </w:r>
      <w:r>
        <w:rPr>
          <w:rFonts w:ascii="宋体" w:hAnsi="宋体" w:hint="eastAsia"/>
          <w:sz w:val="24"/>
        </w:rPr>
        <w:t>60</w:t>
      </w:r>
      <w:r>
        <w:rPr>
          <w:rFonts w:ascii="宋体" w:hAnsi="宋体" w:hint="eastAsia"/>
          <w:sz w:val="24"/>
        </w:rPr>
        <w:t>日内办理好新车购置、保险、上牌等全部手续（</w:t>
      </w:r>
      <w:r>
        <w:rPr>
          <w:rFonts w:ascii="宋体" w:hAnsi="宋体" w:hint="eastAsia"/>
          <w:b/>
          <w:bCs/>
          <w:sz w:val="24"/>
        </w:rPr>
        <w:t>含办理车辆道路运输证</w:t>
      </w:r>
      <w:r>
        <w:rPr>
          <w:rFonts w:ascii="宋体" w:hAnsi="宋体" w:hint="eastAsia"/>
          <w:sz w:val="24"/>
        </w:rPr>
        <w:t>）。新车购置上牌期间，我公司将安排注册时间不超过</w:t>
      </w:r>
      <w:r>
        <w:rPr>
          <w:rFonts w:ascii="宋体" w:hAnsi="宋体" w:hint="eastAsia"/>
          <w:sz w:val="24"/>
        </w:rPr>
        <w:t>3</w:t>
      </w:r>
      <w:r>
        <w:rPr>
          <w:rFonts w:ascii="宋体" w:hAnsi="宋体" w:hint="eastAsia"/>
          <w:sz w:val="24"/>
        </w:rPr>
        <w:t>年的同类型大客车，做好过渡期间的公务用车服务事宜。否则，视为本公司违约，本公司愿意承担违约责任，贵单位可没收本公司保证金，并取消本公司成交资格。</w:t>
      </w:r>
    </w:p>
    <w:p w:rsidR="00BC182C" w:rsidRDefault="005C0AD9">
      <w:pPr>
        <w:overflowPunct w:val="0"/>
        <w:adjustRightInd w:val="0"/>
        <w:spacing w:line="420" w:lineRule="exact"/>
        <w:ind w:firstLineChars="200" w:firstLine="480"/>
        <w:jc w:val="left"/>
        <w:textAlignment w:val="baseline"/>
        <w:rPr>
          <w:rFonts w:ascii="宋体" w:hAnsi="宋体"/>
          <w:sz w:val="24"/>
        </w:rPr>
      </w:pPr>
      <w:r>
        <w:rPr>
          <w:rFonts w:ascii="宋体" w:hAnsi="宋体" w:hint="eastAsia"/>
          <w:sz w:val="24"/>
        </w:rPr>
        <w:t>本公司所提交的上述承诺和申明均是真实的、准确的。若有违背，本公司愿意承担由此而产生的一切后果。</w:t>
      </w:r>
    </w:p>
    <w:p w:rsidR="00BC182C" w:rsidRDefault="005C0AD9">
      <w:pPr>
        <w:overflowPunct w:val="0"/>
        <w:adjustRightInd w:val="0"/>
        <w:spacing w:line="420" w:lineRule="exact"/>
        <w:ind w:firstLine="420"/>
        <w:jc w:val="right"/>
        <w:textAlignment w:val="baseline"/>
        <w:rPr>
          <w:rFonts w:ascii="宋体" w:hAnsi="宋体"/>
          <w:sz w:val="24"/>
        </w:rPr>
      </w:pPr>
      <w:r>
        <w:rPr>
          <w:rFonts w:ascii="宋体" w:hAnsi="宋体" w:hint="eastAsia"/>
          <w:sz w:val="24"/>
        </w:rPr>
        <w:t>（磋商供应商）法定代表人或被委托受权人（签字或盖章）：</w:t>
      </w:r>
    </w:p>
    <w:p w:rsidR="00BC182C" w:rsidRDefault="005C0AD9">
      <w:pPr>
        <w:overflowPunct w:val="0"/>
        <w:adjustRightInd w:val="0"/>
        <w:spacing w:line="420" w:lineRule="exact"/>
        <w:ind w:left="1700" w:firstLine="425"/>
        <w:jc w:val="left"/>
        <w:textAlignment w:val="baseline"/>
        <w:rPr>
          <w:rFonts w:ascii="宋体" w:hAnsi="宋体"/>
          <w:sz w:val="24"/>
        </w:rPr>
      </w:pPr>
      <w:r>
        <w:rPr>
          <w:rFonts w:ascii="宋体" w:hAnsi="宋体" w:hint="eastAsia"/>
          <w:sz w:val="24"/>
        </w:rPr>
        <w:t>（磋商供应商）公章：</w:t>
      </w:r>
      <w:r>
        <w:rPr>
          <w:rFonts w:ascii="宋体" w:hAnsi="宋体" w:hint="eastAsia"/>
          <w:sz w:val="24"/>
        </w:rPr>
        <w:t xml:space="preserve">               </w:t>
      </w:r>
    </w:p>
    <w:p w:rsidR="00BC182C" w:rsidRDefault="005C0AD9">
      <w:pPr>
        <w:wordWrap w:val="0"/>
        <w:overflowPunct w:val="0"/>
        <w:adjustRightInd w:val="0"/>
        <w:spacing w:line="420" w:lineRule="exact"/>
        <w:ind w:firstLine="425"/>
        <w:jc w:val="right"/>
        <w:textAlignment w:val="baseline"/>
        <w:rPr>
          <w:rFonts w:ascii="宋体" w:hAnsi="宋体"/>
          <w:sz w:val="24"/>
        </w:rPr>
      </w:pPr>
      <w:r>
        <w:rPr>
          <w:rFonts w:ascii="宋体" w:hAnsi="宋体" w:hint="eastAsia"/>
          <w:sz w:val="24"/>
        </w:rPr>
        <w:t>年</w:t>
      </w:r>
      <w:r>
        <w:rPr>
          <w:rFonts w:ascii="宋体" w:hAnsi="宋体" w:hint="eastAsia"/>
          <w:sz w:val="24"/>
        </w:rPr>
        <w:tab/>
      </w:r>
      <w:r>
        <w:rPr>
          <w:rFonts w:ascii="宋体" w:hAnsi="宋体" w:hint="eastAsia"/>
          <w:sz w:val="24"/>
        </w:rPr>
        <w:t>月</w:t>
      </w:r>
      <w:r>
        <w:rPr>
          <w:rFonts w:ascii="宋体" w:hAnsi="宋体" w:hint="eastAsia"/>
          <w:sz w:val="24"/>
        </w:rPr>
        <w:t xml:space="preserve"> </w:t>
      </w:r>
      <w:r>
        <w:rPr>
          <w:rFonts w:ascii="宋体" w:hAnsi="宋体" w:hint="eastAsia"/>
          <w:sz w:val="24"/>
        </w:rPr>
        <w:tab/>
      </w:r>
      <w:r>
        <w:rPr>
          <w:rFonts w:ascii="宋体" w:hAnsi="宋体" w:hint="eastAsia"/>
          <w:sz w:val="24"/>
        </w:rPr>
        <w:t>日</w:t>
      </w:r>
    </w:p>
    <w:p w:rsidR="00BC182C" w:rsidRDefault="00BC182C">
      <w:pPr>
        <w:pStyle w:val="a0"/>
        <w:rPr>
          <w:rFonts w:ascii="宋体" w:hAnsi="宋体"/>
          <w:sz w:val="24"/>
        </w:rPr>
      </w:pPr>
    </w:p>
    <w:p w:rsidR="00BC182C" w:rsidRDefault="00BC182C">
      <w:pPr>
        <w:snapToGrid w:val="0"/>
        <w:spacing w:line="360" w:lineRule="auto"/>
        <w:ind w:firstLineChars="200" w:firstLine="480"/>
        <w:rPr>
          <w:rFonts w:ascii="宋体" w:hAnsi="宋体" w:cs="宋体"/>
          <w:kern w:val="0"/>
          <w:sz w:val="24"/>
        </w:rPr>
        <w:sectPr w:rsidR="00BC182C">
          <w:pgSz w:w="11907" w:h="16839"/>
          <w:pgMar w:top="1440" w:right="1800" w:bottom="1440" w:left="1800" w:header="720" w:footer="720" w:gutter="0"/>
          <w:cols w:space="720"/>
          <w:docGrid w:linePitch="286"/>
        </w:sectPr>
      </w:pPr>
    </w:p>
    <w:p w:rsidR="00BC182C" w:rsidRDefault="005C0AD9">
      <w:pPr>
        <w:spacing w:line="360" w:lineRule="auto"/>
        <w:jc w:val="left"/>
        <w:outlineLvl w:val="2"/>
        <w:rPr>
          <w:rFonts w:ascii="宋体" w:hAnsi="宋体"/>
          <w:b/>
          <w:sz w:val="24"/>
          <w:szCs w:val="28"/>
        </w:rPr>
      </w:pPr>
      <w:r>
        <w:rPr>
          <w:rFonts w:ascii="宋体" w:hAnsi="宋体" w:hint="eastAsia"/>
          <w:b/>
          <w:sz w:val="24"/>
          <w:szCs w:val="28"/>
        </w:rPr>
        <w:lastRenderedPageBreak/>
        <w:t>商务技术响应文件相关格式</w:t>
      </w:r>
    </w:p>
    <w:p w:rsidR="00BC182C" w:rsidRDefault="005C0AD9">
      <w:pPr>
        <w:spacing w:line="360" w:lineRule="auto"/>
        <w:jc w:val="center"/>
        <w:outlineLvl w:val="2"/>
        <w:rPr>
          <w:rFonts w:ascii="宋体" w:hAnsi="宋体" w:cs="宋体"/>
          <w:b/>
          <w:sz w:val="24"/>
        </w:rPr>
      </w:pPr>
      <w:r>
        <w:rPr>
          <w:rFonts w:ascii="宋体" w:hAnsi="宋体" w:cs="宋体"/>
          <w:b/>
          <w:sz w:val="24"/>
        </w:rPr>
        <w:t>1</w:t>
      </w:r>
      <w:r>
        <w:rPr>
          <w:rFonts w:ascii="宋体" w:hAnsi="宋体" w:cs="宋体" w:hint="eastAsia"/>
          <w:b/>
          <w:sz w:val="24"/>
        </w:rPr>
        <w:t>、竞争性磋商响应函（格式不得变动）</w:t>
      </w:r>
    </w:p>
    <w:p w:rsidR="00BC182C" w:rsidRDefault="005C0AD9">
      <w:pPr>
        <w:snapToGrid w:val="0"/>
        <w:spacing w:line="360" w:lineRule="auto"/>
        <w:rPr>
          <w:rFonts w:ascii="宋体" w:hAnsi="宋体" w:cs="等线"/>
          <w:bCs/>
          <w:sz w:val="24"/>
        </w:rPr>
      </w:pPr>
      <w:r>
        <w:rPr>
          <w:rFonts w:ascii="宋体" w:hAnsi="宋体" w:cs="等线" w:hint="eastAsia"/>
          <w:bCs/>
          <w:sz w:val="24"/>
        </w:rPr>
        <w:t>江苏省南通卫生高等职业技术学校：</w:t>
      </w:r>
    </w:p>
    <w:p w:rsidR="00BC182C" w:rsidRDefault="005C0AD9">
      <w:pPr>
        <w:snapToGrid w:val="0"/>
        <w:spacing w:line="360" w:lineRule="auto"/>
        <w:ind w:firstLineChars="200" w:firstLine="480"/>
        <w:rPr>
          <w:rFonts w:ascii="宋体" w:hAnsi="宋体" w:cs="宋体"/>
          <w:sz w:val="24"/>
        </w:rPr>
      </w:pPr>
      <w:r>
        <w:rPr>
          <w:rFonts w:ascii="宋体" w:hAnsi="宋体" w:cs="宋体" w:hint="eastAsia"/>
          <w:sz w:val="24"/>
        </w:rPr>
        <w:t>依据贵单位组织的（磋商项目名称</w:t>
      </w:r>
      <w:r>
        <w:rPr>
          <w:rFonts w:ascii="宋体" w:hAnsi="宋体" w:cs="宋体" w:hint="eastAsia"/>
          <w:sz w:val="24"/>
        </w:rPr>
        <w:t>)</w:t>
      </w:r>
      <w:r>
        <w:rPr>
          <w:rFonts w:ascii="宋体" w:hAnsi="宋体" w:cs="宋体" w:hint="eastAsia"/>
          <w:sz w:val="24"/>
        </w:rPr>
        <w:t>项目竞争性磋商的邀请，我方授权（姓名）（职务）为全权代表参加该项目的磋商工作，全权处理本次竞争性磋商的有关事宜。同时，我公司声明如下：</w:t>
      </w:r>
    </w:p>
    <w:p w:rsidR="00BC182C" w:rsidRDefault="005C0AD9">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、同意并接受竞争性磋商文件的各项要求，遵守竞争性磋商文件中的各项规定，按竞争性磋商文件的要求提供报价。</w:t>
      </w:r>
    </w:p>
    <w:p w:rsidR="00BC182C" w:rsidRDefault="005C0AD9">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、我公司已经详细阅读了竞争性磋商文件的全部内容，我方已完全清晰理解竞争性磋商文件的要求，不存在任何含糊不清和误解之处，同意放弃对竞争性磋商文件所表述的内容提出异议和质疑的权利。</w:t>
      </w:r>
    </w:p>
    <w:p w:rsidR="00BC182C" w:rsidRDefault="005C0AD9">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、我公司已毫无保留地向</w:t>
      </w:r>
      <w:r>
        <w:rPr>
          <w:rFonts w:ascii="宋体" w:hAnsi="宋体" w:cs="宋体" w:hint="eastAsia"/>
          <w:sz w:val="24"/>
        </w:rPr>
        <w:t>贵方提供一切所需的证明材料。</w:t>
      </w:r>
    </w:p>
    <w:p w:rsidR="00BC182C" w:rsidRDefault="005C0AD9">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、我公司承诺在本次磋商响应中提供的一切文件，无论是原件还是复印件均真实有效，绝无任何虚假、伪造和夸大的成份。否则，愿承担相应的后果和法律责任。</w:t>
      </w:r>
    </w:p>
    <w:p w:rsidR="00BC182C" w:rsidRDefault="005C0AD9">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w:t>
      </w:r>
      <w:r>
        <w:rPr>
          <w:rFonts w:ascii="宋体" w:hAnsi="宋体" w:cs="宋体" w:hint="eastAsia"/>
          <w:b/>
          <w:sz w:val="24"/>
        </w:rPr>
        <w:t>我公司尊重磋商小组所作的评定结果，同时清楚理解到报价最低并非意味着必定获得成交资格。</w:t>
      </w:r>
    </w:p>
    <w:p w:rsidR="00BC182C" w:rsidRDefault="005C0AD9">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w:t>
      </w:r>
      <w:r>
        <w:rPr>
          <w:rFonts w:ascii="宋体" w:hAnsi="宋体" w:cs="宋体" w:hint="eastAsia"/>
          <w:b/>
          <w:sz w:val="24"/>
        </w:rPr>
        <w:t>一旦成交，我方将根据竞争性磋商文件的规定，严格履行合同规定的责任和义务，并保证在竞争性磋商文件中规定的时间期限内完成合同项目。</w:t>
      </w:r>
    </w:p>
    <w:p w:rsidR="00BC182C" w:rsidRDefault="00BC182C">
      <w:pPr>
        <w:snapToGrid w:val="0"/>
        <w:spacing w:line="360" w:lineRule="auto"/>
        <w:ind w:firstLineChars="200" w:firstLine="480"/>
        <w:rPr>
          <w:rFonts w:ascii="宋体" w:hAnsi="宋体" w:cs="宋体"/>
          <w:sz w:val="24"/>
        </w:rPr>
      </w:pPr>
    </w:p>
    <w:p w:rsidR="00BC182C" w:rsidRDefault="005C0AD9">
      <w:pPr>
        <w:snapToGrid w:val="0"/>
        <w:spacing w:line="360" w:lineRule="auto"/>
        <w:ind w:firstLineChars="200" w:firstLine="480"/>
        <w:jc w:val="right"/>
        <w:rPr>
          <w:rFonts w:ascii="宋体" w:hAnsi="宋体" w:cs="等线"/>
          <w:sz w:val="24"/>
        </w:rPr>
      </w:pPr>
      <w:r>
        <w:rPr>
          <w:rFonts w:ascii="宋体" w:hAnsi="宋体" w:cs="等线" w:hint="eastAsia"/>
          <w:sz w:val="24"/>
        </w:rPr>
        <w:t>供应商名称（盖章）：</w:t>
      </w:r>
    </w:p>
    <w:p w:rsidR="00BC182C" w:rsidRDefault="005C0AD9">
      <w:pPr>
        <w:snapToGrid w:val="0"/>
        <w:spacing w:line="360" w:lineRule="auto"/>
        <w:ind w:firstLineChars="200" w:firstLine="480"/>
        <w:jc w:val="right"/>
        <w:rPr>
          <w:rFonts w:ascii="宋体" w:hAnsi="宋体" w:cs="等线"/>
          <w:sz w:val="24"/>
        </w:rPr>
      </w:pPr>
      <w:r>
        <w:rPr>
          <w:rFonts w:ascii="宋体" w:hAnsi="宋体" w:cs="等线" w:hint="eastAsia"/>
          <w:sz w:val="24"/>
        </w:rPr>
        <w:t>法人或授权委托人（签字或盖章）：</w:t>
      </w:r>
    </w:p>
    <w:p w:rsidR="00BC182C" w:rsidRDefault="005C0AD9">
      <w:pPr>
        <w:snapToGrid w:val="0"/>
        <w:spacing w:line="360" w:lineRule="auto"/>
        <w:ind w:firstLineChars="200" w:firstLine="480"/>
        <w:jc w:val="right"/>
        <w:rPr>
          <w:rFonts w:ascii="宋体" w:hAnsi="宋体" w:cs="等线"/>
          <w:sz w:val="24"/>
        </w:rPr>
      </w:pPr>
      <w:r>
        <w:rPr>
          <w:rFonts w:ascii="宋体" w:hAnsi="宋体" w:cs="等线" w:hint="eastAsia"/>
          <w:sz w:val="24"/>
        </w:rPr>
        <w:t>日期：</w:t>
      </w:r>
    </w:p>
    <w:p w:rsidR="00BC182C" w:rsidRDefault="00BC182C">
      <w:pPr>
        <w:snapToGrid w:val="0"/>
        <w:spacing w:line="420" w:lineRule="exact"/>
        <w:jc w:val="center"/>
        <w:outlineLvl w:val="3"/>
        <w:rPr>
          <w:rFonts w:ascii="宋体" w:hAnsi="宋体"/>
          <w:b/>
          <w:sz w:val="24"/>
        </w:rPr>
        <w:sectPr w:rsidR="00BC182C">
          <w:pgSz w:w="11907" w:h="16839"/>
          <w:pgMar w:top="1440" w:right="1800" w:bottom="1440" w:left="1800" w:header="720" w:footer="720" w:gutter="0"/>
          <w:cols w:space="720"/>
          <w:docGrid w:linePitch="286"/>
        </w:sectPr>
      </w:pPr>
    </w:p>
    <w:p w:rsidR="00BC182C" w:rsidRDefault="00BC182C">
      <w:pPr>
        <w:pStyle w:val="a0"/>
        <w:rPr>
          <w:rFonts w:ascii="宋体" w:hAnsi="宋体"/>
          <w:sz w:val="24"/>
        </w:rPr>
      </w:pPr>
    </w:p>
    <w:p w:rsidR="00BC182C" w:rsidRDefault="005C0AD9">
      <w:pPr>
        <w:snapToGrid w:val="0"/>
        <w:spacing w:line="420" w:lineRule="exact"/>
        <w:outlineLvl w:val="2"/>
        <w:rPr>
          <w:rFonts w:ascii="宋体" w:hAnsi="宋体"/>
          <w:b/>
          <w:sz w:val="24"/>
        </w:rPr>
      </w:pPr>
      <w:r>
        <w:rPr>
          <w:rFonts w:ascii="宋体" w:hAnsi="宋体" w:hint="eastAsia"/>
          <w:b/>
          <w:sz w:val="24"/>
        </w:rPr>
        <w:t>价格标响应文件</w:t>
      </w:r>
      <w:r>
        <w:rPr>
          <w:rFonts w:ascii="宋体" w:hAnsi="宋体" w:hint="eastAsia"/>
          <w:sz w:val="24"/>
        </w:rPr>
        <w:t>（一个密封包，含一正二副文件）</w:t>
      </w:r>
    </w:p>
    <w:p w:rsidR="00BC182C" w:rsidRDefault="00BC182C">
      <w:pPr>
        <w:snapToGrid w:val="0"/>
        <w:spacing w:line="420" w:lineRule="exact"/>
        <w:jc w:val="center"/>
        <w:outlineLvl w:val="3"/>
        <w:rPr>
          <w:rFonts w:ascii="宋体" w:hAnsi="宋体"/>
          <w:b/>
          <w:sz w:val="24"/>
        </w:rPr>
      </w:pPr>
    </w:p>
    <w:p w:rsidR="00BC182C" w:rsidRDefault="005C0AD9">
      <w:pPr>
        <w:snapToGrid w:val="0"/>
        <w:spacing w:line="420" w:lineRule="exact"/>
        <w:jc w:val="center"/>
        <w:outlineLvl w:val="3"/>
        <w:rPr>
          <w:rFonts w:ascii="宋体" w:hAnsi="宋体"/>
          <w:b/>
          <w:bCs/>
          <w:sz w:val="24"/>
        </w:rPr>
      </w:pPr>
      <w:r>
        <w:rPr>
          <w:rFonts w:ascii="宋体" w:hAnsi="宋体"/>
          <w:b/>
          <w:sz w:val="24"/>
        </w:rPr>
        <w:t>1</w:t>
      </w:r>
      <w:r>
        <w:rPr>
          <w:rFonts w:ascii="宋体" w:hAnsi="宋体" w:hint="eastAsia"/>
          <w:b/>
          <w:sz w:val="24"/>
        </w:rPr>
        <w:t>、磋商响应报价总表（开标一览表）分标段分别提交</w:t>
      </w:r>
    </w:p>
    <w:p w:rsidR="00BC182C" w:rsidRDefault="005C0AD9" w:rsidP="003229B7">
      <w:pPr>
        <w:snapToGrid w:val="0"/>
        <w:spacing w:line="420" w:lineRule="exact"/>
        <w:ind w:left="1133" w:hangingChars="472" w:hanging="1133"/>
        <w:rPr>
          <w:rFonts w:ascii="宋体" w:hAnsi="宋体"/>
          <w:sz w:val="24"/>
        </w:rPr>
      </w:pPr>
      <w:r>
        <w:rPr>
          <w:rFonts w:ascii="宋体" w:hAnsi="宋体" w:hint="eastAsia"/>
          <w:sz w:val="24"/>
        </w:rPr>
        <w:t>项目名称：</w:t>
      </w:r>
    </w:p>
    <w:p w:rsidR="00BC182C" w:rsidRDefault="005C0AD9">
      <w:pPr>
        <w:widowControl/>
        <w:shd w:val="clear" w:color="auto" w:fill="FFFFFF"/>
        <w:spacing w:line="480" w:lineRule="atLeast"/>
        <w:jc w:val="left"/>
        <w:rPr>
          <w:rFonts w:ascii="仿宋" w:eastAsia="仿宋" w:hAnsi="仿宋" w:cs="宋体"/>
          <w:b/>
          <w:kern w:val="0"/>
          <w:sz w:val="29"/>
          <w:szCs w:val="29"/>
        </w:rPr>
      </w:pPr>
      <w:r>
        <w:rPr>
          <w:rFonts w:ascii="仿宋" w:eastAsia="仿宋" w:hAnsi="仿宋" w:cs="宋体" w:hint="eastAsia"/>
          <w:b/>
          <w:kern w:val="0"/>
          <w:sz w:val="29"/>
          <w:szCs w:val="29"/>
        </w:rPr>
        <w:t>标段一：小型汽车</w:t>
      </w:r>
    </w:p>
    <w:tbl>
      <w:tblPr>
        <w:tblStyle w:val="ad"/>
        <w:tblW w:w="0" w:type="auto"/>
        <w:jc w:val="center"/>
        <w:tblLook w:val="04A0"/>
      </w:tblPr>
      <w:tblGrid>
        <w:gridCol w:w="993"/>
        <w:gridCol w:w="4827"/>
        <w:gridCol w:w="1279"/>
        <w:gridCol w:w="1457"/>
      </w:tblGrid>
      <w:tr w:rsidR="00BC182C">
        <w:trPr>
          <w:cantSplit/>
          <w:trHeight w:val="1295"/>
          <w:jc w:val="center"/>
        </w:trPr>
        <w:tc>
          <w:tcPr>
            <w:tcW w:w="993" w:type="dxa"/>
            <w:textDirection w:val="tbRlV"/>
            <w:vAlign w:val="center"/>
          </w:tcPr>
          <w:p w:rsidR="00BC182C" w:rsidRDefault="005C0AD9">
            <w:pPr>
              <w:widowControl/>
              <w:shd w:val="clear" w:color="auto" w:fill="FFFFFF"/>
              <w:spacing w:line="480" w:lineRule="atLeast"/>
              <w:ind w:right="113" w:firstLine="555"/>
              <w:jc w:val="center"/>
              <w:rPr>
                <w:rFonts w:ascii="仿宋" w:eastAsia="仿宋" w:hAnsi="仿宋" w:cs="宋体"/>
                <w:kern w:val="0"/>
                <w:sz w:val="29"/>
                <w:szCs w:val="29"/>
              </w:rPr>
            </w:pPr>
            <w:r>
              <w:rPr>
                <w:rFonts w:ascii="仿宋" w:eastAsia="仿宋" w:hAnsi="仿宋" w:cs="宋体" w:hint="eastAsia"/>
                <w:kern w:val="0"/>
                <w:sz w:val="29"/>
                <w:szCs w:val="29"/>
              </w:rPr>
              <w:t>序号</w:t>
            </w:r>
          </w:p>
        </w:tc>
        <w:tc>
          <w:tcPr>
            <w:tcW w:w="4827" w:type="dxa"/>
            <w:vAlign w:val="center"/>
          </w:tcPr>
          <w:p w:rsidR="00BC182C" w:rsidRDefault="005C0AD9">
            <w:pPr>
              <w:widowControl/>
              <w:shd w:val="clear" w:color="auto" w:fill="FFFFFF"/>
              <w:spacing w:line="480" w:lineRule="atLeast"/>
              <w:ind w:firstLine="555"/>
              <w:jc w:val="center"/>
              <w:rPr>
                <w:rFonts w:ascii="仿宋" w:eastAsia="仿宋" w:hAnsi="仿宋" w:cs="宋体"/>
                <w:kern w:val="0"/>
                <w:sz w:val="29"/>
                <w:szCs w:val="29"/>
              </w:rPr>
            </w:pPr>
            <w:r>
              <w:rPr>
                <w:rFonts w:ascii="仿宋" w:eastAsia="仿宋" w:hAnsi="仿宋" w:cs="宋体" w:hint="eastAsia"/>
                <w:kern w:val="0"/>
                <w:sz w:val="29"/>
                <w:szCs w:val="29"/>
              </w:rPr>
              <w:t>按天报价</w:t>
            </w:r>
          </w:p>
        </w:tc>
        <w:tc>
          <w:tcPr>
            <w:tcW w:w="1279" w:type="dxa"/>
            <w:vAlign w:val="center"/>
          </w:tcPr>
          <w:p w:rsidR="00BC182C" w:rsidRDefault="005C0AD9">
            <w:pPr>
              <w:widowControl/>
              <w:shd w:val="clear" w:color="auto" w:fill="FFFFFF"/>
              <w:spacing w:line="480" w:lineRule="atLeast"/>
              <w:jc w:val="left"/>
              <w:rPr>
                <w:rFonts w:ascii="仿宋" w:eastAsia="仿宋" w:hAnsi="仿宋" w:cs="宋体"/>
                <w:kern w:val="0"/>
                <w:sz w:val="29"/>
                <w:szCs w:val="29"/>
              </w:rPr>
            </w:pPr>
            <w:r>
              <w:rPr>
                <w:rFonts w:ascii="仿宋" w:eastAsia="仿宋" w:hAnsi="仿宋" w:cs="宋体" w:hint="eastAsia"/>
                <w:kern w:val="0"/>
                <w:sz w:val="29"/>
                <w:szCs w:val="29"/>
              </w:rPr>
              <w:t>A</w:t>
            </w:r>
            <w:r>
              <w:rPr>
                <w:rFonts w:ascii="仿宋" w:eastAsia="仿宋" w:hAnsi="仿宋" w:cs="宋体" w:hint="eastAsia"/>
                <w:kern w:val="0"/>
                <w:sz w:val="29"/>
                <w:szCs w:val="29"/>
              </w:rPr>
              <w:t>（</w:t>
            </w:r>
            <w:r>
              <w:rPr>
                <w:rFonts w:ascii="仿宋" w:eastAsia="仿宋" w:hAnsi="仿宋" w:cs="宋体" w:hint="eastAsia"/>
                <w:kern w:val="0"/>
                <w:sz w:val="29"/>
                <w:szCs w:val="29"/>
              </w:rPr>
              <w:t>5</w:t>
            </w:r>
            <w:r>
              <w:rPr>
                <w:rFonts w:ascii="仿宋" w:eastAsia="仿宋" w:hAnsi="仿宋" w:cs="宋体" w:hint="eastAsia"/>
                <w:kern w:val="0"/>
                <w:sz w:val="29"/>
                <w:szCs w:val="29"/>
              </w:rPr>
              <w:t>座）</w:t>
            </w:r>
          </w:p>
        </w:tc>
        <w:tc>
          <w:tcPr>
            <w:tcW w:w="1457" w:type="dxa"/>
            <w:vAlign w:val="center"/>
          </w:tcPr>
          <w:p w:rsidR="00BC182C" w:rsidRDefault="005C0AD9">
            <w:pPr>
              <w:widowControl/>
              <w:shd w:val="clear" w:color="auto" w:fill="FFFFFF"/>
              <w:spacing w:line="480" w:lineRule="atLeast"/>
              <w:jc w:val="left"/>
              <w:rPr>
                <w:rFonts w:ascii="仿宋" w:eastAsia="仿宋" w:hAnsi="仿宋" w:cs="宋体"/>
                <w:kern w:val="0"/>
                <w:sz w:val="29"/>
                <w:szCs w:val="29"/>
              </w:rPr>
            </w:pPr>
            <w:r>
              <w:rPr>
                <w:rFonts w:ascii="仿宋" w:eastAsia="仿宋" w:hAnsi="仿宋" w:cs="宋体" w:hint="eastAsia"/>
                <w:kern w:val="0"/>
                <w:sz w:val="29"/>
                <w:szCs w:val="29"/>
              </w:rPr>
              <w:t>B</w:t>
            </w:r>
            <w:r>
              <w:rPr>
                <w:rFonts w:ascii="仿宋" w:eastAsia="仿宋" w:hAnsi="仿宋" w:cs="宋体" w:hint="eastAsia"/>
                <w:kern w:val="0"/>
                <w:sz w:val="29"/>
                <w:szCs w:val="29"/>
              </w:rPr>
              <w:t>（</w:t>
            </w:r>
            <w:r>
              <w:rPr>
                <w:rFonts w:ascii="仿宋" w:eastAsia="仿宋" w:hAnsi="仿宋" w:cs="宋体" w:hint="eastAsia"/>
                <w:kern w:val="0"/>
                <w:sz w:val="29"/>
                <w:szCs w:val="29"/>
              </w:rPr>
              <w:t>7</w:t>
            </w:r>
            <w:r>
              <w:rPr>
                <w:rFonts w:ascii="仿宋" w:eastAsia="仿宋" w:hAnsi="仿宋" w:cs="宋体" w:hint="eastAsia"/>
                <w:kern w:val="0"/>
                <w:sz w:val="29"/>
                <w:szCs w:val="29"/>
              </w:rPr>
              <w:t>座）</w:t>
            </w:r>
          </w:p>
        </w:tc>
      </w:tr>
      <w:tr w:rsidR="00BC182C">
        <w:trPr>
          <w:jc w:val="center"/>
        </w:trPr>
        <w:tc>
          <w:tcPr>
            <w:tcW w:w="993" w:type="dxa"/>
            <w:vAlign w:val="center"/>
          </w:tcPr>
          <w:p w:rsidR="00BC182C" w:rsidRDefault="005C0AD9">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1</w:t>
            </w:r>
          </w:p>
        </w:tc>
        <w:tc>
          <w:tcPr>
            <w:tcW w:w="4827" w:type="dxa"/>
          </w:tcPr>
          <w:p w:rsidR="00BC182C" w:rsidRDefault="005C0AD9">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主校区崇川区内（含南通机场、南通西站）</w:t>
            </w:r>
          </w:p>
        </w:tc>
        <w:tc>
          <w:tcPr>
            <w:tcW w:w="1279"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457"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r>
      <w:tr w:rsidR="00BC182C">
        <w:trPr>
          <w:jc w:val="center"/>
        </w:trPr>
        <w:tc>
          <w:tcPr>
            <w:tcW w:w="993" w:type="dxa"/>
            <w:vAlign w:val="center"/>
          </w:tcPr>
          <w:p w:rsidR="00BC182C" w:rsidRDefault="005C0AD9">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2</w:t>
            </w:r>
          </w:p>
        </w:tc>
        <w:tc>
          <w:tcPr>
            <w:tcW w:w="4827" w:type="dxa"/>
          </w:tcPr>
          <w:p w:rsidR="00BC182C" w:rsidRDefault="005C0AD9">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主校区（或崇川区内）与海安校区之间的往返</w:t>
            </w:r>
          </w:p>
        </w:tc>
        <w:tc>
          <w:tcPr>
            <w:tcW w:w="1279"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457"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r>
      <w:tr w:rsidR="00BC182C">
        <w:trPr>
          <w:jc w:val="center"/>
        </w:trPr>
        <w:tc>
          <w:tcPr>
            <w:tcW w:w="993" w:type="dxa"/>
            <w:vAlign w:val="center"/>
          </w:tcPr>
          <w:p w:rsidR="00BC182C" w:rsidRDefault="005C0AD9">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3</w:t>
            </w:r>
          </w:p>
        </w:tc>
        <w:tc>
          <w:tcPr>
            <w:tcW w:w="4827" w:type="dxa"/>
          </w:tcPr>
          <w:p w:rsidR="00BC182C" w:rsidRDefault="005C0AD9">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100</w:t>
            </w:r>
            <w:r>
              <w:rPr>
                <w:rFonts w:ascii="仿宋" w:eastAsia="仿宋" w:hAnsi="仿宋" w:cs="宋体" w:hint="eastAsia"/>
                <w:kern w:val="0"/>
                <w:szCs w:val="21"/>
              </w:rPr>
              <w:t>公里以内（不含序号</w:t>
            </w:r>
            <w:r>
              <w:rPr>
                <w:rFonts w:ascii="仿宋" w:eastAsia="仿宋" w:hAnsi="仿宋" w:cs="宋体" w:hint="eastAsia"/>
                <w:kern w:val="0"/>
                <w:szCs w:val="21"/>
              </w:rPr>
              <w:t>1</w:t>
            </w:r>
            <w:r>
              <w:rPr>
                <w:rFonts w:ascii="仿宋" w:eastAsia="仿宋" w:hAnsi="仿宋" w:cs="宋体" w:hint="eastAsia"/>
                <w:kern w:val="0"/>
                <w:szCs w:val="21"/>
              </w:rPr>
              <w:t>、</w:t>
            </w:r>
            <w:r>
              <w:rPr>
                <w:rFonts w:ascii="仿宋" w:eastAsia="仿宋" w:hAnsi="仿宋" w:cs="宋体" w:hint="eastAsia"/>
                <w:kern w:val="0"/>
                <w:szCs w:val="21"/>
              </w:rPr>
              <w:t>2</w:t>
            </w:r>
            <w:r>
              <w:rPr>
                <w:rFonts w:ascii="仿宋" w:eastAsia="仿宋" w:hAnsi="仿宋" w:cs="宋体" w:hint="eastAsia"/>
                <w:kern w:val="0"/>
                <w:szCs w:val="21"/>
              </w:rPr>
              <w:t>特定地区）</w:t>
            </w:r>
          </w:p>
        </w:tc>
        <w:tc>
          <w:tcPr>
            <w:tcW w:w="1279"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457"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r>
      <w:tr w:rsidR="00BC182C">
        <w:trPr>
          <w:jc w:val="center"/>
        </w:trPr>
        <w:tc>
          <w:tcPr>
            <w:tcW w:w="993" w:type="dxa"/>
            <w:vAlign w:val="center"/>
          </w:tcPr>
          <w:p w:rsidR="00BC182C" w:rsidRDefault="005C0AD9">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4</w:t>
            </w:r>
          </w:p>
        </w:tc>
        <w:tc>
          <w:tcPr>
            <w:tcW w:w="4827" w:type="dxa"/>
          </w:tcPr>
          <w:p w:rsidR="00BC182C" w:rsidRDefault="005C0AD9">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100-300</w:t>
            </w:r>
            <w:r>
              <w:rPr>
                <w:rFonts w:ascii="仿宋" w:eastAsia="仿宋" w:hAnsi="仿宋" w:cs="宋体" w:hint="eastAsia"/>
                <w:kern w:val="0"/>
                <w:szCs w:val="21"/>
              </w:rPr>
              <w:t>公里（不含序号</w:t>
            </w:r>
            <w:r>
              <w:rPr>
                <w:rFonts w:ascii="仿宋" w:eastAsia="仿宋" w:hAnsi="仿宋" w:cs="宋体" w:hint="eastAsia"/>
                <w:kern w:val="0"/>
                <w:szCs w:val="21"/>
              </w:rPr>
              <w:t>1</w:t>
            </w:r>
            <w:r>
              <w:rPr>
                <w:rFonts w:ascii="仿宋" w:eastAsia="仿宋" w:hAnsi="仿宋" w:cs="宋体" w:hint="eastAsia"/>
                <w:kern w:val="0"/>
                <w:szCs w:val="21"/>
              </w:rPr>
              <w:t>、</w:t>
            </w:r>
            <w:r>
              <w:rPr>
                <w:rFonts w:ascii="仿宋" w:eastAsia="仿宋" w:hAnsi="仿宋" w:cs="宋体" w:hint="eastAsia"/>
                <w:kern w:val="0"/>
                <w:szCs w:val="21"/>
              </w:rPr>
              <w:t>2</w:t>
            </w:r>
            <w:r>
              <w:rPr>
                <w:rFonts w:ascii="仿宋" w:eastAsia="仿宋" w:hAnsi="仿宋" w:cs="宋体" w:hint="eastAsia"/>
                <w:kern w:val="0"/>
                <w:szCs w:val="21"/>
              </w:rPr>
              <w:t>特定地区）</w:t>
            </w:r>
          </w:p>
        </w:tc>
        <w:tc>
          <w:tcPr>
            <w:tcW w:w="1279"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457"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r>
      <w:tr w:rsidR="00BC182C">
        <w:trPr>
          <w:jc w:val="center"/>
        </w:trPr>
        <w:tc>
          <w:tcPr>
            <w:tcW w:w="993" w:type="dxa"/>
            <w:vAlign w:val="center"/>
          </w:tcPr>
          <w:p w:rsidR="00BC182C" w:rsidRDefault="005C0AD9">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5</w:t>
            </w:r>
          </w:p>
        </w:tc>
        <w:tc>
          <w:tcPr>
            <w:tcW w:w="4827" w:type="dxa"/>
          </w:tcPr>
          <w:p w:rsidR="00BC182C" w:rsidRDefault="005C0AD9">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300</w:t>
            </w:r>
            <w:r>
              <w:rPr>
                <w:rFonts w:ascii="仿宋" w:eastAsia="仿宋" w:hAnsi="仿宋" w:cs="宋体" w:hint="eastAsia"/>
                <w:kern w:val="0"/>
                <w:szCs w:val="21"/>
              </w:rPr>
              <w:t>—</w:t>
            </w:r>
            <w:r>
              <w:rPr>
                <w:rFonts w:ascii="仿宋" w:eastAsia="仿宋" w:hAnsi="仿宋" w:cs="宋体" w:hint="eastAsia"/>
                <w:kern w:val="0"/>
                <w:szCs w:val="21"/>
              </w:rPr>
              <w:t>600</w:t>
            </w:r>
            <w:r>
              <w:rPr>
                <w:rFonts w:ascii="仿宋" w:eastAsia="仿宋" w:hAnsi="仿宋" w:cs="宋体" w:hint="eastAsia"/>
                <w:kern w:val="0"/>
                <w:szCs w:val="21"/>
              </w:rPr>
              <w:t>公里</w:t>
            </w:r>
          </w:p>
        </w:tc>
        <w:tc>
          <w:tcPr>
            <w:tcW w:w="1279"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457"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r>
      <w:tr w:rsidR="00BC182C">
        <w:trPr>
          <w:jc w:val="center"/>
        </w:trPr>
        <w:tc>
          <w:tcPr>
            <w:tcW w:w="993" w:type="dxa"/>
            <w:vAlign w:val="center"/>
          </w:tcPr>
          <w:p w:rsidR="00BC182C" w:rsidRDefault="005C0AD9">
            <w:pPr>
              <w:widowControl/>
              <w:shd w:val="clear" w:color="auto" w:fill="FFFFFF"/>
              <w:spacing w:line="480" w:lineRule="atLeast"/>
              <w:ind w:firstLineChars="100" w:firstLine="290"/>
              <w:rPr>
                <w:rFonts w:ascii="仿宋" w:eastAsia="仿宋" w:hAnsi="仿宋" w:cs="宋体"/>
                <w:kern w:val="0"/>
                <w:sz w:val="29"/>
                <w:szCs w:val="29"/>
              </w:rPr>
            </w:pPr>
            <w:r>
              <w:rPr>
                <w:rFonts w:ascii="仿宋" w:eastAsia="仿宋" w:hAnsi="仿宋" w:cs="宋体" w:hint="eastAsia"/>
                <w:kern w:val="0"/>
                <w:sz w:val="29"/>
                <w:szCs w:val="29"/>
              </w:rPr>
              <w:t>6</w:t>
            </w:r>
          </w:p>
        </w:tc>
        <w:tc>
          <w:tcPr>
            <w:tcW w:w="4827" w:type="dxa"/>
          </w:tcPr>
          <w:p w:rsidR="00BC182C" w:rsidRDefault="005C0AD9">
            <w:pPr>
              <w:widowControl/>
              <w:shd w:val="clear" w:color="auto" w:fill="FFFFFF"/>
              <w:spacing w:line="480" w:lineRule="atLeast"/>
              <w:jc w:val="left"/>
              <w:rPr>
                <w:rFonts w:ascii="仿宋" w:eastAsia="仿宋" w:hAnsi="仿宋" w:cs="宋体"/>
                <w:kern w:val="0"/>
                <w:sz w:val="29"/>
                <w:szCs w:val="29"/>
              </w:rPr>
            </w:pPr>
            <w:r>
              <w:rPr>
                <w:rFonts w:ascii="仿宋" w:eastAsia="仿宋" w:hAnsi="仿宋" w:cs="宋体" w:hint="eastAsia"/>
                <w:b/>
                <w:kern w:val="0"/>
                <w:sz w:val="28"/>
                <w:szCs w:val="28"/>
              </w:rPr>
              <w:t>评标价</w:t>
            </w:r>
            <w:r>
              <w:rPr>
                <w:rFonts w:ascii="仿宋" w:eastAsia="仿宋" w:hAnsi="仿宋" w:cs="宋体" w:hint="eastAsia"/>
                <w:b/>
                <w:kern w:val="0"/>
                <w:sz w:val="24"/>
              </w:rPr>
              <w:t>＝（</w:t>
            </w:r>
            <w:r>
              <w:rPr>
                <w:rFonts w:ascii="仿宋" w:eastAsia="仿宋" w:hAnsi="仿宋" w:cs="宋体" w:hint="eastAsia"/>
                <w:b/>
                <w:kern w:val="0"/>
                <w:sz w:val="24"/>
              </w:rPr>
              <w:t>1</w:t>
            </w:r>
            <w:r>
              <w:rPr>
                <w:rFonts w:ascii="仿宋" w:eastAsia="仿宋" w:hAnsi="仿宋" w:cs="宋体" w:hint="eastAsia"/>
                <w:b/>
                <w:kern w:val="0"/>
                <w:sz w:val="24"/>
              </w:rPr>
              <w:t>行×</w:t>
            </w:r>
            <w:r>
              <w:rPr>
                <w:rFonts w:ascii="仿宋" w:eastAsia="仿宋" w:hAnsi="仿宋" w:cs="宋体" w:hint="eastAsia"/>
                <w:b/>
                <w:kern w:val="0"/>
                <w:sz w:val="24"/>
              </w:rPr>
              <w:t>4</w:t>
            </w:r>
            <w:r>
              <w:rPr>
                <w:rFonts w:ascii="仿宋" w:eastAsia="仿宋" w:hAnsi="仿宋" w:cs="宋体" w:hint="eastAsia"/>
                <w:b/>
                <w:kern w:val="0"/>
                <w:sz w:val="24"/>
              </w:rPr>
              <w:t>）＋（</w:t>
            </w:r>
            <w:r>
              <w:rPr>
                <w:rFonts w:ascii="仿宋" w:eastAsia="仿宋" w:hAnsi="仿宋" w:cs="宋体" w:hint="eastAsia"/>
                <w:b/>
                <w:kern w:val="0"/>
                <w:sz w:val="24"/>
              </w:rPr>
              <w:t>2</w:t>
            </w:r>
            <w:r>
              <w:rPr>
                <w:rFonts w:ascii="仿宋" w:eastAsia="仿宋" w:hAnsi="仿宋" w:cs="宋体" w:hint="eastAsia"/>
                <w:b/>
                <w:kern w:val="0"/>
                <w:sz w:val="24"/>
              </w:rPr>
              <w:t>行×</w:t>
            </w:r>
            <w:r>
              <w:rPr>
                <w:rFonts w:ascii="仿宋" w:eastAsia="仿宋" w:hAnsi="仿宋" w:cs="宋体" w:hint="eastAsia"/>
                <w:b/>
                <w:kern w:val="0"/>
                <w:sz w:val="24"/>
              </w:rPr>
              <w:t>5</w:t>
            </w:r>
            <w:r>
              <w:rPr>
                <w:rFonts w:ascii="仿宋" w:eastAsia="仿宋" w:hAnsi="仿宋" w:cs="宋体" w:hint="eastAsia"/>
                <w:b/>
                <w:kern w:val="0"/>
                <w:sz w:val="24"/>
              </w:rPr>
              <w:t>）＋</w:t>
            </w:r>
            <w:r>
              <w:rPr>
                <w:rFonts w:ascii="仿宋" w:eastAsia="仿宋" w:hAnsi="仿宋" w:cs="宋体" w:hint="eastAsia"/>
                <w:b/>
                <w:kern w:val="0"/>
                <w:sz w:val="24"/>
              </w:rPr>
              <w:t>3</w:t>
            </w:r>
            <w:r>
              <w:rPr>
                <w:rFonts w:ascii="仿宋" w:eastAsia="仿宋" w:hAnsi="仿宋" w:cs="宋体" w:hint="eastAsia"/>
                <w:b/>
                <w:kern w:val="0"/>
                <w:sz w:val="24"/>
              </w:rPr>
              <w:t>行＋</w:t>
            </w:r>
            <w:r>
              <w:rPr>
                <w:rFonts w:ascii="仿宋" w:eastAsia="仿宋" w:hAnsi="仿宋" w:cs="宋体" w:hint="eastAsia"/>
                <w:b/>
                <w:kern w:val="0"/>
                <w:sz w:val="24"/>
              </w:rPr>
              <w:t>4</w:t>
            </w:r>
            <w:r>
              <w:rPr>
                <w:rFonts w:ascii="仿宋" w:eastAsia="仿宋" w:hAnsi="仿宋" w:cs="宋体" w:hint="eastAsia"/>
                <w:b/>
                <w:kern w:val="0"/>
                <w:sz w:val="24"/>
              </w:rPr>
              <w:t>行＋</w:t>
            </w:r>
            <w:r>
              <w:rPr>
                <w:rFonts w:ascii="仿宋" w:eastAsia="仿宋" w:hAnsi="仿宋" w:cs="宋体" w:hint="eastAsia"/>
                <w:b/>
                <w:kern w:val="0"/>
                <w:sz w:val="24"/>
              </w:rPr>
              <w:t>5</w:t>
            </w:r>
            <w:r>
              <w:rPr>
                <w:rFonts w:ascii="仿宋" w:eastAsia="仿宋" w:hAnsi="仿宋" w:cs="宋体" w:hint="eastAsia"/>
                <w:b/>
                <w:kern w:val="0"/>
                <w:sz w:val="24"/>
              </w:rPr>
              <w:t>行</w:t>
            </w:r>
          </w:p>
        </w:tc>
        <w:tc>
          <w:tcPr>
            <w:tcW w:w="1279" w:type="dxa"/>
          </w:tcPr>
          <w:p w:rsidR="00BC182C" w:rsidRDefault="00BC182C">
            <w:pPr>
              <w:widowControl/>
              <w:shd w:val="clear" w:color="auto" w:fill="FFFFFF"/>
              <w:spacing w:line="480" w:lineRule="atLeast"/>
              <w:ind w:firstLine="555"/>
              <w:jc w:val="left"/>
              <w:rPr>
                <w:rFonts w:ascii="仿宋" w:eastAsia="仿宋" w:hAnsi="仿宋" w:cs="宋体"/>
                <w:kern w:val="0"/>
                <w:sz w:val="29"/>
                <w:szCs w:val="29"/>
              </w:rPr>
            </w:pPr>
          </w:p>
        </w:tc>
        <w:tc>
          <w:tcPr>
            <w:tcW w:w="1457" w:type="dxa"/>
          </w:tcPr>
          <w:p w:rsidR="00BC182C" w:rsidRDefault="00BC182C">
            <w:pPr>
              <w:widowControl/>
              <w:shd w:val="clear" w:color="auto" w:fill="FFFFFF"/>
              <w:spacing w:line="480" w:lineRule="atLeast"/>
              <w:ind w:firstLine="555"/>
              <w:jc w:val="left"/>
              <w:rPr>
                <w:rFonts w:ascii="仿宋" w:eastAsia="仿宋" w:hAnsi="仿宋" w:cs="宋体"/>
                <w:kern w:val="0"/>
                <w:sz w:val="29"/>
                <w:szCs w:val="29"/>
              </w:rPr>
            </w:pPr>
          </w:p>
        </w:tc>
      </w:tr>
    </w:tbl>
    <w:p w:rsidR="00BC182C" w:rsidRDefault="00BC182C">
      <w:pPr>
        <w:widowControl/>
        <w:shd w:val="clear" w:color="auto" w:fill="FFFFFF"/>
        <w:spacing w:line="480" w:lineRule="atLeast"/>
        <w:ind w:firstLine="555"/>
        <w:jc w:val="left"/>
        <w:rPr>
          <w:rFonts w:ascii="仿宋" w:eastAsia="仿宋" w:hAnsi="仿宋" w:cs="宋体"/>
          <w:kern w:val="0"/>
          <w:sz w:val="29"/>
          <w:szCs w:val="29"/>
        </w:rPr>
      </w:pPr>
    </w:p>
    <w:p w:rsidR="00BC182C" w:rsidRDefault="005C0AD9">
      <w:pPr>
        <w:widowControl/>
        <w:shd w:val="clear" w:color="auto" w:fill="FFFFFF"/>
        <w:spacing w:line="480" w:lineRule="atLeast"/>
        <w:ind w:firstLine="555"/>
        <w:jc w:val="left"/>
        <w:rPr>
          <w:rFonts w:ascii="仿宋" w:eastAsia="仿宋" w:hAnsi="仿宋" w:cs="宋体"/>
          <w:kern w:val="0"/>
          <w:sz w:val="29"/>
          <w:szCs w:val="29"/>
        </w:rPr>
      </w:pPr>
      <w:r>
        <w:rPr>
          <w:rFonts w:ascii="仿宋" w:eastAsia="仿宋" w:hAnsi="仿宋" w:cs="宋体" w:hint="eastAsia"/>
          <w:b/>
          <w:kern w:val="0"/>
          <w:sz w:val="29"/>
          <w:szCs w:val="29"/>
        </w:rPr>
        <w:t>标段二：中、大型客车</w:t>
      </w:r>
    </w:p>
    <w:tbl>
      <w:tblPr>
        <w:tblStyle w:val="ad"/>
        <w:tblW w:w="0" w:type="auto"/>
        <w:jc w:val="center"/>
        <w:tblLook w:val="04A0"/>
      </w:tblPr>
      <w:tblGrid>
        <w:gridCol w:w="851"/>
        <w:gridCol w:w="3601"/>
        <w:gridCol w:w="1381"/>
        <w:gridCol w:w="1317"/>
        <w:gridCol w:w="1406"/>
      </w:tblGrid>
      <w:tr w:rsidR="00BC182C">
        <w:trPr>
          <w:cantSplit/>
          <w:trHeight w:val="1295"/>
          <w:jc w:val="center"/>
        </w:trPr>
        <w:tc>
          <w:tcPr>
            <w:tcW w:w="851" w:type="dxa"/>
            <w:textDirection w:val="tbRlV"/>
            <w:vAlign w:val="center"/>
          </w:tcPr>
          <w:p w:rsidR="00BC182C" w:rsidRDefault="005C0AD9">
            <w:pPr>
              <w:widowControl/>
              <w:shd w:val="clear" w:color="auto" w:fill="FFFFFF"/>
              <w:spacing w:line="480" w:lineRule="atLeast"/>
              <w:ind w:right="113" w:firstLine="555"/>
              <w:jc w:val="center"/>
              <w:rPr>
                <w:rFonts w:ascii="仿宋" w:eastAsia="仿宋" w:hAnsi="仿宋" w:cs="宋体"/>
                <w:kern w:val="0"/>
                <w:sz w:val="29"/>
                <w:szCs w:val="29"/>
              </w:rPr>
            </w:pPr>
            <w:r>
              <w:rPr>
                <w:rFonts w:ascii="仿宋" w:eastAsia="仿宋" w:hAnsi="仿宋" w:cs="宋体" w:hint="eastAsia"/>
                <w:kern w:val="0"/>
                <w:sz w:val="29"/>
                <w:szCs w:val="29"/>
              </w:rPr>
              <w:t>序号</w:t>
            </w:r>
          </w:p>
        </w:tc>
        <w:tc>
          <w:tcPr>
            <w:tcW w:w="3601" w:type="dxa"/>
            <w:vAlign w:val="center"/>
          </w:tcPr>
          <w:p w:rsidR="00BC182C" w:rsidRDefault="005C0AD9">
            <w:pPr>
              <w:widowControl/>
              <w:shd w:val="clear" w:color="auto" w:fill="FFFFFF"/>
              <w:spacing w:line="480" w:lineRule="atLeast"/>
              <w:ind w:firstLine="555"/>
              <w:jc w:val="center"/>
              <w:rPr>
                <w:rFonts w:ascii="仿宋" w:eastAsia="仿宋" w:hAnsi="仿宋" w:cs="宋体"/>
                <w:kern w:val="0"/>
                <w:szCs w:val="21"/>
              </w:rPr>
            </w:pPr>
            <w:r>
              <w:rPr>
                <w:rFonts w:ascii="仿宋" w:eastAsia="仿宋" w:hAnsi="仿宋" w:cs="宋体" w:hint="eastAsia"/>
                <w:kern w:val="0"/>
                <w:szCs w:val="21"/>
              </w:rPr>
              <w:t>按天报价</w:t>
            </w:r>
          </w:p>
        </w:tc>
        <w:tc>
          <w:tcPr>
            <w:tcW w:w="1381" w:type="dxa"/>
            <w:vAlign w:val="center"/>
          </w:tcPr>
          <w:p w:rsidR="00BC182C" w:rsidRDefault="005C0AD9">
            <w:pPr>
              <w:widowControl/>
              <w:shd w:val="clear" w:color="auto" w:fill="FFFFFF"/>
              <w:spacing w:line="480" w:lineRule="atLeast"/>
              <w:ind w:firstLine="555"/>
              <w:jc w:val="center"/>
              <w:rPr>
                <w:rFonts w:ascii="仿宋" w:eastAsia="仿宋" w:hAnsi="仿宋" w:cs="宋体"/>
                <w:kern w:val="0"/>
                <w:szCs w:val="21"/>
              </w:rPr>
            </w:pPr>
            <w:r>
              <w:rPr>
                <w:rFonts w:ascii="仿宋" w:eastAsia="仿宋" w:hAnsi="仿宋" w:cs="宋体" w:hint="eastAsia"/>
                <w:kern w:val="0"/>
                <w:szCs w:val="21"/>
              </w:rPr>
              <w:t>C</w:t>
            </w:r>
            <w:r>
              <w:rPr>
                <w:rFonts w:ascii="仿宋" w:eastAsia="仿宋" w:hAnsi="仿宋" w:cs="宋体" w:hint="eastAsia"/>
                <w:kern w:val="0"/>
                <w:szCs w:val="21"/>
              </w:rPr>
              <w:t>（</w:t>
            </w:r>
            <w:r>
              <w:rPr>
                <w:rFonts w:ascii="仿宋" w:eastAsia="仿宋" w:hAnsi="仿宋" w:cs="宋体" w:hint="eastAsia"/>
                <w:kern w:val="0"/>
                <w:szCs w:val="21"/>
              </w:rPr>
              <w:t>12-19</w:t>
            </w:r>
            <w:r>
              <w:rPr>
                <w:rFonts w:ascii="仿宋" w:eastAsia="仿宋" w:hAnsi="仿宋" w:cs="宋体" w:hint="eastAsia"/>
                <w:kern w:val="0"/>
                <w:szCs w:val="21"/>
              </w:rPr>
              <w:t>座）</w:t>
            </w:r>
          </w:p>
        </w:tc>
        <w:tc>
          <w:tcPr>
            <w:tcW w:w="1317" w:type="dxa"/>
            <w:vAlign w:val="center"/>
          </w:tcPr>
          <w:p w:rsidR="00BC182C" w:rsidRDefault="005C0AD9">
            <w:pPr>
              <w:widowControl/>
              <w:shd w:val="clear" w:color="auto" w:fill="FFFFFF"/>
              <w:spacing w:line="480" w:lineRule="atLeast"/>
              <w:ind w:firstLine="555"/>
              <w:jc w:val="center"/>
              <w:rPr>
                <w:rFonts w:ascii="仿宋" w:eastAsia="仿宋" w:hAnsi="仿宋" w:cs="宋体"/>
                <w:kern w:val="0"/>
                <w:szCs w:val="21"/>
              </w:rPr>
            </w:pPr>
            <w:r>
              <w:rPr>
                <w:rFonts w:ascii="仿宋" w:eastAsia="仿宋" w:hAnsi="仿宋" w:cs="宋体" w:hint="eastAsia"/>
                <w:kern w:val="0"/>
                <w:szCs w:val="21"/>
              </w:rPr>
              <w:t>D</w:t>
            </w:r>
            <w:r>
              <w:rPr>
                <w:rFonts w:ascii="仿宋" w:eastAsia="仿宋" w:hAnsi="仿宋" w:cs="宋体" w:hint="eastAsia"/>
                <w:kern w:val="0"/>
                <w:szCs w:val="21"/>
              </w:rPr>
              <w:t>（</w:t>
            </w:r>
            <w:r>
              <w:rPr>
                <w:rFonts w:ascii="仿宋" w:eastAsia="仿宋" w:hAnsi="仿宋" w:cs="宋体" w:hint="eastAsia"/>
                <w:kern w:val="0"/>
                <w:szCs w:val="21"/>
              </w:rPr>
              <w:t>30-40</w:t>
            </w:r>
            <w:r>
              <w:rPr>
                <w:rFonts w:ascii="仿宋" w:eastAsia="仿宋" w:hAnsi="仿宋" w:cs="宋体" w:hint="eastAsia"/>
                <w:kern w:val="0"/>
                <w:szCs w:val="21"/>
              </w:rPr>
              <w:t>座）</w:t>
            </w:r>
          </w:p>
        </w:tc>
        <w:tc>
          <w:tcPr>
            <w:tcW w:w="1406" w:type="dxa"/>
            <w:vAlign w:val="center"/>
          </w:tcPr>
          <w:p w:rsidR="00BC182C" w:rsidRDefault="005C0AD9">
            <w:pPr>
              <w:widowControl/>
              <w:shd w:val="clear" w:color="auto" w:fill="FFFFFF"/>
              <w:spacing w:line="480" w:lineRule="atLeast"/>
              <w:ind w:firstLine="555"/>
              <w:jc w:val="center"/>
              <w:rPr>
                <w:rFonts w:ascii="仿宋" w:eastAsia="仿宋" w:hAnsi="仿宋" w:cs="宋体"/>
                <w:kern w:val="0"/>
                <w:szCs w:val="21"/>
              </w:rPr>
            </w:pPr>
            <w:r>
              <w:rPr>
                <w:rFonts w:ascii="仿宋" w:eastAsia="仿宋" w:hAnsi="仿宋" w:cs="宋体" w:hint="eastAsia"/>
                <w:kern w:val="0"/>
                <w:szCs w:val="21"/>
              </w:rPr>
              <w:t>E</w:t>
            </w:r>
            <w:r>
              <w:rPr>
                <w:rFonts w:ascii="仿宋" w:eastAsia="仿宋" w:hAnsi="仿宋" w:cs="宋体" w:hint="eastAsia"/>
                <w:kern w:val="0"/>
                <w:szCs w:val="21"/>
              </w:rPr>
              <w:t>（</w:t>
            </w:r>
            <w:r>
              <w:rPr>
                <w:rFonts w:ascii="仿宋" w:eastAsia="仿宋" w:hAnsi="仿宋" w:cs="宋体" w:hint="eastAsia"/>
                <w:kern w:val="0"/>
                <w:szCs w:val="21"/>
              </w:rPr>
              <w:t>41-53</w:t>
            </w:r>
            <w:r>
              <w:rPr>
                <w:rFonts w:ascii="仿宋" w:eastAsia="仿宋" w:hAnsi="仿宋" w:cs="宋体" w:hint="eastAsia"/>
                <w:kern w:val="0"/>
                <w:szCs w:val="21"/>
              </w:rPr>
              <w:t>座）</w:t>
            </w:r>
          </w:p>
        </w:tc>
      </w:tr>
      <w:tr w:rsidR="00BC182C">
        <w:trPr>
          <w:jc w:val="center"/>
        </w:trPr>
        <w:tc>
          <w:tcPr>
            <w:tcW w:w="851" w:type="dxa"/>
            <w:vAlign w:val="center"/>
          </w:tcPr>
          <w:p w:rsidR="00BC182C" w:rsidRDefault="005C0AD9">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1</w:t>
            </w:r>
          </w:p>
        </w:tc>
        <w:tc>
          <w:tcPr>
            <w:tcW w:w="3601" w:type="dxa"/>
          </w:tcPr>
          <w:p w:rsidR="00BC182C" w:rsidRDefault="005C0AD9">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主校区崇川区内（含南通机场、南通西站）</w:t>
            </w:r>
          </w:p>
        </w:tc>
        <w:tc>
          <w:tcPr>
            <w:tcW w:w="1381"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317"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406"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r>
      <w:tr w:rsidR="00BC182C">
        <w:trPr>
          <w:jc w:val="center"/>
        </w:trPr>
        <w:tc>
          <w:tcPr>
            <w:tcW w:w="851" w:type="dxa"/>
            <w:vAlign w:val="center"/>
          </w:tcPr>
          <w:p w:rsidR="00BC182C" w:rsidRDefault="005C0AD9">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2</w:t>
            </w:r>
          </w:p>
        </w:tc>
        <w:tc>
          <w:tcPr>
            <w:tcW w:w="3601" w:type="dxa"/>
          </w:tcPr>
          <w:p w:rsidR="00BC182C" w:rsidRDefault="005C0AD9">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主校区（或崇川区内）与海安校区之间的往返</w:t>
            </w:r>
          </w:p>
        </w:tc>
        <w:tc>
          <w:tcPr>
            <w:tcW w:w="1381"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317"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406"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r>
      <w:tr w:rsidR="00BC182C">
        <w:trPr>
          <w:jc w:val="center"/>
        </w:trPr>
        <w:tc>
          <w:tcPr>
            <w:tcW w:w="851" w:type="dxa"/>
            <w:vAlign w:val="center"/>
          </w:tcPr>
          <w:p w:rsidR="00BC182C" w:rsidRDefault="005C0AD9">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3</w:t>
            </w:r>
          </w:p>
        </w:tc>
        <w:tc>
          <w:tcPr>
            <w:tcW w:w="3601" w:type="dxa"/>
          </w:tcPr>
          <w:p w:rsidR="00BC182C" w:rsidRDefault="005C0AD9">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100</w:t>
            </w:r>
            <w:r>
              <w:rPr>
                <w:rFonts w:ascii="仿宋" w:eastAsia="仿宋" w:hAnsi="仿宋" w:cs="宋体" w:hint="eastAsia"/>
                <w:kern w:val="0"/>
                <w:szCs w:val="21"/>
              </w:rPr>
              <w:t>公里以内（不含序号</w:t>
            </w:r>
            <w:r>
              <w:rPr>
                <w:rFonts w:ascii="仿宋" w:eastAsia="仿宋" w:hAnsi="仿宋" w:cs="宋体" w:hint="eastAsia"/>
                <w:kern w:val="0"/>
                <w:szCs w:val="21"/>
              </w:rPr>
              <w:t>1</w:t>
            </w:r>
            <w:r>
              <w:rPr>
                <w:rFonts w:ascii="仿宋" w:eastAsia="仿宋" w:hAnsi="仿宋" w:cs="宋体" w:hint="eastAsia"/>
                <w:kern w:val="0"/>
                <w:szCs w:val="21"/>
              </w:rPr>
              <w:t>、</w:t>
            </w:r>
            <w:r>
              <w:rPr>
                <w:rFonts w:ascii="仿宋" w:eastAsia="仿宋" w:hAnsi="仿宋" w:cs="宋体" w:hint="eastAsia"/>
                <w:kern w:val="0"/>
                <w:szCs w:val="21"/>
              </w:rPr>
              <w:t>2</w:t>
            </w:r>
            <w:r>
              <w:rPr>
                <w:rFonts w:ascii="仿宋" w:eastAsia="仿宋" w:hAnsi="仿宋" w:cs="宋体" w:hint="eastAsia"/>
                <w:kern w:val="0"/>
                <w:szCs w:val="21"/>
              </w:rPr>
              <w:t>特定地区）</w:t>
            </w:r>
          </w:p>
        </w:tc>
        <w:tc>
          <w:tcPr>
            <w:tcW w:w="1381"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317"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406"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r>
      <w:tr w:rsidR="00BC182C">
        <w:trPr>
          <w:jc w:val="center"/>
        </w:trPr>
        <w:tc>
          <w:tcPr>
            <w:tcW w:w="851" w:type="dxa"/>
            <w:vAlign w:val="center"/>
          </w:tcPr>
          <w:p w:rsidR="00BC182C" w:rsidRDefault="005C0AD9">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4</w:t>
            </w:r>
          </w:p>
        </w:tc>
        <w:tc>
          <w:tcPr>
            <w:tcW w:w="3601" w:type="dxa"/>
          </w:tcPr>
          <w:p w:rsidR="00BC182C" w:rsidRDefault="005C0AD9">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100-300</w:t>
            </w:r>
            <w:r>
              <w:rPr>
                <w:rFonts w:ascii="仿宋" w:eastAsia="仿宋" w:hAnsi="仿宋" w:cs="宋体" w:hint="eastAsia"/>
                <w:kern w:val="0"/>
                <w:szCs w:val="21"/>
              </w:rPr>
              <w:t>公里（不含序号</w:t>
            </w:r>
            <w:r>
              <w:rPr>
                <w:rFonts w:ascii="仿宋" w:eastAsia="仿宋" w:hAnsi="仿宋" w:cs="宋体" w:hint="eastAsia"/>
                <w:kern w:val="0"/>
                <w:szCs w:val="21"/>
              </w:rPr>
              <w:t>1</w:t>
            </w:r>
            <w:r>
              <w:rPr>
                <w:rFonts w:ascii="仿宋" w:eastAsia="仿宋" w:hAnsi="仿宋" w:cs="宋体" w:hint="eastAsia"/>
                <w:kern w:val="0"/>
                <w:szCs w:val="21"/>
              </w:rPr>
              <w:t>、</w:t>
            </w:r>
            <w:r>
              <w:rPr>
                <w:rFonts w:ascii="仿宋" w:eastAsia="仿宋" w:hAnsi="仿宋" w:cs="宋体" w:hint="eastAsia"/>
                <w:kern w:val="0"/>
                <w:szCs w:val="21"/>
              </w:rPr>
              <w:t>2</w:t>
            </w:r>
            <w:r>
              <w:rPr>
                <w:rFonts w:ascii="仿宋" w:eastAsia="仿宋" w:hAnsi="仿宋" w:cs="宋体" w:hint="eastAsia"/>
                <w:kern w:val="0"/>
                <w:szCs w:val="21"/>
              </w:rPr>
              <w:t>特定地区）</w:t>
            </w:r>
          </w:p>
        </w:tc>
        <w:tc>
          <w:tcPr>
            <w:tcW w:w="1381"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317"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406"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r>
      <w:tr w:rsidR="00BC182C">
        <w:trPr>
          <w:jc w:val="center"/>
        </w:trPr>
        <w:tc>
          <w:tcPr>
            <w:tcW w:w="851" w:type="dxa"/>
            <w:vAlign w:val="center"/>
          </w:tcPr>
          <w:p w:rsidR="00BC182C" w:rsidRDefault="005C0AD9">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5</w:t>
            </w:r>
          </w:p>
        </w:tc>
        <w:tc>
          <w:tcPr>
            <w:tcW w:w="3601" w:type="dxa"/>
          </w:tcPr>
          <w:p w:rsidR="00BC182C" w:rsidRDefault="005C0AD9">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300</w:t>
            </w:r>
            <w:r>
              <w:rPr>
                <w:rFonts w:ascii="仿宋" w:eastAsia="仿宋" w:hAnsi="仿宋" w:cs="宋体" w:hint="eastAsia"/>
                <w:kern w:val="0"/>
                <w:szCs w:val="21"/>
              </w:rPr>
              <w:t>—</w:t>
            </w:r>
            <w:r>
              <w:rPr>
                <w:rFonts w:ascii="仿宋" w:eastAsia="仿宋" w:hAnsi="仿宋" w:cs="宋体" w:hint="eastAsia"/>
                <w:kern w:val="0"/>
                <w:szCs w:val="21"/>
              </w:rPr>
              <w:t>600</w:t>
            </w:r>
            <w:r>
              <w:rPr>
                <w:rFonts w:ascii="仿宋" w:eastAsia="仿宋" w:hAnsi="仿宋" w:cs="宋体" w:hint="eastAsia"/>
                <w:kern w:val="0"/>
                <w:szCs w:val="21"/>
              </w:rPr>
              <w:t>公里</w:t>
            </w:r>
          </w:p>
        </w:tc>
        <w:tc>
          <w:tcPr>
            <w:tcW w:w="1381"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317"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406"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r>
      <w:tr w:rsidR="00BC182C">
        <w:trPr>
          <w:jc w:val="center"/>
        </w:trPr>
        <w:tc>
          <w:tcPr>
            <w:tcW w:w="851" w:type="dxa"/>
            <w:vAlign w:val="center"/>
          </w:tcPr>
          <w:p w:rsidR="00BC182C" w:rsidRDefault="005C0AD9">
            <w:pPr>
              <w:widowControl/>
              <w:shd w:val="clear" w:color="auto" w:fill="FFFFFF"/>
              <w:spacing w:line="480" w:lineRule="atLeast"/>
              <w:rPr>
                <w:rFonts w:ascii="仿宋" w:eastAsia="仿宋" w:hAnsi="仿宋" w:cs="宋体"/>
                <w:kern w:val="0"/>
                <w:sz w:val="29"/>
                <w:szCs w:val="29"/>
              </w:rPr>
            </w:pPr>
            <w:r>
              <w:rPr>
                <w:rFonts w:ascii="仿宋" w:eastAsia="仿宋" w:hAnsi="仿宋" w:cs="宋体" w:hint="eastAsia"/>
                <w:kern w:val="0"/>
                <w:sz w:val="29"/>
                <w:szCs w:val="29"/>
              </w:rPr>
              <w:lastRenderedPageBreak/>
              <w:t xml:space="preserve">  6</w:t>
            </w:r>
          </w:p>
        </w:tc>
        <w:tc>
          <w:tcPr>
            <w:tcW w:w="3601" w:type="dxa"/>
          </w:tcPr>
          <w:p w:rsidR="00BC182C" w:rsidRDefault="005C0AD9">
            <w:pPr>
              <w:widowControl/>
              <w:shd w:val="clear" w:color="auto" w:fill="FFFFFF"/>
              <w:spacing w:line="480" w:lineRule="atLeast"/>
              <w:rPr>
                <w:rFonts w:ascii="仿宋" w:eastAsia="仿宋" w:hAnsi="仿宋" w:cs="宋体"/>
                <w:kern w:val="0"/>
                <w:szCs w:val="21"/>
              </w:rPr>
            </w:pPr>
            <w:r>
              <w:rPr>
                <w:rFonts w:ascii="仿宋" w:eastAsia="仿宋" w:hAnsi="仿宋" w:cs="宋体" w:hint="eastAsia"/>
                <w:b/>
                <w:kern w:val="0"/>
                <w:sz w:val="28"/>
                <w:szCs w:val="28"/>
              </w:rPr>
              <w:t>评标价</w:t>
            </w:r>
            <w:r>
              <w:rPr>
                <w:rFonts w:ascii="仿宋" w:eastAsia="仿宋" w:hAnsi="仿宋" w:cs="宋体" w:hint="eastAsia"/>
                <w:b/>
                <w:kern w:val="0"/>
                <w:szCs w:val="21"/>
              </w:rPr>
              <w:t>＝（</w:t>
            </w:r>
            <w:r>
              <w:rPr>
                <w:rFonts w:ascii="仿宋" w:eastAsia="仿宋" w:hAnsi="仿宋" w:cs="宋体" w:hint="eastAsia"/>
                <w:b/>
                <w:kern w:val="0"/>
                <w:szCs w:val="21"/>
              </w:rPr>
              <w:t>1</w:t>
            </w:r>
            <w:r>
              <w:rPr>
                <w:rFonts w:ascii="仿宋" w:eastAsia="仿宋" w:hAnsi="仿宋" w:cs="宋体" w:hint="eastAsia"/>
                <w:b/>
                <w:kern w:val="0"/>
                <w:szCs w:val="21"/>
              </w:rPr>
              <w:t>行×</w:t>
            </w:r>
            <w:r>
              <w:rPr>
                <w:rFonts w:ascii="仿宋" w:eastAsia="仿宋" w:hAnsi="仿宋" w:cs="宋体" w:hint="eastAsia"/>
                <w:b/>
                <w:kern w:val="0"/>
                <w:szCs w:val="21"/>
              </w:rPr>
              <w:t>4</w:t>
            </w:r>
            <w:r>
              <w:rPr>
                <w:rFonts w:ascii="仿宋" w:eastAsia="仿宋" w:hAnsi="仿宋" w:cs="宋体" w:hint="eastAsia"/>
                <w:b/>
                <w:kern w:val="0"/>
                <w:szCs w:val="21"/>
              </w:rPr>
              <w:t>）＋（</w:t>
            </w:r>
            <w:r>
              <w:rPr>
                <w:rFonts w:ascii="仿宋" w:eastAsia="仿宋" w:hAnsi="仿宋" w:cs="宋体" w:hint="eastAsia"/>
                <w:b/>
                <w:kern w:val="0"/>
                <w:szCs w:val="21"/>
              </w:rPr>
              <w:t>2</w:t>
            </w:r>
            <w:r>
              <w:rPr>
                <w:rFonts w:ascii="仿宋" w:eastAsia="仿宋" w:hAnsi="仿宋" w:cs="宋体" w:hint="eastAsia"/>
                <w:b/>
                <w:kern w:val="0"/>
                <w:szCs w:val="21"/>
              </w:rPr>
              <w:t>行×</w:t>
            </w:r>
            <w:r>
              <w:rPr>
                <w:rFonts w:ascii="仿宋" w:eastAsia="仿宋" w:hAnsi="仿宋" w:cs="宋体" w:hint="eastAsia"/>
                <w:b/>
                <w:kern w:val="0"/>
                <w:szCs w:val="21"/>
              </w:rPr>
              <w:t>5</w:t>
            </w:r>
            <w:r>
              <w:rPr>
                <w:rFonts w:ascii="仿宋" w:eastAsia="仿宋" w:hAnsi="仿宋" w:cs="宋体" w:hint="eastAsia"/>
                <w:b/>
                <w:kern w:val="0"/>
                <w:szCs w:val="21"/>
              </w:rPr>
              <w:t>）＋</w:t>
            </w:r>
            <w:r>
              <w:rPr>
                <w:rFonts w:ascii="仿宋" w:eastAsia="仿宋" w:hAnsi="仿宋" w:cs="宋体" w:hint="eastAsia"/>
                <w:b/>
                <w:kern w:val="0"/>
                <w:szCs w:val="21"/>
              </w:rPr>
              <w:t>3</w:t>
            </w:r>
            <w:r>
              <w:rPr>
                <w:rFonts w:ascii="仿宋" w:eastAsia="仿宋" w:hAnsi="仿宋" w:cs="宋体" w:hint="eastAsia"/>
                <w:b/>
                <w:kern w:val="0"/>
                <w:szCs w:val="21"/>
              </w:rPr>
              <w:t>行＋</w:t>
            </w:r>
            <w:r>
              <w:rPr>
                <w:rFonts w:ascii="仿宋" w:eastAsia="仿宋" w:hAnsi="仿宋" w:cs="宋体" w:hint="eastAsia"/>
                <w:b/>
                <w:kern w:val="0"/>
                <w:szCs w:val="21"/>
              </w:rPr>
              <w:t>4</w:t>
            </w:r>
            <w:r>
              <w:rPr>
                <w:rFonts w:ascii="仿宋" w:eastAsia="仿宋" w:hAnsi="仿宋" w:cs="宋体" w:hint="eastAsia"/>
                <w:b/>
                <w:kern w:val="0"/>
                <w:szCs w:val="21"/>
              </w:rPr>
              <w:t>行＋</w:t>
            </w:r>
            <w:r>
              <w:rPr>
                <w:rFonts w:ascii="仿宋" w:eastAsia="仿宋" w:hAnsi="仿宋" w:cs="宋体" w:hint="eastAsia"/>
                <w:b/>
                <w:kern w:val="0"/>
                <w:szCs w:val="21"/>
              </w:rPr>
              <w:t>5</w:t>
            </w:r>
            <w:r>
              <w:rPr>
                <w:rFonts w:ascii="仿宋" w:eastAsia="仿宋" w:hAnsi="仿宋" w:cs="宋体" w:hint="eastAsia"/>
                <w:b/>
                <w:kern w:val="0"/>
                <w:szCs w:val="21"/>
              </w:rPr>
              <w:t>行</w:t>
            </w:r>
          </w:p>
        </w:tc>
        <w:tc>
          <w:tcPr>
            <w:tcW w:w="1381"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317"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c>
          <w:tcPr>
            <w:tcW w:w="1406" w:type="dxa"/>
          </w:tcPr>
          <w:p w:rsidR="00BC182C" w:rsidRDefault="00BC182C">
            <w:pPr>
              <w:widowControl/>
              <w:shd w:val="clear" w:color="auto" w:fill="FFFFFF"/>
              <w:spacing w:line="480" w:lineRule="atLeast"/>
              <w:ind w:firstLine="555"/>
              <w:jc w:val="left"/>
              <w:rPr>
                <w:rFonts w:ascii="仿宋" w:eastAsia="仿宋" w:hAnsi="仿宋" w:cs="宋体"/>
                <w:kern w:val="0"/>
                <w:szCs w:val="21"/>
              </w:rPr>
            </w:pPr>
          </w:p>
        </w:tc>
      </w:tr>
    </w:tbl>
    <w:p w:rsidR="00BC182C" w:rsidRDefault="00BC182C" w:rsidP="003229B7">
      <w:pPr>
        <w:snapToGrid w:val="0"/>
        <w:spacing w:line="420" w:lineRule="exact"/>
        <w:ind w:left="1133" w:hangingChars="472" w:hanging="1133"/>
        <w:rPr>
          <w:rFonts w:ascii="宋体" w:hAnsi="宋体"/>
          <w:sz w:val="24"/>
        </w:rPr>
      </w:pPr>
    </w:p>
    <w:p w:rsidR="00BC182C" w:rsidRDefault="00BC182C" w:rsidP="003229B7">
      <w:pPr>
        <w:snapToGrid w:val="0"/>
        <w:spacing w:line="420" w:lineRule="exact"/>
        <w:ind w:left="1133" w:hangingChars="472" w:hanging="1133"/>
        <w:rPr>
          <w:rFonts w:ascii="宋体" w:hAnsi="宋体"/>
          <w:sz w:val="24"/>
        </w:rPr>
      </w:pPr>
    </w:p>
    <w:p w:rsidR="00BC182C" w:rsidRDefault="005C0AD9" w:rsidP="003229B7">
      <w:pPr>
        <w:snapToGrid w:val="0"/>
        <w:spacing w:line="420" w:lineRule="exact"/>
        <w:ind w:left="1133" w:hangingChars="472" w:hanging="1133"/>
        <w:rPr>
          <w:rFonts w:ascii="宋体" w:hAnsi="宋体"/>
          <w:sz w:val="24"/>
        </w:rPr>
      </w:pPr>
      <w:r>
        <w:rPr>
          <w:rFonts w:ascii="宋体" w:hAnsi="宋体" w:hint="eastAsia"/>
          <w:sz w:val="24"/>
        </w:rPr>
        <w:t>磋商人：（盖章）</w:t>
      </w:r>
      <w:r>
        <w:rPr>
          <w:rFonts w:ascii="宋体" w:hAnsi="宋体" w:hint="eastAsia"/>
          <w:sz w:val="24"/>
        </w:rPr>
        <w:t xml:space="preserve">             </w:t>
      </w:r>
    </w:p>
    <w:p w:rsidR="00BC182C" w:rsidRDefault="005C0AD9" w:rsidP="003229B7">
      <w:pPr>
        <w:snapToGrid w:val="0"/>
        <w:spacing w:line="420" w:lineRule="exact"/>
        <w:ind w:left="1133" w:hangingChars="472" w:hanging="1133"/>
        <w:rPr>
          <w:rFonts w:ascii="宋体" w:hAnsi="宋体"/>
          <w:sz w:val="24"/>
        </w:rPr>
      </w:pPr>
      <w:r>
        <w:rPr>
          <w:rFonts w:ascii="宋体" w:hAnsi="宋体" w:hint="eastAsia"/>
          <w:sz w:val="24"/>
        </w:rPr>
        <w:t>法定代表人或被委托受权人（签字）：</w:t>
      </w:r>
    </w:p>
    <w:p w:rsidR="00BC182C" w:rsidRDefault="005C0AD9" w:rsidP="003229B7">
      <w:pPr>
        <w:snapToGrid w:val="0"/>
        <w:spacing w:line="420" w:lineRule="exact"/>
        <w:ind w:left="1133" w:hangingChars="472" w:hanging="1133"/>
        <w:rPr>
          <w:rFonts w:ascii="宋体" w:hAnsi="宋体"/>
          <w:sz w:val="24"/>
        </w:rPr>
      </w:pPr>
      <w:r>
        <w:rPr>
          <w:rFonts w:ascii="宋体" w:hAnsi="宋体" w:hint="eastAsia"/>
          <w:sz w:val="24"/>
        </w:rPr>
        <w:t>日期：</w:t>
      </w:r>
    </w:p>
    <w:p w:rsidR="00BC182C" w:rsidRDefault="005C0AD9">
      <w:pPr>
        <w:snapToGrid w:val="0"/>
        <w:spacing w:line="420" w:lineRule="exact"/>
        <w:ind w:firstLineChars="236" w:firstLine="566"/>
        <w:rPr>
          <w:rFonts w:ascii="宋体" w:hAnsi="宋体"/>
          <w:sz w:val="24"/>
        </w:rPr>
      </w:pPr>
      <w:r>
        <w:rPr>
          <w:rFonts w:ascii="宋体" w:hAnsi="宋体" w:hint="eastAsia"/>
          <w:sz w:val="24"/>
        </w:rPr>
        <w:t>注：</w:t>
      </w:r>
    </w:p>
    <w:p w:rsidR="00BC182C" w:rsidRDefault="005C0AD9">
      <w:pPr>
        <w:overflowPunct w:val="0"/>
        <w:adjustRightInd w:val="0"/>
        <w:spacing w:line="420" w:lineRule="exact"/>
        <w:ind w:firstLineChars="200" w:firstLine="480"/>
        <w:jc w:val="left"/>
        <w:textAlignment w:val="baseline"/>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）本表为格式表，不得自行改动，必须提供，否则视为未实质性响应磋商采购文件。</w:t>
      </w:r>
    </w:p>
    <w:p w:rsidR="00BC182C" w:rsidRDefault="005C0AD9">
      <w:pPr>
        <w:overflowPunct w:val="0"/>
        <w:adjustRightInd w:val="0"/>
        <w:spacing w:line="420" w:lineRule="exact"/>
        <w:ind w:firstLineChars="200" w:firstLine="480"/>
        <w:jc w:val="left"/>
        <w:textAlignment w:val="baseline"/>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磋商报价包含采购文件所确定的江苏省南通卫生高等职业技术学校公务用车租赁服务项目外包范围内的全部工作人员和内容的价格体现，是为完成采购文件规定的运营维护工作所涉及到的一切费用。包括但不限于采购文件规定的如人工、专用运输车辆及其备品、备件、易耗品耗材、通讯和专用工具费用、税费、运输、修理、油耗、过路费、保险及相关劳务支出等工作所发生的全部费用以及磋商供应商企业利润、税金、代理服务费和政策性文件规定及合同包含的所有风险、责任，即</w:t>
      </w:r>
      <w:r>
        <w:rPr>
          <w:rFonts w:ascii="宋体" w:hAnsi="宋体" w:hint="eastAsia"/>
          <w:sz w:val="24"/>
        </w:rPr>
        <w:t>响应本项目的各项应有费用。</w:t>
      </w:r>
    </w:p>
    <w:bookmarkEnd w:id="0"/>
    <w:p w:rsidR="00BC182C" w:rsidRDefault="00BC182C">
      <w:pPr>
        <w:pStyle w:val="20"/>
        <w:snapToGrid w:val="0"/>
        <w:spacing w:line="300" w:lineRule="auto"/>
        <w:ind w:firstLineChars="0" w:firstLine="0"/>
        <w:rPr>
          <w:sz w:val="28"/>
        </w:rPr>
      </w:pPr>
    </w:p>
    <w:sectPr w:rsidR="00BC182C" w:rsidSect="00BC182C">
      <w:pgSz w:w="11907" w:h="16839"/>
      <w:pgMar w:top="1440" w:right="726" w:bottom="873" w:left="1236"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AD9" w:rsidRDefault="005C0AD9" w:rsidP="00BC182C">
      <w:r>
        <w:separator/>
      </w:r>
    </w:p>
  </w:endnote>
  <w:endnote w:type="continuationSeparator" w:id="1">
    <w:p w:rsidR="005C0AD9" w:rsidRDefault="005C0AD9" w:rsidP="00BC1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微软雅黑"/>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华文仿宋">
    <w:altName w:val="仿宋"/>
    <w:charset w:val="86"/>
    <w:family w:val="auto"/>
    <w:pitch w:val="default"/>
    <w:sig w:usb0="00000000" w:usb1="0000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新魏">
    <w:altName w:val="宋体"/>
    <w:charset w:val="86"/>
    <w:family w:val="auto"/>
    <w:pitch w:val="default"/>
    <w:sig w:usb0="00000000" w:usb1="00000000" w:usb2="00000010" w:usb3="00000000" w:csb0="00040000" w:csb1="00000000"/>
  </w:font>
  <w:font w:name="Arial Narrow">
    <w:altName w:val="Arial"/>
    <w:charset w:val="00"/>
    <w:family w:val="swiss"/>
    <w:pitch w:val="default"/>
    <w:sig w:usb0="00000000"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charset w:val="86"/>
    <w:family w:val="script"/>
    <w:pitch w:val="default"/>
    <w:sig w:usb0="00000000" w:usb1="080E0000" w:usb2="00000000" w:usb3="00000000" w:csb0="00040000" w:csb1="00000000"/>
  </w:font>
  <w:font w:name="方正黑体_GBK">
    <w:altName w:val="微软雅黑"/>
    <w:charset w:val="86"/>
    <w:family w:val="script"/>
    <w:pitch w:val="default"/>
    <w:sig w:usb0="00000000" w:usb1="00000000" w:usb2="00000000" w:usb3="00000000" w:csb0="00040000" w:csb1="00000000"/>
  </w:font>
  <w:font w:name="等线">
    <w:charset w:val="86"/>
    <w:family w:val="auto"/>
    <w:pitch w:val="default"/>
    <w:sig w:usb0="A00002BF" w:usb1="38CF7CFA" w:usb2="00000016" w:usb3="00000000" w:csb0="0004000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82C" w:rsidRDefault="00BC182C">
    <w:pPr>
      <w:pStyle w:val="aa"/>
      <w:jc w:val="center"/>
    </w:pPr>
    <w:r>
      <w:pict>
        <v:shapetype id="_x0000_t202" coordsize="21600,21600" o:spt="202" path="m,l,21600r21600,l21600,xe">
          <v:stroke joinstyle="miter"/>
          <v:path gradientshapeok="t" o:connecttype="rect"/>
        </v:shapetype>
        <v:shape id="文本框 5121" o:sp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0inemzAEAAJwDAAAOAAAAAAAAAAEAIAAAAB4BAABkcnMvZTJv&#10;RG9jLnhtbFBLBQYAAAAABgAGAFkBAABcBQAAAAA=&#10;" filled="f" stroked="f">
          <v:textbox style="mso-fit-shape-to-text:t" inset="0,0,0,0">
            <w:txbxContent>
              <w:p w:rsidR="00BC182C" w:rsidRDefault="005C0AD9">
                <w:pPr>
                  <w:pStyle w:val="aa"/>
                  <w:jc w:val="center"/>
                </w:pPr>
                <w:r>
                  <w:rPr>
                    <w:rFonts w:hint="eastAsia"/>
                  </w:rPr>
                  <w:t>第</w:t>
                </w:r>
                <w:r>
                  <w:rPr>
                    <w:rFonts w:hint="eastAsia"/>
                  </w:rPr>
                  <w:t xml:space="preserve"> </w:t>
                </w:r>
                <w:r w:rsidR="00BC182C">
                  <w:rPr>
                    <w:rFonts w:hint="eastAsia"/>
                  </w:rPr>
                  <w:fldChar w:fldCharType="begin"/>
                </w:r>
                <w:r>
                  <w:rPr>
                    <w:rFonts w:hint="eastAsia"/>
                  </w:rPr>
                  <w:instrText xml:space="preserve"> PAGE  \* MERGEFORMAT </w:instrText>
                </w:r>
                <w:r w:rsidR="00BC182C">
                  <w:rPr>
                    <w:rFonts w:hint="eastAsia"/>
                  </w:rPr>
                  <w:fldChar w:fldCharType="separate"/>
                </w:r>
                <w:r w:rsidR="00154E33">
                  <w:rPr>
                    <w:noProof/>
                  </w:rPr>
                  <w:t>32</w:t>
                </w:r>
                <w:r w:rsidR="00BC182C">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29 </w:t>
                </w:r>
                <w:r>
                  <w:rPr>
                    <w:rFonts w:hint="eastAsia"/>
                  </w:rPr>
                  <w:t>页</w:t>
                </w:r>
              </w:p>
            </w:txbxContent>
          </v:textbox>
          <w10:wrap anchorx="margin"/>
        </v:shape>
      </w:pict>
    </w:r>
  </w:p>
  <w:p w:rsidR="00BC182C" w:rsidRDefault="00BC182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AD9" w:rsidRDefault="005C0AD9" w:rsidP="00BC182C">
      <w:r>
        <w:separator/>
      </w:r>
    </w:p>
  </w:footnote>
  <w:footnote w:type="continuationSeparator" w:id="1">
    <w:p w:rsidR="005C0AD9" w:rsidRDefault="005C0AD9" w:rsidP="00BC18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E062FD"/>
    <w:multiLevelType w:val="singleLevel"/>
    <w:tmpl w:val="85E062FD"/>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43"/>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428C"/>
    <w:rsid w:val="00004FB3"/>
    <w:rsid w:val="00011F29"/>
    <w:rsid w:val="00027214"/>
    <w:rsid w:val="00035F29"/>
    <w:rsid w:val="000363E7"/>
    <w:rsid w:val="00040BC7"/>
    <w:rsid w:val="0006533C"/>
    <w:rsid w:val="000707B4"/>
    <w:rsid w:val="000733BC"/>
    <w:rsid w:val="000733D5"/>
    <w:rsid w:val="00077641"/>
    <w:rsid w:val="00077E77"/>
    <w:rsid w:val="000811BB"/>
    <w:rsid w:val="000860E4"/>
    <w:rsid w:val="000C6148"/>
    <w:rsid w:val="000C6432"/>
    <w:rsid w:val="000E2F2C"/>
    <w:rsid w:val="000F23EA"/>
    <w:rsid w:val="000F28DF"/>
    <w:rsid w:val="00101623"/>
    <w:rsid w:val="00103C40"/>
    <w:rsid w:val="00116E44"/>
    <w:rsid w:val="001244CE"/>
    <w:rsid w:val="0012592D"/>
    <w:rsid w:val="00132D06"/>
    <w:rsid w:val="00137F66"/>
    <w:rsid w:val="0014584D"/>
    <w:rsid w:val="00150D31"/>
    <w:rsid w:val="001514AC"/>
    <w:rsid w:val="00154E33"/>
    <w:rsid w:val="001570D4"/>
    <w:rsid w:val="00160309"/>
    <w:rsid w:val="0016109E"/>
    <w:rsid w:val="00173C44"/>
    <w:rsid w:val="0017626E"/>
    <w:rsid w:val="001903D4"/>
    <w:rsid w:val="001A1AC6"/>
    <w:rsid w:val="001A301E"/>
    <w:rsid w:val="001A3EDD"/>
    <w:rsid w:val="001A67C9"/>
    <w:rsid w:val="001D279A"/>
    <w:rsid w:val="001D4EC2"/>
    <w:rsid w:val="001E1433"/>
    <w:rsid w:val="001F4F3E"/>
    <w:rsid w:val="001F7EC5"/>
    <w:rsid w:val="002007BF"/>
    <w:rsid w:val="00204B7C"/>
    <w:rsid w:val="00216F57"/>
    <w:rsid w:val="002244DA"/>
    <w:rsid w:val="00234DAB"/>
    <w:rsid w:val="0024569C"/>
    <w:rsid w:val="002468F0"/>
    <w:rsid w:val="00250900"/>
    <w:rsid w:val="002602DD"/>
    <w:rsid w:val="002840DC"/>
    <w:rsid w:val="00291471"/>
    <w:rsid w:val="00294605"/>
    <w:rsid w:val="002A1054"/>
    <w:rsid w:val="002A7F5E"/>
    <w:rsid w:val="002C02A7"/>
    <w:rsid w:val="002C221F"/>
    <w:rsid w:val="002C29D9"/>
    <w:rsid w:val="002C72A6"/>
    <w:rsid w:val="002E0E57"/>
    <w:rsid w:val="002E1B37"/>
    <w:rsid w:val="002E27F7"/>
    <w:rsid w:val="002E42CD"/>
    <w:rsid w:val="002E56B3"/>
    <w:rsid w:val="002E7263"/>
    <w:rsid w:val="002F6EC6"/>
    <w:rsid w:val="003009D5"/>
    <w:rsid w:val="00300A5F"/>
    <w:rsid w:val="00314C38"/>
    <w:rsid w:val="00320476"/>
    <w:rsid w:val="00321CBF"/>
    <w:rsid w:val="003229B7"/>
    <w:rsid w:val="00334C59"/>
    <w:rsid w:val="00355DE5"/>
    <w:rsid w:val="00381D8F"/>
    <w:rsid w:val="00385B36"/>
    <w:rsid w:val="00387C00"/>
    <w:rsid w:val="0039137F"/>
    <w:rsid w:val="00395FAE"/>
    <w:rsid w:val="003B1C66"/>
    <w:rsid w:val="003B5148"/>
    <w:rsid w:val="003D06E5"/>
    <w:rsid w:val="003D4401"/>
    <w:rsid w:val="003D64B6"/>
    <w:rsid w:val="003E4A62"/>
    <w:rsid w:val="003F1853"/>
    <w:rsid w:val="003F3E0C"/>
    <w:rsid w:val="003F5D1B"/>
    <w:rsid w:val="00403B9D"/>
    <w:rsid w:val="004101B0"/>
    <w:rsid w:val="00410D0B"/>
    <w:rsid w:val="00417B67"/>
    <w:rsid w:val="00432FD1"/>
    <w:rsid w:val="00433E42"/>
    <w:rsid w:val="004358AD"/>
    <w:rsid w:val="00435AA8"/>
    <w:rsid w:val="00443C88"/>
    <w:rsid w:val="0044543D"/>
    <w:rsid w:val="00452A22"/>
    <w:rsid w:val="00456B89"/>
    <w:rsid w:val="00461B41"/>
    <w:rsid w:val="00462EA0"/>
    <w:rsid w:val="00472FA9"/>
    <w:rsid w:val="00476030"/>
    <w:rsid w:val="00480AC6"/>
    <w:rsid w:val="00481750"/>
    <w:rsid w:val="0048181A"/>
    <w:rsid w:val="00483895"/>
    <w:rsid w:val="00497322"/>
    <w:rsid w:val="004A704F"/>
    <w:rsid w:val="004B4B6D"/>
    <w:rsid w:val="004C1B27"/>
    <w:rsid w:val="004D144D"/>
    <w:rsid w:val="004D2202"/>
    <w:rsid w:val="004D2E8C"/>
    <w:rsid w:val="004D3773"/>
    <w:rsid w:val="004E2A00"/>
    <w:rsid w:val="004E3BF5"/>
    <w:rsid w:val="0050337B"/>
    <w:rsid w:val="00503BA7"/>
    <w:rsid w:val="00513B39"/>
    <w:rsid w:val="00515B97"/>
    <w:rsid w:val="0052071E"/>
    <w:rsid w:val="00521230"/>
    <w:rsid w:val="00542B48"/>
    <w:rsid w:val="00554692"/>
    <w:rsid w:val="00556006"/>
    <w:rsid w:val="005569D2"/>
    <w:rsid w:val="00574BC3"/>
    <w:rsid w:val="00585FAF"/>
    <w:rsid w:val="00586E7E"/>
    <w:rsid w:val="005909CE"/>
    <w:rsid w:val="005B02F9"/>
    <w:rsid w:val="005B0E49"/>
    <w:rsid w:val="005B1F16"/>
    <w:rsid w:val="005C06AF"/>
    <w:rsid w:val="005C0AD9"/>
    <w:rsid w:val="005C20F7"/>
    <w:rsid w:val="005C2ABD"/>
    <w:rsid w:val="005C38A7"/>
    <w:rsid w:val="005D2DCB"/>
    <w:rsid w:val="005F16EC"/>
    <w:rsid w:val="005F60A5"/>
    <w:rsid w:val="006001DA"/>
    <w:rsid w:val="00603D1A"/>
    <w:rsid w:val="00615983"/>
    <w:rsid w:val="00616192"/>
    <w:rsid w:val="00655F61"/>
    <w:rsid w:val="00670CCF"/>
    <w:rsid w:val="006771C9"/>
    <w:rsid w:val="0069299B"/>
    <w:rsid w:val="006A5D76"/>
    <w:rsid w:val="006C5AA4"/>
    <w:rsid w:val="006D12EF"/>
    <w:rsid w:val="006D6598"/>
    <w:rsid w:val="006D6A87"/>
    <w:rsid w:val="006D6D47"/>
    <w:rsid w:val="006E5AD6"/>
    <w:rsid w:val="00700C93"/>
    <w:rsid w:val="00702B37"/>
    <w:rsid w:val="00714C6D"/>
    <w:rsid w:val="00717570"/>
    <w:rsid w:val="00717CC3"/>
    <w:rsid w:val="007300A3"/>
    <w:rsid w:val="007306B8"/>
    <w:rsid w:val="00747E37"/>
    <w:rsid w:val="007536EF"/>
    <w:rsid w:val="00760802"/>
    <w:rsid w:val="00760CB0"/>
    <w:rsid w:val="00773A5D"/>
    <w:rsid w:val="00776D95"/>
    <w:rsid w:val="00793250"/>
    <w:rsid w:val="00795EB9"/>
    <w:rsid w:val="007A116D"/>
    <w:rsid w:val="007B0654"/>
    <w:rsid w:val="007B10D0"/>
    <w:rsid w:val="007B5B52"/>
    <w:rsid w:val="007B6989"/>
    <w:rsid w:val="007B77F4"/>
    <w:rsid w:val="007C41BC"/>
    <w:rsid w:val="007E04C2"/>
    <w:rsid w:val="007E4448"/>
    <w:rsid w:val="007E4BE2"/>
    <w:rsid w:val="007F0543"/>
    <w:rsid w:val="007F098A"/>
    <w:rsid w:val="00800DC9"/>
    <w:rsid w:val="0080270D"/>
    <w:rsid w:val="00803663"/>
    <w:rsid w:val="0081539D"/>
    <w:rsid w:val="00826495"/>
    <w:rsid w:val="00827AB4"/>
    <w:rsid w:val="00834E31"/>
    <w:rsid w:val="00835269"/>
    <w:rsid w:val="00843E6D"/>
    <w:rsid w:val="00847C6D"/>
    <w:rsid w:val="00851F7D"/>
    <w:rsid w:val="008535D2"/>
    <w:rsid w:val="00861D87"/>
    <w:rsid w:val="0086246D"/>
    <w:rsid w:val="00862904"/>
    <w:rsid w:val="00866B85"/>
    <w:rsid w:val="0087299F"/>
    <w:rsid w:val="008858B1"/>
    <w:rsid w:val="00887FD2"/>
    <w:rsid w:val="00895657"/>
    <w:rsid w:val="008966C9"/>
    <w:rsid w:val="00897A59"/>
    <w:rsid w:val="008A2A50"/>
    <w:rsid w:val="008A4BAB"/>
    <w:rsid w:val="008C67B4"/>
    <w:rsid w:val="008D19E0"/>
    <w:rsid w:val="008E05A2"/>
    <w:rsid w:val="008E0F02"/>
    <w:rsid w:val="008F141B"/>
    <w:rsid w:val="008F5E85"/>
    <w:rsid w:val="009015EF"/>
    <w:rsid w:val="00901DB7"/>
    <w:rsid w:val="00904499"/>
    <w:rsid w:val="00904AA6"/>
    <w:rsid w:val="00906B25"/>
    <w:rsid w:val="009313F0"/>
    <w:rsid w:val="00937D34"/>
    <w:rsid w:val="0095029E"/>
    <w:rsid w:val="009666EA"/>
    <w:rsid w:val="00970A22"/>
    <w:rsid w:val="00981AB2"/>
    <w:rsid w:val="0099104D"/>
    <w:rsid w:val="009A2102"/>
    <w:rsid w:val="009A6905"/>
    <w:rsid w:val="009B2C76"/>
    <w:rsid w:val="009C1E60"/>
    <w:rsid w:val="009C2B05"/>
    <w:rsid w:val="009C44F2"/>
    <w:rsid w:val="009C62C2"/>
    <w:rsid w:val="009D3960"/>
    <w:rsid w:val="009E25F3"/>
    <w:rsid w:val="009E33FD"/>
    <w:rsid w:val="00A044A5"/>
    <w:rsid w:val="00A06A12"/>
    <w:rsid w:val="00A140A1"/>
    <w:rsid w:val="00A21B17"/>
    <w:rsid w:val="00A22E72"/>
    <w:rsid w:val="00A43507"/>
    <w:rsid w:val="00A60435"/>
    <w:rsid w:val="00A63925"/>
    <w:rsid w:val="00A63EC2"/>
    <w:rsid w:val="00A70DDB"/>
    <w:rsid w:val="00A839D1"/>
    <w:rsid w:val="00A85F9C"/>
    <w:rsid w:val="00A95477"/>
    <w:rsid w:val="00A97D32"/>
    <w:rsid w:val="00AA2866"/>
    <w:rsid w:val="00AA2A90"/>
    <w:rsid w:val="00AA664D"/>
    <w:rsid w:val="00AB44AD"/>
    <w:rsid w:val="00AB751F"/>
    <w:rsid w:val="00AC0D38"/>
    <w:rsid w:val="00AC3BE8"/>
    <w:rsid w:val="00AD03F1"/>
    <w:rsid w:val="00AF0BB1"/>
    <w:rsid w:val="00AF201C"/>
    <w:rsid w:val="00AF400D"/>
    <w:rsid w:val="00B04FC9"/>
    <w:rsid w:val="00B12DBC"/>
    <w:rsid w:val="00B31C19"/>
    <w:rsid w:val="00B37478"/>
    <w:rsid w:val="00B70F8B"/>
    <w:rsid w:val="00B74502"/>
    <w:rsid w:val="00B76EB7"/>
    <w:rsid w:val="00BA4B7B"/>
    <w:rsid w:val="00BB1214"/>
    <w:rsid w:val="00BC182C"/>
    <w:rsid w:val="00BC7BC3"/>
    <w:rsid w:val="00BD0960"/>
    <w:rsid w:val="00BD3F6A"/>
    <w:rsid w:val="00BF185F"/>
    <w:rsid w:val="00BF7E9A"/>
    <w:rsid w:val="00C00D7C"/>
    <w:rsid w:val="00C0231B"/>
    <w:rsid w:val="00C10771"/>
    <w:rsid w:val="00C13466"/>
    <w:rsid w:val="00C134F4"/>
    <w:rsid w:val="00C3671A"/>
    <w:rsid w:val="00C558CC"/>
    <w:rsid w:val="00C55FAC"/>
    <w:rsid w:val="00C63986"/>
    <w:rsid w:val="00C64BC7"/>
    <w:rsid w:val="00C70515"/>
    <w:rsid w:val="00C85E5E"/>
    <w:rsid w:val="00C86F1B"/>
    <w:rsid w:val="00C95930"/>
    <w:rsid w:val="00C97BB8"/>
    <w:rsid w:val="00CA1A4C"/>
    <w:rsid w:val="00CB6600"/>
    <w:rsid w:val="00CB7762"/>
    <w:rsid w:val="00CC30E1"/>
    <w:rsid w:val="00CC3457"/>
    <w:rsid w:val="00CD3768"/>
    <w:rsid w:val="00CD5D9B"/>
    <w:rsid w:val="00CD756F"/>
    <w:rsid w:val="00D0742F"/>
    <w:rsid w:val="00D10242"/>
    <w:rsid w:val="00D13E9D"/>
    <w:rsid w:val="00D148F7"/>
    <w:rsid w:val="00D23F94"/>
    <w:rsid w:val="00D26F6D"/>
    <w:rsid w:val="00D30EAF"/>
    <w:rsid w:val="00D34759"/>
    <w:rsid w:val="00D41370"/>
    <w:rsid w:val="00D505FA"/>
    <w:rsid w:val="00D50A14"/>
    <w:rsid w:val="00D532E1"/>
    <w:rsid w:val="00D5737D"/>
    <w:rsid w:val="00D65F8D"/>
    <w:rsid w:val="00D71A37"/>
    <w:rsid w:val="00D7512F"/>
    <w:rsid w:val="00D816AA"/>
    <w:rsid w:val="00D83BDC"/>
    <w:rsid w:val="00D92EF6"/>
    <w:rsid w:val="00D96A6E"/>
    <w:rsid w:val="00DA58E4"/>
    <w:rsid w:val="00DB0E66"/>
    <w:rsid w:val="00DC2653"/>
    <w:rsid w:val="00DD0C00"/>
    <w:rsid w:val="00DD426E"/>
    <w:rsid w:val="00DD600D"/>
    <w:rsid w:val="00DE2FA0"/>
    <w:rsid w:val="00DE6465"/>
    <w:rsid w:val="00DF756F"/>
    <w:rsid w:val="00E05508"/>
    <w:rsid w:val="00E1428C"/>
    <w:rsid w:val="00E32B08"/>
    <w:rsid w:val="00E35707"/>
    <w:rsid w:val="00E60777"/>
    <w:rsid w:val="00E64C57"/>
    <w:rsid w:val="00E74F32"/>
    <w:rsid w:val="00E86621"/>
    <w:rsid w:val="00E9459D"/>
    <w:rsid w:val="00EA4F14"/>
    <w:rsid w:val="00EB340B"/>
    <w:rsid w:val="00EB5C12"/>
    <w:rsid w:val="00EC4DA7"/>
    <w:rsid w:val="00EE0BE9"/>
    <w:rsid w:val="00EE2198"/>
    <w:rsid w:val="00EE3A0B"/>
    <w:rsid w:val="00EE5ADB"/>
    <w:rsid w:val="00EE5E14"/>
    <w:rsid w:val="00EF0A79"/>
    <w:rsid w:val="00EF0F24"/>
    <w:rsid w:val="00F24DD9"/>
    <w:rsid w:val="00F2528C"/>
    <w:rsid w:val="00F33A92"/>
    <w:rsid w:val="00F348A6"/>
    <w:rsid w:val="00F4414C"/>
    <w:rsid w:val="00F473B3"/>
    <w:rsid w:val="00F63670"/>
    <w:rsid w:val="00F65276"/>
    <w:rsid w:val="00F721D0"/>
    <w:rsid w:val="00F742B5"/>
    <w:rsid w:val="00F82C93"/>
    <w:rsid w:val="00F86A10"/>
    <w:rsid w:val="00F9388E"/>
    <w:rsid w:val="00F94A0B"/>
    <w:rsid w:val="00FA335C"/>
    <w:rsid w:val="00FB157B"/>
    <w:rsid w:val="00FD0A4D"/>
    <w:rsid w:val="00FE1227"/>
    <w:rsid w:val="00FE4859"/>
    <w:rsid w:val="00FE4936"/>
    <w:rsid w:val="00FF3F0A"/>
    <w:rsid w:val="00FF7076"/>
    <w:rsid w:val="02F30FA1"/>
    <w:rsid w:val="030335FE"/>
    <w:rsid w:val="0340339D"/>
    <w:rsid w:val="03CA785B"/>
    <w:rsid w:val="059D30D8"/>
    <w:rsid w:val="065C0F2B"/>
    <w:rsid w:val="06F91383"/>
    <w:rsid w:val="08240830"/>
    <w:rsid w:val="089252C3"/>
    <w:rsid w:val="0E6A5A27"/>
    <w:rsid w:val="0EEC551E"/>
    <w:rsid w:val="0FA437DC"/>
    <w:rsid w:val="128B0A33"/>
    <w:rsid w:val="13F81450"/>
    <w:rsid w:val="14F95E6F"/>
    <w:rsid w:val="16277A0B"/>
    <w:rsid w:val="16852D6C"/>
    <w:rsid w:val="168E1B88"/>
    <w:rsid w:val="177D5E5C"/>
    <w:rsid w:val="17B24919"/>
    <w:rsid w:val="17CD4A9D"/>
    <w:rsid w:val="18AF29F3"/>
    <w:rsid w:val="1E5D75D0"/>
    <w:rsid w:val="206A0BB5"/>
    <w:rsid w:val="20EE6FC1"/>
    <w:rsid w:val="211B7198"/>
    <w:rsid w:val="21EB20CA"/>
    <w:rsid w:val="22027AEB"/>
    <w:rsid w:val="23A42D0F"/>
    <w:rsid w:val="24462A2D"/>
    <w:rsid w:val="2566170E"/>
    <w:rsid w:val="25ED357C"/>
    <w:rsid w:val="26B36D0C"/>
    <w:rsid w:val="28434D01"/>
    <w:rsid w:val="29203B1D"/>
    <w:rsid w:val="2A4E3D69"/>
    <w:rsid w:val="2BE94B90"/>
    <w:rsid w:val="2C102611"/>
    <w:rsid w:val="2CDA0447"/>
    <w:rsid w:val="2DD04A02"/>
    <w:rsid w:val="300552FE"/>
    <w:rsid w:val="3039366E"/>
    <w:rsid w:val="32781DED"/>
    <w:rsid w:val="33926664"/>
    <w:rsid w:val="34B65B98"/>
    <w:rsid w:val="35A737C0"/>
    <w:rsid w:val="38AD09D9"/>
    <w:rsid w:val="3A990BD3"/>
    <w:rsid w:val="3BB367AF"/>
    <w:rsid w:val="3C7F4EBC"/>
    <w:rsid w:val="3D6D2565"/>
    <w:rsid w:val="3DEE558A"/>
    <w:rsid w:val="3E7F584C"/>
    <w:rsid w:val="3F676452"/>
    <w:rsid w:val="40E26775"/>
    <w:rsid w:val="40FE4376"/>
    <w:rsid w:val="41F366B4"/>
    <w:rsid w:val="441962C2"/>
    <w:rsid w:val="4831390F"/>
    <w:rsid w:val="487E1EBD"/>
    <w:rsid w:val="49445246"/>
    <w:rsid w:val="4AFA3073"/>
    <w:rsid w:val="4B781250"/>
    <w:rsid w:val="4BCE4AA4"/>
    <w:rsid w:val="4CFE503A"/>
    <w:rsid w:val="4EE942B4"/>
    <w:rsid w:val="525147AD"/>
    <w:rsid w:val="54937AEB"/>
    <w:rsid w:val="57110D22"/>
    <w:rsid w:val="57FD3B20"/>
    <w:rsid w:val="5A170196"/>
    <w:rsid w:val="5A361DB8"/>
    <w:rsid w:val="5AE2557D"/>
    <w:rsid w:val="5C384CE6"/>
    <w:rsid w:val="5C9A3FBC"/>
    <w:rsid w:val="5CC70097"/>
    <w:rsid w:val="5CE337FB"/>
    <w:rsid w:val="5E1155B4"/>
    <w:rsid w:val="5E656207"/>
    <w:rsid w:val="5EFD41C0"/>
    <w:rsid w:val="5F0B0899"/>
    <w:rsid w:val="5F1662FE"/>
    <w:rsid w:val="60464B44"/>
    <w:rsid w:val="626B07E7"/>
    <w:rsid w:val="62FD1A18"/>
    <w:rsid w:val="662339FC"/>
    <w:rsid w:val="66AB22D9"/>
    <w:rsid w:val="66D41533"/>
    <w:rsid w:val="67920BC4"/>
    <w:rsid w:val="68226616"/>
    <w:rsid w:val="69005E96"/>
    <w:rsid w:val="6AA53B5C"/>
    <w:rsid w:val="6AA97052"/>
    <w:rsid w:val="6CE81713"/>
    <w:rsid w:val="6D325F48"/>
    <w:rsid w:val="6D7B76B4"/>
    <w:rsid w:val="6DB932C1"/>
    <w:rsid w:val="6E3A43BC"/>
    <w:rsid w:val="6EF341A6"/>
    <w:rsid w:val="6F85793B"/>
    <w:rsid w:val="727B4681"/>
    <w:rsid w:val="72E873D0"/>
    <w:rsid w:val="74DD1DA7"/>
    <w:rsid w:val="75FD0FB7"/>
    <w:rsid w:val="768116EF"/>
    <w:rsid w:val="768502FC"/>
    <w:rsid w:val="78A32008"/>
    <w:rsid w:val="7A3C48AD"/>
    <w:rsid w:val="7AE02382"/>
    <w:rsid w:val="7B4A6DD9"/>
    <w:rsid w:val="7CCD66FE"/>
    <w:rsid w:val="7E1F194A"/>
    <w:rsid w:val="7E722330"/>
    <w:rsid w:val="7EF37FDC"/>
    <w:rsid w:val="7FF527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qFormat="1"/>
    <w:lsdException w:name="footer" w:semiHidden="0" w:unhideWhenUsed="0" w:qFormat="1"/>
    <w:lsdException w:name="caption" w:uiPriority="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lsdException w:name="Subtitle" w:semiHidden="0" w:uiPriority="0" w:unhideWhenUsed="0" w:qFormat="1"/>
    <w:lsdException w:name="Date" w:semiHidden="0" w:uiPriority="0" w:unhideWhenUsed="0" w:qFormat="1"/>
    <w:lsdException w:name="Body Text Indent 3" w:semiHidden="0" w:uiPriority="0" w:unhideWhenUsed="0"/>
    <w:lsdException w:name="Strong" w:semiHidden="0" w:uiPriority="22" w:unhideWhenUsed="0" w:qFormat="1"/>
    <w:lsdException w:name="Emphasis" w:semiHidden="0" w:uiPriority="0" w:unhideWhenUsed="0" w:qFormat="1"/>
    <w:lsdException w:name="Document Map" w:uiPriority="0" w:unhideWhenUsed="0" w:qFormat="1"/>
    <w:lsdException w:name="Plain Text" w:semiHidden="0" w:uiPriority="0" w:unhideWhenUsed="0" w:qFormat="1"/>
    <w:lsdException w:name="Normal (Web)" w:semiHidden="0" w:qFormat="1"/>
    <w:lsdException w:name="Normal Table" w:qFormat="1"/>
    <w:lsdException w:name="Balloon Text"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C182C"/>
    <w:pPr>
      <w:widowControl w:val="0"/>
      <w:jc w:val="both"/>
    </w:pPr>
    <w:rPr>
      <w:kern w:val="2"/>
      <w:sz w:val="21"/>
      <w:szCs w:val="24"/>
    </w:rPr>
  </w:style>
  <w:style w:type="paragraph" w:styleId="1">
    <w:name w:val="heading 1"/>
    <w:basedOn w:val="a"/>
    <w:next w:val="a"/>
    <w:link w:val="1Char"/>
    <w:qFormat/>
    <w:rsid w:val="00BC182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C182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C182C"/>
    <w:pPr>
      <w:keepNext/>
      <w:keepLines/>
      <w:spacing w:before="260" w:after="260" w:line="416" w:lineRule="auto"/>
      <w:outlineLvl w:val="2"/>
    </w:pPr>
    <w:rPr>
      <w:b/>
      <w:bCs/>
      <w:sz w:val="32"/>
      <w:szCs w:val="32"/>
    </w:rPr>
  </w:style>
  <w:style w:type="paragraph" w:styleId="4">
    <w:name w:val="heading 4"/>
    <w:basedOn w:val="a"/>
    <w:next w:val="a"/>
    <w:link w:val="4Char"/>
    <w:qFormat/>
    <w:rsid w:val="00BC182C"/>
    <w:pPr>
      <w:keepNext/>
      <w:jc w:val="center"/>
      <w:outlineLvl w:val="3"/>
    </w:pPr>
    <w:rPr>
      <w:rFonts w:eastAsia="新宋体"/>
      <w:sz w:val="3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BC182C"/>
    <w:pPr>
      <w:spacing w:line="400" w:lineRule="exact"/>
    </w:pPr>
    <w:rPr>
      <w:rFonts w:ascii="楷体_GB2312"/>
      <w:sz w:val="28"/>
    </w:rPr>
  </w:style>
  <w:style w:type="paragraph" w:styleId="a4">
    <w:name w:val="Normal Indent"/>
    <w:basedOn w:val="a"/>
    <w:link w:val="Char"/>
    <w:rsid w:val="00BC182C"/>
    <w:pPr>
      <w:ind w:firstLine="420"/>
    </w:pPr>
    <w:rPr>
      <w:szCs w:val="20"/>
    </w:rPr>
  </w:style>
  <w:style w:type="paragraph" w:styleId="a5">
    <w:name w:val="Document Map"/>
    <w:basedOn w:val="a"/>
    <w:link w:val="Char0"/>
    <w:semiHidden/>
    <w:qFormat/>
    <w:rsid w:val="00BC182C"/>
    <w:pPr>
      <w:shd w:val="clear" w:color="auto" w:fill="000080"/>
    </w:pPr>
  </w:style>
  <w:style w:type="paragraph" w:styleId="a6">
    <w:name w:val="Body Text Indent"/>
    <w:basedOn w:val="a"/>
    <w:link w:val="Char1"/>
    <w:rsid w:val="00BC182C"/>
    <w:pPr>
      <w:spacing w:after="120"/>
      <w:ind w:leftChars="200" w:left="420"/>
    </w:pPr>
  </w:style>
  <w:style w:type="paragraph" w:styleId="a7">
    <w:name w:val="Plain Text"/>
    <w:basedOn w:val="a"/>
    <w:qFormat/>
    <w:rsid w:val="00BC182C"/>
    <w:rPr>
      <w:rFonts w:ascii="宋体" w:hAnsi="Courier New"/>
      <w:szCs w:val="20"/>
    </w:rPr>
  </w:style>
  <w:style w:type="paragraph" w:styleId="a8">
    <w:name w:val="Date"/>
    <w:basedOn w:val="a"/>
    <w:next w:val="a"/>
    <w:link w:val="Char2"/>
    <w:qFormat/>
    <w:rsid w:val="00BC182C"/>
    <w:pPr>
      <w:ind w:leftChars="2500" w:left="100"/>
    </w:pPr>
  </w:style>
  <w:style w:type="paragraph" w:styleId="a9">
    <w:name w:val="Balloon Text"/>
    <w:basedOn w:val="a"/>
    <w:link w:val="Char3"/>
    <w:semiHidden/>
    <w:rsid w:val="00BC182C"/>
    <w:rPr>
      <w:sz w:val="18"/>
      <w:szCs w:val="18"/>
    </w:rPr>
  </w:style>
  <w:style w:type="paragraph" w:styleId="aa">
    <w:name w:val="footer"/>
    <w:basedOn w:val="a"/>
    <w:link w:val="Char4"/>
    <w:uiPriority w:val="99"/>
    <w:qFormat/>
    <w:rsid w:val="00BC182C"/>
    <w:pPr>
      <w:tabs>
        <w:tab w:val="center" w:pos="4153"/>
        <w:tab w:val="right" w:pos="8306"/>
      </w:tabs>
      <w:snapToGrid w:val="0"/>
      <w:jc w:val="left"/>
    </w:pPr>
    <w:rPr>
      <w:sz w:val="18"/>
      <w:szCs w:val="18"/>
    </w:rPr>
  </w:style>
  <w:style w:type="paragraph" w:styleId="ab">
    <w:name w:val="header"/>
    <w:basedOn w:val="a"/>
    <w:link w:val="Char5"/>
    <w:qFormat/>
    <w:rsid w:val="00BC182C"/>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rsid w:val="00BC182C"/>
    <w:pPr>
      <w:spacing w:line="520" w:lineRule="exact"/>
      <w:ind w:firstLineChars="184" w:firstLine="539"/>
    </w:pPr>
    <w:rPr>
      <w:rFonts w:ascii="宋体"/>
      <w:b/>
      <w:spacing w:val="6"/>
      <w:sz w:val="28"/>
    </w:rPr>
  </w:style>
  <w:style w:type="paragraph" w:styleId="ac">
    <w:name w:val="Normal (Web)"/>
    <w:basedOn w:val="a"/>
    <w:uiPriority w:val="99"/>
    <w:unhideWhenUsed/>
    <w:qFormat/>
    <w:rsid w:val="00BC182C"/>
    <w:pPr>
      <w:widowControl/>
      <w:spacing w:before="100" w:beforeAutospacing="1" w:after="100" w:afterAutospacing="1"/>
      <w:jc w:val="left"/>
    </w:pPr>
    <w:rPr>
      <w:rFonts w:ascii="宋体" w:hAnsi="宋体" w:cs="宋体"/>
      <w:kern w:val="0"/>
      <w:sz w:val="24"/>
    </w:rPr>
  </w:style>
  <w:style w:type="table" w:styleId="ad">
    <w:name w:val="Table Grid"/>
    <w:basedOn w:val="a2"/>
    <w:qFormat/>
    <w:rsid w:val="00BC18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BC182C"/>
    <w:rPr>
      <w:b/>
      <w:bCs/>
    </w:rPr>
  </w:style>
  <w:style w:type="character" w:styleId="af">
    <w:name w:val="page number"/>
    <w:basedOn w:val="a1"/>
    <w:qFormat/>
    <w:rsid w:val="00BC182C"/>
  </w:style>
  <w:style w:type="character" w:customStyle="1" w:styleId="1Char">
    <w:name w:val="标题 1 Char"/>
    <w:link w:val="1"/>
    <w:qFormat/>
    <w:rsid w:val="00BC182C"/>
    <w:rPr>
      <w:b/>
      <w:bCs/>
      <w:kern w:val="44"/>
      <w:sz w:val="44"/>
      <w:szCs w:val="44"/>
    </w:rPr>
  </w:style>
  <w:style w:type="character" w:customStyle="1" w:styleId="2Char">
    <w:name w:val="标题 2 Char"/>
    <w:link w:val="2"/>
    <w:qFormat/>
    <w:rsid w:val="00BC182C"/>
    <w:rPr>
      <w:rFonts w:ascii="Arial" w:eastAsia="黑体" w:hAnsi="Arial"/>
      <w:b/>
      <w:bCs/>
      <w:kern w:val="2"/>
      <w:sz w:val="32"/>
      <w:szCs w:val="32"/>
    </w:rPr>
  </w:style>
  <w:style w:type="character" w:customStyle="1" w:styleId="3Char">
    <w:name w:val="标题 3 Char"/>
    <w:link w:val="3"/>
    <w:rsid w:val="00BC182C"/>
    <w:rPr>
      <w:b/>
      <w:bCs/>
      <w:kern w:val="2"/>
      <w:sz w:val="32"/>
      <w:szCs w:val="32"/>
    </w:rPr>
  </w:style>
  <w:style w:type="character" w:customStyle="1" w:styleId="4Char">
    <w:name w:val="标题 4 Char"/>
    <w:link w:val="4"/>
    <w:qFormat/>
    <w:rsid w:val="00BC182C"/>
    <w:rPr>
      <w:rFonts w:eastAsia="新宋体"/>
      <w:kern w:val="2"/>
      <w:sz w:val="30"/>
      <w:szCs w:val="21"/>
    </w:rPr>
  </w:style>
  <w:style w:type="character" w:customStyle="1" w:styleId="Char">
    <w:name w:val="正文缩进 Char"/>
    <w:link w:val="a4"/>
    <w:rsid w:val="00BC182C"/>
    <w:rPr>
      <w:kern w:val="2"/>
      <w:sz w:val="21"/>
    </w:rPr>
  </w:style>
  <w:style w:type="character" w:customStyle="1" w:styleId="Char0">
    <w:name w:val="文档结构图 Char"/>
    <w:link w:val="a5"/>
    <w:semiHidden/>
    <w:qFormat/>
    <w:rsid w:val="00BC182C"/>
    <w:rPr>
      <w:kern w:val="2"/>
      <w:sz w:val="21"/>
      <w:szCs w:val="24"/>
      <w:shd w:val="clear" w:color="auto" w:fill="000080"/>
    </w:rPr>
  </w:style>
  <w:style w:type="character" w:customStyle="1" w:styleId="Char1">
    <w:name w:val="正文文本缩进 Char"/>
    <w:link w:val="a6"/>
    <w:qFormat/>
    <w:rsid w:val="00BC182C"/>
    <w:rPr>
      <w:kern w:val="2"/>
      <w:sz w:val="21"/>
      <w:szCs w:val="24"/>
    </w:rPr>
  </w:style>
  <w:style w:type="character" w:customStyle="1" w:styleId="Char2">
    <w:name w:val="日期 Char"/>
    <w:link w:val="a8"/>
    <w:qFormat/>
    <w:rsid w:val="00BC182C"/>
    <w:rPr>
      <w:kern w:val="2"/>
      <w:sz w:val="21"/>
      <w:szCs w:val="24"/>
    </w:rPr>
  </w:style>
  <w:style w:type="character" w:customStyle="1" w:styleId="Char3">
    <w:name w:val="批注框文本 Char"/>
    <w:link w:val="a9"/>
    <w:semiHidden/>
    <w:rsid w:val="00BC182C"/>
    <w:rPr>
      <w:kern w:val="2"/>
      <w:sz w:val="18"/>
      <w:szCs w:val="18"/>
    </w:rPr>
  </w:style>
  <w:style w:type="character" w:customStyle="1" w:styleId="Char4">
    <w:name w:val="页脚 Char"/>
    <w:link w:val="aa"/>
    <w:uiPriority w:val="99"/>
    <w:rsid w:val="00BC182C"/>
    <w:rPr>
      <w:kern w:val="2"/>
      <w:sz w:val="18"/>
      <w:szCs w:val="18"/>
    </w:rPr>
  </w:style>
  <w:style w:type="character" w:customStyle="1" w:styleId="Char5">
    <w:name w:val="页眉 Char"/>
    <w:link w:val="ab"/>
    <w:rsid w:val="00BC182C"/>
    <w:rPr>
      <w:kern w:val="2"/>
      <w:sz w:val="18"/>
      <w:szCs w:val="18"/>
    </w:rPr>
  </w:style>
  <w:style w:type="character" w:customStyle="1" w:styleId="3Char0">
    <w:name w:val="正文文本缩进 3 Char"/>
    <w:link w:val="30"/>
    <w:rsid w:val="00BC182C"/>
    <w:rPr>
      <w:rFonts w:ascii="宋体"/>
      <w:b/>
      <w:spacing w:val="6"/>
      <w:kern w:val="2"/>
      <w:sz w:val="28"/>
      <w:szCs w:val="24"/>
    </w:rPr>
  </w:style>
  <w:style w:type="character" w:customStyle="1" w:styleId="31Char">
    <w:name w:val="标题 3.1 Char"/>
    <w:link w:val="31"/>
    <w:locked/>
    <w:rsid w:val="00BC182C"/>
    <w:rPr>
      <w:rFonts w:ascii="宋体" w:hAnsi="宋体"/>
      <w:b/>
      <w:bCs/>
      <w:color w:val="000000"/>
      <w:kern w:val="2"/>
      <w:sz w:val="32"/>
      <w:szCs w:val="32"/>
    </w:rPr>
  </w:style>
  <w:style w:type="paragraph" w:customStyle="1" w:styleId="31">
    <w:name w:val="标题 3.1"/>
    <w:basedOn w:val="3"/>
    <w:link w:val="31Char"/>
    <w:qFormat/>
    <w:rsid w:val="00BC182C"/>
    <w:pPr>
      <w:tabs>
        <w:tab w:val="left" w:pos="1440"/>
        <w:tab w:val="left" w:pos="1620"/>
      </w:tabs>
      <w:spacing w:line="600" w:lineRule="exact"/>
    </w:pPr>
    <w:rPr>
      <w:rFonts w:ascii="宋体" w:hAnsi="宋体"/>
      <w:color w:val="000000"/>
    </w:rPr>
  </w:style>
  <w:style w:type="character" w:customStyle="1" w:styleId="2Char0">
    <w:name w:val="正文缩进2格 Char"/>
    <w:link w:val="20"/>
    <w:locked/>
    <w:rsid w:val="00BC182C"/>
    <w:rPr>
      <w:rFonts w:ascii="仿宋_GB2312" w:eastAsia="仿宋_GB2312" w:hAnsi="宋体"/>
      <w:kern w:val="2"/>
      <w:sz w:val="31"/>
      <w:szCs w:val="28"/>
    </w:rPr>
  </w:style>
  <w:style w:type="paragraph" w:customStyle="1" w:styleId="20">
    <w:name w:val="正文缩进2格"/>
    <w:basedOn w:val="a"/>
    <w:link w:val="2Char0"/>
    <w:qFormat/>
    <w:rsid w:val="00BC182C"/>
    <w:pPr>
      <w:spacing w:line="600" w:lineRule="exact"/>
      <w:ind w:firstLineChars="206" w:firstLine="639"/>
    </w:pPr>
    <w:rPr>
      <w:rFonts w:ascii="仿宋_GB2312" w:eastAsia="仿宋_GB2312" w:hAnsi="宋体"/>
      <w:sz w:val="31"/>
      <w:szCs w:val="28"/>
    </w:rPr>
  </w:style>
  <w:style w:type="paragraph" w:customStyle="1" w:styleId="msonormalcxsplast">
    <w:name w:val="msonormalcxsplast"/>
    <w:basedOn w:val="a"/>
    <w:qFormat/>
    <w:rsid w:val="00BC182C"/>
    <w:pPr>
      <w:widowControl/>
      <w:spacing w:before="100" w:beforeAutospacing="1" w:after="100" w:afterAutospacing="1"/>
      <w:jc w:val="left"/>
    </w:pPr>
    <w:rPr>
      <w:rFonts w:ascii="宋体" w:hAnsi="宋体" w:cs="宋体"/>
      <w:kern w:val="0"/>
      <w:sz w:val="24"/>
    </w:rPr>
  </w:style>
  <w:style w:type="paragraph" w:customStyle="1" w:styleId="10">
    <w:name w:val="无间隔1"/>
    <w:uiPriority w:val="99"/>
    <w:qFormat/>
    <w:rsid w:val="00BC182C"/>
    <w:pPr>
      <w:widowControl w:val="0"/>
      <w:spacing w:line="300" w:lineRule="auto"/>
    </w:pPr>
    <w:rPr>
      <w:rFonts w:eastAsia="华文仿宋"/>
      <w:kern w:val="2"/>
      <w:sz w:val="24"/>
      <w:szCs w:val="21"/>
    </w:rPr>
  </w:style>
  <w:style w:type="paragraph" w:customStyle="1" w:styleId="CharCharCharChar">
    <w:name w:val="Char Char Char Char"/>
    <w:basedOn w:val="a"/>
    <w:qFormat/>
    <w:rsid w:val="00BC182C"/>
    <w:rPr>
      <w:rFonts w:ascii="Tahoma" w:hAnsi="Tahoma"/>
      <w:sz w:val="24"/>
      <w:szCs w:val="20"/>
    </w:rPr>
  </w:style>
  <w:style w:type="paragraph" w:customStyle="1" w:styleId="Char10">
    <w:name w:val="Char1"/>
    <w:basedOn w:val="a"/>
    <w:qFormat/>
    <w:rsid w:val="00BC182C"/>
    <w:pPr>
      <w:tabs>
        <w:tab w:val="left" w:pos="840"/>
      </w:tabs>
      <w:ind w:left="840" w:hanging="420"/>
    </w:pPr>
    <w:rPr>
      <w:sz w:val="24"/>
    </w:rPr>
  </w:style>
  <w:style w:type="paragraph" w:customStyle="1" w:styleId="Char6">
    <w:name w:val="Char"/>
    <w:basedOn w:val="a"/>
    <w:rsid w:val="00BC182C"/>
    <w:rPr>
      <w:rFonts w:ascii="Tahoma" w:hAnsi="Tahoma"/>
      <w:sz w:val="24"/>
      <w:szCs w:val="20"/>
    </w:rPr>
  </w:style>
  <w:style w:type="paragraph" w:customStyle="1" w:styleId="40">
    <w:name w:val="正文缩进4格"/>
    <w:basedOn w:val="20"/>
    <w:rsid w:val="00BC182C"/>
    <w:pPr>
      <w:ind w:left="2" w:firstLineChars="192" w:firstLine="538"/>
    </w:pPr>
    <w:rPr>
      <w:color w:val="000000"/>
      <w:sz w:val="28"/>
    </w:rPr>
  </w:style>
  <w:style w:type="paragraph" w:customStyle="1" w:styleId="Char20">
    <w:name w:val="Char2"/>
    <w:basedOn w:val="a"/>
    <w:rsid w:val="00BC182C"/>
    <w:rPr>
      <w:rFonts w:ascii="Tahoma" w:hAnsi="Tahoma"/>
      <w:sz w:val="24"/>
      <w:szCs w:val="20"/>
    </w:rPr>
  </w:style>
  <w:style w:type="paragraph" w:styleId="af0">
    <w:name w:val="List Paragraph"/>
    <w:basedOn w:val="a"/>
    <w:qFormat/>
    <w:rsid w:val="00BC182C"/>
    <w:pPr>
      <w:ind w:firstLineChars="200" w:firstLine="420"/>
    </w:pPr>
  </w:style>
  <w:style w:type="paragraph" w:customStyle="1" w:styleId="CharChar1CharCharCharCharCharChar">
    <w:name w:val="Char Char1 Char Char Char Char Char Char"/>
    <w:basedOn w:val="a"/>
    <w:rsid w:val="00BC182C"/>
    <w:pPr>
      <w:widowControl/>
      <w:spacing w:after="160" w:line="240" w:lineRule="exact"/>
      <w:jc w:val="left"/>
    </w:pPr>
    <w:rPr>
      <w:rFonts w:ascii="Verdana" w:eastAsia="仿宋_GB2312" w:hAnsi="Verdana"/>
      <w:kern w:val="0"/>
      <w:sz w:val="24"/>
      <w:szCs w:val="20"/>
      <w:lang w:eastAsia="en-US"/>
    </w:rPr>
  </w:style>
  <w:style w:type="paragraph" w:customStyle="1" w:styleId="msonormalcxspmiddle">
    <w:name w:val="msonormalcxspmiddle"/>
    <w:basedOn w:val="a"/>
    <w:qFormat/>
    <w:rsid w:val="00BC182C"/>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字元 字元 字元 Char Char Char Char"/>
    <w:basedOn w:val="a"/>
    <w:rsid w:val="00BC182C"/>
    <w:pPr>
      <w:adjustRightInd w:val="0"/>
      <w:spacing w:line="360" w:lineRule="auto"/>
    </w:pPr>
    <w:rPr>
      <w:kern w:val="0"/>
      <w:sz w:val="24"/>
      <w:szCs w:val="20"/>
    </w:rPr>
  </w:style>
  <w:style w:type="paragraph" w:customStyle="1" w:styleId="para">
    <w:name w:val="para"/>
    <w:basedOn w:val="a"/>
    <w:qFormat/>
    <w:rsid w:val="00BC182C"/>
    <w:pPr>
      <w:widowControl/>
      <w:spacing w:before="100" w:beforeAutospacing="1" w:after="100" w:afterAutospacing="1"/>
      <w:jc w:val="left"/>
    </w:pPr>
    <w:rPr>
      <w:rFonts w:ascii="Arial" w:hAnsi="Arial" w:cs="Arial"/>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55958515-2A11-4B6A-A971-137ED952E96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2558</Words>
  <Characters>14586</Characters>
  <Application>Microsoft Office Word</Application>
  <DocSecurity>0</DocSecurity>
  <Lines>121</Lines>
  <Paragraphs>34</Paragraphs>
  <ScaleCrop>false</ScaleCrop>
  <Company>Hewlett-Packard Company</Company>
  <LinksUpToDate>false</LinksUpToDate>
  <CharactersWithSpaces>17110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南通市环境监测中心站火焰原子吸收光谱仪项目</dc:title>
  <dc:creator>User</dc:creator>
  <cp:lastModifiedBy>dreamsummit</cp:lastModifiedBy>
  <cp:revision>3</cp:revision>
  <cp:lastPrinted>2020-07-01T00:55:00Z</cp:lastPrinted>
  <dcterms:created xsi:type="dcterms:W3CDTF">2021-12-14T05:07:00Z</dcterms:created>
  <dcterms:modified xsi:type="dcterms:W3CDTF">2021-12-14T05:09:00Z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4527B93C552D4E04AE120B14CE80DFB1</vt:lpwstr>
  </property>
</Properties>
</file>