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47" w:rsidRPr="00EF0D9A" w:rsidRDefault="00F10047" w:rsidP="00F10047">
      <w:pPr>
        <w:jc w:val="center"/>
        <w:rPr>
          <w:rFonts w:ascii="仿宋" w:eastAsia="仿宋" w:hAnsi="仿宋"/>
          <w:b/>
          <w:sz w:val="40"/>
          <w:szCs w:val="32"/>
        </w:rPr>
      </w:pPr>
      <w:r w:rsidRPr="00EF0D9A">
        <w:rPr>
          <w:rFonts w:ascii="仿宋" w:eastAsia="仿宋" w:hAnsi="仿宋" w:hint="eastAsia"/>
          <w:b/>
          <w:sz w:val="40"/>
          <w:szCs w:val="32"/>
        </w:rPr>
        <w:t>江苏省</w:t>
      </w:r>
      <w:r w:rsidRPr="00EF0D9A">
        <w:rPr>
          <w:rFonts w:ascii="仿宋" w:eastAsia="仿宋" w:hAnsi="仿宋"/>
          <w:b/>
          <w:sz w:val="40"/>
          <w:szCs w:val="32"/>
        </w:rPr>
        <w:t>南通卫生</w:t>
      </w:r>
      <w:r w:rsidRPr="00EF0D9A">
        <w:rPr>
          <w:rFonts w:ascii="仿宋" w:eastAsia="仿宋" w:hAnsi="仿宋" w:hint="eastAsia"/>
          <w:b/>
          <w:sz w:val="40"/>
          <w:szCs w:val="32"/>
        </w:rPr>
        <w:t>高等职业技术</w:t>
      </w:r>
      <w:r w:rsidRPr="00EF0D9A">
        <w:rPr>
          <w:rFonts w:ascii="仿宋" w:eastAsia="仿宋" w:hAnsi="仿宋"/>
          <w:b/>
          <w:sz w:val="40"/>
          <w:szCs w:val="32"/>
        </w:rPr>
        <w:t>学校</w:t>
      </w:r>
    </w:p>
    <w:p w:rsidR="00F10047" w:rsidRDefault="00BC6449" w:rsidP="00F10047">
      <w:pPr>
        <w:jc w:val="center"/>
        <w:rPr>
          <w:rFonts w:ascii="仿宋" w:eastAsia="仿宋" w:hAnsi="仿宋"/>
          <w:b/>
          <w:sz w:val="40"/>
          <w:szCs w:val="32"/>
        </w:rPr>
      </w:pPr>
      <w:r w:rsidRPr="00BC6449">
        <w:rPr>
          <w:rFonts w:ascii="仿宋" w:eastAsia="仿宋" w:hAnsi="仿宋" w:hint="eastAsia"/>
          <w:b/>
          <w:sz w:val="40"/>
          <w:szCs w:val="32"/>
        </w:rPr>
        <w:t>202</w:t>
      </w:r>
      <w:r w:rsidR="008336B5">
        <w:rPr>
          <w:rFonts w:ascii="仿宋" w:eastAsia="仿宋" w:hAnsi="仿宋"/>
          <w:b/>
          <w:sz w:val="40"/>
          <w:szCs w:val="32"/>
        </w:rPr>
        <w:t>4</w:t>
      </w:r>
      <w:r w:rsidR="0056380B">
        <w:rPr>
          <w:rFonts w:ascii="仿宋" w:eastAsia="仿宋" w:hAnsi="仿宋" w:hint="eastAsia"/>
          <w:b/>
          <w:sz w:val="40"/>
          <w:szCs w:val="32"/>
        </w:rPr>
        <w:t>年</w:t>
      </w:r>
      <w:r w:rsidRPr="00BC6449">
        <w:rPr>
          <w:rFonts w:ascii="仿宋" w:eastAsia="仿宋" w:hAnsi="仿宋" w:hint="eastAsia"/>
          <w:b/>
          <w:sz w:val="40"/>
          <w:szCs w:val="32"/>
        </w:rPr>
        <w:t>新生</w:t>
      </w:r>
      <w:r w:rsidRPr="00BC6449">
        <w:rPr>
          <w:rFonts w:ascii="仿宋" w:eastAsia="仿宋" w:hAnsi="仿宋"/>
          <w:b/>
          <w:sz w:val="40"/>
          <w:szCs w:val="32"/>
        </w:rPr>
        <w:t>体检项目</w:t>
      </w:r>
      <w:r w:rsidR="00F10047" w:rsidRPr="00EF0D9A">
        <w:rPr>
          <w:rFonts w:ascii="仿宋" w:eastAsia="仿宋" w:hAnsi="仿宋"/>
          <w:b/>
          <w:sz w:val="40"/>
          <w:szCs w:val="32"/>
        </w:rPr>
        <w:t>招标</w:t>
      </w:r>
      <w:r w:rsidR="00F10047">
        <w:rPr>
          <w:rFonts w:ascii="仿宋" w:eastAsia="仿宋" w:hAnsi="仿宋" w:hint="eastAsia"/>
          <w:b/>
          <w:sz w:val="40"/>
          <w:szCs w:val="32"/>
        </w:rPr>
        <w:t>文件</w:t>
      </w:r>
      <w:r w:rsidR="00353E98">
        <w:rPr>
          <w:rFonts w:ascii="仿宋" w:eastAsia="仿宋" w:hAnsi="仿宋" w:hint="eastAsia"/>
          <w:b/>
          <w:sz w:val="40"/>
          <w:szCs w:val="32"/>
        </w:rPr>
        <w:t>（二</w:t>
      </w:r>
      <w:r w:rsidR="00353E98">
        <w:rPr>
          <w:rFonts w:ascii="仿宋" w:eastAsia="仿宋" w:hAnsi="仿宋"/>
          <w:b/>
          <w:sz w:val="40"/>
          <w:szCs w:val="32"/>
        </w:rPr>
        <w:t>次</w:t>
      </w:r>
      <w:r w:rsidR="00353E98">
        <w:rPr>
          <w:rFonts w:ascii="仿宋" w:eastAsia="仿宋" w:hAnsi="仿宋" w:hint="eastAsia"/>
          <w:b/>
          <w:sz w:val="40"/>
          <w:szCs w:val="32"/>
        </w:rPr>
        <w:t>）</w:t>
      </w:r>
    </w:p>
    <w:p w:rsidR="00E01C7B" w:rsidRDefault="00E01C7B" w:rsidP="00F10047">
      <w:pPr>
        <w:jc w:val="center"/>
        <w:rPr>
          <w:rFonts w:ascii="仿宋" w:eastAsia="仿宋" w:hAnsi="仿宋"/>
          <w:b/>
          <w:sz w:val="32"/>
          <w:szCs w:val="32"/>
        </w:rPr>
      </w:pPr>
    </w:p>
    <w:p w:rsidR="00E01C7B" w:rsidRPr="00E01C7B" w:rsidRDefault="00E01C7B" w:rsidP="00F10047">
      <w:pPr>
        <w:jc w:val="center"/>
        <w:rPr>
          <w:rFonts w:ascii="仿宋" w:eastAsia="仿宋" w:hAnsi="仿宋"/>
          <w:b/>
          <w:sz w:val="32"/>
          <w:szCs w:val="32"/>
        </w:rPr>
      </w:pPr>
      <w:bookmarkStart w:id="0" w:name="_Toc110268764"/>
      <w:r w:rsidRPr="00E01C7B">
        <w:rPr>
          <w:rFonts w:ascii="宋体" w:hAnsi="宋体" w:hint="eastAsia"/>
          <w:b/>
          <w:sz w:val="32"/>
          <w:szCs w:val="32"/>
        </w:rPr>
        <w:t>第一章  采购公告</w:t>
      </w:r>
      <w:bookmarkEnd w:id="0"/>
    </w:p>
    <w:p w:rsidR="00F10047" w:rsidRDefault="00F10047" w:rsidP="00F10047">
      <w:pPr>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江苏省</w:t>
      </w:r>
      <w:r w:rsidRPr="00EF0D9A">
        <w:rPr>
          <w:rFonts w:ascii="仿宋" w:eastAsia="仿宋" w:hAnsi="仿宋"/>
          <w:sz w:val="28"/>
          <w:szCs w:val="28"/>
        </w:rPr>
        <w:t>南通卫生</w:t>
      </w:r>
      <w:r w:rsidRPr="00EF0D9A">
        <w:rPr>
          <w:rFonts w:ascii="仿宋" w:eastAsia="仿宋" w:hAnsi="仿宋" w:hint="eastAsia"/>
          <w:sz w:val="28"/>
          <w:szCs w:val="28"/>
        </w:rPr>
        <w:t>高等职业技术</w:t>
      </w:r>
      <w:r w:rsidRPr="00EF0D9A">
        <w:rPr>
          <w:rFonts w:ascii="仿宋" w:eastAsia="仿宋" w:hAnsi="仿宋"/>
          <w:sz w:val="28"/>
          <w:szCs w:val="28"/>
        </w:rPr>
        <w:t>学校（以下简称招标人）现对</w:t>
      </w:r>
      <w:r w:rsidR="00073058">
        <w:rPr>
          <w:rFonts w:ascii="仿宋" w:eastAsia="仿宋" w:hAnsi="仿宋" w:hint="eastAsia"/>
          <w:sz w:val="28"/>
          <w:szCs w:val="28"/>
        </w:rPr>
        <w:t>202</w:t>
      </w:r>
      <w:r w:rsidR="008336B5">
        <w:rPr>
          <w:rFonts w:ascii="仿宋" w:eastAsia="仿宋" w:hAnsi="仿宋"/>
          <w:sz w:val="28"/>
          <w:szCs w:val="28"/>
        </w:rPr>
        <w:t>4</w:t>
      </w:r>
      <w:r w:rsidR="00073058">
        <w:rPr>
          <w:rFonts w:ascii="仿宋" w:eastAsia="仿宋" w:hAnsi="仿宋" w:hint="eastAsia"/>
          <w:sz w:val="28"/>
          <w:szCs w:val="28"/>
        </w:rPr>
        <w:t>年新生</w:t>
      </w:r>
      <w:r w:rsidR="00073058">
        <w:rPr>
          <w:rFonts w:ascii="仿宋" w:eastAsia="仿宋" w:hAnsi="仿宋"/>
          <w:sz w:val="28"/>
          <w:szCs w:val="28"/>
        </w:rPr>
        <w:t>体检项目</w:t>
      </w:r>
      <w:r w:rsidR="00353E98">
        <w:rPr>
          <w:rFonts w:ascii="仿宋" w:eastAsia="仿宋" w:hAnsi="仿宋" w:hint="eastAsia"/>
          <w:sz w:val="28"/>
          <w:szCs w:val="28"/>
        </w:rPr>
        <w:t>（二</w:t>
      </w:r>
      <w:r w:rsidR="00353E98">
        <w:rPr>
          <w:rFonts w:ascii="仿宋" w:eastAsia="仿宋" w:hAnsi="仿宋"/>
          <w:sz w:val="28"/>
          <w:szCs w:val="28"/>
        </w:rPr>
        <w:t>次</w:t>
      </w:r>
      <w:r w:rsidR="00353E98">
        <w:rPr>
          <w:rFonts w:ascii="仿宋" w:eastAsia="仿宋" w:hAnsi="仿宋" w:hint="eastAsia"/>
          <w:sz w:val="28"/>
          <w:szCs w:val="28"/>
        </w:rPr>
        <w:t>）</w:t>
      </w:r>
      <w:r w:rsidRPr="00EF0D9A">
        <w:rPr>
          <w:rFonts w:ascii="仿宋" w:eastAsia="仿宋" w:hAnsi="仿宋"/>
          <w:sz w:val="28"/>
          <w:szCs w:val="28"/>
        </w:rPr>
        <w:t>进行公开招标，欢迎符合资格的单位（以下简称投标人）参加投标。</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WXBS2024041</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2.项目名称：202</w:t>
      </w:r>
      <w:r>
        <w:rPr>
          <w:rFonts w:ascii="仿宋" w:eastAsia="仿宋" w:hAnsi="仿宋"/>
          <w:sz w:val="28"/>
          <w:szCs w:val="28"/>
        </w:rPr>
        <w:t>4</w:t>
      </w:r>
      <w:r>
        <w:rPr>
          <w:rFonts w:ascii="仿宋" w:eastAsia="仿宋" w:hAnsi="仿宋" w:hint="eastAsia"/>
          <w:sz w:val="28"/>
          <w:szCs w:val="28"/>
        </w:rPr>
        <w:t>年新生</w:t>
      </w:r>
      <w:r>
        <w:rPr>
          <w:rFonts w:ascii="仿宋" w:eastAsia="仿宋" w:hAnsi="仿宋"/>
          <w:sz w:val="28"/>
          <w:szCs w:val="28"/>
        </w:rPr>
        <w:t>体检项目</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3.采购方式：询价</w:t>
      </w:r>
    </w:p>
    <w:p w:rsidR="008336B5" w:rsidRDefault="008336B5" w:rsidP="008336B5">
      <w:pPr>
        <w:pStyle w:val="sh4"/>
        <w:ind w:firstLine="560"/>
        <w:rPr>
          <w:rFonts w:ascii="仿宋" w:eastAsia="仿宋" w:hAnsi="仿宋"/>
          <w:sz w:val="28"/>
          <w:szCs w:val="28"/>
        </w:rPr>
      </w:pPr>
      <w:r w:rsidRPr="00F10047">
        <w:rPr>
          <w:rFonts w:ascii="仿宋" w:eastAsia="仿宋" w:hAnsi="仿宋" w:hint="eastAsia"/>
          <w:sz w:val="28"/>
          <w:szCs w:val="28"/>
        </w:rPr>
        <w:t>本项目</w:t>
      </w:r>
      <w:r>
        <w:rPr>
          <w:rFonts w:ascii="仿宋" w:eastAsia="仿宋" w:hAnsi="仿宋" w:hint="eastAsia"/>
          <w:sz w:val="28"/>
          <w:szCs w:val="28"/>
        </w:rPr>
        <w:t>最高</w:t>
      </w:r>
      <w:r w:rsidRPr="00F10047">
        <w:rPr>
          <w:rFonts w:ascii="仿宋" w:eastAsia="仿宋" w:hAnsi="仿宋" w:hint="eastAsia"/>
          <w:sz w:val="28"/>
          <w:szCs w:val="28"/>
        </w:rPr>
        <w:t>为人民币</w:t>
      </w:r>
      <w:r>
        <w:rPr>
          <w:rFonts w:ascii="仿宋" w:eastAsia="仿宋" w:hAnsi="仿宋" w:hint="eastAsia"/>
          <w:sz w:val="28"/>
          <w:szCs w:val="28"/>
        </w:rPr>
        <w:t>100</w:t>
      </w:r>
      <w:r w:rsidRPr="00F10047">
        <w:rPr>
          <w:rFonts w:ascii="仿宋" w:eastAsia="仿宋" w:hAnsi="仿宋" w:hint="eastAsia"/>
          <w:sz w:val="28"/>
          <w:szCs w:val="28"/>
        </w:rPr>
        <w:t>元/人，每年约</w:t>
      </w:r>
      <w:r>
        <w:rPr>
          <w:rFonts w:ascii="仿宋" w:eastAsia="仿宋" w:hAnsi="仿宋"/>
          <w:sz w:val="28"/>
          <w:szCs w:val="28"/>
        </w:rPr>
        <w:t>1500</w:t>
      </w:r>
      <w:r w:rsidRPr="00F10047">
        <w:rPr>
          <w:rFonts w:ascii="仿宋" w:eastAsia="仿宋" w:hAnsi="仿宋" w:hint="eastAsia"/>
          <w:sz w:val="28"/>
          <w:szCs w:val="28"/>
        </w:rPr>
        <w:t>人，</w:t>
      </w:r>
      <w:r>
        <w:rPr>
          <w:rFonts w:ascii="仿宋" w:eastAsia="仿宋" w:hAnsi="仿宋" w:hint="eastAsia"/>
          <w:sz w:val="28"/>
          <w:szCs w:val="28"/>
        </w:rPr>
        <w:t>最终</w:t>
      </w:r>
      <w:r>
        <w:rPr>
          <w:rFonts w:ascii="仿宋" w:eastAsia="仿宋" w:hAnsi="仿宋"/>
          <w:sz w:val="28"/>
          <w:szCs w:val="28"/>
        </w:rPr>
        <w:t>以实际学生数</w:t>
      </w:r>
      <w:r w:rsidRPr="00F10047">
        <w:rPr>
          <w:rFonts w:ascii="仿宋" w:eastAsia="仿宋" w:hAnsi="仿宋" w:hint="eastAsia"/>
          <w:sz w:val="28"/>
          <w:szCs w:val="28"/>
        </w:rPr>
        <w:t>为准。报价超过最高单价限价的为无效投标。</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4.预算金额：15万元</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6.合同履行期限：一年，经</w:t>
      </w:r>
      <w:r>
        <w:rPr>
          <w:rFonts w:ascii="仿宋" w:eastAsia="仿宋" w:hAnsi="仿宋"/>
          <w:sz w:val="28"/>
          <w:szCs w:val="28"/>
        </w:rPr>
        <w:t>双方协商可</w:t>
      </w:r>
      <w:r>
        <w:rPr>
          <w:rFonts w:ascii="仿宋" w:eastAsia="仿宋" w:hAnsi="仿宋" w:hint="eastAsia"/>
          <w:sz w:val="28"/>
          <w:szCs w:val="28"/>
        </w:rPr>
        <w:t>续签</w:t>
      </w:r>
      <w:r w:rsidRPr="00F10047">
        <w:rPr>
          <w:rFonts w:ascii="仿宋" w:eastAsia="仿宋" w:hAnsi="仿宋" w:hint="eastAsia"/>
          <w:sz w:val="28"/>
          <w:szCs w:val="28"/>
        </w:rPr>
        <w:t>二年</w:t>
      </w:r>
      <w:r>
        <w:rPr>
          <w:rFonts w:ascii="仿宋" w:eastAsia="仿宋" w:hAnsi="仿宋" w:hint="eastAsia"/>
          <w:sz w:val="28"/>
          <w:szCs w:val="28"/>
        </w:rPr>
        <w:t>。新生</w:t>
      </w:r>
      <w:r>
        <w:rPr>
          <w:rFonts w:ascii="仿宋" w:eastAsia="仿宋" w:hAnsi="仿宋"/>
          <w:sz w:val="28"/>
          <w:szCs w:val="28"/>
        </w:rPr>
        <w:t>报道时按学校指定日期进行体检</w:t>
      </w:r>
      <w:r>
        <w:rPr>
          <w:rFonts w:ascii="仿宋" w:eastAsia="仿宋" w:hAnsi="仿宋" w:hint="eastAsia"/>
          <w:sz w:val="28"/>
          <w:szCs w:val="28"/>
        </w:rPr>
        <w:t>。</w:t>
      </w:r>
    </w:p>
    <w:p w:rsidR="008336B5" w:rsidRDefault="008336B5" w:rsidP="008336B5">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体检项目：</w:t>
      </w:r>
      <w:r>
        <w:rPr>
          <w:rFonts w:ascii="仿宋" w:eastAsia="仿宋" w:hAnsi="仿宋" w:hint="eastAsia"/>
          <w:sz w:val="28"/>
          <w:szCs w:val="28"/>
        </w:rPr>
        <w:t>见</w:t>
      </w:r>
      <w:r>
        <w:rPr>
          <w:rFonts w:ascii="仿宋" w:eastAsia="仿宋" w:hAnsi="仿宋"/>
          <w:sz w:val="28"/>
          <w:szCs w:val="28"/>
        </w:rPr>
        <w:t>附件。</w:t>
      </w:r>
    </w:p>
    <w:p w:rsidR="008336B5" w:rsidRDefault="008336B5" w:rsidP="008336B5">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8.体检费由中标方</w:t>
      </w:r>
      <w:r w:rsidRPr="008C0998">
        <w:rPr>
          <w:rFonts w:ascii="仿宋" w:eastAsia="仿宋" w:hAnsi="仿宋" w:cs="Arial" w:hint="eastAsia"/>
          <w:kern w:val="0"/>
          <w:sz w:val="28"/>
          <w:szCs w:val="28"/>
        </w:rPr>
        <w:t>自行与新生收取并开据正式发票</w:t>
      </w:r>
      <w:r w:rsidRPr="008C0998">
        <w:rPr>
          <w:rFonts w:ascii="仿宋" w:eastAsia="仿宋" w:hAnsi="仿宋" w:cs="Arial"/>
          <w:kern w:val="0"/>
          <w:sz w:val="28"/>
          <w:szCs w:val="28"/>
        </w:rPr>
        <w:t>。</w:t>
      </w:r>
    </w:p>
    <w:p w:rsidR="008336B5" w:rsidRDefault="008336B5" w:rsidP="008336B5">
      <w:pPr>
        <w:pStyle w:val="sh4"/>
        <w:ind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.本项目不接受联合体投标。</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8336B5" w:rsidRDefault="008336B5" w:rsidP="008336B5">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8336B5" w:rsidRDefault="008336B5" w:rsidP="008336B5">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本项目的资格要求：营业执照需</w:t>
      </w:r>
      <w:r>
        <w:rPr>
          <w:rFonts w:ascii="仿宋" w:eastAsia="仿宋" w:hAnsi="仿宋"/>
          <w:kern w:val="0"/>
          <w:sz w:val="28"/>
          <w:szCs w:val="28"/>
        </w:rPr>
        <w:t>要具有</w:t>
      </w:r>
      <w:r>
        <w:rPr>
          <w:rFonts w:ascii="仿宋" w:eastAsia="仿宋" w:hAnsi="仿宋" w:hint="eastAsia"/>
          <w:kern w:val="0"/>
          <w:sz w:val="28"/>
          <w:szCs w:val="28"/>
        </w:rPr>
        <w:t>能完成本项目的经</w:t>
      </w:r>
      <w:r>
        <w:rPr>
          <w:rFonts w:ascii="仿宋" w:eastAsia="仿宋" w:hAnsi="仿宋"/>
          <w:kern w:val="0"/>
          <w:sz w:val="28"/>
          <w:szCs w:val="28"/>
        </w:rPr>
        <w:t>营范围</w:t>
      </w:r>
      <w:r>
        <w:rPr>
          <w:rFonts w:ascii="仿宋" w:eastAsia="仿宋" w:hAnsi="仿宋" w:hint="eastAsia"/>
          <w:kern w:val="0"/>
          <w:sz w:val="28"/>
          <w:szCs w:val="28"/>
        </w:rPr>
        <w:t>。</w:t>
      </w:r>
    </w:p>
    <w:p w:rsidR="008336B5" w:rsidRPr="000B4082" w:rsidRDefault="00E01C7B" w:rsidP="008336B5">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3.</w:t>
      </w:r>
      <w:r w:rsidR="008336B5" w:rsidRPr="000B4082">
        <w:rPr>
          <w:rFonts w:ascii="仿宋" w:eastAsia="仿宋" w:hAnsi="仿宋" w:cs="Arial" w:hint="eastAsia"/>
          <w:kern w:val="0"/>
          <w:sz w:val="28"/>
          <w:szCs w:val="28"/>
        </w:rPr>
        <w:t>具有独立法人资格经市级及以上卫生行政主管部门审批认可有体检资质的医院或体检机构。</w:t>
      </w:r>
    </w:p>
    <w:p w:rsidR="008336B5" w:rsidRPr="000B4082" w:rsidRDefault="00E01C7B" w:rsidP="008336B5">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4</w:t>
      </w:r>
      <w:r>
        <w:rPr>
          <w:rFonts w:ascii="仿宋" w:eastAsia="仿宋" w:hAnsi="仿宋" w:cs="Arial" w:hint="eastAsia"/>
          <w:kern w:val="0"/>
          <w:sz w:val="28"/>
          <w:szCs w:val="28"/>
        </w:rPr>
        <w:t>.</w:t>
      </w:r>
      <w:r w:rsidR="008336B5" w:rsidRPr="000B4082">
        <w:rPr>
          <w:rFonts w:ascii="仿宋" w:eastAsia="仿宋" w:hAnsi="仿宋" w:cs="Arial" w:hint="eastAsia"/>
          <w:kern w:val="0"/>
          <w:sz w:val="28"/>
          <w:szCs w:val="28"/>
        </w:rPr>
        <w:t>具有医疗机构执业许可证。</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8336B5" w:rsidRDefault="008336B5" w:rsidP="008336B5">
      <w:pPr>
        <w:spacing w:line="460" w:lineRule="exact"/>
        <w:ind w:firstLineChars="200" w:firstLine="560"/>
        <w:rPr>
          <w:rFonts w:ascii="仿宋" w:eastAsia="仿宋" w:hAnsi="仿宋"/>
          <w:kern w:val="0"/>
          <w:sz w:val="28"/>
          <w:szCs w:val="28"/>
          <w:highlight w:val="yellow"/>
        </w:rPr>
      </w:pPr>
      <w:bookmarkStart w:id="1" w:name="_Toc35393624"/>
      <w:bookmarkStart w:id="2" w:name="_Toc35393793"/>
      <w:bookmarkStart w:id="3" w:name="_Toc28359005"/>
      <w:bookmarkStart w:id="4" w:name="_Toc28359082"/>
      <w:r>
        <w:rPr>
          <w:rFonts w:ascii="仿宋" w:eastAsia="仿宋" w:hAnsi="仿宋" w:hint="eastAsia"/>
          <w:kern w:val="0"/>
          <w:sz w:val="28"/>
          <w:szCs w:val="28"/>
        </w:rPr>
        <w:lastRenderedPageBreak/>
        <w:t>时间：</w:t>
      </w:r>
      <w:r w:rsidRPr="0082243F">
        <w:rPr>
          <w:rFonts w:ascii="仿宋" w:eastAsia="仿宋" w:hAnsi="仿宋" w:hint="eastAsia"/>
          <w:kern w:val="0"/>
          <w:sz w:val="28"/>
          <w:szCs w:val="28"/>
        </w:rPr>
        <w:t>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sidR="00353E98">
        <w:rPr>
          <w:rFonts w:ascii="仿宋" w:eastAsia="仿宋" w:hAnsi="仿宋"/>
          <w:kern w:val="0"/>
          <w:sz w:val="28"/>
          <w:szCs w:val="28"/>
        </w:rPr>
        <w:t>5</w:t>
      </w:r>
      <w:r w:rsidRPr="0082243F">
        <w:rPr>
          <w:rFonts w:ascii="仿宋" w:eastAsia="仿宋" w:hAnsi="仿宋" w:hint="eastAsia"/>
          <w:kern w:val="0"/>
          <w:sz w:val="28"/>
          <w:szCs w:val="28"/>
        </w:rPr>
        <w:t>月</w:t>
      </w:r>
      <w:r w:rsidR="00353E98">
        <w:rPr>
          <w:rFonts w:ascii="仿宋" w:eastAsia="仿宋" w:hAnsi="仿宋" w:hint="eastAsia"/>
          <w:kern w:val="0"/>
          <w:sz w:val="28"/>
          <w:szCs w:val="28"/>
        </w:rPr>
        <w:t>6</w:t>
      </w:r>
      <w:r w:rsidRPr="0082243F">
        <w:rPr>
          <w:rFonts w:ascii="仿宋" w:eastAsia="仿宋" w:hAnsi="仿宋" w:hint="eastAsia"/>
          <w:kern w:val="0"/>
          <w:sz w:val="28"/>
          <w:szCs w:val="28"/>
        </w:rPr>
        <w:t>日至202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sidR="00353E98">
        <w:rPr>
          <w:rFonts w:ascii="仿宋" w:eastAsia="仿宋" w:hAnsi="仿宋" w:hint="eastAsia"/>
          <w:kern w:val="0"/>
          <w:sz w:val="28"/>
          <w:szCs w:val="28"/>
        </w:rPr>
        <w:t>5</w:t>
      </w:r>
      <w:r w:rsidRPr="0082243F">
        <w:rPr>
          <w:rFonts w:ascii="仿宋" w:eastAsia="仿宋" w:hAnsi="仿宋" w:hint="eastAsia"/>
          <w:kern w:val="0"/>
          <w:sz w:val="28"/>
          <w:szCs w:val="28"/>
        </w:rPr>
        <w:t>月</w:t>
      </w:r>
      <w:r w:rsidR="00353E98">
        <w:rPr>
          <w:rFonts w:ascii="仿宋" w:eastAsia="仿宋" w:hAnsi="仿宋"/>
          <w:kern w:val="0"/>
          <w:sz w:val="28"/>
          <w:szCs w:val="28"/>
        </w:rPr>
        <w:t>8</w:t>
      </w:r>
      <w:r w:rsidRPr="0082243F">
        <w:rPr>
          <w:rFonts w:ascii="仿宋" w:eastAsia="仿宋" w:hAnsi="仿宋" w:hint="eastAsia"/>
          <w:kern w:val="0"/>
          <w:sz w:val="28"/>
          <w:szCs w:val="28"/>
        </w:rPr>
        <w:t>日</w:t>
      </w:r>
    </w:p>
    <w:p w:rsidR="008336B5" w:rsidRDefault="008336B5" w:rsidP="008336B5">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8336B5" w:rsidRDefault="008336B5" w:rsidP="008336B5">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8336B5" w:rsidRDefault="008336B5" w:rsidP="008336B5">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sidRPr="0082243F">
        <w:rPr>
          <w:rFonts w:ascii="仿宋" w:eastAsia="仿宋" w:hAnsi="仿宋"/>
          <w:b/>
          <w:kern w:val="0"/>
          <w:sz w:val="28"/>
          <w:szCs w:val="28"/>
          <w:u w:val="single"/>
        </w:rPr>
        <w:t>20</w:t>
      </w:r>
      <w:r w:rsidRPr="0082243F">
        <w:rPr>
          <w:rFonts w:ascii="仿宋" w:eastAsia="仿宋" w:hAnsi="仿宋" w:hint="eastAsia"/>
          <w:b/>
          <w:kern w:val="0"/>
          <w:sz w:val="28"/>
          <w:szCs w:val="28"/>
          <w:u w:val="single"/>
        </w:rPr>
        <w:t>2</w:t>
      </w:r>
      <w:r w:rsidRPr="0082243F">
        <w:rPr>
          <w:rFonts w:ascii="仿宋" w:eastAsia="仿宋" w:hAnsi="仿宋"/>
          <w:b/>
          <w:kern w:val="0"/>
          <w:sz w:val="28"/>
          <w:szCs w:val="28"/>
          <w:u w:val="single"/>
        </w:rPr>
        <w:t>4</w:t>
      </w:r>
      <w:r w:rsidRPr="0082243F">
        <w:rPr>
          <w:rFonts w:ascii="仿宋" w:eastAsia="仿宋" w:hAnsi="仿宋" w:hint="eastAsia"/>
          <w:b/>
          <w:kern w:val="0"/>
          <w:sz w:val="28"/>
          <w:szCs w:val="28"/>
          <w:u w:val="single"/>
        </w:rPr>
        <w:t>年</w:t>
      </w:r>
      <w:r w:rsidR="00353E98">
        <w:rPr>
          <w:rFonts w:ascii="仿宋" w:eastAsia="仿宋" w:hAnsi="仿宋"/>
          <w:b/>
          <w:kern w:val="0"/>
          <w:sz w:val="28"/>
          <w:szCs w:val="28"/>
          <w:u w:val="single"/>
        </w:rPr>
        <w:t>5</w:t>
      </w:r>
      <w:r w:rsidRPr="0082243F">
        <w:rPr>
          <w:rFonts w:ascii="仿宋" w:eastAsia="仿宋" w:hAnsi="仿宋" w:hint="eastAsia"/>
          <w:b/>
          <w:kern w:val="0"/>
          <w:sz w:val="28"/>
          <w:szCs w:val="28"/>
          <w:u w:val="single"/>
        </w:rPr>
        <w:t>月</w:t>
      </w:r>
      <w:r w:rsidR="00353E98">
        <w:rPr>
          <w:rFonts w:ascii="仿宋" w:eastAsia="仿宋" w:hAnsi="仿宋"/>
          <w:b/>
          <w:kern w:val="0"/>
          <w:sz w:val="28"/>
          <w:szCs w:val="28"/>
          <w:u w:val="single"/>
        </w:rPr>
        <w:t>9</w:t>
      </w:r>
      <w:r w:rsidRPr="0082243F">
        <w:rPr>
          <w:rFonts w:ascii="仿宋" w:eastAsia="仿宋" w:hAnsi="仿宋" w:hint="eastAsia"/>
          <w:b/>
          <w:kern w:val="0"/>
          <w:sz w:val="28"/>
          <w:szCs w:val="28"/>
          <w:u w:val="single"/>
        </w:rPr>
        <w:t>日1</w:t>
      </w:r>
      <w:r w:rsidR="00BF6EA5">
        <w:rPr>
          <w:rFonts w:ascii="仿宋" w:eastAsia="仿宋" w:hAnsi="仿宋"/>
          <w:b/>
          <w:kern w:val="0"/>
          <w:sz w:val="28"/>
          <w:szCs w:val="28"/>
          <w:u w:val="single"/>
        </w:rPr>
        <w:t>4</w:t>
      </w:r>
      <w:r w:rsidRPr="0082243F">
        <w:rPr>
          <w:rFonts w:ascii="仿宋" w:eastAsia="仿宋" w:hAnsi="仿宋" w:hint="eastAsia"/>
          <w:b/>
          <w:kern w:val="0"/>
          <w:sz w:val="28"/>
          <w:szCs w:val="28"/>
          <w:u w:val="single"/>
        </w:rPr>
        <w:t>时</w:t>
      </w:r>
      <w:r w:rsidRPr="0082243F">
        <w:rPr>
          <w:rFonts w:ascii="仿宋" w:eastAsia="仿宋" w:hAnsi="仿宋"/>
          <w:b/>
          <w:kern w:val="0"/>
          <w:sz w:val="28"/>
          <w:szCs w:val="28"/>
          <w:u w:val="single"/>
        </w:rPr>
        <w:t>0</w:t>
      </w:r>
      <w:r w:rsidRPr="0082243F">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8336B5" w:rsidRDefault="008336B5" w:rsidP="008336B5">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8336B5" w:rsidRDefault="008336B5" w:rsidP="008336B5">
      <w:pPr>
        <w:pStyle w:val="sh4"/>
        <w:ind w:firstLine="560"/>
        <w:rPr>
          <w:rFonts w:ascii="仿宋" w:eastAsia="仿宋" w:hAnsi="仿宋"/>
          <w:sz w:val="28"/>
          <w:szCs w:val="28"/>
          <w:u w:val="single"/>
        </w:rPr>
      </w:pPr>
      <w:r>
        <w:rPr>
          <w:rFonts w:ascii="仿宋" w:eastAsia="仿宋" w:hAnsi="仿宋" w:hint="eastAsia"/>
          <w:sz w:val="28"/>
          <w:szCs w:val="28"/>
        </w:rPr>
        <w:t>时间：</w:t>
      </w:r>
      <w:r w:rsidRPr="0082243F">
        <w:rPr>
          <w:rFonts w:ascii="仿宋" w:eastAsia="仿宋" w:hAnsi="仿宋" w:hint="eastAsia"/>
          <w:b/>
          <w:bCs/>
          <w:sz w:val="28"/>
          <w:szCs w:val="28"/>
          <w:u w:val="single"/>
        </w:rPr>
        <w:t>202</w:t>
      </w:r>
      <w:r w:rsidRPr="0082243F">
        <w:rPr>
          <w:rFonts w:ascii="仿宋" w:eastAsia="仿宋" w:hAnsi="仿宋"/>
          <w:b/>
          <w:bCs/>
          <w:sz w:val="28"/>
          <w:szCs w:val="28"/>
          <w:u w:val="single"/>
        </w:rPr>
        <w:t>4</w:t>
      </w:r>
      <w:r w:rsidRPr="0082243F">
        <w:rPr>
          <w:rFonts w:ascii="仿宋" w:eastAsia="仿宋" w:hAnsi="仿宋" w:hint="eastAsia"/>
          <w:b/>
          <w:bCs/>
          <w:sz w:val="28"/>
          <w:szCs w:val="28"/>
          <w:u w:val="single"/>
        </w:rPr>
        <w:t>年</w:t>
      </w:r>
      <w:r w:rsidR="00353E98">
        <w:rPr>
          <w:rFonts w:ascii="仿宋" w:eastAsia="仿宋" w:hAnsi="仿宋"/>
          <w:b/>
          <w:bCs/>
          <w:sz w:val="28"/>
          <w:szCs w:val="28"/>
          <w:u w:val="single"/>
        </w:rPr>
        <w:t>5</w:t>
      </w:r>
      <w:r w:rsidRPr="0082243F">
        <w:rPr>
          <w:rFonts w:ascii="仿宋" w:eastAsia="仿宋" w:hAnsi="仿宋" w:hint="eastAsia"/>
          <w:b/>
          <w:bCs/>
          <w:sz w:val="28"/>
          <w:szCs w:val="28"/>
          <w:u w:val="single"/>
        </w:rPr>
        <w:t>月</w:t>
      </w:r>
      <w:r w:rsidR="00353E98">
        <w:rPr>
          <w:rFonts w:ascii="仿宋" w:eastAsia="仿宋" w:hAnsi="仿宋"/>
          <w:b/>
          <w:bCs/>
          <w:sz w:val="28"/>
          <w:szCs w:val="28"/>
          <w:u w:val="single"/>
        </w:rPr>
        <w:t>9</w:t>
      </w:r>
      <w:r w:rsidRPr="0082243F">
        <w:rPr>
          <w:rFonts w:ascii="仿宋" w:eastAsia="仿宋" w:hAnsi="仿宋" w:hint="eastAsia"/>
          <w:b/>
          <w:bCs/>
          <w:sz w:val="28"/>
          <w:szCs w:val="28"/>
          <w:u w:val="single"/>
        </w:rPr>
        <w:t>日</w:t>
      </w:r>
      <w:r>
        <w:rPr>
          <w:rFonts w:ascii="仿宋" w:eastAsia="仿宋" w:hAnsi="仿宋"/>
          <w:b/>
          <w:bCs/>
          <w:sz w:val="28"/>
          <w:szCs w:val="28"/>
          <w:u w:val="single"/>
        </w:rPr>
        <w:t>1</w:t>
      </w:r>
      <w:r w:rsidR="00BF6EA5">
        <w:rPr>
          <w:rFonts w:ascii="仿宋" w:eastAsia="仿宋" w:hAnsi="仿宋"/>
          <w:b/>
          <w:bCs/>
          <w:sz w:val="28"/>
          <w:szCs w:val="28"/>
          <w:u w:val="single"/>
        </w:rPr>
        <w:t>4</w:t>
      </w:r>
      <w:r w:rsidRPr="0082243F">
        <w:rPr>
          <w:rFonts w:ascii="仿宋" w:eastAsia="仿宋" w:hAnsi="仿宋" w:hint="eastAsia"/>
          <w:b/>
          <w:bCs/>
          <w:sz w:val="28"/>
          <w:szCs w:val="28"/>
          <w:u w:val="single"/>
        </w:rPr>
        <w:t>点</w:t>
      </w:r>
      <w:r w:rsidRPr="0082243F">
        <w:rPr>
          <w:rFonts w:ascii="仿宋" w:eastAsia="仿宋" w:hAnsi="仿宋"/>
          <w:b/>
          <w:bCs/>
          <w:sz w:val="28"/>
          <w:szCs w:val="28"/>
          <w:u w:val="single"/>
        </w:rPr>
        <w:t>0</w:t>
      </w:r>
      <w:r w:rsidRPr="0082243F">
        <w:rPr>
          <w:rFonts w:ascii="仿宋" w:eastAsia="仿宋" w:hAnsi="仿宋" w:hint="eastAsia"/>
          <w:b/>
          <w:bCs/>
          <w:sz w:val="28"/>
          <w:szCs w:val="28"/>
          <w:u w:val="single"/>
        </w:rPr>
        <w:t>0分</w:t>
      </w:r>
    </w:p>
    <w:p w:rsidR="008336B5" w:rsidRDefault="008336B5" w:rsidP="008336B5">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E01C7B" w:rsidRDefault="00E01C7B" w:rsidP="00E01C7B">
      <w:pPr>
        <w:pStyle w:val="sh3"/>
        <w:ind w:firstLineChars="200" w:firstLine="562"/>
        <w:rPr>
          <w:rFonts w:ascii="仿宋" w:eastAsia="仿宋" w:hAnsi="仿宋"/>
          <w:sz w:val="28"/>
          <w:szCs w:val="28"/>
        </w:rPr>
      </w:pPr>
      <w:r>
        <w:rPr>
          <w:rFonts w:ascii="仿宋" w:eastAsia="仿宋" w:hAnsi="仿宋" w:hint="eastAsia"/>
          <w:sz w:val="28"/>
          <w:szCs w:val="28"/>
        </w:rPr>
        <w:t>六、公告期限</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E01C7B" w:rsidRDefault="00E01C7B" w:rsidP="00E01C7B">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E01C7B" w:rsidRDefault="00E01C7B" w:rsidP="00E01C7B">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rsidR="00E01C7B" w:rsidRDefault="00E01C7B" w:rsidP="00E01C7B">
      <w:pPr>
        <w:pStyle w:val="sh3"/>
        <w:ind w:firstLineChars="200" w:firstLine="562"/>
        <w:rPr>
          <w:rFonts w:ascii="仿宋" w:eastAsia="仿宋" w:hAnsi="仿宋"/>
          <w:sz w:val="28"/>
          <w:szCs w:val="28"/>
        </w:rPr>
      </w:pPr>
      <w:r>
        <w:rPr>
          <w:rFonts w:ascii="仿宋" w:eastAsia="仿宋" w:hAnsi="仿宋"/>
          <w:sz w:val="28"/>
          <w:szCs w:val="28"/>
        </w:rPr>
        <w:t>八、成交结果通知</w:t>
      </w:r>
    </w:p>
    <w:p w:rsidR="00E01C7B" w:rsidRDefault="00E01C7B" w:rsidP="00E01C7B">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（2）成交供应商应在中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rsidR="00E01C7B" w:rsidRDefault="00E01C7B" w:rsidP="00E01C7B">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E01C7B" w:rsidRDefault="00E01C7B" w:rsidP="00E01C7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hint="eastAsia"/>
          <w:kern w:val="0"/>
          <w:sz w:val="28"/>
          <w:szCs w:val="28"/>
        </w:rPr>
        <w:t>（1）</w:t>
      </w:r>
      <w:r>
        <w:rPr>
          <w:rFonts w:ascii="仿宋" w:eastAsia="仿宋" w:hAnsi="仿宋" w:cs="Arial"/>
          <w:color w:val="000000" w:themeColor="text1"/>
          <w:kern w:val="0"/>
          <w:sz w:val="28"/>
          <w:szCs w:val="28"/>
        </w:rPr>
        <w:t>投标人于</w:t>
      </w:r>
      <w:r>
        <w:rPr>
          <w:rFonts w:ascii="仿宋" w:eastAsia="仿宋" w:hAnsi="仿宋" w:cs="Arial" w:hint="eastAsia"/>
          <w:color w:val="000000" w:themeColor="text1"/>
          <w:kern w:val="0"/>
          <w:sz w:val="28"/>
          <w:szCs w:val="28"/>
        </w:rPr>
        <w:t>开标前一</w:t>
      </w:r>
      <w:r>
        <w:rPr>
          <w:rFonts w:ascii="仿宋" w:eastAsia="仿宋" w:hAnsi="仿宋" w:cs="Arial"/>
          <w:color w:val="000000" w:themeColor="text1"/>
          <w:kern w:val="0"/>
          <w:sz w:val="28"/>
          <w:szCs w:val="28"/>
        </w:rPr>
        <w:t>日通过银行转账投标保证金5</w:t>
      </w:r>
      <w:r>
        <w:rPr>
          <w:rFonts w:ascii="仿宋" w:eastAsia="仿宋" w:hAnsi="仿宋" w:cs="Arial" w:hint="eastAsia"/>
          <w:color w:val="000000" w:themeColor="text1"/>
          <w:kern w:val="0"/>
          <w:sz w:val="28"/>
          <w:szCs w:val="28"/>
        </w:rPr>
        <w:t>000元</w:t>
      </w:r>
      <w:r>
        <w:rPr>
          <w:rFonts w:ascii="仿宋" w:eastAsia="仿宋" w:hAnsi="仿宋" w:cs="Arial"/>
          <w:color w:val="000000" w:themeColor="text1"/>
          <w:kern w:val="0"/>
          <w:sz w:val="28"/>
          <w:szCs w:val="28"/>
        </w:rPr>
        <w:t>汇入学校</w:t>
      </w:r>
      <w:r>
        <w:rPr>
          <w:rFonts w:ascii="仿宋" w:eastAsia="仿宋" w:hAnsi="仿宋" w:cs="Arial" w:hint="eastAsia"/>
          <w:color w:val="000000" w:themeColor="text1"/>
          <w:kern w:val="0"/>
          <w:sz w:val="28"/>
          <w:szCs w:val="28"/>
        </w:rPr>
        <w:t>账号，并</w:t>
      </w:r>
      <w:r>
        <w:rPr>
          <w:rFonts w:ascii="仿宋" w:eastAsia="仿宋" w:hAnsi="仿宋" w:cs="Arial"/>
          <w:color w:val="000000" w:themeColor="text1"/>
          <w:kern w:val="0"/>
          <w:sz w:val="28"/>
          <w:szCs w:val="28"/>
        </w:rPr>
        <w:t>将汇款证明</w:t>
      </w:r>
      <w:r>
        <w:rPr>
          <w:rFonts w:ascii="仿宋" w:eastAsia="仿宋" w:hAnsi="仿宋" w:cs="Arial" w:hint="eastAsia"/>
          <w:color w:val="000000" w:themeColor="text1"/>
          <w:kern w:val="0"/>
          <w:sz w:val="28"/>
          <w:szCs w:val="28"/>
        </w:rPr>
        <w:t>装</w:t>
      </w:r>
      <w:r>
        <w:rPr>
          <w:rFonts w:ascii="仿宋" w:eastAsia="仿宋" w:hAnsi="仿宋" w:cs="Arial"/>
          <w:color w:val="000000" w:themeColor="text1"/>
          <w:kern w:val="0"/>
          <w:sz w:val="28"/>
          <w:szCs w:val="28"/>
        </w:rPr>
        <w:t>入信封带到招标现场</w:t>
      </w:r>
      <w:r>
        <w:rPr>
          <w:rFonts w:ascii="仿宋" w:eastAsia="仿宋" w:hAnsi="仿宋" w:cs="Arial" w:hint="eastAsia"/>
          <w:color w:val="000000" w:themeColor="text1"/>
          <w:kern w:val="0"/>
          <w:sz w:val="28"/>
          <w:szCs w:val="28"/>
        </w:rPr>
        <w:t>，信封表面注明投标单位投标保证金字样，投标时交于现场开标工作人员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w:t>
      </w:r>
      <w:r>
        <w:rPr>
          <w:rFonts w:ascii="仿宋" w:eastAsia="仿宋" w:hAnsi="仿宋" w:cs="Arial" w:hint="eastAsia"/>
          <w:color w:val="000000" w:themeColor="text1"/>
          <w:kern w:val="0"/>
          <w:sz w:val="28"/>
          <w:szCs w:val="28"/>
        </w:rPr>
        <w:t>将</w:t>
      </w:r>
      <w:r>
        <w:rPr>
          <w:rFonts w:ascii="仿宋" w:eastAsia="仿宋" w:hAnsi="仿宋" w:cs="Arial"/>
          <w:color w:val="000000" w:themeColor="text1"/>
          <w:kern w:val="0"/>
          <w:sz w:val="28"/>
          <w:szCs w:val="28"/>
        </w:rPr>
        <w:t>在开标结束后</w:t>
      </w:r>
      <w:r>
        <w:rPr>
          <w:rFonts w:ascii="仿宋" w:eastAsia="仿宋" w:hAnsi="仿宋" w:cs="Arial" w:hint="eastAsia"/>
          <w:color w:val="000000" w:themeColor="text1"/>
          <w:kern w:val="0"/>
          <w:sz w:val="28"/>
          <w:szCs w:val="28"/>
        </w:rPr>
        <w:t>十</w:t>
      </w:r>
      <w:r>
        <w:rPr>
          <w:rFonts w:ascii="仿宋" w:eastAsia="仿宋" w:hAnsi="仿宋" w:cs="Arial"/>
          <w:color w:val="000000" w:themeColor="text1"/>
          <w:kern w:val="0"/>
          <w:sz w:val="28"/>
          <w:szCs w:val="28"/>
        </w:rPr>
        <w:t>个工作日</w:t>
      </w:r>
      <w:r>
        <w:rPr>
          <w:rFonts w:ascii="仿宋" w:eastAsia="仿宋" w:hAnsi="仿宋" w:cs="Arial" w:hint="eastAsia"/>
          <w:color w:val="000000" w:themeColor="text1"/>
          <w:kern w:val="0"/>
          <w:sz w:val="28"/>
          <w:szCs w:val="28"/>
        </w:rPr>
        <w:t>内</w:t>
      </w:r>
      <w:r>
        <w:rPr>
          <w:rFonts w:ascii="仿宋" w:eastAsia="仿宋" w:hAnsi="仿宋" w:cs="Arial"/>
          <w:color w:val="000000" w:themeColor="text1"/>
          <w:kern w:val="0"/>
          <w:sz w:val="28"/>
          <w:szCs w:val="28"/>
        </w:rPr>
        <w:t>无息退还</w:t>
      </w:r>
      <w:r>
        <w:rPr>
          <w:rFonts w:ascii="仿宋" w:eastAsia="仿宋" w:hAnsi="仿宋" w:cs="Arial" w:hint="eastAsia"/>
          <w:color w:val="000000" w:themeColor="text1"/>
          <w:kern w:val="0"/>
          <w:sz w:val="28"/>
          <w:szCs w:val="28"/>
        </w:rPr>
        <w:t>，</w:t>
      </w:r>
      <w:r>
        <w:rPr>
          <w:rFonts w:ascii="仿宋" w:eastAsia="仿宋" w:hAnsi="仿宋" w:cs="Arial"/>
          <w:color w:val="000000" w:themeColor="text1"/>
          <w:kern w:val="0"/>
          <w:sz w:val="28"/>
          <w:szCs w:val="28"/>
        </w:rPr>
        <w:t>投标成功将自动转为履</w:t>
      </w:r>
      <w:r>
        <w:rPr>
          <w:rFonts w:ascii="仿宋" w:eastAsia="仿宋" w:hAnsi="仿宋" w:cs="Arial"/>
          <w:color w:val="000000" w:themeColor="text1"/>
          <w:kern w:val="0"/>
          <w:sz w:val="28"/>
          <w:szCs w:val="28"/>
        </w:rPr>
        <w:lastRenderedPageBreak/>
        <w:t>约保证金。</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w:t>
      </w:r>
      <w:r>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户</w:t>
      </w:r>
      <w:r>
        <w:rPr>
          <w:rFonts w:ascii="仿宋" w:eastAsia="仿宋" w:hAnsi="仿宋" w:cs="Arial"/>
          <w:color w:val="000000" w:themeColor="text1"/>
          <w:kern w:val="0"/>
          <w:sz w:val="28"/>
          <w:szCs w:val="28"/>
        </w:rPr>
        <w:t>名：南通</w:t>
      </w:r>
      <w:r>
        <w:rPr>
          <w:rFonts w:ascii="仿宋" w:eastAsia="仿宋" w:hAnsi="仿宋" w:cs="Arial" w:hint="eastAsia"/>
          <w:color w:val="000000" w:themeColor="text1"/>
          <w:kern w:val="0"/>
          <w:sz w:val="28"/>
          <w:szCs w:val="28"/>
        </w:rPr>
        <w:t>市</w:t>
      </w:r>
      <w:r>
        <w:rPr>
          <w:rFonts w:ascii="仿宋" w:eastAsia="仿宋" w:hAnsi="仿宋" w:cs="Arial"/>
          <w:color w:val="000000" w:themeColor="text1"/>
          <w:kern w:val="0"/>
          <w:sz w:val="28"/>
          <w:szCs w:val="28"/>
        </w:rPr>
        <w:t>财政局</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收款</w:t>
      </w:r>
      <w:r>
        <w:rPr>
          <w:rFonts w:ascii="仿宋" w:eastAsia="仿宋" w:hAnsi="仿宋" w:cs="Arial"/>
          <w:color w:val="000000" w:themeColor="text1"/>
          <w:kern w:val="0"/>
          <w:sz w:val="28"/>
          <w:szCs w:val="28"/>
        </w:rPr>
        <w:t>账号：</w:t>
      </w:r>
      <w:r>
        <w:rPr>
          <w:rFonts w:ascii="仿宋" w:eastAsia="仿宋" w:hAnsi="仿宋" w:cs="Arial" w:hint="eastAsia"/>
          <w:color w:val="000000" w:themeColor="text1"/>
          <w:kern w:val="0"/>
          <w:sz w:val="28"/>
          <w:szCs w:val="28"/>
        </w:rPr>
        <w:t>471558227682</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开户银行：</w:t>
      </w:r>
      <w:r>
        <w:rPr>
          <w:rFonts w:ascii="仿宋" w:eastAsia="仿宋" w:hAnsi="仿宋" w:cs="Arial"/>
          <w:color w:val="000000" w:themeColor="text1"/>
          <w:kern w:val="0"/>
          <w:sz w:val="28"/>
          <w:szCs w:val="28"/>
        </w:rPr>
        <w:t>中国银行南通报</w:t>
      </w:r>
      <w:r>
        <w:rPr>
          <w:rFonts w:ascii="仿宋" w:eastAsia="仿宋" w:hAnsi="仿宋" w:cs="Arial" w:hint="eastAsia"/>
          <w:color w:val="000000" w:themeColor="text1"/>
          <w:kern w:val="0"/>
          <w:sz w:val="28"/>
          <w:szCs w:val="28"/>
        </w:rPr>
        <w:t>业大</w:t>
      </w:r>
      <w:r>
        <w:rPr>
          <w:rFonts w:ascii="仿宋" w:eastAsia="仿宋" w:hAnsi="仿宋" w:cs="Arial"/>
          <w:color w:val="000000" w:themeColor="text1"/>
          <w:kern w:val="0"/>
          <w:sz w:val="28"/>
          <w:szCs w:val="28"/>
        </w:rPr>
        <w:t>厦支行</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投标人</w:t>
      </w:r>
      <w:r>
        <w:rPr>
          <w:rFonts w:ascii="仿宋" w:eastAsia="仿宋" w:hAnsi="仿宋" w:cs="Arial" w:hint="eastAsia"/>
          <w:color w:val="000000" w:themeColor="text1"/>
          <w:kern w:val="0"/>
          <w:sz w:val="28"/>
          <w:szCs w:val="28"/>
        </w:rPr>
        <w:t>也</w:t>
      </w:r>
      <w:r>
        <w:rPr>
          <w:rFonts w:ascii="仿宋" w:eastAsia="仿宋" w:hAnsi="仿宋" w:cs="Arial"/>
          <w:color w:val="000000" w:themeColor="text1"/>
          <w:kern w:val="0"/>
          <w:sz w:val="28"/>
          <w:szCs w:val="28"/>
        </w:rPr>
        <w:t>可于</w:t>
      </w:r>
      <w:r>
        <w:rPr>
          <w:rFonts w:ascii="仿宋" w:eastAsia="仿宋" w:hAnsi="仿宋" w:cs="Arial" w:hint="eastAsia"/>
          <w:color w:val="000000" w:themeColor="text1"/>
          <w:kern w:val="0"/>
          <w:sz w:val="28"/>
          <w:szCs w:val="28"/>
        </w:rPr>
        <w:t>开标当日将</w:t>
      </w:r>
      <w:r>
        <w:rPr>
          <w:rFonts w:ascii="仿宋" w:eastAsia="仿宋" w:hAnsi="仿宋" w:cs="Arial"/>
          <w:color w:val="000000" w:themeColor="text1"/>
          <w:kern w:val="0"/>
          <w:sz w:val="28"/>
          <w:szCs w:val="28"/>
        </w:rPr>
        <w:t>投标保证金5</w:t>
      </w:r>
      <w:r>
        <w:rPr>
          <w:rFonts w:ascii="仿宋" w:eastAsia="仿宋" w:hAnsi="仿宋" w:cs="Arial" w:hint="eastAsia"/>
          <w:color w:val="000000" w:themeColor="text1"/>
          <w:kern w:val="0"/>
          <w:sz w:val="28"/>
          <w:szCs w:val="28"/>
        </w:rPr>
        <w:t>000元现金装于信封，信封表面注明投标单位投标保证金字样，投标时交于现场开标工作人员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w:t>
      </w:r>
      <w:r>
        <w:rPr>
          <w:rFonts w:ascii="仿宋" w:eastAsia="仿宋" w:hAnsi="仿宋" w:cs="Arial"/>
          <w:color w:val="000000" w:themeColor="text1"/>
          <w:kern w:val="0"/>
          <w:sz w:val="28"/>
          <w:szCs w:val="28"/>
        </w:rPr>
        <w:t>标不成，保证金在开标结束后无息退还；投标成功将自动转为履约保证金。</w:t>
      </w:r>
    </w:p>
    <w:p w:rsidR="00E01C7B" w:rsidRDefault="00E01C7B" w:rsidP="00E01C7B">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rsidR="00E01C7B" w:rsidRDefault="00E01C7B" w:rsidP="00E01C7B">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E01C7B" w:rsidRDefault="00E01C7B" w:rsidP="00E01C7B">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E01C7B" w:rsidRDefault="00E01C7B" w:rsidP="00E01C7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E01C7B" w:rsidRDefault="00E01C7B" w:rsidP="00E01C7B">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E01C7B" w:rsidRDefault="00E01C7B" w:rsidP="00E01C7B">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需求部门联系人：张老师  联系电话：</w:t>
      </w:r>
      <w:r>
        <w:rPr>
          <w:rFonts w:ascii="仿宋" w:eastAsia="仿宋" w:hAnsi="仿宋"/>
          <w:bCs/>
          <w:kern w:val="0"/>
          <w:sz w:val="28"/>
          <w:szCs w:val="28"/>
        </w:rPr>
        <w:t>15851305968</w:t>
      </w:r>
    </w:p>
    <w:p w:rsidR="00E01C7B" w:rsidRDefault="00E01C7B" w:rsidP="00E01C7B">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招标部门联系人：单老师  联系电话：13511591058</w:t>
      </w:r>
    </w:p>
    <w:p w:rsidR="00E01C7B" w:rsidRDefault="00E01C7B" w:rsidP="00E01C7B">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Pr>
          <w:rFonts w:ascii="仿宋" w:eastAsia="仿宋" w:hAnsi="仿宋" w:hint="eastAsia"/>
          <w:bCs/>
          <w:kern w:val="0"/>
          <w:sz w:val="28"/>
          <w:szCs w:val="28"/>
        </w:rPr>
        <w:t>陈</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rsidR="00E01C7B" w:rsidRDefault="00E01C7B" w:rsidP="00E01C7B">
      <w:pPr>
        <w:spacing w:line="460" w:lineRule="exact"/>
        <w:ind w:firstLineChars="200" w:firstLine="420"/>
      </w:pPr>
      <w:r>
        <w:t xml:space="preserve">   </w:t>
      </w:r>
      <w:r>
        <w:rPr>
          <w:rFonts w:hint="eastAsia"/>
        </w:rPr>
        <w:t xml:space="preserve">    </w:t>
      </w:r>
      <w:r>
        <w:t xml:space="preserve">                         </w:t>
      </w:r>
      <w:bookmarkStart w:id="6" w:name="_GoBack"/>
      <w:bookmarkEnd w:id="6"/>
    </w:p>
    <w:p w:rsidR="00E01C7B" w:rsidRDefault="00E01C7B" w:rsidP="00E01C7B">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8336B5" w:rsidRPr="008336B5" w:rsidRDefault="00E01C7B" w:rsidP="00E01C7B">
      <w:pPr>
        <w:pStyle w:val="sh4"/>
        <w:ind w:firstLine="560"/>
        <w:rPr>
          <w:rFonts w:ascii="仿宋" w:eastAsia="仿宋" w:hAnsi="仿宋"/>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w:t>
      </w:r>
      <w:r w:rsidR="00353E98">
        <w:rPr>
          <w:rFonts w:ascii="仿宋" w:eastAsia="仿宋" w:hAnsi="仿宋"/>
          <w:bCs/>
          <w:kern w:val="0"/>
          <w:sz w:val="28"/>
          <w:szCs w:val="28"/>
        </w:rPr>
        <w:t>5</w:t>
      </w:r>
      <w:r>
        <w:rPr>
          <w:rFonts w:ascii="仿宋" w:eastAsia="仿宋" w:hAnsi="仿宋" w:hint="eastAsia"/>
          <w:bCs/>
          <w:kern w:val="0"/>
          <w:sz w:val="28"/>
          <w:szCs w:val="28"/>
        </w:rPr>
        <w:t>月</w:t>
      </w:r>
      <w:r w:rsidR="00353E98">
        <w:rPr>
          <w:rFonts w:ascii="仿宋" w:eastAsia="仿宋" w:hAnsi="仿宋"/>
          <w:bCs/>
          <w:kern w:val="0"/>
          <w:sz w:val="28"/>
          <w:szCs w:val="28"/>
        </w:rPr>
        <w:t>6</w:t>
      </w:r>
      <w:r>
        <w:rPr>
          <w:rFonts w:ascii="仿宋" w:eastAsia="仿宋" w:hAnsi="仿宋" w:hint="eastAsia"/>
          <w:bCs/>
          <w:kern w:val="0"/>
          <w:sz w:val="28"/>
          <w:szCs w:val="28"/>
        </w:rPr>
        <w:t>日</w:t>
      </w:r>
    </w:p>
    <w:p w:rsidR="00E01C7B" w:rsidRDefault="00E01C7B" w:rsidP="00E01C7B">
      <w:pPr>
        <w:pStyle w:val="a7"/>
        <w:ind w:firstLine="643"/>
        <w:jc w:val="center"/>
        <w:rPr>
          <w:rFonts w:cs="Times New Roman"/>
          <w:bCs/>
          <w:kern w:val="2"/>
          <w:sz w:val="32"/>
          <w:szCs w:val="32"/>
        </w:rPr>
      </w:pPr>
      <w:bookmarkStart w:id="7" w:name="_Toc110268765"/>
    </w:p>
    <w:p w:rsidR="00F11565" w:rsidRDefault="00F11565" w:rsidP="00E01C7B">
      <w:pPr>
        <w:pStyle w:val="a7"/>
        <w:ind w:firstLine="643"/>
        <w:jc w:val="center"/>
        <w:rPr>
          <w:rFonts w:cs="Times New Roman"/>
          <w:bCs/>
          <w:kern w:val="2"/>
          <w:sz w:val="32"/>
          <w:szCs w:val="32"/>
        </w:rPr>
      </w:pPr>
    </w:p>
    <w:p w:rsidR="00F11565" w:rsidRDefault="00F11565" w:rsidP="00E01C7B">
      <w:pPr>
        <w:pStyle w:val="a7"/>
        <w:ind w:firstLine="643"/>
        <w:jc w:val="center"/>
        <w:rPr>
          <w:rFonts w:cs="Times New Roman"/>
          <w:bCs/>
          <w:kern w:val="2"/>
          <w:sz w:val="32"/>
          <w:szCs w:val="32"/>
        </w:rPr>
      </w:pPr>
    </w:p>
    <w:p w:rsidR="00E01C7B" w:rsidRPr="00901C28" w:rsidRDefault="00E01C7B" w:rsidP="00E01C7B">
      <w:pPr>
        <w:pStyle w:val="a7"/>
        <w:ind w:firstLine="643"/>
        <w:jc w:val="center"/>
        <w:rPr>
          <w:rFonts w:cs="Times New Roman"/>
          <w:bCs/>
          <w:kern w:val="2"/>
          <w:sz w:val="32"/>
          <w:szCs w:val="32"/>
        </w:rPr>
      </w:pPr>
      <w:r w:rsidRPr="00901C28">
        <w:rPr>
          <w:rFonts w:cs="Times New Roman" w:hint="eastAsia"/>
          <w:bCs/>
          <w:kern w:val="2"/>
          <w:sz w:val="32"/>
          <w:szCs w:val="32"/>
        </w:rPr>
        <w:lastRenderedPageBreak/>
        <w:t>第二章  项目需求</w:t>
      </w:r>
      <w:bookmarkEnd w:id="7"/>
    </w:p>
    <w:p w:rsidR="00E01C7B" w:rsidRDefault="00E01C7B" w:rsidP="00E01C7B">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E01C7B" w:rsidRDefault="00E01C7B" w:rsidP="00E01C7B">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E01C7B" w:rsidRDefault="00E01C7B" w:rsidP="00E01C7B">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1.江苏</w:t>
      </w:r>
      <w:r>
        <w:rPr>
          <w:rFonts w:ascii="仿宋" w:eastAsia="仿宋" w:hAnsi="仿宋" w:cs="Times New Roman"/>
          <w:sz w:val="28"/>
          <w:szCs w:val="28"/>
        </w:rPr>
        <w:t>省</w:t>
      </w:r>
      <w:r>
        <w:rPr>
          <w:rFonts w:ascii="仿宋" w:eastAsia="仿宋" w:hAnsi="仿宋" w:cs="Times New Roman" w:hint="eastAsia"/>
          <w:sz w:val="28"/>
          <w:szCs w:val="28"/>
        </w:rPr>
        <w:t>南</w:t>
      </w:r>
      <w:r>
        <w:rPr>
          <w:rFonts w:ascii="仿宋" w:eastAsia="仿宋" w:hAnsi="仿宋" w:cs="Times New Roman"/>
          <w:sz w:val="28"/>
          <w:szCs w:val="28"/>
        </w:rPr>
        <w:t>通卫生高等职业技术学校</w:t>
      </w:r>
      <w:r>
        <w:rPr>
          <w:rFonts w:ascii="仿宋" w:eastAsia="仿宋" w:hAnsi="仿宋" w:cs="Times New Roman" w:hint="eastAsia"/>
          <w:sz w:val="28"/>
          <w:szCs w:val="28"/>
        </w:rPr>
        <w:t>对</w:t>
      </w:r>
      <w:r>
        <w:rPr>
          <w:rFonts w:ascii="仿宋" w:eastAsia="仿宋" w:hAnsi="仿宋" w:hint="eastAsia"/>
          <w:sz w:val="28"/>
          <w:szCs w:val="28"/>
        </w:rPr>
        <w:t>202</w:t>
      </w:r>
      <w:r>
        <w:rPr>
          <w:rFonts w:ascii="仿宋" w:eastAsia="仿宋" w:hAnsi="仿宋"/>
          <w:sz w:val="28"/>
          <w:szCs w:val="28"/>
        </w:rPr>
        <w:t>4</w:t>
      </w:r>
      <w:r>
        <w:rPr>
          <w:rFonts w:ascii="仿宋" w:eastAsia="仿宋" w:hAnsi="仿宋" w:hint="eastAsia"/>
          <w:sz w:val="28"/>
          <w:szCs w:val="28"/>
        </w:rPr>
        <w:t>年新生</w:t>
      </w:r>
      <w:r>
        <w:rPr>
          <w:rFonts w:ascii="仿宋" w:eastAsia="仿宋" w:hAnsi="仿宋"/>
          <w:sz w:val="28"/>
          <w:szCs w:val="28"/>
        </w:rPr>
        <w:t>体检项目</w:t>
      </w:r>
      <w:r>
        <w:rPr>
          <w:rFonts w:ascii="仿宋" w:eastAsia="仿宋" w:hAnsi="仿宋" w:hint="eastAsia"/>
          <w:sz w:val="28"/>
          <w:szCs w:val="28"/>
        </w:rPr>
        <w:t>进行</w:t>
      </w:r>
      <w:r>
        <w:rPr>
          <w:rFonts w:ascii="仿宋" w:eastAsia="仿宋" w:hAnsi="仿宋"/>
          <w:sz w:val="28"/>
          <w:szCs w:val="28"/>
        </w:rPr>
        <w:t>招标，体检项目详见</w:t>
      </w:r>
      <w:r>
        <w:rPr>
          <w:rFonts w:ascii="仿宋" w:eastAsia="仿宋" w:hAnsi="仿宋" w:hint="eastAsia"/>
          <w:sz w:val="28"/>
          <w:szCs w:val="28"/>
        </w:rPr>
        <w:t>项目需</w:t>
      </w:r>
      <w:r>
        <w:rPr>
          <w:rFonts w:ascii="仿宋" w:eastAsia="仿宋" w:hAnsi="仿宋"/>
          <w:sz w:val="28"/>
          <w:szCs w:val="28"/>
        </w:rPr>
        <w:t>求表</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2.完成期限：</w:t>
      </w:r>
      <w:r>
        <w:rPr>
          <w:rFonts w:ascii="仿宋" w:eastAsia="仿宋" w:hAnsi="仿宋" w:hint="eastAsia"/>
          <w:sz w:val="28"/>
          <w:szCs w:val="28"/>
        </w:rPr>
        <w:t>新生</w:t>
      </w:r>
      <w:r>
        <w:rPr>
          <w:rFonts w:ascii="仿宋" w:eastAsia="仿宋" w:hAnsi="仿宋"/>
          <w:sz w:val="28"/>
          <w:szCs w:val="28"/>
        </w:rPr>
        <w:t>报道时按学校指定日期进行体检</w:t>
      </w:r>
      <w:r>
        <w:rPr>
          <w:rFonts w:ascii="仿宋" w:eastAsia="仿宋" w:hAnsi="仿宋" w:hint="eastAsia"/>
          <w:sz w:val="28"/>
          <w:szCs w:val="28"/>
        </w:rPr>
        <w:t>。</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Pr>
          <w:rFonts w:ascii="仿宋" w:eastAsia="仿宋" w:hAnsi="仿宋" w:cs="Arial" w:hint="eastAsia"/>
          <w:color w:val="000000" w:themeColor="text1"/>
          <w:kern w:val="0"/>
          <w:sz w:val="28"/>
          <w:szCs w:val="28"/>
        </w:rPr>
        <w:t>付款方式：</w:t>
      </w:r>
      <w:r>
        <w:rPr>
          <w:rFonts w:ascii="仿宋" w:eastAsia="仿宋" w:hAnsi="仿宋" w:cs="Arial" w:hint="eastAsia"/>
          <w:kern w:val="0"/>
          <w:sz w:val="28"/>
          <w:szCs w:val="28"/>
        </w:rPr>
        <w:t>体检费由中标方</w:t>
      </w:r>
      <w:r w:rsidRPr="008C0998">
        <w:rPr>
          <w:rFonts w:ascii="仿宋" w:eastAsia="仿宋" w:hAnsi="仿宋" w:cs="Arial" w:hint="eastAsia"/>
          <w:kern w:val="0"/>
          <w:sz w:val="28"/>
          <w:szCs w:val="28"/>
        </w:rPr>
        <w:t>自行与新生收取并开据正式发票</w:t>
      </w:r>
      <w:r w:rsidRPr="008C0998">
        <w:rPr>
          <w:rFonts w:ascii="仿宋" w:eastAsia="仿宋" w:hAnsi="仿宋" w:cs="Arial"/>
          <w:kern w:val="0"/>
          <w:sz w:val="28"/>
          <w:szCs w:val="28"/>
        </w:rPr>
        <w:t>。</w:t>
      </w:r>
    </w:p>
    <w:p w:rsidR="00E01C7B" w:rsidRDefault="00E01C7B" w:rsidP="00E01C7B">
      <w:pPr>
        <w:ind w:firstLineChars="200" w:firstLine="562"/>
        <w:rPr>
          <w:rFonts w:ascii="仿宋" w:eastAsia="仿宋" w:hAnsi="仿宋"/>
          <w:b/>
          <w:bCs/>
          <w:sz w:val="28"/>
          <w:szCs w:val="28"/>
        </w:rPr>
        <w:sectPr w:rsidR="00E01C7B">
          <w:pgSz w:w="11906" w:h="16838"/>
          <w:pgMar w:top="1440" w:right="1800" w:bottom="1440" w:left="1800" w:header="851" w:footer="992" w:gutter="0"/>
          <w:cols w:space="425"/>
          <w:docGrid w:type="lines" w:linePitch="312"/>
        </w:sectPr>
      </w:pPr>
    </w:p>
    <w:p w:rsidR="00E01C7B" w:rsidRDefault="00E01C7B" w:rsidP="00E01C7B">
      <w:pPr>
        <w:spacing w:line="460" w:lineRule="exact"/>
        <w:ind w:firstLineChars="200" w:firstLine="560"/>
        <w:rPr>
          <w:rFonts w:ascii="仿宋" w:eastAsia="仿宋" w:hAnsi="仿宋" w:cs="Arial"/>
          <w:kern w:val="0"/>
          <w:sz w:val="28"/>
          <w:szCs w:val="28"/>
        </w:rPr>
      </w:pPr>
      <w:r w:rsidRPr="007644E0">
        <w:rPr>
          <w:rFonts w:ascii="仿宋" w:eastAsia="仿宋" w:hAnsi="仿宋" w:cs="Arial" w:hint="eastAsia"/>
          <w:color w:val="000000" w:themeColor="text1"/>
          <w:kern w:val="0"/>
          <w:sz w:val="28"/>
          <w:szCs w:val="28"/>
        </w:rPr>
        <w:lastRenderedPageBreak/>
        <w:t>4.项</w:t>
      </w:r>
      <w:r w:rsidRPr="007644E0">
        <w:rPr>
          <w:rFonts w:ascii="仿宋" w:eastAsia="仿宋" w:hAnsi="仿宋" w:cs="Arial"/>
          <w:color w:val="000000" w:themeColor="text1"/>
          <w:kern w:val="0"/>
          <w:sz w:val="28"/>
          <w:szCs w:val="28"/>
        </w:rPr>
        <w:t>目需求</w:t>
      </w:r>
    </w:p>
    <w:tbl>
      <w:tblPr>
        <w:tblStyle w:val="a8"/>
        <w:tblW w:w="9039" w:type="dxa"/>
        <w:tblLook w:val="04A0" w:firstRow="1" w:lastRow="0" w:firstColumn="1" w:lastColumn="0" w:noHBand="0" w:noVBand="1"/>
      </w:tblPr>
      <w:tblGrid>
        <w:gridCol w:w="1530"/>
        <w:gridCol w:w="6205"/>
        <w:gridCol w:w="1304"/>
      </w:tblGrid>
      <w:tr w:rsidR="00E01C7B" w:rsidRPr="00AC6CBE" w:rsidTr="0078129D">
        <w:trPr>
          <w:trHeight w:val="499"/>
        </w:trPr>
        <w:tc>
          <w:tcPr>
            <w:tcW w:w="9039" w:type="dxa"/>
            <w:gridSpan w:val="3"/>
            <w:hideMark/>
          </w:tcPr>
          <w:p w:rsidR="00E01C7B" w:rsidRPr="00F11565" w:rsidRDefault="00E01C7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体检项目</w:t>
            </w:r>
          </w:p>
        </w:tc>
      </w:tr>
      <w:tr w:rsidR="00E01C7B" w:rsidRPr="00AC6CBE" w:rsidTr="0078129D">
        <w:trPr>
          <w:trHeight w:val="499"/>
        </w:trPr>
        <w:tc>
          <w:tcPr>
            <w:tcW w:w="1526" w:type="dxa"/>
            <w:noWrap/>
            <w:hideMark/>
          </w:tcPr>
          <w:p w:rsidR="00E01C7B" w:rsidRPr="00F11565" w:rsidRDefault="00E01C7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项  目</w:t>
            </w:r>
          </w:p>
        </w:tc>
        <w:tc>
          <w:tcPr>
            <w:tcW w:w="6209" w:type="dxa"/>
            <w:hideMark/>
          </w:tcPr>
          <w:p w:rsidR="00E01C7B" w:rsidRPr="00F11565" w:rsidRDefault="00E01C7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内         容</w:t>
            </w:r>
          </w:p>
        </w:tc>
        <w:tc>
          <w:tcPr>
            <w:tcW w:w="1304" w:type="dxa"/>
            <w:noWrap/>
            <w:hideMark/>
          </w:tcPr>
          <w:p w:rsidR="00E01C7B" w:rsidRPr="00F11565" w:rsidRDefault="00E01C7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单  价</w:t>
            </w:r>
          </w:p>
        </w:tc>
      </w:tr>
      <w:tr w:rsidR="00E01C7B" w:rsidRPr="00AC6CBE" w:rsidTr="0078129D">
        <w:trPr>
          <w:trHeight w:val="420"/>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一般检查</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身高、体重、 收缩压、舒张压 </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540"/>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内科-常规检查</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心、肺、肝、脾、淋巴结、皮肤黏膜、营养状况</w:t>
            </w:r>
          </w:p>
        </w:tc>
        <w:tc>
          <w:tcPr>
            <w:tcW w:w="1304"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420"/>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外科-常规检查</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甲状腺、脊柱、四肢、浅表淋巴结、胸廓</w:t>
            </w:r>
          </w:p>
        </w:tc>
        <w:tc>
          <w:tcPr>
            <w:tcW w:w="1304"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660"/>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神经科检查</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跟腱反射、病理反射、浅感觉、深感觉、意识、精神状况、生理反射</w:t>
            </w:r>
          </w:p>
        </w:tc>
        <w:tc>
          <w:tcPr>
            <w:tcW w:w="1304"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645"/>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耳鼻咽喉科</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外耳、鼓膜及一般听力检查、鼻、扁桃体、咽喉</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F11565">
        <w:trPr>
          <w:trHeight w:val="862"/>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眼科(视力、辨色力)</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辨色力、视力左、视力右（备注：色盲检查图为人民卫生出版社（第6版），标准书号：ISBN 978-7-117-23231-9/R.23232）</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F11565">
        <w:trPr>
          <w:trHeight w:val="2121"/>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血常规</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白细胞、红细胞、血红蛋白、淋巴细胞比率、单核细胞比率、中性粒细胞百分比、嗜酸性粒细胞比率、嗜碱性粒细胞比率、淋巴细胞、单核细胞、中性粒细胞计数、嗜酸性粒细胞、嗜碱性粒细胞、红细胞压积、红细胞平均体积、平均血红蛋白量、平均血红蛋白浓度、红细胞分布宽度（SD）、血小板、血小板平均分布宽度、平均血小板体积、血小板压积、红细胞分布宽度（CV）</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882"/>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肝功能</w:t>
            </w:r>
            <w:r w:rsidRPr="00F11565">
              <w:rPr>
                <w:rFonts w:ascii="仿宋" w:eastAsia="仿宋" w:hAnsi="仿宋"/>
                <w:szCs w:val="21"/>
              </w:rPr>
              <w:t>5</w:t>
            </w:r>
            <w:r w:rsidRPr="00F11565">
              <w:rPr>
                <w:rFonts w:ascii="仿宋" w:eastAsia="仿宋" w:hAnsi="仿宋" w:hint="eastAsia"/>
                <w:szCs w:val="21"/>
              </w:rPr>
              <w:t>项</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丙氨酸氨基转移酶ALT，γ-谷氨酰转肽酶（GGT），谷草转氨酶（AST）,总胆红素，ALT/AST</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267739">
        <w:trPr>
          <w:trHeight w:val="648"/>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心电图</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12导心电图</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E01C7B" w:rsidRPr="00AC6CBE" w:rsidTr="00267739">
        <w:trPr>
          <w:trHeight w:val="558"/>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血糖</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空腹血糖</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E01C7B" w:rsidRPr="00AC6CBE" w:rsidTr="00267739">
        <w:trPr>
          <w:trHeight w:val="552"/>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X-摄片</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胸部X</w:t>
            </w:r>
            <w:proofErr w:type="gramStart"/>
            <w:r w:rsidRPr="00F11565">
              <w:rPr>
                <w:rFonts w:ascii="仿宋" w:eastAsia="仿宋" w:hAnsi="仿宋" w:hint="eastAsia"/>
                <w:szCs w:val="21"/>
              </w:rPr>
              <w:t>线射片</w:t>
            </w:r>
            <w:proofErr w:type="gramEnd"/>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E01C7B" w:rsidRPr="00AC6CBE" w:rsidTr="00267739">
        <w:trPr>
          <w:trHeight w:val="560"/>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心理评估</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心理学评估、既往史</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267739">
        <w:trPr>
          <w:trHeight w:val="554"/>
        </w:trPr>
        <w:tc>
          <w:tcPr>
            <w:tcW w:w="1530"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早餐</w:t>
            </w:r>
          </w:p>
        </w:tc>
        <w:tc>
          <w:tcPr>
            <w:tcW w:w="6205" w:type="dxa"/>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投标方注明早餐内容</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267739">
        <w:trPr>
          <w:trHeight w:val="562"/>
        </w:trPr>
        <w:tc>
          <w:tcPr>
            <w:tcW w:w="7735" w:type="dxa"/>
            <w:gridSpan w:val="2"/>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合         计</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p>
        </w:tc>
      </w:tr>
      <w:tr w:rsidR="00E01C7B" w:rsidRPr="00AC6CBE" w:rsidTr="00F11565">
        <w:trPr>
          <w:trHeight w:val="553"/>
        </w:trPr>
        <w:tc>
          <w:tcPr>
            <w:tcW w:w="9039" w:type="dxa"/>
            <w:gridSpan w:val="3"/>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备注：出具纸质</w:t>
            </w:r>
            <w:proofErr w:type="gramStart"/>
            <w:r w:rsidRPr="00F11565">
              <w:rPr>
                <w:rFonts w:ascii="仿宋" w:eastAsia="仿宋" w:hAnsi="仿宋" w:hint="eastAsia"/>
                <w:szCs w:val="21"/>
              </w:rPr>
              <w:t>版个人</w:t>
            </w:r>
            <w:proofErr w:type="gramEnd"/>
            <w:r w:rsidRPr="00F11565">
              <w:rPr>
                <w:rFonts w:ascii="仿宋" w:eastAsia="仿宋" w:hAnsi="仿宋" w:hint="eastAsia"/>
                <w:szCs w:val="21"/>
              </w:rPr>
              <w:t>体检报告和电子版报告（附页：心理评估和既往史）</w:t>
            </w:r>
          </w:p>
        </w:tc>
      </w:tr>
    </w:tbl>
    <w:p w:rsidR="00E01C7B" w:rsidRPr="00C104A8" w:rsidRDefault="00E01C7B" w:rsidP="00E01C7B">
      <w:pPr>
        <w:ind w:firstLineChars="200" w:firstLine="480"/>
        <w:rPr>
          <w:rFonts w:ascii="仿宋" w:eastAsia="仿宋" w:hAnsi="仿宋"/>
          <w:bCs/>
          <w:sz w:val="24"/>
          <w:szCs w:val="24"/>
        </w:rPr>
      </w:pPr>
    </w:p>
    <w:p w:rsidR="00BF6EA5" w:rsidRDefault="00BF6EA5" w:rsidP="00E01C7B">
      <w:pPr>
        <w:pStyle w:val="sh1"/>
        <w:rPr>
          <w:rFonts w:ascii="宋体" w:hAnsi="宋体"/>
        </w:rPr>
      </w:pPr>
    </w:p>
    <w:p w:rsidR="00E01C7B" w:rsidRDefault="00E01C7B" w:rsidP="00E01C7B">
      <w:pPr>
        <w:pStyle w:val="sh1"/>
        <w:rPr>
          <w:rFonts w:ascii="宋体" w:hAnsi="宋体"/>
        </w:rPr>
      </w:pPr>
      <w:r>
        <w:rPr>
          <w:rFonts w:ascii="宋体" w:hAnsi="宋体" w:hint="eastAsia"/>
        </w:rPr>
        <w:lastRenderedPageBreak/>
        <w:t>第三章 响应文件组成</w:t>
      </w:r>
    </w:p>
    <w:p w:rsidR="00E01C7B" w:rsidRDefault="00E01C7B" w:rsidP="00E01C7B">
      <w:pPr>
        <w:pStyle w:val="sh1"/>
        <w:rPr>
          <w:rFonts w:ascii="宋体" w:hAnsi="宋体"/>
        </w:rPr>
      </w:pPr>
    </w:p>
    <w:p w:rsidR="00E01C7B" w:rsidRDefault="00E01C7B" w:rsidP="00E01C7B">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E01C7B" w:rsidRDefault="00E01C7B" w:rsidP="00E01C7B">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E01C7B" w:rsidRDefault="00E01C7B" w:rsidP="00E01C7B">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E01C7B" w:rsidRDefault="00E01C7B" w:rsidP="00E01C7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E01C7B" w:rsidRDefault="00E01C7B" w:rsidP="00E01C7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E01C7B" w:rsidRDefault="00E01C7B" w:rsidP="00E01C7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w:t>
      </w:r>
      <w:r w:rsidR="00DB315B">
        <w:rPr>
          <w:rFonts w:ascii="仿宋" w:eastAsia="仿宋" w:hAnsi="仿宋" w:hint="eastAsia"/>
          <w:kern w:val="0"/>
          <w:sz w:val="28"/>
          <w:szCs w:val="28"/>
          <w:lang w:val="zh-CN"/>
        </w:rPr>
        <w:t>供应</w:t>
      </w:r>
      <w:proofErr w:type="gramStart"/>
      <w:r w:rsidR="00DB315B">
        <w:rPr>
          <w:rFonts w:ascii="仿宋" w:eastAsia="仿宋" w:hAnsi="仿宋" w:hint="eastAsia"/>
          <w:kern w:val="0"/>
          <w:sz w:val="28"/>
          <w:szCs w:val="28"/>
          <w:lang w:val="zh-CN"/>
        </w:rPr>
        <w:t>商有效</w:t>
      </w:r>
      <w:proofErr w:type="gramEnd"/>
      <w:r w:rsidR="00DB315B">
        <w:rPr>
          <w:rFonts w:ascii="仿宋" w:eastAsia="仿宋" w:hAnsi="仿宋" w:hint="eastAsia"/>
          <w:kern w:val="0"/>
          <w:sz w:val="28"/>
          <w:szCs w:val="28"/>
          <w:lang w:val="zh-CN"/>
        </w:rPr>
        <w:t>的营业执照复印件，</w:t>
      </w:r>
      <w:r w:rsidR="00DB315B">
        <w:rPr>
          <w:rFonts w:ascii="仿宋" w:eastAsia="仿宋" w:hAnsi="仿宋"/>
          <w:kern w:val="0"/>
          <w:sz w:val="28"/>
          <w:szCs w:val="28"/>
          <w:lang w:val="zh-CN"/>
        </w:rPr>
        <w:t>需包含体检项目</w:t>
      </w:r>
      <w:r w:rsidR="00DB315B">
        <w:rPr>
          <w:rFonts w:ascii="仿宋" w:eastAsia="仿宋" w:hAnsi="仿宋" w:hint="eastAsia"/>
          <w:kern w:val="0"/>
          <w:sz w:val="28"/>
          <w:szCs w:val="28"/>
          <w:lang w:val="zh-CN"/>
        </w:rPr>
        <w:t>；</w:t>
      </w:r>
    </w:p>
    <w:p w:rsidR="00DB315B" w:rsidRPr="000B4082" w:rsidRDefault="00DB315B" w:rsidP="00DB315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5.</w:t>
      </w:r>
      <w:r w:rsidRPr="000B4082">
        <w:rPr>
          <w:rFonts w:ascii="仿宋" w:eastAsia="仿宋" w:hAnsi="仿宋" w:cs="Arial" w:hint="eastAsia"/>
          <w:kern w:val="0"/>
          <w:sz w:val="28"/>
          <w:szCs w:val="28"/>
        </w:rPr>
        <w:t>具有独立法人资格经市级及以上卫生行政主管部门审批认可有体检资质的医院或体检机构。</w:t>
      </w:r>
    </w:p>
    <w:p w:rsidR="00DB315B" w:rsidRPr="000B4082" w:rsidRDefault="00DB315B" w:rsidP="00DB315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6</w:t>
      </w:r>
      <w:r>
        <w:rPr>
          <w:rFonts w:ascii="仿宋" w:eastAsia="仿宋" w:hAnsi="仿宋" w:cs="Arial" w:hint="eastAsia"/>
          <w:kern w:val="0"/>
          <w:sz w:val="28"/>
          <w:szCs w:val="28"/>
        </w:rPr>
        <w:t>.</w:t>
      </w:r>
      <w:r w:rsidRPr="000B4082">
        <w:rPr>
          <w:rFonts w:ascii="仿宋" w:eastAsia="仿宋" w:hAnsi="仿宋" w:cs="Arial" w:hint="eastAsia"/>
          <w:kern w:val="0"/>
          <w:sz w:val="28"/>
          <w:szCs w:val="28"/>
        </w:rPr>
        <w:t>具有医疗机构执业许可证。</w:t>
      </w:r>
    </w:p>
    <w:p w:rsidR="00E01C7B" w:rsidRPr="00DB315B" w:rsidRDefault="00E01C7B" w:rsidP="00E01C7B">
      <w:pPr>
        <w:spacing w:line="460" w:lineRule="exact"/>
        <w:ind w:firstLineChars="200" w:firstLine="562"/>
        <w:rPr>
          <w:rFonts w:ascii="仿宋" w:eastAsia="仿宋" w:hAnsi="仿宋"/>
          <w:b/>
          <w:kern w:val="0"/>
          <w:sz w:val="28"/>
          <w:szCs w:val="28"/>
          <w:lang w:val="zh-CN"/>
        </w:rPr>
      </w:pPr>
      <w:r w:rsidRPr="00DB315B">
        <w:rPr>
          <w:rFonts w:ascii="仿宋" w:eastAsia="仿宋" w:hAnsi="仿宋" w:hint="eastAsia"/>
          <w:b/>
          <w:kern w:val="0"/>
          <w:sz w:val="28"/>
          <w:szCs w:val="28"/>
          <w:lang w:val="zh-CN"/>
        </w:rPr>
        <w:t>二</w:t>
      </w:r>
      <w:r w:rsidRPr="00DB315B">
        <w:rPr>
          <w:rFonts w:ascii="仿宋" w:eastAsia="仿宋" w:hAnsi="仿宋"/>
          <w:b/>
          <w:kern w:val="0"/>
          <w:sz w:val="28"/>
          <w:szCs w:val="28"/>
          <w:lang w:val="zh-CN"/>
        </w:rPr>
        <w:t>、技术</w:t>
      </w:r>
      <w:r w:rsidRPr="00DB315B">
        <w:rPr>
          <w:rFonts w:ascii="仿宋" w:eastAsia="仿宋" w:hAnsi="仿宋" w:hint="eastAsia"/>
          <w:b/>
          <w:kern w:val="0"/>
          <w:sz w:val="28"/>
          <w:szCs w:val="28"/>
          <w:lang w:val="zh-CN"/>
        </w:rPr>
        <w:t>审</w:t>
      </w:r>
      <w:r w:rsidRPr="00DB315B">
        <w:rPr>
          <w:rFonts w:ascii="仿宋" w:eastAsia="仿宋" w:hAnsi="仿宋"/>
          <w:b/>
          <w:kern w:val="0"/>
          <w:sz w:val="28"/>
          <w:szCs w:val="28"/>
          <w:lang w:val="zh-CN"/>
        </w:rPr>
        <w:t>查文件</w:t>
      </w:r>
    </w:p>
    <w:p w:rsidR="00E01C7B" w:rsidRPr="000B4082" w:rsidRDefault="00DB315B" w:rsidP="00E01C7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1</w:t>
      </w:r>
      <w:r w:rsidR="00E01C7B">
        <w:rPr>
          <w:rFonts w:ascii="仿宋" w:eastAsia="仿宋" w:hAnsi="仿宋" w:cs="Arial"/>
          <w:kern w:val="0"/>
          <w:sz w:val="28"/>
          <w:szCs w:val="28"/>
        </w:rPr>
        <w:t>.</w:t>
      </w:r>
      <w:r w:rsidR="00E01C7B" w:rsidRPr="000B4082">
        <w:rPr>
          <w:rFonts w:ascii="仿宋" w:eastAsia="仿宋" w:hAnsi="仿宋" w:cs="Arial" w:hint="eastAsia"/>
          <w:kern w:val="0"/>
          <w:sz w:val="28"/>
          <w:szCs w:val="28"/>
        </w:rPr>
        <w:t>有承担大型体检任务的技术力量，并自有体检所需</w:t>
      </w:r>
      <w:r w:rsidR="00E01C7B">
        <w:rPr>
          <w:rFonts w:ascii="仿宋" w:eastAsia="仿宋" w:hAnsi="仿宋" w:cs="Arial" w:hint="eastAsia"/>
          <w:kern w:val="0"/>
          <w:sz w:val="28"/>
          <w:szCs w:val="28"/>
        </w:rPr>
        <w:t>场地、</w:t>
      </w:r>
      <w:r w:rsidR="00E01C7B" w:rsidRPr="000B4082">
        <w:rPr>
          <w:rFonts w:ascii="仿宋" w:eastAsia="仿宋" w:hAnsi="仿宋" w:cs="Arial" w:hint="eastAsia"/>
          <w:kern w:val="0"/>
          <w:sz w:val="28"/>
          <w:szCs w:val="28"/>
        </w:rPr>
        <w:t>仪器、设备、物品及检验所需设备（</w:t>
      </w:r>
      <w:r w:rsidR="00E01C7B">
        <w:rPr>
          <w:rFonts w:ascii="仿宋" w:eastAsia="仿宋" w:hAnsi="仿宋" w:cs="Arial" w:hint="eastAsia"/>
          <w:kern w:val="0"/>
          <w:sz w:val="28"/>
          <w:szCs w:val="28"/>
        </w:rPr>
        <w:t>提供</w:t>
      </w:r>
      <w:r w:rsidR="00E01C7B">
        <w:rPr>
          <w:rFonts w:ascii="仿宋" w:eastAsia="仿宋" w:hAnsi="仿宋" w:cs="Arial"/>
          <w:kern w:val="0"/>
          <w:sz w:val="28"/>
          <w:szCs w:val="28"/>
        </w:rPr>
        <w:t>设备</w:t>
      </w:r>
      <w:r w:rsidR="00E01C7B">
        <w:rPr>
          <w:rFonts w:ascii="仿宋" w:eastAsia="仿宋" w:hAnsi="仿宋" w:cs="Arial" w:hint="eastAsia"/>
          <w:kern w:val="0"/>
          <w:sz w:val="28"/>
          <w:szCs w:val="28"/>
        </w:rPr>
        <w:t>照片</w:t>
      </w:r>
      <w:r w:rsidR="00E01C7B" w:rsidRPr="000B4082">
        <w:rPr>
          <w:rFonts w:ascii="仿宋" w:eastAsia="仿宋" w:hAnsi="仿宋" w:cs="Arial" w:hint="eastAsia"/>
          <w:kern w:val="0"/>
          <w:sz w:val="28"/>
          <w:szCs w:val="28"/>
        </w:rPr>
        <w:t>）。</w:t>
      </w:r>
      <w:r w:rsidR="00E01C7B">
        <w:rPr>
          <w:rFonts w:ascii="仿宋" w:eastAsia="仿宋" w:hAnsi="仿宋" w:cs="Arial" w:hint="eastAsia"/>
          <w:kern w:val="0"/>
          <w:sz w:val="28"/>
          <w:szCs w:val="28"/>
        </w:rPr>
        <w:t>体检场所</w:t>
      </w:r>
      <w:r w:rsidR="00907695">
        <w:rPr>
          <w:rFonts w:ascii="仿宋" w:eastAsia="仿宋" w:hAnsi="仿宋" w:cs="Arial" w:hint="eastAsia"/>
          <w:kern w:val="0"/>
          <w:sz w:val="28"/>
          <w:szCs w:val="28"/>
        </w:rPr>
        <w:t>设</w:t>
      </w:r>
      <w:r w:rsidR="00907695">
        <w:rPr>
          <w:rFonts w:ascii="仿宋" w:eastAsia="仿宋" w:hAnsi="仿宋" w:cs="Arial"/>
          <w:kern w:val="0"/>
          <w:sz w:val="28"/>
          <w:szCs w:val="28"/>
        </w:rPr>
        <w:t>在</w:t>
      </w:r>
      <w:r w:rsidR="00E01C7B">
        <w:rPr>
          <w:rFonts w:ascii="仿宋" w:eastAsia="仿宋" w:hAnsi="仿宋" w:cs="Arial" w:hint="eastAsia"/>
          <w:kern w:val="0"/>
          <w:sz w:val="28"/>
          <w:szCs w:val="28"/>
        </w:rPr>
        <w:t>招标方</w:t>
      </w:r>
      <w:r w:rsidR="00907695">
        <w:rPr>
          <w:rFonts w:ascii="仿宋" w:eastAsia="仿宋" w:hAnsi="仿宋" w:cs="Arial" w:hint="eastAsia"/>
          <w:kern w:val="0"/>
          <w:sz w:val="28"/>
          <w:szCs w:val="28"/>
        </w:rPr>
        <w:t>开</w:t>
      </w:r>
      <w:r w:rsidR="00907695">
        <w:rPr>
          <w:rFonts w:ascii="仿宋" w:eastAsia="仿宋" w:hAnsi="仿宋" w:cs="Arial"/>
          <w:kern w:val="0"/>
          <w:sz w:val="28"/>
          <w:szCs w:val="28"/>
        </w:rPr>
        <w:t>发区校区内</w:t>
      </w:r>
      <w:r w:rsidR="00E01C7B">
        <w:rPr>
          <w:rFonts w:ascii="仿宋" w:eastAsia="仿宋" w:hAnsi="仿宋" w:cs="Arial" w:hint="eastAsia"/>
          <w:kern w:val="0"/>
          <w:sz w:val="28"/>
          <w:szCs w:val="28"/>
        </w:rPr>
        <w:t>。</w:t>
      </w:r>
    </w:p>
    <w:p w:rsidR="00E01C7B" w:rsidRPr="000B4082" w:rsidRDefault="00DB315B" w:rsidP="00E01C7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2</w:t>
      </w:r>
      <w:r w:rsidR="00E01C7B">
        <w:rPr>
          <w:rFonts w:ascii="仿宋" w:eastAsia="仿宋" w:hAnsi="仿宋" w:cs="Arial"/>
          <w:kern w:val="0"/>
          <w:sz w:val="28"/>
          <w:szCs w:val="28"/>
        </w:rPr>
        <w:t>.</w:t>
      </w:r>
      <w:r w:rsidR="00E01C7B" w:rsidRPr="000B4082">
        <w:rPr>
          <w:rFonts w:ascii="仿宋" w:eastAsia="仿宋" w:hAnsi="仿宋" w:cs="Arial" w:hint="eastAsia"/>
          <w:kern w:val="0"/>
          <w:sz w:val="28"/>
          <w:szCs w:val="28"/>
        </w:rPr>
        <w:t>团队技术力量较强，工作人员须具有医疗机构服务执业资质，且每个项目至少配置副高或以上人员1</w:t>
      </w:r>
      <w:r w:rsidR="00E01C7B">
        <w:rPr>
          <w:rFonts w:ascii="仿宋" w:eastAsia="仿宋" w:hAnsi="仿宋" w:cs="Arial" w:hint="eastAsia"/>
          <w:kern w:val="0"/>
          <w:sz w:val="28"/>
          <w:szCs w:val="28"/>
        </w:rPr>
        <w:t>名（提供</w:t>
      </w:r>
      <w:r w:rsidR="00E01C7B">
        <w:rPr>
          <w:rFonts w:ascii="仿宋" w:eastAsia="仿宋" w:hAnsi="仿宋" w:cs="Arial"/>
          <w:kern w:val="0"/>
          <w:sz w:val="28"/>
          <w:szCs w:val="28"/>
        </w:rPr>
        <w:t>配置人员名单</w:t>
      </w:r>
      <w:r w:rsidR="00E01C7B">
        <w:rPr>
          <w:rFonts w:ascii="仿宋" w:eastAsia="仿宋" w:hAnsi="仿宋" w:cs="Arial" w:hint="eastAsia"/>
          <w:kern w:val="0"/>
          <w:sz w:val="28"/>
          <w:szCs w:val="28"/>
        </w:rPr>
        <w:t>）。</w:t>
      </w:r>
    </w:p>
    <w:p w:rsidR="00E01C7B" w:rsidRPr="000B4082" w:rsidRDefault="00DB315B" w:rsidP="00E01C7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3</w:t>
      </w:r>
      <w:r w:rsidR="00E01C7B">
        <w:rPr>
          <w:rFonts w:ascii="仿宋" w:eastAsia="仿宋" w:hAnsi="仿宋" w:cs="Arial" w:hint="eastAsia"/>
          <w:kern w:val="0"/>
          <w:sz w:val="28"/>
          <w:szCs w:val="28"/>
        </w:rPr>
        <w:t>.近三年来</w:t>
      </w:r>
      <w:r w:rsidR="00E01C7B" w:rsidRPr="000B4082">
        <w:rPr>
          <w:rFonts w:ascii="仿宋" w:eastAsia="仿宋" w:hAnsi="仿宋" w:cs="Arial" w:hint="eastAsia"/>
          <w:kern w:val="0"/>
          <w:sz w:val="28"/>
          <w:szCs w:val="28"/>
        </w:rPr>
        <w:t>为学校学生开展体检活动的案例3个</w:t>
      </w:r>
      <w:r w:rsidR="00E01C7B">
        <w:rPr>
          <w:rFonts w:ascii="仿宋" w:eastAsia="仿宋" w:hAnsi="仿宋" w:cs="Arial" w:hint="eastAsia"/>
          <w:kern w:val="0"/>
          <w:sz w:val="28"/>
          <w:szCs w:val="28"/>
        </w:rPr>
        <w:t>（含）以上，提供案例</w:t>
      </w:r>
      <w:r w:rsidR="00E01C7B">
        <w:rPr>
          <w:rFonts w:ascii="仿宋" w:eastAsia="仿宋" w:hAnsi="仿宋" w:cs="Arial"/>
          <w:kern w:val="0"/>
          <w:sz w:val="28"/>
          <w:szCs w:val="28"/>
        </w:rPr>
        <w:t>合同</w:t>
      </w:r>
      <w:r w:rsidR="00E01C7B">
        <w:rPr>
          <w:rFonts w:ascii="仿宋" w:eastAsia="仿宋" w:hAnsi="仿宋" w:cs="Arial" w:hint="eastAsia"/>
          <w:kern w:val="0"/>
          <w:sz w:val="28"/>
          <w:szCs w:val="28"/>
        </w:rPr>
        <w:t>复印件</w:t>
      </w:r>
      <w:r w:rsidR="00E01C7B">
        <w:rPr>
          <w:rFonts w:ascii="仿宋" w:eastAsia="仿宋" w:hAnsi="仿宋" w:cs="Arial"/>
          <w:kern w:val="0"/>
          <w:sz w:val="28"/>
          <w:szCs w:val="28"/>
        </w:rPr>
        <w:t>。</w:t>
      </w:r>
    </w:p>
    <w:p w:rsidR="00E01C7B" w:rsidRDefault="00E01C7B" w:rsidP="00E01C7B">
      <w:pPr>
        <w:spacing w:line="460" w:lineRule="exact"/>
        <w:ind w:firstLineChars="200" w:firstLine="562"/>
        <w:jc w:val="left"/>
        <w:rPr>
          <w:rFonts w:ascii="仿宋" w:eastAsia="仿宋" w:hAnsi="仿宋"/>
          <w:b/>
          <w:kern w:val="0"/>
          <w:sz w:val="28"/>
          <w:szCs w:val="28"/>
          <w:lang w:val="zh-CN"/>
        </w:rPr>
      </w:pPr>
      <w:r>
        <w:rPr>
          <w:rFonts w:ascii="仿宋" w:eastAsia="仿宋" w:hAnsi="仿宋" w:hint="eastAsia"/>
          <w:b/>
          <w:kern w:val="0"/>
          <w:sz w:val="28"/>
          <w:szCs w:val="28"/>
          <w:lang w:val="zh-CN"/>
        </w:rPr>
        <w:t>三</w:t>
      </w:r>
      <w:r>
        <w:rPr>
          <w:rFonts w:ascii="仿宋" w:eastAsia="仿宋" w:hAnsi="仿宋"/>
          <w:b/>
          <w:kern w:val="0"/>
          <w:sz w:val="28"/>
          <w:szCs w:val="28"/>
          <w:lang w:val="zh-CN"/>
        </w:rPr>
        <w:t>、</w:t>
      </w:r>
      <w:r w:rsidR="00F11565">
        <w:rPr>
          <w:rFonts w:ascii="仿宋" w:eastAsia="仿宋" w:hAnsi="仿宋" w:hint="eastAsia"/>
          <w:b/>
          <w:kern w:val="0"/>
          <w:sz w:val="28"/>
          <w:szCs w:val="28"/>
          <w:lang w:val="zh-CN"/>
        </w:rPr>
        <w:t>商务</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E01C7B" w:rsidRDefault="00E01C7B" w:rsidP="00E01C7B">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E01C7B" w:rsidRDefault="00E01C7B" w:rsidP="00E01C7B">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E01C7B" w:rsidRDefault="00E01C7B" w:rsidP="00E01C7B">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E01C7B" w:rsidRDefault="00E01C7B" w:rsidP="00E01C7B">
      <w:pPr>
        <w:spacing w:line="460" w:lineRule="exact"/>
        <w:rPr>
          <w:rFonts w:ascii="仿宋" w:eastAsia="仿宋" w:hAnsi="仿宋"/>
          <w:b/>
          <w:bCs/>
          <w:sz w:val="28"/>
          <w:szCs w:val="28"/>
        </w:rPr>
      </w:pPr>
    </w:p>
    <w:p w:rsidR="00E01C7B" w:rsidRDefault="00E01C7B" w:rsidP="00E01C7B">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E01C7B" w:rsidRDefault="00E01C7B" w:rsidP="00E01C7B">
      <w:pPr>
        <w:pStyle w:val="sh4"/>
        <w:ind w:firstLine="560"/>
        <w:rPr>
          <w:rFonts w:ascii="仿宋" w:eastAsia="仿宋" w:hAnsi="仿宋"/>
          <w:sz w:val="28"/>
          <w:szCs w:val="28"/>
        </w:rPr>
      </w:pPr>
    </w:p>
    <w:p w:rsidR="00E01C7B" w:rsidRDefault="00E01C7B" w:rsidP="00E01C7B">
      <w:pPr>
        <w:pStyle w:val="sh4"/>
        <w:ind w:firstLine="560"/>
        <w:rPr>
          <w:rFonts w:ascii="仿宋" w:eastAsia="仿宋" w:hAnsi="仿宋"/>
          <w:sz w:val="28"/>
          <w:szCs w:val="28"/>
        </w:rPr>
      </w:pPr>
    </w:p>
    <w:p w:rsidR="00E01C7B" w:rsidRDefault="00E01C7B" w:rsidP="00E01C7B">
      <w:pPr>
        <w:pStyle w:val="sh4"/>
        <w:ind w:firstLine="560"/>
        <w:rPr>
          <w:rFonts w:ascii="仿宋" w:eastAsia="仿宋" w:hAnsi="仿宋"/>
          <w:sz w:val="28"/>
          <w:szCs w:val="28"/>
        </w:rPr>
      </w:pPr>
    </w:p>
    <w:p w:rsidR="00E01C7B" w:rsidRDefault="00E01C7B" w:rsidP="00E01C7B">
      <w:pPr>
        <w:pStyle w:val="sh4"/>
        <w:ind w:firstLine="560"/>
        <w:rPr>
          <w:rFonts w:ascii="仿宋" w:eastAsia="仿宋" w:hAnsi="仿宋"/>
          <w:sz w:val="28"/>
          <w:szCs w:val="28"/>
        </w:rPr>
      </w:pPr>
    </w:p>
    <w:p w:rsidR="00E01C7B" w:rsidRDefault="00E01C7B" w:rsidP="00E01C7B">
      <w:pPr>
        <w:spacing w:line="500" w:lineRule="exact"/>
        <w:rPr>
          <w:rFonts w:ascii="仿宋" w:eastAsia="仿宋" w:hAnsi="仿宋"/>
          <w:bCs/>
          <w:sz w:val="28"/>
          <w:szCs w:val="28"/>
        </w:rPr>
      </w:pPr>
    </w:p>
    <w:p w:rsidR="00E01C7B" w:rsidRDefault="00E01C7B" w:rsidP="00E01C7B">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E01C7B" w:rsidRDefault="00E01C7B" w:rsidP="00E01C7B">
      <w:pPr>
        <w:pStyle w:val="sh4"/>
        <w:ind w:firstLine="560"/>
        <w:jc w:val="right"/>
        <w:rPr>
          <w:rFonts w:ascii="仿宋" w:eastAsia="仿宋" w:hAnsi="仿宋"/>
          <w:sz w:val="28"/>
          <w:szCs w:val="28"/>
        </w:rPr>
      </w:pPr>
    </w:p>
    <w:p w:rsidR="00E01C7B" w:rsidRDefault="00E01C7B" w:rsidP="00E01C7B">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E01C7B" w:rsidRDefault="00E01C7B" w:rsidP="00E01C7B">
      <w:pPr>
        <w:widowControl/>
        <w:jc w:val="left"/>
        <w:rPr>
          <w:rFonts w:ascii="仿宋" w:eastAsia="仿宋" w:hAnsi="仿宋" w:cs="宋体"/>
          <w:b/>
          <w:bCs/>
          <w:sz w:val="28"/>
          <w:szCs w:val="28"/>
        </w:rPr>
      </w:pPr>
      <w:r>
        <w:rPr>
          <w:rFonts w:ascii="仿宋" w:eastAsia="仿宋" w:hAnsi="仿宋" w:cs="宋体"/>
          <w:b/>
          <w:bCs/>
          <w:sz w:val="28"/>
          <w:szCs w:val="28"/>
        </w:rPr>
        <w:br w:type="page"/>
      </w:r>
    </w:p>
    <w:p w:rsidR="00E01C7B" w:rsidRDefault="00E01C7B" w:rsidP="00E01C7B">
      <w:pPr>
        <w:pStyle w:val="sh3"/>
      </w:pPr>
      <w:r>
        <w:rPr>
          <w:rFonts w:hint="eastAsia"/>
        </w:rPr>
        <w:lastRenderedPageBreak/>
        <w:t>附件2</w:t>
      </w:r>
    </w:p>
    <w:p w:rsidR="00E01C7B" w:rsidRDefault="00E01C7B" w:rsidP="00E01C7B">
      <w:pPr>
        <w:pStyle w:val="sh2"/>
        <w:rPr>
          <w:rFonts w:ascii="宋体" w:hAnsi="宋体"/>
        </w:rPr>
      </w:pPr>
      <w:r>
        <w:rPr>
          <w:rFonts w:ascii="宋体" w:hAnsi="宋体" w:hint="eastAsia"/>
        </w:rPr>
        <w:t xml:space="preserve"> 法定代表人身份证明</w:t>
      </w:r>
    </w:p>
    <w:p w:rsidR="00E01C7B" w:rsidRDefault="00E01C7B" w:rsidP="00E01C7B">
      <w:pPr>
        <w:snapToGrid w:val="0"/>
        <w:spacing w:line="360" w:lineRule="auto"/>
        <w:jc w:val="center"/>
        <w:rPr>
          <w:rFonts w:ascii="宋体" w:hAnsi="宋体" w:cs="宋体"/>
          <w:sz w:val="24"/>
          <w:szCs w:val="24"/>
        </w:rPr>
      </w:pPr>
    </w:p>
    <w:p w:rsidR="00E01C7B" w:rsidRDefault="00E01C7B" w:rsidP="00E01C7B">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E01C7B" w:rsidRDefault="00E01C7B" w:rsidP="00E01C7B">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E01C7B" w:rsidRDefault="00E01C7B" w:rsidP="00E01C7B">
      <w:pPr>
        <w:snapToGrid w:val="0"/>
        <w:spacing w:line="360" w:lineRule="auto"/>
        <w:rPr>
          <w:rFonts w:ascii="宋体" w:hAnsi="宋体" w:cs="宋体"/>
          <w:szCs w:val="21"/>
        </w:rPr>
      </w:pPr>
    </w:p>
    <w:p w:rsidR="00E01C7B" w:rsidRDefault="00E01C7B" w:rsidP="00E01C7B">
      <w:pPr>
        <w:snapToGrid w:val="0"/>
        <w:spacing w:line="360" w:lineRule="auto"/>
        <w:rPr>
          <w:rFonts w:ascii="宋体" w:hAnsi="宋体" w:cs="宋体"/>
          <w:szCs w:val="21"/>
        </w:rPr>
      </w:pPr>
      <w:r>
        <w:rPr>
          <w:rFonts w:ascii="宋体" w:hAnsi="宋体" w:cs="宋体" w:hint="eastAsia"/>
          <w:szCs w:val="21"/>
        </w:rPr>
        <w:t>附：法定代表人情况：</w:t>
      </w:r>
    </w:p>
    <w:p w:rsidR="00E01C7B" w:rsidRDefault="00E01C7B" w:rsidP="00E01C7B">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E01C7B" w:rsidRDefault="00E01C7B" w:rsidP="00E01C7B">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E01C7B" w:rsidRDefault="00E01C7B" w:rsidP="00E01C7B">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E01C7B" w:rsidRDefault="00E01C7B" w:rsidP="00E01C7B">
      <w:pPr>
        <w:snapToGrid w:val="0"/>
        <w:spacing w:line="360" w:lineRule="auto"/>
        <w:rPr>
          <w:rFonts w:ascii="宋体" w:hAnsi="宋体" w:cs="宋体"/>
          <w:szCs w:val="21"/>
        </w:rPr>
      </w:pPr>
      <w:r>
        <w:rPr>
          <w:rFonts w:ascii="宋体" w:hAnsi="宋体" w:cs="宋体" w:hint="eastAsia"/>
          <w:szCs w:val="21"/>
        </w:rPr>
        <w:t> </w:t>
      </w:r>
    </w:p>
    <w:p w:rsidR="00E01C7B" w:rsidRDefault="00E01C7B" w:rsidP="00E01C7B">
      <w:pPr>
        <w:snapToGrid w:val="0"/>
        <w:spacing w:line="360" w:lineRule="auto"/>
        <w:rPr>
          <w:rFonts w:ascii="宋体" w:hAnsi="宋体" w:cs="宋体"/>
          <w:szCs w:val="21"/>
        </w:rPr>
      </w:pPr>
    </w:p>
    <w:p w:rsidR="00E01C7B" w:rsidRDefault="00E01C7B" w:rsidP="00E01C7B">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E01C7B" w:rsidRDefault="00E01C7B" w:rsidP="00E01C7B">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E01C7B" w:rsidRDefault="00E01C7B" w:rsidP="00E01C7B">
      <w:pPr>
        <w:pStyle w:val="ad"/>
        <w:spacing w:line="360" w:lineRule="auto"/>
        <w:ind w:leftChars="0" w:left="0"/>
        <w:rPr>
          <w:rFonts w:ascii="宋体" w:hAnsi="宋体"/>
        </w:rPr>
      </w:pPr>
    </w:p>
    <w:p w:rsidR="00E01C7B" w:rsidRDefault="00E01C7B" w:rsidP="00E01C7B">
      <w:pPr>
        <w:pStyle w:val="sh3"/>
      </w:pPr>
      <w:r>
        <w:br w:type="page"/>
      </w:r>
      <w:r>
        <w:rPr>
          <w:rFonts w:hint="eastAsia"/>
        </w:rPr>
        <w:lastRenderedPageBreak/>
        <w:t>附件3</w:t>
      </w:r>
    </w:p>
    <w:p w:rsidR="00E01C7B" w:rsidRDefault="00E01C7B" w:rsidP="00E01C7B">
      <w:pPr>
        <w:pStyle w:val="sh2"/>
        <w:rPr>
          <w:rFonts w:ascii="宋体" w:hAnsi="宋体"/>
        </w:rPr>
      </w:pPr>
      <w:r>
        <w:rPr>
          <w:rFonts w:ascii="宋体" w:hAnsi="宋体" w:hint="eastAsia"/>
        </w:rPr>
        <w:t>授权委托书</w:t>
      </w:r>
    </w:p>
    <w:p w:rsidR="00E01C7B" w:rsidRDefault="00E01C7B" w:rsidP="00E01C7B">
      <w:pPr>
        <w:pStyle w:val="ad"/>
        <w:spacing w:line="360" w:lineRule="auto"/>
        <w:rPr>
          <w:rFonts w:ascii="宋体" w:hAnsi="宋体"/>
        </w:rPr>
      </w:pPr>
    </w:p>
    <w:p w:rsidR="00E01C7B" w:rsidRDefault="00E01C7B" w:rsidP="00E01C7B">
      <w:pPr>
        <w:pStyle w:val="sh3"/>
      </w:pPr>
      <w:r>
        <w:rPr>
          <w:rFonts w:hint="eastAsia"/>
          <w:u w:val="single"/>
        </w:rPr>
        <w:t xml:space="preserve">  　　      　</w:t>
      </w:r>
      <w:r>
        <w:rPr>
          <w:rFonts w:hint="eastAsia"/>
        </w:rPr>
        <w:t>：</w:t>
      </w:r>
    </w:p>
    <w:p w:rsidR="00E01C7B" w:rsidRDefault="00E01C7B" w:rsidP="00E01C7B">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E01C7B" w:rsidRDefault="00E01C7B" w:rsidP="00E01C7B">
      <w:pPr>
        <w:pStyle w:val="sh4"/>
      </w:pPr>
      <w:r>
        <w:rPr>
          <w:rFonts w:hint="eastAsia"/>
        </w:rPr>
        <w:t>被授权人无转委托权。特此委托。</w:t>
      </w:r>
    </w:p>
    <w:p w:rsidR="00E01C7B" w:rsidRDefault="00E01C7B" w:rsidP="00E01C7B">
      <w:pPr>
        <w:pStyle w:val="sh4"/>
      </w:pPr>
      <w:r>
        <w:rPr>
          <w:rFonts w:hint="eastAsia"/>
        </w:rPr>
        <w:t>附：被授权人情况：</w:t>
      </w:r>
    </w:p>
    <w:p w:rsidR="00E01C7B" w:rsidRDefault="00E01C7B" w:rsidP="00E01C7B">
      <w:pPr>
        <w:pStyle w:val="sh4"/>
        <w:rPr>
          <w:u w:val="single"/>
        </w:rPr>
      </w:pPr>
      <w:r>
        <w:rPr>
          <w:rFonts w:hint="eastAsia"/>
        </w:rPr>
        <w:t>姓名：   性别：   年龄：   职务：_</w:t>
      </w:r>
      <w:r>
        <w:t>___________</w:t>
      </w:r>
    </w:p>
    <w:p w:rsidR="00E01C7B" w:rsidRDefault="00E01C7B" w:rsidP="00E01C7B">
      <w:pPr>
        <w:pStyle w:val="sh4"/>
      </w:pPr>
      <w:r>
        <w:rPr>
          <w:rFonts w:hint="eastAsia"/>
        </w:rPr>
        <w:t>身份证号码：_</w:t>
      </w:r>
      <w:r>
        <w:t>_____________________________</w:t>
      </w:r>
    </w:p>
    <w:p w:rsidR="00E01C7B" w:rsidRDefault="00E01C7B" w:rsidP="00E01C7B">
      <w:pPr>
        <w:pStyle w:val="sh4"/>
      </w:pPr>
      <w:r>
        <w:rPr>
          <w:rFonts w:hint="eastAsia"/>
        </w:rPr>
        <w:t>手机：传真：_</w:t>
      </w:r>
      <w:r>
        <w:t>___________________</w:t>
      </w:r>
    </w:p>
    <w:p w:rsidR="00E01C7B" w:rsidRDefault="00E01C7B" w:rsidP="00E01C7B">
      <w:pPr>
        <w:pStyle w:val="sh4"/>
      </w:pPr>
      <w:r>
        <w:rPr>
          <w:rFonts w:hint="eastAsia"/>
        </w:rPr>
        <w:t> </w:t>
      </w:r>
    </w:p>
    <w:p w:rsidR="00E01C7B" w:rsidRDefault="00E01C7B" w:rsidP="00E01C7B">
      <w:pPr>
        <w:pStyle w:val="sh4"/>
      </w:pPr>
      <w:r>
        <w:rPr>
          <w:rFonts w:hint="eastAsia"/>
        </w:rPr>
        <w:t>单位名称（公章）                         法定代表人（签字或盖章）</w:t>
      </w:r>
    </w:p>
    <w:p w:rsidR="00E01C7B" w:rsidRDefault="00E01C7B" w:rsidP="00E01C7B">
      <w:pPr>
        <w:pStyle w:val="sh4"/>
      </w:pPr>
      <w:r>
        <w:rPr>
          <w:rFonts w:hint="eastAsia"/>
        </w:rPr>
        <w:t xml:space="preserve">                                                  年   月    日  </w:t>
      </w:r>
    </w:p>
    <w:p w:rsidR="00E01C7B" w:rsidRDefault="00E01C7B" w:rsidP="00E01C7B">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E01C7B" w:rsidRDefault="00E01C7B" w:rsidP="00E01C7B">
      <w:pPr>
        <w:pStyle w:val="sh3"/>
        <w:sectPr w:rsidR="00E01C7B">
          <w:pgSz w:w="11906" w:h="16838"/>
          <w:pgMar w:top="1440" w:right="1800" w:bottom="1440" w:left="1800" w:header="851" w:footer="992" w:gutter="0"/>
          <w:cols w:space="425"/>
          <w:docGrid w:type="lines" w:linePitch="312"/>
        </w:sectPr>
      </w:pPr>
    </w:p>
    <w:p w:rsidR="00E01C7B" w:rsidRDefault="00E01C7B" w:rsidP="00E01C7B">
      <w:pPr>
        <w:pStyle w:val="sh3"/>
      </w:pPr>
      <w:r>
        <w:rPr>
          <w:rFonts w:hint="eastAsia"/>
        </w:rPr>
        <w:lastRenderedPageBreak/>
        <w:t>附件4</w:t>
      </w:r>
    </w:p>
    <w:p w:rsidR="00E01C7B" w:rsidRDefault="00E01C7B" w:rsidP="00E01C7B">
      <w:pPr>
        <w:pStyle w:val="sh2"/>
      </w:pPr>
      <w:r>
        <w:rPr>
          <w:rFonts w:hint="eastAsia"/>
        </w:rPr>
        <w:t>报价表</w:t>
      </w:r>
    </w:p>
    <w:p w:rsidR="00E01C7B" w:rsidRDefault="00E01C7B" w:rsidP="00E01C7B">
      <w:pPr>
        <w:pStyle w:val="sh3"/>
        <w:rPr>
          <w:kern w:val="0"/>
          <w:u w:val="single"/>
        </w:rPr>
      </w:pPr>
      <w:r>
        <w:rPr>
          <w:kern w:val="0"/>
        </w:rPr>
        <w:t>供应商全称（加盖公章）：</w:t>
      </w:r>
    </w:p>
    <w:p w:rsidR="00E01C7B" w:rsidRDefault="00E01C7B" w:rsidP="00E01C7B">
      <w:pPr>
        <w:pStyle w:val="sh3"/>
        <w:rPr>
          <w:kern w:val="0"/>
          <w:u w:val="single"/>
        </w:rPr>
      </w:pPr>
      <w:r>
        <w:rPr>
          <w:kern w:val="0"/>
        </w:rPr>
        <w:t>项目名称：</w:t>
      </w:r>
    </w:p>
    <w:p w:rsidR="00E01C7B" w:rsidRDefault="00E01C7B" w:rsidP="00E01C7B">
      <w:pPr>
        <w:spacing w:line="460" w:lineRule="exact"/>
        <w:rPr>
          <w:rFonts w:ascii="仿宋" w:eastAsia="仿宋" w:hAnsi="仿宋"/>
          <w:b/>
          <w:bCs/>
          <w:sz w:val="28"/>
          <w:szCs w:val="28"/>
        </w:rPr>
      </w:pPr>
      <w:r w:rsidRPr="00B160B8">
        <w:rPr>
          <w:rFonts w:ascii="宋体" w:eastAsia="宋体" w:hAnsi="宋体" w:cs="Times New Roman" w:hint="eastAsia"/>
          <w:b/>
          <w:kern w:val="0"/>
          <w:szCs w:val="21"/>
        </w:rPr>
        <w:t>项</w:t>
      </w:r>
      <w:r w:rsidRPr="00B160B8">
        <w:rPr>
          <w:rFonts w:ascii="宋体" w:eastAsia="宋体" w:hAnsi="宋体" w:cs="Times New Roman"/>
          <w:b/>
          <w:kern w:val="0"/>
          <w:szCs w:val="21"/>
        </w:rPr>
        <w:t>目编号：</w:t>
      </w:r>
      <w:r w:rsidRPr="00B160B8">
        <w:rPr>
          <w:rFonts w:ascii="宋体" w:eastAsia="宋体" w:hAnsi="宋体" w:cs="Times New Roman" w:hint="eastAsia"/>
          <w:b/>
          <w:kern w:val="0"/>
          <w:szCs w:val="21"/>
        </w:rPr>
        <w:t xml:space="preserve">  </w:t>
      </w:r>
      <w:r>
        <w:rPr>
          <w:rFonts w:hint="eastAsia"/>
          <w:kern w:val="0"/>
        </w:rPr>
        <w:t xml:space="preserve">  </w:t>
      </w:r>
      <w:r w:rsidR="00DB315B">
        <w:rPr>
          <w:kern w:val="0"/>
        </w:rPr>
        <w:t xml:space="preserve">                                                </w:t>
      </w:r>
      <w:r w:rsidR="00DB315B" w:rsidRPr="00DB315B">
        <w:rPr>
          <w:rFonts w:ascii="宋体" w:eastAsia="宋体" w:hAnsi="宋体" w:cs="Times New Roman"/>
          <w:b/>
          <w:kern w:val="0"/>
          <w:szCs w:val="21"/>
        </w:rPr>
        <w:t xml:space="preserve"> </w:t>
      </w:r>
      <w:r w:rsidR="00DB315B" w:rsidRPr="00DB315B">
        <w:rPr>
          <w:rFonts w:ascii="宋体" w:eastAsia="宋体" w:hAnsi="宋体" w:cs="Times New Roman" w:hint="eastAsia"/>
          <w:b/>
          <w:kern w:val="0"/>
          <w:szCs w:val="21"/>
        </w:rPr>
        <w:t>日</w:t>
      </w:r>
      <w:r w:rsidR="00DB315B" w:rsidRPr="00DB315B">
        <w:rPr>
          <w:rFonts w:ascii="宋体" w:eastAsia="宋体" w:hAnsi="宋体" w:cs="Times New Roman"/>
          <w:b/>
          <w:kern w:val="0"/>
          <w:szCs w:val="21"/>
        </w:rPr>
        <w:t>期：</w:t>
      </w:r>
      <w:r w:rsidRPr="00DB315B">
        <w:rPr>
          <w:rFonts w:ascii="宋体" w:eastAsia="宋体" w:hAnsi="宋体" w:cs="Times New Roman" w:hint="eastAsia"/>
          <w:b/>
          <w:kern w:val="0"/>
          <w:szCs w:val="21"/>
        </w:rPr>
        <w:t xml:space="preserve"> </w:t>
      </w:r>
      <w:r>
        <w:rPr>
          <w:rFonts w:hint="eastAsia"/>
          <w:kern w:val="0"/>
        </w:rPr>
        <w:t xml:space="preserve">                                                                                          </w:t>
      </w:r>
    </w:p>
    <w:tbl>
      <w:tblPr>
        <w:tblStyle w:val="a8"/>
        <w:tblW w:w="9039" w:type="dxa"/>
        <w:tblLook w:val="04A0" w:firstRow="1" w:lastRow="0" w:firstColumn="1" w:lastColumn="0" w:noHBand="0" w:noVBand="1"/>
      </w:tblPr>
      <w:tblGrid>
        <w:gridCol w:w="1530"/>
        <w:gridCol w:w="6205"/>
        <w:gridCol w:w="1304"/>
      </w:tblGrid>
      <w:tr w:rsidR="00DB315B" w:rsidRPr="00AC6CBE" w:rsidTr="0078129D">
        <w:trPr>
          <w:trHeight w:val="499"/>
        </w:trPr>
        <w:tc>
          <w:tcPr>
            <w:tcW w:w="9039" w:type="dxa"/>
            <w:gridSpan w:val="3"/>
            <w:hideMark/>
          </w:tcPr>
          <w:p w:rsidR="00DB315B" w:rsidRPr="00F11565" w:rsidRDefault="00DB315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体检项目</w:t>
            </w:r>
          </w:p>
        </w:tc>
      </w:tr>
      <w:tr w:rsidR="00DB315B" w:rsidRPr="00AC6CBE" w:rsidTr="00DB315B">
        <w:trPr>
          <w:trHeight w:val="499"/>
        </w:trPr>
        <w:tc>
          <w:tcPr>
            <w:tcW w:w="1530" w:type="dxa"/>
            <w:noWrap/>
            <w:hideMark/>
          </w:tcPr>
          <w:p w:rsidR="00DB315B" w:rsidRPr="00F11565" w:rsidRDefault="00DB315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项  目</w:t>
            </w:r>
          </w:p>
        </w:tc>
        <w:tc>
          <w:tcPr>
            <w:tcW w:w="6205" w:type="dxa"/>
            <w:hideMark/>
          </w:tcPr>
          <w:p w:rsidR="00DB315B" w:rsidRPr="00F11565" w:rsidRDefault="00DB315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内         容</w:t>
            </w:r>
          </w:p>
        </w:tc>
        <w:tc>
          <w:tcPr>
            <w:tcW w:w="1304" w:type="dxa"/>
            <w:noWrap/>
            <w:hideMark/>
          </w:tcPr>
          <w:p w:rsidR="00DB315B" w:rsidRPr="00F11565" w:rsidRDefault="00DB315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单  价</w:t>
            </w:r>
          </w:p>
        </w:tc>
      </w:tr>
      <w:tr w:rsidR="00DB315B" w:rsidRPr="00AC6CBE" w:rsidTr="00DB315B">
        <w:trPr>
          <w:trHeight w:val="420"/>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一般检查</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身高、体重、 收缩压、舒张压 </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540"/>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内科-常规检查</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心、肺、肝、脾、淋巴结、皮肤黏膜、营养状况</w:t>
            </w:r>
          </w:p>
        </w:tc>
        <w:tc>
          <w:tcPr>
            <w:tcW w:w="1304"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420"/>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外科-常规检查</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甲状腺、脊柱、四肢、浅表淋巴结、胸廓</w:t>
            </w:r>
          </w:p>
        </w:tc>
        <w:tc>
          <w:tcPr>
            <w:tcW w:w="1304"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660"/>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神经科检查</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跟腱反射、病理反射、浅感觉、深感觉、意识、精神状况、生理反射</w:t>
            </w:r>
          </w:p>
        </w:tc>
        <w:tc>
          <w:tcPr>
            <w:tcW w:w="1304"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645"/>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耳鼻咽喉科</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外耳、鼓膜及一般听力检查、鼻、扁桃体、咽喉</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F11565">
        <w:trPr>
          <w:trHeight w:val="838"/>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眼科(视力、辨色力)</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辨色力、视力左、视力右（备注：色盲检查图为人民卫生出版社（第6版），标准书号：ISBN 978-7-117-23231-9/R.23232）</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F11565">
        <w:trPr>
          <w:trHeight w:val="2075"/>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血常规</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白细胞、红细胞、血红蛋白、淋巴细胞比率、单核细胞比率、中性粒细胞百分比、嗜酸性粒细胞比率、嗜碱性粒细胞比率、淋巴细胞、单核细胞、中性粒细胞计数、嗜酸性粒细胞、嗜碱性粒细胞、红细胞压积、红细胞平均体积、平均血红蛋白量、平均血红蛋白浓度、红细胞分布宽度（SD）、血小板、血小板平均分布宽度、平均血小板体积、血小板压积、红细胞分布宽度（CV）</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882"/>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肝功能</w:t>
            </w:r>
            <w:r w:rsidRPr="00F11565">
              <w:rPr>
                <w:rFonts w:ascii="仿宋" w:eastAsia="仿宋" w:hAnsi="仿宋"/>
                <w:szCs w:val="21"/>
              </w:rPr>
              <w:t>5</w:t>
            </w:r>
            <w:r w:rsidRPr="00F11565">
              <w:rPr>
                <w:rFonts w:ascii="仿宋" w:eastAsia="仿宋" w:hAnsi="仿宋" w:hint="eastAsia"/>
                <w:szCs w:val="21"/>
              </w:rPr>
              <w:t>项</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丙氨酸氨基转移酶ALT，γ-谷氨酰转肽酶（GGT），谷草转氨酶（AST）,总胆红素，ALT/AST</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420"/>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心电图</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12导心电图</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DB315B" w:rsidRPr="00AC6CBE" w:rsidTr="00DB315B">
        <w:trPr>
          <w:trHeight w:val="342"/>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血糖</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空腹血糖</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DB315B" w:rsidRPr="00AC6CBE" w:rsidTr="00DB315B">
        <w:trPr>
          <w:trHeight w:val="379"/>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X-摄片</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胸部X</w:t>
            </w:r>
            <w:proofErr w:type="gramStart"/>
            <w:r w:rsidRPr="00F11565">
              <w:rPr>
                <w:rFonts w:ascii="仿宋" w:eastAsia="仿宋" w:hAnsi="仿宋" w:hint="eastAsia"/>
                <w:szCs w:val="21"/>
              </w:rPr>
              <w:t>线射片</w:t>
            </w:r>
            <w:proofErr w:type="gramEnd"/>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DB315B" w:rsidRPr="00AC6CBE" w:rsidTr="00DB315B">
        <w:trPr>
          <w:trHeight w:val="379"/>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心理评估</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心理学评估、既往史</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78129D">
        <w:trPr>
          <w:trHeight w:val="319"/>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早餐</w:t>
            </w:r>
          </w:p>
        </w:tc>
        <w:tc>
          <w:tcPr>
            <w:tcW w:w="6205" w:type="dxa"/>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投标方注明早餐内容</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78129D">
        <w:trPr>
          <w:trHeight w:val="319"/>
        </w:trPr>
        <w:tc>
          <w:tcPr>
            <w:tcW w:w="7735" w:type="dxa"/>
            <w:gridSpan w:val="2"/>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合         计</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p>
        </w:tc>
      </w:tr>
      <w:tr w:rsidR="00DB315B" w:rsidRPr="00AC6CBE" w:rsidTr="00F11565">
        <w:trPr>
          <w:trHeight w:val="599"/>
        </w:trPr>
        <w:tc>
          <w:tcPr>
            <w:tcW w:w="9039" w:type="dxa"/>
            <w:gridSpan w:val="3"/>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备注：出具纸质</w:t>
            </w:r>
            <w:proofErr w:type="gramStart"/>
            <w:r w:rsidRPr="00F11565">
              <w:rPr>
                <w:rFonts w:ascii="仿宋" w:eastAsia="仿宋" w:hAnsi="仿宋" w:hint="eastAsia"/>
                <w:szCs w:val="21"/>
              </w:rPr>
              <w:t>版个人</w:t>
            </w:r>
            <w:proofErr w:type="gramEnd"/>
            <w:r w:rsidRPr="00F11565">
              <w:rPr>
                <w:rFonts w:ascii="仿宋" w:eastAsia="仿宋" w:hAnsi="仿宋" w:hint="eastAsia"/>
                <w:szCs w:val="21"/>
              </w:rPr>
              <w:t>体检报告和电子版报告（附页：心理评估和既往史）</w:t>
            </w:r>
          </w:p>
        </w:tc>
      </w:tr>
    </w:tbl>
    <w:p w:rsidR="00E01C7B" w:rsidRPr="00556641" w:rsidRDefault="00E01C7B" w:rsidP="00E01C7B">
      <w:pPr>
        <w:rPr>
          <w:rFonts w:ascii="仿宋" w:eastAsia="仿宋" w:hAnsi="仿宋"/>
          <w:bCs/>
          <w:sz w:val="24"/>
          <w:szCs w:val="24"/>
        </w:rPr>
      </w:pPr>
      <w:r w:rsidRPr="00556641">
        <w:rPr>
          <w:rFonts w:ascii="仿宋" w:eastAsia="仿宋" w:hAnsi="仿宋"/>
          <w:bCs/>
          <w:sz w:val="24"/>
          <w:szCs w:val="24"/>
        </w:rPr>
        <w:t>填写说明：</w:t>
      </w:r>
      <w:r w:rsidRPr="00556641">
        <w:rPr>
          <w:rFonts w:ascii="仿宋" w:eastAsia="仿宋" w:hAnsi="仿宋" w:hint="eastAsia"/>
          <w:bCs/>
          <w:sz w:val="24"/>
          <w:szCs w:val="24"/>
        </w:rPr>
        <w:t>报价总表</w:t>
      </w:r>
      <w:r w:rsidRPr="00556641">
        <w:rPr>
          <w:rFonts w:ascii="仿宋" w:eastAsia="仿宋" w:hAnsi="仿宋"/>
          <w:bCs/>
          <w:sz w:val="24"/>
          <w:szCs w:val="24"/>
        </w:rPr>
        <w:t>必须加盖</w:t>
      </w:r>
      <w:r w:rsidRPr="00556641">
        <w:rPr>
          <w:rFonts w:ascii="仿宋" w:eastAsia="仿宋" w:hAnsi="仿宋" w:hint="eastAsia"/>
          <w:bCs/>
          <w:sz w:val="24"/>
          <w:szCs w:val="24"/>
        </w:rPr>
        <w:t>供应商</w:t>
      </w:r>
      <w:r w:rsidRPr="00556641">
        <w:rPr>
          <w:rFonts w:ascii="仿宋" w:eastAsia="仿宋" w:hAnsi="仿宋"/>
          <w:bCs/>
          <w:sz w:val="24"/>
          <w:szCs w:val="24"/>
        </w:rPr>
        <w:t>公章（复印件无效）。</w:t>
      </w:r>
    </w:p>
    <w:p w:rsidR="00E01C7B" w:rsidRDefault="00E01C7B" w:rsidP="00E01C7B">
      <w:pPr>
        <w:spacing w:line="400" w:lineRule="exact"/>
        <w:rPr>
          <w:rFonts w:ascii="宋体" w:hAnsi="宋体"/>
          <w:b/>
          <w:bCs/>
          <w:sz w:val="32"/>
          <w:szCs w:val="32"/>
        </w:rPr>
        <w:sectPr w:rsidR="00E01C7B" w:rsidSect="002609F7">
          <w:pgSz w:w="11906" w:h="16838"/>
          <w:pgMar w:top="1440" w:right="1800" w:bottom="1440" w:left="1800" w:header="851" w:footer="992" w:gutter="0"/>
          <w:cols w:space="425"/>
          <w:docGrid w:type="lines" w:linePitch="312"/>
        </w:sectPr>
      </w:pPr>
    </w:p>
    <w:p w:rsidR="00E01C7B" w:rsidRDefault="00E01C7B" w:rsidP="00E01C7B">
      <w:pPr>
        <w:spacing w:line="400" w:lineRule="exact"/>
        <w:jc w:val="center"/>
        <w:rPr>
          <w:rFonts w:ascii="宋体" w:hAnsi="宋体"/>
          <w:b/>
          <w:bCs/>
          <w:sz w:val="32"/>
          <w:szCs w:val="32"/>
        </w:rPr>
      </w:pPr>
    </w:p>
    <w:p w:rsidR="00E01C7B" w:rsidRDefault="00E01C7B" w:rsidP="00E01C7B">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E01C7B" w:rsidRDefault="00E01C7B" w:rsidP="00E01C7B">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质疑供应商：</w:t>
      </w:r>
    </w:p>
    <w:p w:rsidR="00E01C7B" w:rsidRDefault="00E01C7B" w:rsidP="00E01C7B">
      <w:pPr>
        <w:spacing w:line="588" w:lineRule="exact"/>
        <w:ind w:firstLineChars="200" w:firstLine="420"/>
        <w:rPr>
          <w:rFonts w:ascii="宋体" w:hAnsi="宋体"/>
          <w:szCs w:val="21"/>
        </w:rPr>
      </w:pPr>
      <w:r>
        <w:rPr>
          <w:rFonts w:ascii="宋体" w:hAnsi="宋体" w:hint="eastAsia"/>
          <w:szCs w:val="21"/>
        </w:rPr>
        <w:t>地址：邮编：</w:t>
      </w:r>
    </w:p>
    <w:p w:rsidR="00E01C7B" w:rsidRDefault="00E01C7B" w:rsidP="00E01C7B">
      <w:pPr>
        <w:spacing w:line="588" w:lineRule="exact"/>
        <w:ind w:firstLineChars="200" w:firstLine="420"/>
        <w:rPr>
          <w:rFonts w:ascii="宋体" w:hAnsi="宋体"/>
          <w:szCs w:val="21"/>
        </w:rPr>
      </w:pPr>
      <w:r>
        <w:rPr>
          <w:rFonts w:ascii="宋体" w:hAnsi="宋体" w:hint="eastAsia"/>
          <w:szCs w:val="21"/>
        </w:rPr>
        <w:t>联系人：联系电话：</w:t>
      </w:r>
    </w:p>
    <w:p w:rsidR="00E01C7B" w:rsidRDefault="00E01C7B" w:rsidP="00E01C7B">
      <w:pPr>
        <w:spacing w:line="588" w:lineRule="exact"/>
        <w:ind w:firstLineChars="200" w:firstLine="420"/>
        <w:rPr>
          <w:rFonts w:ascii="宋体" w:hAnsi="宋体"/>
          <w:szCs w:val="21"/>
        </w:rPr>
      </w:pPr>
      <w:r>
        <w:rPr>
          <w:rFonts w:ascii="宋体" w:hAnsi="宋体" w:hint="eastAsia"/>
          <w:szCs w:val="21"/>
        </w:rPr>
        <w:t>授权代表：</w:t>
      </w:r>
    </w:p>
    <w:p w:rsidR="00E01C7B" w:rsidRDefault="00E01C7B" w:rsidP="00E01C7B">
      <w:pPr>
        <w:spacing w:line="588" w:lineRule="exact"/>
        <w:ind w:firstLineChars="200" w:firstLine="420"/>
        <w:rPr>
          <w:rFonts w:ascii="宋体" w:hAnsi="宋体"/>
          <w:szCs w:val="21"/>
        </w:rPr>
      </w:pPr>
      <w:r>
        <w:rPr>
          <w:rFonts w:ascii="宋体" w:hAnsi="宋体" w:hint="eastAsia"/>
          <w:szCs w:val="21"/>
        </w:rPr>
        <w:t>联系电话：</w:t>
      </w:r>
    </w:p>
    <w:p w:rsidR="00E01C7B" w:rsidRDefault="00E01C7B" w:rsidP="00E01C7B">
      <w:pPr>
        <w:spacing w:line="588" w:lineRule="exact"/>
        <w:ind w:firstLineChars="200" w:firstLine="420"/>
        <w:rPr>
          <w:rFonts w:ascii="宋体" w:hAnsi="宋体"/>
          <w:szCs w:val="21"/>
        </w:rPr>
      </w:pPr>
      <w:r>
        <w:rPr>
          <w:rFonts w:ascii="宋体" w:hAnsi="宋体" w:hint="eastAsia"/>
          <w:szCs w:val="21"/>
        </w:rPr>
        <w:t>地址：邮编：</w:t>
      </w:r>
    </w:p>
    <w:p w:rsidR="00E01C7B" w:rsidRDefault="00E01C7B" w:rsidP="00E01C7B">
      <w:pPr>
        <w:spacing w:line="588" w:lineRule="exact"/>
        <w:ind w:firstLineChars="200" w:firstLine="420"/>
        <w:rPr>
          <w:rFonts w:ascii="宋体" w:hAnsi="宋体"/>
          <w:szCs w:val="21"/>
        </w:rPr>
      </w:pPr>
      <w:r>
        <w:rPr>
          <w:rFonts w:ascii="宋体" w:hAnsi="宋体" w:hint="eastAsia"/>
          <w:szCs w:val="21"/>
        </w:rPr>
        <w:t>二、质疑项目基本情况</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质疑项目的名称：</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质疑项目的编号：包号：</w:t>
      </w:r>
    </w:p>
    <w:p w:rsidR="00E01C7B" w:rsidRDefault="00E01C7B" w:rsidP="00E01C7B">
      <w:pPr>
        <w:spacing w:line="588" w:lineRule="exact"/>
        <w:ind w:firstLineChars="200" w:firstLine="420"/>
        <w:rPr>
          <w:rFonts w:ascii="宋体" w:hAnsi="宋体"/>
          <w:szCs w:val="21"/>
        </w:rPr>
      </w:pPr>
      <w:r>
        <w:rPr>
          <w:rFonts w:ascii="宋体" w:hAnsi="宋体" w:hint="eastAsia"/>
          <w:szCs w:val="21"/>
        </w:rPr>
        <w:t>采购人名称：</w:t>
      </w:r>
    </w:p>
    <w:p w:rsidR="00E01C7B" w:rsidRDefault="00E01C7B" w:rsidP="00E01C7B">
      <w:pPr>
        <w:spacing w:line="588" w:lineRule="exact"/>
        <w:ind w:firstLineChars="200" w:firstLine="420"/>
        <w:rPr>
          <w:rFonts w:ascii="宋体" w:hAnsi="宋体"/>
          <w:szCs w:val="21"/>
        </w:rPr>
      </w:pPr>
      <w:r>
        <w:rPr>
          <w:rFonts w:ascii="宋体" w:hAnsi="宋体" w:hint="eastAsia"/>
          <w:szCs w:val="21"/>
        </w:rPr>
        <w:t>采购文件获取日期：</w:t>
      </w:r>
    </w:p>
    <w:p w:rsidR="00E01C7B" w:rsidRDefault="00E01C7B" w:rsidP="00E01C7B">
      <w:pPr>
        <w:spacing w:line="588" w:lineRule="exact"/>
        <w:ind w:firstLineChars="200" w:firstLine="420"/>
        <w:rPr>
          <w:rFonts w:ascii="宋体" w:hAnsi="宋体"/>
          <w:szCs w:val="21"/>
        </w:rPr>
      </w:pPr>
      <w:r>
        <w:rPr>
          <w:rFonts w:ascii="宋体" w:hAnsi="宋体" w:hint="eastAsia"/>
          <w:szCs w:val="21"/>
        </w:rPr>
        <w:t>三、质疑事项具体内容</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质疑事项1：</w:t>
      </w:r>
    </w:p>
    <w:p w:rsidR="00E01C7B" w:rsidRDefault="00E01C7B" w:rsidP="00E01C7B">
      <w:pPr>
        <w:spacing w:line="588" w:lineRule="exact"/>
        <w:ind w:firstLineChars="200" w:firstLine="420"/>
        <w:rPr>
          <w:rFonts w:ascii="宋体" w:hAnsi="宋体"/>
          <w:szCs w:val="21"/>
        </w:rPr>
      </w:pPr>
      <w:r>
        <w:rPr>
          <w:rFonts w:ascii="宋体" w:hAnsi="宋体" w:hint="eastAsia"/>
          <w:szCs w:val="21"/>
        </w:rPr>
        <w:t>事实依据：</w:t>
      </w:r>
    </w:p>
    <w:p w:rsidR="00E01C7B" w:rsidRDefault="00E01C7B" w:rsidP="00E01C7B">
      <w:pPr>
        <w:spacing w:line="588" w:lineRule="exact"/>
        <w:ind w:firstLineChars="200" w:firstLine="420"/>
        <w:rPr>
          <w:rFonts w:ascii="宋体" w:hAnsi="宋体"/>
          <w:szCs w:val="21"/>
        </w:rPr>
      </w:pPr>
    </w:p>
    <w:p w:rsidR="00E01C7B" w:rsidRDefault="00E01C7B" w:rsidP="00E01C7B">
      <w:pPr>
        <w:spacing w:line="588" w:lineRule="exact"/>
        <w:ind w:firstLineChars="200" w:firstLine="420"/>
        <w:rPr>
          <w:rFonts w:ascii="宋体" w:hAnsi="宋体"/>
          <w:szCs w:val="21"/>
        </w:rPr>
      </w:pPr>
      <w:r>
        <w:rPr>
          <w:rFonts w:ascii="宋体" w:hAnsi="宋体" w:hint="eastAsia"/>
          <w:szCs w:val="21"/>
        </w:rPr>
        <w:t>法律依据：</w:t>
      </w:r>
    </w:p>
    <w:p w:rsidR="00E01C7B" w:rsidRDefault="00E01C7B" w:rsidP="00E01C7B">
      <w:pPr>
        <w:spacing w:line="588" w:lineRule="exact"/>
        <w:ind w:firstLineChars="200" w:firstLine="420"/>
        <w:rPr>
          <w:rFonts w:ascii="宋体" w:hAnsi="宋体"/>
          <w:szCs w:val="21"/>
        </w:rPr>
      </w:pP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质疑事项2</w:t>
      </w:r>
    </w:p>
    <w:p w:rsidR="00E01C7B" w:rsidRDefault="00E01C7B" w:rsidP="00E01C7B">
      <w:pPr>
        <w:spacing w:line="588" w:lineRule="exact"/>
        <w:ind w:firstLineChars="200" w:firstLine="420"/>
        <w:rPr>
          <w:rFonts w:ascii="宋体" w:hAnsi="宋体"/>
          <w:szCs w:val="21"/>
        </w:rPr>
      </w:pPr>
      <w:r>
        <w:rPr>
          <w:rFonts w:ascii="宋体" w:hAnsi="宋体" w:hint="eastAsia"/>
          <w:szCs w:val="21"/>
        </w:rPr>
        <w:t>……</w:t>
      </w:r>
    </w:p>
    <w:p w:rsidR="00E01C7B" w:rsidRDefault="00E01C7B" w:rsidP="00E01C7B">
      <w:pPr>
        <w:spacing w:line="588" w:lineRule="exact"/>
        <w:ind w:firstLineChars="200" w:firstLine="420"/>
        <w:rPr>
          <w:rFonts w:ascii="宋体" w:hAnsi="宋体"/>
          <w:szCs w:val="21"/>
        </w:rPr>
      </w:pPr>
      <w:r>
        <w:rPr>
          <w:rFonts w:ascii="宋体" w:hAnsi="宋体" w:hint="eastAsia"/>
          <w:szCs w:val="21"/>
        </w:rPr>
        <w:t>四、与质疑事项相关的质疑请求</w:t>
      </w:r>
    </w:p>
    <w:p w:rsidR="00E01C7B" w:rsidRDefault="00E01C7B" w:rsidP="00E01C7B">
      <w:pPr>
        <w:spacing w:line="588" w:lineRule="exact"/>
        <w:ind w:firstLineChars="200" w:firstLine="420"/>
        <w:rPr>
          <w:rFonts w:ascii="宋体" w:hAnsi="宋体"/>
          <w:szCs w:val="21"/>
        </w:rPr>
      </w:pPr>
      <w:r>
        <w:rPr>
          <w:rFonts w:ascii="宋体" w:hAnsi="宋体" w:hint="eastAsia"/>
          <w:szCs w:val="21"/>
        </w:rPr>
        <w:t>请求：</w:t>
      </w:r>
    </w:p>
    <w:p w:rsidR="00E01C7B" w:rsidRDefault="00E01C7B" w:rsidP="00E01C7B">
      <w:pPr>
        <w:spacing w:line="588" w:lineRule="exact"/>
        <w:ind w:firstLineChars="200" w:firstLine="420"/>
        <w:rPr>
          <w:rFonts w:ascii="宋体" w:hAnsi="宋体"/>
          <w:szCs w:val="21"/>
        </w:rPr>
      </w:pPr>
      <w:r>
        <w:rPr>
          <w:rFonts w:ascii="宋体" w:hAnsi="宋体" w:hint="eastAsia"/>
          <w:szCs w:val="21"/>
        </w:rPr>
        <w:lastRenderedPageBreak/>
        <w:t xml:space="preserve">签字(签章)：                   公章：                      </w:t>
      </w:r>
    </w:p>
    <w:p w:rsidR="00E01C7B" w:rsidRDefault="00E01C7B" w:rsidP="00E01C7B">
      <w:pPr>
        <w:spacing w:line="588" w:lineRule="exact"/>
        <w:ind w:firstLineChars="200" w:firstLine="420"/>
        <w:rPr>
          <w:rFonts w:ascii="宋体" w:hAnsi="宋体"/>
          <w:szCs w:val="21"/>
        </w:rPr>
      </w:pPr>
      <w:r>
        <w:rPr>
          <w:rFonts w:ascii="宋体" w:hAnsi="宋体" w:hint="eastAsia"/>
          <w:szCs w:val="21"/>
        </w:rPr>
        <w:t xml:space="preserve">日期：    </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质疑函制作说明：</w:t>
      </w:r>
    </w:p>
    <w:p w:rsidR="00E01C7B" w:rsidRDefault="00E01C7B" w:rsidP="00E01C7B">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E01C7B" w:rsidRDefault="00E01C7B" w:rsidP="00E01C7B">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E01C7B" w:rsidRDefault="00E01C7B" w:rsidP="00E01C7B">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E01C7B" w:rsidRDefault="00E01C7B" w:rsidP="00E01C7B">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E01C7B" w:rsidRDefault="00E01C7B" w:rsidP="00E01C7B">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E01C7B" w:rsidRDefault="00E01C7B" w:rsidP="00E01C7B">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E01C7B" w:rsidRDefault="00E01C7B" w:rsidP="00E01C7B">
      <w:pPr>
        <w:spacing w:line="588" w:lineRule="exact"/>
        <w:ind w:firstLineChars="200" w:firstLine="420"/>
        <w:rPr>
          <w:rFonts w:ascii="宋体" w:hAnsi="宋体"/>
          <w:szCs w:val="21"/>
        </w:rPr>
      </w:pPr>
    </w:p>
    <w:p w:rsidR="00E01C7B" w:rsidRDefault="00E01C7B" w:rsidP="00E01C7B">
      <w:pPr>
        <w:pStyle w:val="a7"/>
        <w:jc w:val="both"/>
      </w:pPr>
    </w:p>
    <w:p w:rsidR="00AC6CBE" w:rsidRPr="00E01C7B" w:rsidRDefault="00AC6CBE" w:rsidP="0099679A">
      <w:pPr>
        <w:widowControl/>
        <w:shd w:val="clear" w:color="auto" w:fill="FFFFFF"/>
        <w:spacing w:line="480" w:lineRule="exact"/>
        <w:ind w:left="4480" w:right="1120" w:hangingChars="1600" w:hanging="4480"/>
        <w:jc w:val="center"/>
        <w:rPr>
          <w:rFonts w:ascii="仿宋" w:eastAsia="仿宋" w:hAnsi="仿宋" w:cs="Arial"/>
          <w:kern w:val="0"/>
          <w:sz w:val="28"/>
          <w:szCs w:val="28"/>
        </w:rPr>
      </w:pPr>
    </w:p>
    <w:sectPr w:rsidR="00AC6CBE" w:rsidRPr="00E01C7B" w:rsidSect="00AA1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06A5"/>
    <w:rsid w:val="00073058"/>
    <w:rsid w:val="000B4082"/>
    <w:rsid w:val="00267739"/>
    <w:rsid w:val="00286FEB"/>
    <w:rsid w:val="002F7EBE"/>
    <w:rsid w:val="00353E98"/>
    <w:rsid w:val="00373779"/>
    <w:rsid w:val="00390805"/>
    <w:rsid w:val="0039300B"/>
    <w:rsid w:val="003A4096"/>
    <w:rsid w:val="0045149E"/>
    <w:rsid w:val="004E389E"/>
    <w:rsid w:val="00542151"/>
    <w:rsid w:val="0056380B"/>
    <w:rsid w:val="00606A39"/>
    <w:rsid w:val="00620E99"/>
    <w:rsid w:val="008336B5"/>
    <w:rsid w:val="0088004C"/>
    <w:rsid w:val="00880557"/>
    <w:rsid w:val="008C0998"/>
    <w:rsid w:val="00907695"/>
    <w:rsid w:val="0096780F"/>
    <w:rsid w:val="00981887"/>
    <w:rsid w:val="0099679A"/>
    <w:rsid w:val="009E7249"/>
    <w:rsid w:val="00A02AF2"/>
    <w:rsid w:val="00A71A76"/>
    <w:rsid w:val="00AA1430"/>
    <w:rsid w:val="00AA5BCB"/>
    <w:rsid w:val="00AB06A5"/>
    <w:rsid w:val="00AC6CBE"/>
    <w:rsid w:val="00AE2EFD"/>
    <w:rsid w:val="00B05412"/>
    <w:rsid w:val="00B36971"/>
    <w:rsid w:val="00B75343"/>
    <w:rsid w:val="00B94928"/>
    <w:rsid w:val="00BC6449"/>
    <w:rsid w:val="00BF6EA5"/>
    <w:rsid w:val="00C42EC4"/>
    <w:rsid w:val="00CD2DDD"/>
    <w:rsid w:val="00DB15E0"/>
    <w:rsid w:val="00DB315B"/>
    <w:rsid w:val="00E01C7B"/>
    <w:rsid w:val="00E14FE6"/>
    <w:rsid w:val="00EA29A8"/>
    <w:rsid w:val="00F10047"/>
    <w:rsid w:val="00F11565"/>
    <w:rsid w:val="00F82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8B3C"/>
  <w15:docId w15:val="{E62D2FCF-088D-43E8-8425-C3988D44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249"/>
    <w:rPr>
      <w:sz w:val="16"/>
      <w:szCs w:val="16"/>
    </w:rPr>
  </w:style>
  <w:style w:type="character" w:customStyle="1" w:styleId="a4">
    <w:name w:val="批注框文本 字符"/>
    <w:basedOn w:val="a0"/>
    <w:link w:val="a3"/>
    <w:uiPriority w:val="99"/>
    <w:semiHidden/>
    <w:rsid w:val="009E7249"/>
    <w:rPr>
      <w:sz w:val="16"/>
      <w:szCs w:val="16"/>
    </w:rPr>
  </w:style>
  <w:style w:type="paragraph" w:customStyle="1" w:styleId="cjk">
    <w:name w:val="cjk"/>
    <w:basedOn w:val="a"/>
    <w:rsid w:val="0054215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42151"/>
    <w:rPr>
      <w:b/>
      <w:bCs/>
    </w:rPr>
  </w:style>
  <w:style w:type="character" w:styleId="a6">
    <w:name w:val="Hyperlink"/>
    <w:basedOn w:val="a0"/>
    <w:uiPriority w:val="99"/>
    <w:semiHidden/>
    <w:unhideWhenUsed/>
    <w:rsid w:val="00542151"/>
    <w:rPr>
      <w:color w:val="0000FF"/>
      <w:u w:val="single"/>
    </w:rPr>
  </w:style>
  <w:style w:type="paragraph" w:styleId="a7">
    <w:name w:val="Normal (Web)"/>
    <w:basedOn w:val="a"/>
    <w:uiPriority w:val="99"/>
    <w:unhideWhenUsed/>
    <w:qFormat/>
    <w:rsid w:val="0054215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10047"/>
    <w:pPr>
      <w:widowControl/>
    </w:pPr>
    <w:rPr>
      <w:rFonts w:ascii="Times New Roman" w:eastAsia="宋体" w:hAnsi="Times New Roman" w:cs="Times New Roman"/>
      <w:kern w:val="0"/>
      <w:szCs w:val="21"/>
    </w:rPr>
  </w:style>
  <w:style w:type="table" w:styleId="a8">
    <w:name w:val="Table Grid"/>
    <w:basedOn w:val="a1"/>
    <w:uiPriority w:val="59"/>
    <w:qFormat/>
    <w:rsid w:val="00AC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AC6CBE"/>
    <w:pPr>
      <w:ind w:leftChars="2500" w:left="100"/>
    </w:pPr>
  </w:style>
  <w:style w:type="character" w:customStyle="1" w:styleId="aa">
    <w:name w:val="日期 字符"/>
    <w:basedOn w:val="a0"/>
    <w:link w:val="a9"/>
    <w:uiPriority w:val="99"/>
    <w:semiHidden/>
    <w:rsid w:val="00AC6CBE"/>
  </w:style>
  <w:style w:type="paragraph" w:customStyle="1" w:styleId="sh3">
    <w:name w:val="sh3"/>
    <w:basedOn w:val="a"/>
    <w:link w:val="sh3Char"/>
    <w:autoRedefine/>
    <w:qFormat/>
    <w:rsid w:val="008336B5"/>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sid w:val="008336B5"/>
    <w:rPr>
      <w:rFonts w:ascii="宋体" w:eastAsia="宋体" w:hAnsi="宋体" w:cs="Times New Roman"/>
      <w:b/>
      <w:szCs w:val="21"/>
    </w:rPr>
  </w:style>
  <w:style w:type="paragraph" w:customStyle="1" w:styleId="sh4">
    <w:name w:val="sh4"/>
    <w:basedOn w:val="a"/>
    <w:link w:val="sh4Char"/>
    <w:autoRedefine/>
    <w:qFormat/>
    <w:rsid w:val="008336B5"/>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sid w:val="008336B5"/>
    <w:rPr>
      <w:rFonts w:ascii="宋体" w:eastAsia="宋体" w:hAnsi="宋体" w:cs="Times New Roman"/>
      <w:szCs w:val="21"/>
    </w:rPr>
  </w:style>
  <w:style w:type="paragraph" w:styleId="ab">
    <w:name w:val="Body Text"/>
    <w:basedOn w:val="a"/>
    <w:link w:val="ac"/>
    <w:autoRedefine/>
    <w:qFormat/>
    <w:rsid w:val="00E01C7B"/>
    <w:pPr>
      <w:spacing w:after="120"/>
    </w:pPr>
    <w:rPr>
      <w:rFonts w:ascii="Times New Roman" w:eastAsia="宋体" w:hAnsi="Times New Roman" w:cs="Times New Roman"/>
      <w:szCs w:val="24"/>
    </w:rPr>
  </w:style>
  <w:style w:type="character" w:customStyle="1" w:styleId="ac">
    <w:name w:val="正文文本 字符"/>
    <w:basedOn w:val="a0"/>
    <w:link w:val="ab"/>
    <w:qFormat/>
    <w:rsid w:val="00E01C7B"/>
    <w:rPr>
      <w:rFonts w:ascii="Times New Roman" w:eastAsia="宋体" w:hAnsi="Times New Roman" w:cs="Times New Roman"/>
      <w:szCs w:val="24"/>
    </w:rPr>
  </w:style>
  <w:style w:type="paragraph" w:styleId="ad">
    <w:name w:val="Body Text Indent"/>
    <w:basedOn w:val="a"/>
    <w:link w:val="ae"/>
    <w:uiPriority w:val="99"/>
    <w:semiHidden/>
    <w:unhideWhenUsed/>
    <w:rsid w:val="00E01C7B"/>
    <w:pPr>
      <w:spacing w:after="120"/>
      <w:ind w:leftChars="200" w:left="420"/>
    </w:pPr>
  </w:style>
  <w:style w:type="character" w:customStyle="1" w:styleId="ae">
    <w:name w:val="正文文本缩进 字符"/>
    <w:basedOn w:val="a0"/>
    <w:link w:val="ad"/>
    <w:uiPriority w:val="99"/>
    <w:semiHidden/>
    <w:rsid w:val="00E01C7B"/>
  </w:style>
  <w:style w:type="paragraph" w:customStyle="1" w:styleId="sh2">
    <w:name w:val="sh2"/>
    <w:basedOn w:val="af"/>
    <w:link w:val="sh2Char"/>
    <w:autoRedefine/>
    <w:qFormat/>
    <w:rsid w:val="00E01C7B"/>
    <w:rPr>
      <w:rFonts w:ascii="Cambria" w:eastAsia="宋体" w:hAnsi="Cambria" w:cs="Times New Roman"/>
    </w:rPr>
  </w:style>
  <w:style w:type="character" w:customStyle="1" w:styleId="sh2Char">
    <w:name w:val="sh2 Char"/>
    <w:link w:val="sh2"/>
    <w:autoRedefine/>
    <w:qFormat/>
    <w:rsid w:val="00E01C7B"/>
    <w:rPr>
      <w:rFonts w:ascii="Cambria" w:eastAsia="宋体" w:hAnsi="Cambria" w:cs="Times New Roman"/>
      <w:b/>
      <w:bCs/>
      <w:sz w:val="32"/>
      <w:szCs w:val="32"/>
    </w:rPr>
  </w:style>
  <w:style w:type="paragraph" w:customStyle="1" w:styleId="sh1">
    <w:name w:val="sh1"/>
    <w:basedOn w:val="af"/>
    <w:link w:val="sh1Char"/>
    <w:autoRedefine/>
    <w:qFormat/>
    <w:rsid w:val="00E01C7B"/>
    <w:pPr>
      <w:spacing w:before="0"/>
    </w:pPr>
    <w:rPr>
      <w:rFonts w:ascii="Cambria" w:eastAsia="宋体" w:hAnsi="Cambria" w:cs="Times New Roman"/>
    </w:rPr>
  </w:style>
  <w:style w:type="character" w:customStyle="1" w:styleId="sh1Char">
    <w:name w:val="sh1 Char"/>
    <w:basedOn w:val="af0"/>
    <w:link w:val="sh1"/>
    <w:autoRedefine/>
    <w:qFormat/>
    <w:rsid w:val="00E01C7B"/>
    <w:rPr>
      <w:rFonts w:ascii="Cambria" w:eastAsia="宋体" w:hAnsi="Cambria" w:cs="Times New Roman"/>
      <w:b/>
      <w:bCs/>
      <w:sz w:val="32"/>
      <w:szCs w:val="32"/>
    </w:rPr>
  </w:style>
  <w:style w:type="paragraph" w:styleId="af">
    <w:name w:val="Title"/>
    <w:basedOn w:val="a"/>
    <w:next w:val="a"/>
    <w:link w:val="af0"/>
    <w:uiPriority w:val="10"/>
    <w:qFormat/>
    <w:rsid w:val="00E01C7B"/>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0"/>
    <w:link w:val="af"/>
    <w:uiPriority w:val="10"/>
    <w:rsid w:val="00E01C7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952">
      <w:bodyDiv w:val="1"/>
      <w:marLeft w:val="0"/>
      <w:marRight w:val="0"/>
      <w:marTop w:val="0"/>
      <w:marBottom w:val="0"/>
      <w:divBdr>
        <w:top w:val="none" w:sz="0" w:space="0" w:color="auto"/>
        <w:left w:val="none" w:sz="0" w:space="0" w:color="auto"/>
        <w:bottom w:val="none" w:sz="0" w:space="0" w:color="auto"/>
        <w:right w:val="none" w:sz="0" w:space="0" w:color="auto"/>
      </w:divBdr>
    </w:div>
    <w:div w:id="611014530">
      <w:bodyDiv w:val="1"/>
      <w:marLeft w:val="0"/>
      <w:marRight w:val="0"/>
      <w:marTop w:val="0"/>
      <w:marBottom w:val="0"/>
      <w:divBdr>
        <w:top w:val="none" w:sz="0" w:space="0" w:color="auto"/>
        <w:left w:val="none" w:sz="0" w:space="0" w:color="auto"/>
        <w:bottom w:val="none" w:sz="0" w:space="0" w:color="auto"/>
        <w:right w:val="none" w:sz="0" w:space="0" w:color="auto"/>
      </w:divBdr>
    </w:div>
    <w:div w:id="687677365">
      <w:bodyDiv w:val="1"/>
      <w:marLeft w:val="0"/>
      <w:marRight w:val="0"/>
      <w:marTop w:val="0"/>
      <w:marBottom w:val="0"/>
      <w:divBdr>
        <w:top w:val="none" w:sz="0" w:space="0" w:color="auto"/>
        <w:left w:val="none" w:sz="0" w:space="0" w:color="auto"/>
        <w:bottom w:val="none" w:sz="0" w:space="0" w:color="auto"/>
        <w:right w:val="none" w:sz="0" w:space="0" w:color="auto"/>
      </w:divBdr>
    </w:div>
    <w:div w:id="1707875087">
      <w:bodyDiv w:val="1"/>
      <w:marLeft w:val="0"/>
      <w:marRight w:val="0"/>
      <w:marTop w:val="0"/>
      <w:marBottom w:val="0"/>
      <w:divBdr>
        <w:top w:val="none" w:sz="0" w:space="0" w:color="auto"/>
        <w:left w:val="none" w:sz="0" w:space="0" w:color="auto"/>
        <w:bottom w:val="none" w:sz="0" w:space="0" w:color="auto"/>
        <w:right w:val="none" w:sz="0" w:space="0" w:color="auto"/>
      </w:divBdr>
    </w:div>
    <w:div w:id="18701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2C29-D131-4C20-AC26-FAB488E8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838</Words>
  <Characters>4779</Characters>
  <Application>Microsoft Office Word</Application>
  <DocSecurity>0</DocSecurity>
  <Lines>39</Lines>
  <Paragraphs>11</Paragraphs>
  <ScaleCrop>false</ScaleCrop>
  <Company>Microsoft</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Microsoft</cp:lastModifiedBy>
  <cp:revision>11</cp:revision>
  <cp:lastPrinted>2021-06-29T07:32:00Z</cp:lastPrinted>
  <dcterms:created xsi:type="dcterms:W3CDTF">2021-06-29T09:01:00Z</dcterms:created>
  <dcterms:modified xsi:type="dcterms:W3CDTF">2024-04-28T00:42:00Z</dcterms:modified>
</cp:coreProperties>
</file>