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A0C05">
      <w:pPr>
        <w:autoSpaceDE w:val="0"/>
        <w:autoSpaceDN w:val="0"/>
        <w:adjustRightInd w:val="0"/>
        <w:jc w:val="center"/>
        <w:rPr>
          <w:rFonts w:ascii="仿宋" w:eastAsia="仿宋" w:hAnsi="仿宋" w:cs="仿宋" w:hint="eastAsia"/>
          <w:b/>
          <w:sz w:val="44"/>
          <w:szCs w:val="44"/>
        </w:rPr>
      </w:pPr>
      <w:r>
        <w:rPr>
          <w:rFonts w:ascii="仿宋" w:eastAsia="仿宋" w:hAnsi="仿宋" w:cs="仿宋" w:hint="eastAsia"/>
          <w:b/>
          <w:sz w:val="44"/>
          <w:szCs w:val="44"/>
        </w:rPr>
        <w:t>江苏省南通卫生高等职业技术学校网络安全驻点和服务项目</w:t>
      </w:r>
    </w:p>
    <w:p w:rsidR="00000000" w:rsidRDefault="00AA0C05">
      <w:pPr>
        <w:autoSpaceDE w:val="0"/>
        <w:autoSpaceDN w:val="0"/>
        <w:adjustRightInd w:val="0"/>
        <w:spacing w:line="1000" w:lineRule="exact"/>
        <w:jc w:val="center"/>
        <w:rPr>
          <w:rFonts w:ascii="仿宋" w:eastAsia="仿宋" w:hAnsi="仿宋" w:cs="仿宋" w:hint="eastAsia"/>
          <w:b/>
          <w:bCs/>
          <w:sz w:val="56"/>
          <w:szCs w:val="56"/>
          <w:lang w:val="zh-CN"/>
        </w:rPr>
      </w:pPr>
    </w:p>
    <w:p w:rsidR="00000000" w:rsidRDefault="00AA0C05">
      <w:pPr>
        <w:autoSpaceDE w:val="0"/>
        <w:autoSpaceDN w:val="0"/>
        <w:adjustRightInd w:val="0"/>
        <w:spacing w:line="1000" w:lineRule="exact"/>
        <w:jc w:val="center"/>
        <w:rPr>
          <w:rFonts w:ascii="仿宋" w:eastAsia="仿宋" w:hAnsi="仿宋" w:cs="仿宋" w:hint="eastAsia"/>
          <w:b/>
          <w:bCs/>
          <w:sz w:val="56"/>
          <w:szCs w:val="56"/>
        </w:rPr>
      </w:pPr>
      <w:r>
        <w:rPr>
          <w:rFonts w:ascii="仿宋" w:eastAsia="仿宋" w:hAnsi="仿宋" w:cs="仿宋" w:hint="eastAsia"/>
          <w:b/>
          <w:bCs/>
          <w:sz w:val="56"/>
          <w:szCs w:val="56"/>
          <w:lang w:val="zh-CN"/>
        </w:rPr>
        <w:t>竞争性磋商文件</w:t>
      </w:r>
    </w:p>
    <w:p w:rsidR="00000000" w:rsidRDefault="00AA0C05">
      <w:pPr>
        <w:autoSpaceDE w:val="0"/>
        <w:autoSpaceDN w:val="0"/>
        <w:adjustRightInd w:val="0"/>
        <w:jc w:val="center"/>
        <w:rPr>
          <w:rFonts w:ascii="仿宋" w:eastAsia="仿宋" w:hAnsi="仿宋" w:cs="仿宋" w:hint="eastAsia"/>
          <w:b/>
          <w:sz w:val="44"/>
          <w:szCs w:val="44"/>
        </w:rPr>
      </w:pPr>
    </w:p>
    <w:p w:rsidR="00000000" w:rsidRDefault="00AA0C05">
      <w:pPr>
        <w:autoSpaceDE w:val="0"/>
        <w:autoSpaceDN w:val="0"/>
        <w:adjustRightInd w:val="0"/>
        <w:spacing w:line="1000" w:lineRule="exact"/>
        <w:jc w:val="center"/>
        <w:rPr>
          <w:rFonts w:ascii="仿宋" w:eastAsia="仿宋" w:hAnsi="仿宋" w:cs="仿宋" w:hint="eastAsia"/>
          <w:sz w:val="36"/>
          <w:szCs w:val="36"/>
          <w:lang w:val="zh-CN"/>
        </w:rPr>
      </w:pPr>
      <w:r>
        <w:rPr>
          <w:rFonts w:ascii="仿宋" w:eastAsia="仿宋" w:hAnsi="仿宋" w:cs="仿宋" w:hint="eastAsia"/>
          <w:sz w:val="36"/>
          <w:szCs w:val="36"/>
          <w:lang w:val="zh-CN"/>
        </w:rPr>
        <w:t>WXBS2022012</w:t>
      </w:r>
    </w:p>
    <w:p w:rsidR="00000000" w:rsidRDefault="00AA0C05">
      <w:pPr>
        <w:autoSpaceDE w:val="0"/>
        <w:autoSpaceDN w:val="0"/>
        <w:adjustRightInd w:val="0"/>
        <w:spacing w:line="360" w:lineRule="auto"/>
        <w:ind w:firstLine="420"/>
        <w:jc w:val="center"/>
        <w:rPr>
          <w:rFonts w:ascii="仿宋" w:eastAsia="仿宋" w:hAnsi="仿宋" w:cs="仿宋" w:hint="eastAsia"/>
          <w:szCs w:val="21"/>
        </w:rPr>
      </w:pPr>
    </w:p>
    <w:p w:rsidR="00000000" w:rsidRDefault="00AA0C05">
      <w:pPr>
        <w:pStyle w:val="12"/>
        <w:rPr>
          <w:rFonts w:ascii="仿宋" w:eastAsia="仿宋" w:hAnsi="仿宋" w:cs="仿宋" w:hint="eastAsia"/>
          <w:szCs w:val="21"/>
        </w:rPr>
      </w:pPr>
    </w:p>
    <w:p w:rsidR="00000000" w:rsidRDefault="00AA0C05">
      <w:pPr>
        <w:pStyle w:val="12"/>
        <w:rPr>
          <w:rFonts w:ascii="仿宋" w:eastAsia="仿宋" w:hAnsi="仿宋" w:cs="仿宋" w:hint="eastAsia"/>
          <w:szCs w:val="21"/>
        </w:rPr>
      </w:pPr>
    </w:p>
    <w:p w:rsidR="00000000" w:rsidRDefault="00AA0C05">
      <w:pPr>
        <w:pStyle w:val="12"/>
        <w:rPr>
          <w:rFonts w:ascii="仿宋" w:eastAsia="仿宋" w:hAnsi="仿宋" w:cs="仿宋" w:hint="eastAsia"/>
          <w:szCs w:val="21"/>
        </w:rPr>
      </w:pPr>
    </w:p>
    <w:p w:rsidR="00000000" w:rsidRDefault="00AA0C05">
      <w:pPr>
        <w:pStyle w:val="12"/>
        <w:rPr>
          <w:rFonts w:ascii="仿宋" w:eastAsia="仿宋" w:hAnsi="仿宋" w:cs="仿宋" w:hint="eastAsia"/>
          <w:szCs w:val="21"/>
        </w:rPr>
      </w:pPr>
    </w:p>
    <w:p w:rsidR="00000000" w:rsidRDefault="00AA0C05">
      <w:pPr>
        <w:pStyle w:val="12"/>
        <w:rPr>
          <w:rFonts w:ascii="仿宋" w:eastAsia="仿宋" w:hAnsi="仿宋" w:cs="仿宋" w:hint="eastAsia"/>
          <w:szCs w:val="21"/>
        </w:rPr>
      </w:pPr>
    </w:p>
    <w:p w:rsidR="00000000" w:rsidRDefault="00AA0C05">
      <w:pPr>
        <w:autoSpaceDE w:val="0"/>
        <w:autoSpaceDN w:val="0"/>
        <w:adjustRightInd w:val="0"/>
        <w:spacing w:line="360" w:lineRule="auto"/>
        <w:ind w:firstLine="420"/>
        <w:jc w:val="center"/>
        <w:rPr>
          <w:rFonts w:ascii="仿宋" w:eastAsia="仿宋" w:hAnsi="仿宋" w:cs="仿宋" w:hint="eastAsia"/>
          <w:szCs w:val="21"/>
        </w:rPr>
      </w:pPr>
    </w:p>
    <w:p w:rsidR="00000000" w:rsidRDefault="00AA0C05">
      <w:pPr>
        <w:autoSpaceDE w:val="0"/>
        <w:autoSpaceDN w:val="0"/>
        <w:adjustRightInd w:val="0"/>
        <w:spacing w:line="360" w:lineRule="auto"/>
        <w:ind w:firstLine="420"/>
        <w:jc w:val="center"/>
        <w:rPr>
          <w:rFonts w:ascii="仿宋" w:eastAsia="仿宋" w:hAnsi="仿宋" w:cs="仿宋" w:hint="eastAsia"/>
          <w:szCs w:val="21"/>
        </w:rPr>
      </w:pPr>
    </w:p>
    <w:p w:rsidR="00000000" w:rsidRDefault="00AA0C05">
      <w:pPr>
        <w:autoSpaceDE w:val="0"/>
        <w:autoSpaceDN w:val="0"/>
        <w:adjustRightInd w:val="0"/>
        <w:spacing w:line="360" w:lineRule="auto"/>
        <w:rPr>
          <w:rFonts w:ascii="仿宋" w:eastAsia="仿宋" w:hAnsi="仿宋" w:cs="仿宋" w:hint="eastAsia"/>
          <w:szCs w:val="21"/>
        </w:rPr>
      </w:pPr>
    </w:p>
    <w:p w:rsidR="00000000" w:rsidRDefault="00AA0C05">
      <w:pPr>
        <w:autoSpaceDE w:val="0"/>
        <w:autoSpaceDN w:val="0"/>
        <w:adjustRightInd w:val="0"/>
        <w:spacing w:line="360" w:lineRule="auto"/>
        <w:ind w:firstLine="420"/>
        <w:jc w:val="center"/>
        <w:rPr>
          <w:rFonts w:ascii="仿宋" w:eastAsia="仿宋" w:hAnsi="仿宋" w:cs="仿宋" w:hint="eastAsia"/>
          <w:szCs w:val="21"/>
        </w:rPr>
      </w:pPr>
    </w:p>
    <w:p w:rsidR="00000000" w:rsidRDefault="00AA0C05">
      <w:pPr>
        <w:autoSpaceDE w:val="0"/>
        <w:autoSpaceDN w:val="0"/>
        <w:adjustRightInd w:val="0"/>
        <w:spacing w:line="360" w:lineRule="auto"/>
        <w:ind w:firstLine="420"/>
        <w:jc w:val="center"/>
        <w:rPr>
          <w:rFonts w:ascii="仿宋" w:eastAsia="仿宋" w:hAnsi="仿宋" w:cs="仿宋" w:hint="eastAsia"/>
          <w:szCs w:val="21"/>
        </w:rPr>
      </w:pPr>
    </w:p>
    <w:p w:rsidR="00000000" w:rsidRDefault="00AA0C05">
      <w:pPr>
        <w:autoSpaceDE w:val="0"/>
        <w:autoSpaceDN w:val="0"/>
        <w:adjustRightInd w:val="0"/>
        <w:spacing w:line="360" w:lineRule="auto"/>
        <w:ind w:firstLine="420"/>
        <w:jc w:val="center"/>
        <w:rPr>
          <w:rFonts w:ascii="仿宋" w:eastAsia="仿宋" w:hAnsi="仿宋" w:cs="仿宋" w:hint="eastAsia"/>
          <w:szCs w:val="21"/>
        </w:rPr>
      </w:pPr>
    </w:p>
    <w:p w:rsidR="00000000" w:rsidRDefault="00AA0C05">
      <w:pPr>
        <w:pStyle w:val="1"/>
        <w:rPr>
          <w:rFonts w:ascii="仿宋" w:eastAsia="仿宋" w:hAnsi="仿宋" w:cs="仿宋" w:hint="eastAsia"/>
        </w:rPr>
      </w:pPr>
    </w:p>
    <w:p w:rsidR="00000000" w:rsidRDefault="00AA0C05">
      <w:pPr>
        <w:pStyle w:val="1"/>
        <w:rPr>
          <w:rFonts w:ascii="仿宋" w:eastAsia="仿宋" w:hAnsi="仿宋" w:cs="仿宋" w:hint="eastAsia"/>
        </w:rPr>
      </w:pPr>
    </w:p>
    <w:p w:rsidR="00000000" w:rsidRDefault="00AA0C05">
      <w:pPr>
        <w:pStyle w:val="1"/>
        <w:rPr>
          <w:rFonts w:ascii="仿宋" w:eastAsia="仿宋" w:hAnsi="仿宋" w:cs="仿宋" w:hint="eastAsia"/>
        </w:rPr>
      </w:pPr>
    </w:p>
    <w:p w:rsidR="00000000" w:rsidRDefault="00AA0C05">
      <w:pPr>
        <w:pStyle w:val="1"/>
        <w:rPr>
          <w:rFonts w:ascii="仿宋" w:eastAsia="仿宋" w:hAnsi="仿宋" w:cs="仿宋" w:hint="eastAsia"/>
        </w:rPr>
      </w:pPr>
    </w:p>
    <w:p w:rsidR="00000000" w:rsidRDefault="00AA0C05">
      <w:pPr>
        <w:pStyle w:val="1"/>
        <w:rPr>
          <w:rFonts w:ascii="仿宋" w:eastAsia="仿宋" w:hAnsi="仿宋" w:cs="仿宋" w:hint="eastAsia"/>
        </w:rPr>
      </w:pPr>
    </w:p>
    <w:p w:rsidR="00000000" w:rsidRDefault="00AA0C05">
      <w:pPr>
        <w:autoSpaceDE w:val="0"/>
        <w:autoSpaceDN w:val="0"/>
        <w:adjustRightInd w:val="0"/>
        <w:spacing w:line="360" w:lineRule="auto"/>
        <w:ind w:firstLine="420"/>
        <w:jc w:val="center"/>
        <w:rPr>
          <w:rFonts w:ascii="仿宋" w:eastAsia="仿宋" w:hAnsi="仿宋" w:cs="仿宋" w:hint="eastAsia"/>
          <w:szCs w:val="21"/>
        </w:rPr>
      </w:pPr>
    </w:p>
    <w:p w:rsidR="00000000" w:rsidRDefault="00AA0C05">
      <w:pPr>
        <w:spacing w:line="500" w:lineRule="exact"/>
        <w:ind w:firstLineChars="200" w:firstLine="723"/>
        <w:rPr>
          <w:rFonts w:ascii="仿宋" w:eastAsia="仿宋" w:hAnsi="仿宋" w:cs="仿宋" w:hint="eastAsia"/>
          <w:b/>
          <w:sz w:val="36"/>
          <w:szCs w:val="36"/>
        </w:rPr>
      </w:pPr>
      <w:r>
        <w:rPr>
          <w:rFonts w:ascii="仿宋" w:eastAsia="仿宋" w:hAnsi="仿宋" w:cs="仿宋" w:hint="eastAsia"/>
          <w:b/>
          <w:sz w:val="36"/>
          <w:szCs w:val="36"/>
        </w:rPr>
        <w:t>采购单位：</w:t>
      </w:r>
      <w:r>
        <w:rPr>
          <w:rFonts w:ascii="仿宋" w:eastAsia="仿宋" w:hAnsi="仿宋" w:cs="仿宋" w:hint="eastAsia"/>
          <w:b/>
          <w:sz w:val="36"/>
          <w:szCs w:val="36"/>
        </w:rPr>
        <w:t>江苏省南通卫生高等职业技术学校</w:t>
      </w:r>
    </w:p>
    <w:p w:rsidR="00000000" w:rsidRDefault="00AA0C05">
      <w:pPr>
        <w:spacing w:line="500" w:lineRule="exact"/>
        <w:jc w:val="center"/>
        <w:rPr>
          <w:rFonts w:ascii="仿宋" w:eastAsia="仿宋" w:hAnsi="仿宋" w:cs="仿宋" w:hint="eastAsia"/>
          <w:b/>
          <w:sz w:val="36"/>
          <w:szCs w:val="36"/>
        </w:rPr>
      </w:pPr>
      <w:r>
        <w:rPr>
          <w:rFonts w:ascii="仿宋" w:eastAsia="仿宋" w:hAnsi="仿宋" w:cs="仿宋" w:hint="eastAsia"/>
          <w:b/>
          <w:sz w:val="36"/>
          <w:szCs w:val="36"/>
        </w:rPr>
        <w:t>代理机构：江苏中润工程建设咨询有限公司</w:t>
      </w:r>
    </w:p>
    <w:p w:rsidR="00000000" w:rsidRDefault="00AA0C05">
      <w:pPr>
        <w:spacing w:line="500" w:lineRule="exact"/>
        <w:ind w:firstLineChars="200" w:firstLine="723"/>
        <w:rPr>
          <w:rFonts w:ascii="仿宋" w:eastAsia="仿宋" w:hAnsi="仿宋" w:cs="仿宋" w:hint="eastAsia"/>
          <w:b/>
          <w:sz w:val="36"/>
          <w:szCs w:val="36"/>
        </w:rPr>
      </w:pPr>
      <w:r>
        <w:rPr>
          <w:rFonts w:ascii="仿宋" w:eastAsia="仿宋" w:hAnsi="仿宋" w:cs="仿宋" w:hint="eastAsia"/>
          <w:b/>
          <w:sz w:val="36"/>
          <w:szCs w:val="36"/>
        </w:rPr>
        <w:t>日</w:t>
      </w:r>
      <w:r>
        <w:rPr>
          <w:rFonts w:ascii="仿宋" w:eastAsia="仿宋" w:hAnsi="仿宋" w:cs="仿宋" w:hint="eastAsia"/>
          <w:b/>
          <w:sz w:val="36"/>
          <w:szCs w:val="36"/>
        </w:rPr>
        <w:t xml:space="preserve">    </w:t>
      </w:r>
      <w:r>
        <w:rPr>
          <w:rFonts w:ascii="仿宋" w:eastAsia="仿宋" w:hAnsi="仿宋" w:cs="仿宋" w:hint="eastAsia"/>
          <w:b/>
          <w:sz w:val="36"/>
          <w:szCs w:val="36"/>
        </w:rPr>
        <w:t>期：二○二</w:t>
      </w:r>
      <w:r>
        <w:rPr>
          <w:rFonts w:ascii="仿宋" w:eastAsia="仿宋" w:hAnsi="仿宋" w:cs="仿宋" w:hint="eastAsia"/>
          <w:b/>
          <w:sz w:val="36"/>
          <w:szCs w:val="36"/>
        </w:rPr>
        <w:t>二</w:t>
      </w:r>
      <w:r>
        <w:rPr>
          <w:rFonts w:ascii="仿宋" w:eastAsia="仿宋" w:hAnsi="仿宋" w:cs="仿宋" w:hint="eastAsia"/>
          <w:b/>
          <w:sz w:val="36"/>
          <w:szCs w:val="36"/>
        </w:rPr>
        <w:t>年</w:t>
      </w:r>
      <w:r>
        <w:rPr>
          <w:rFonts w:ascii="仿宋" w:eastAsia="仿宋" w:hAnsi="仿宋" w:cs="仿宋" w:hint="eastAsia"/>
          <w:b/>
          <w:sz w:val="36"/>
          <w:szCs w:val="36"/>
        </w:rPr>
        <w:t>一</w:t>
      </w:r>
      <w:r>
        <w:rPr>
          <w:rFonts w:ascii="仿宋" w:eastAsia="仿宋" w:hAnsi="仿宋" w:cs="仿宋" w:hint="eastAsia"/>
          <w:b/>
          <w:sz w:val="36"/>
          <w:szCs w:val="36"/>
        </w:rPr>
        <w:t>月</w:t>
      </w:r>
    </w:p>
    <w:p w:rsidR="00000000" w:rsidRDefault="00AA0C05">
      <w:pPr>
        <w:adjustRightInd w:val="0"/>
        <w:snapToGrid w:val="0"/>
        <w:ind w:leftChars="-75" w:left="-158"/>
        <w:rPr>
          <w:rFonts w:ascii="仿宋" w:eastAsia="仿宋" w:hAnsi="仿宋" w:cs="仿宋" w:hint="eastAsia"/>
          <w:b/>
          <w:snapToGrid w:val="0"/>
          <w:sz w:val="26"/>
          <w:szCs w:val="28"/>
          <w:u w:val="single"/>
        </w:rPr>
      </w:pPr>
      <w:r>
        <w:rPr>
          <w:rFonts w:ascii="仿宋" w:eastAsia="仿宋" w:hAnsi="仿宋" w:cs="仿宋" w:hint="eastAsia"/>
          <w:b/>
          <w:snapToGrid w:val="0"/>
          <w:sz w:val="26"/>
          <w:szCs w:val="28"/>
          <w:u w:val="single"/>
        </w:rPr>
        <w:t xml:space="preserve">                                                                    </w:t>
      </w:r>
    </w:p>
    <w:p w:rsidR="00000000" w:rsidRDefault="00AA0C05">
      <w:pPr>
        <w:adjustRightInd w:val="0"/>
        <w:snapToGrid w:val="0"/>
        <w:ind w:leftChars="-75" w:left="-158" w:rightChars="-286" w:right="-601"/>
        <w:rPr>
          <w:rFonts w:ascii="仿宋" w:eastAsia="仿宋" w:hAnsi="仿宋" w:cs="仿宋" w:hint="eastAsia"/>
          <w:snapToGrid w:val="0"/>
          <w:sz w:val="26"/>
          <w:szCs w:val="28"/>
        </w:rPr>
      </w:pPr>
    </w:p>
    <w:p w:rsidR="00000000" w:rsidRDefault="00AA0C05">
      <w:pPr>
        <w:autoSpaceDE w:val="0"/>
        <w:autoSpaceDN w:val="0"/>
        <w:adjustRightInd w:val="0"/>
        <w:spacing w:line="360" w:lineRule="auto"/>
        <w:jc w:val="center"/>
        <w:outlineLvl w:val="0"/>
        <w:rPr>
          <w:rFonts w:ascii="仿宋" w:eastAsia="仿宋" w:hAnsi="仿宋" w:cs="仿宋" w:hint="eastAsia"/>
          <w:b/>
          <w:bCs/>
          <w:sz w:val="44"/>
          <w:szCs w:val="44"/>
        </w:rPr>
      </w:pPr>
    </w:p>
    <w:p w:rsidR="00000000" w:rsidRDefault="00AA0C05">
      <w:pPr>
        <w:autoSpaceDE w:val="0"/>
        <w:autoSpaceDN w:val="0"/>
        <w:adjustRightInd w:val="0"/>
        <w:spacing w:line="360" w:lineRule="auto"/>
        <w:jc w:val="center"/>
        <w:outlineLvl w:val="0"/>
        <w:rPr>
          <w:rFonts w:ascii="仿宋" w:eastAsia="仿宋" w:hAnsi="仿宋" w:cs="仿宋" w:hint="eastAsia"/>
          <w:b/>
          <w:bCs/>
          <w:sz w:val="44"/>
          <w:szCs w:val="44"/>
          <w:lang w:val="zh-CN"/>
        </w:rPr>
      </w:pPr>
      <w:r>
        <w:rPr>
          <w:rFonts w:ascii="仿宋" w:eastAsia="仿宋" w:hAnsi="仿宋" w:cs="仿宋" w:hint="eastAsia"/>
          <w:b/>
          <w:bCs/>
          <w:sz w:val="44"/>
          <w:szCs w:val="44"/>
          <w:lang w:val="zh-CN"/>
        </w:rPr>
        <w:t>目</w:t>
      </w:r>
      <w:r>
        <w:rPr>
          <w:rFonts w:ascii="仿宋" w:eastAsia="仿宋" w:hAnsi="仿宋" w:cs="仿宋" w:hint="eastAsia"/>
          <w:b/>
          <w:bCs/>
          <w:sz w:val="44"/>
          <w:szCs w:val="44"/>
          <w:lang w:val="zh-CN"/>
        </w:rPr>
        <w:t xml:space="preserve">   </w:t>
      </w:r>
      <w:r>
        <w:rPr>
          <w:rFonts w:ascii="仿宋" w:eastAsia="仿宋" w:hAnsi="仿宋" w:cs="仿宋" w:hint="eastAsia"/>
          <w:b/>
          <w:bCs/>
          <w:sz w:val="44"/>
          <w:szCs w:val="44"/>
          <w:lang w:val="zh-CN"/>
        </w:rPr>
        <w:t>录</w:t>
      </w:r>
    </w:p>
    <w:p w:rsidR="00000000" w:rsidRDefault="00AA0C05">
      <w:pPr>
        <w:autoSpaceDE w:val="0"/>
        <w:autoSpaceDN w:val="0"/>
        <w:adjustRightInd w:val="0"/>
        <w:spacing w:line="480" w:lineRule="auto"/>
        <w:ind w:firstLine="556"/>
        <w:rPr>
          <w:rFonts w:ascii="仿宋" w:eastAsia="仿宋" w:hAnsi="仿宋" w:cs="仿宋" w:hint="eastAsia"/>
          <w:b/>
          <w:bCs/>
          <w:sz w:val="32"/>
          <w:szCs w:val="32"/>
        </w:rPr>
      </w:pPr>
    </w:p>
    <w:p w:rsidR="00000000" w:rsidRDefault="00AA0C05">
      <w:pPr>
        <w:autoSpaceDE w:val="0"/>
        <w:autoSpaceDN w:val="0"/>
        <w:adjustRightInd w:val="0"/>
        <w:spacing w:line="480" w:lineRule="auto"/>
        <w:ind w:firstLine="556"/>
        <w:rPr>
          <w:rFonts w:ascii="仿宋" w:eastAsia="仿宋" w:hAnsi="仿宋" w:cs="仿宋" w:hint="eastAsia"/>
          <w:b/>
          <w:bCs/>
          <w:sz w:val="32"/>
          <w:szCs w:val="32"/>
          <w:lang w:val="zh-CN"/>
        </w:rPr>
      </w:pPr>
      <w:r>
        <w:rPr>
          <w:rFonts w:ascii="仿宋" w:eastAsia="仿宋" w:hAnsi="仿宋" w:cs="仿宋" w:hint="eastAsia"/>
          <w:b/>
          <w:bCs/>
          <w:sz w:val="32"/>
          <w:szCs w:val="32"/>
        </w:rPr>
        <w:t>第一部分</w:t>
      </w:r>
      <w:r>
        <w:rPr>
          <w:rFonts w:ascii="仿宋" w:eastAsia="仿宋" w:hAnsi="仿宋" w:cs="仿宋" w:hint="eastAsia"/>
          <w:b/>
          <w:bCs/>
          <w:sz w:val="32"/>
          <w:szCs w:val="32"/>
        </w:rPr>
        <w:t xml:space="preserve">  </w:t>
      </w:r>
      <w:r>
        <w:rPr>
          <w:rFonts w:ascii="仿宋" w:eastAsia="仿宋" w:hAnsi="仿宋" w:cs="仿宋" w:hint="eastAsia"/>
          <w:b/>
          <w:bCs/>
          <w:sz w:val="32"/>
          <w:szCs w:val="32"/>
        </w:rPr>
        <w:t>竞争性磋商</w:t>
      </w:r>
      <w:r>
        <w:rPr>
          <w:rFonts w:ascii="仿宋" w:eastAsia="仿宋" w:hAnsi="仿宋" w:cs="仿宋" w:hint="eastAsia"/>
          <w:b/>
          <w:bCs/>
          <w:sz w:val="32"/>
          <w:szCs w:val="32"/>
          <w:lang w:val="zh-CN"/>
        </w:rPr>
        <w:t>公告</w:t>
      </w:r>
    </w:p>
    <w:p w:rsidR="00000000" w:rsidRDefault="00AA0C05">
      <w:pPr>
        <w:autoSpaceDE w:val="0"/>
        <w:autoSpaceDN w:val="0"/>
        <w:adjustRightInd w:val="0"/>
        <w:spacing w:line="480" w:lineRule="auto"/>
        <w:ind w:firstLine="556"/>
        <w:rPr>
          <w:rFonts w:ascii="仿宋" w:eastAsia="仿宋" w:hAnsi="仿宋" w:cs="仿宋" w:hint="eastAsia"/>
          <w:b/>
          <w:bCs/>
          <w:sz w:val="32"/>
          <w:szCs w:val="32"/>
          <w:lang w:val="zh-CN"/>
        </w:rPr>
      </w:pPr>
      <w:r>
        <w:rPr>
          <w:rFonts w:ascii="仿宋" w:eastAsia="仿宋" w:hAnsi="仿宋" w:cs="仿宋" w:hint="eastAsia"/>
          <w:b/>
          <w:bCs/>
          <w:sz w:val="32"/>
          <w:szCs w:val="32"/>
        </w:rPr>
        <w:t>第二部分</w:t>
      </w:r>
      <w:r>
        <w:rPr>
          <w:rFonts w:ascii="仿宋" w:eastAsia="仿宋" w:hAnsi="仿宋" w:cs="仿宋" w:hint="eastAsia"/>
          <w:b/>
          <w:bCs/>
          <w:sz w:val="32"/>
          <w:szCs w:val="32"/>
        </w:rPr>
        <w:t xml:space="preserve">  </w:t>
      </w:r>
      <w:r>
        <w:rPr>
          <w:rFonts w:ascii="仿宋" w:eastAsia="仿宋" w:hAnsi="仿宋" w:cs="仿宋" w:hint="eastAsia"/>
          <w:b/>
          <w:bCs/>
          <w:sz w:val="32"/>
          <w:szCs w:val="32"/>
        </w:rPr>
        <w:t>磋商</w:t>
      </w:r>
      <w:r>
        <w:rPr>
          <w:rFonts w:ascii="仿宋" w:eastAsia="仿宋" w:hAnsi="仿宋" w:cs="仿宋" w:hint="eastAsia"/>
          <w:b/>
          <w:bCs/>
          <w:sz w:val="32"/>
          <w:szCs w:val="32"/>
          <w:lang w:val="zh-CN"/>
        </w:rPr>
        <w:t>须知</w:t>
      </w:r>
    </w:p>
    <w:p w:rsidR="00000000" w:rsidRDefault="00AA0C05">
      <w:pPr>
        <w:autoSpaceDE w:val="0"/>
        <w:autoSpaceDN w:val="0"/>
        <w:adjustRightInd w:val="0"/>
        <w:spacing w:line="480" w:lineRule="auto"/>
        <w:ind w:firstLine="556"/>
        <w:rPr>
          <w:rFonts w:ascii="仿宋" w:eastAsia="仿宋" w:hAnsi="仿宋" w:cs="仿宋" w:hint="eastAsia"/>
          <w:b/>
          <w:bCs/>
          <w:sz w:val="32"/>
          <w:szCs w:val="32"/>
          <w:lang w:val="zh-CN"/>
        </w:rPr>
      </w:pPr>
      <w:r>
        <w:rPr>
          <w:rFonts w:ascii="仿宋" w:eastAsia="仿宋" w:hAnsi="仿宋" w:cs="仿宋" w:hint="eastAsia"/>
          <w:b/>
          <w:bCs/>
          <w:sz w:val="32"/>
          <w:szCs w:val="32"/>
        </w:rPr>
        <w:t>第三部分</w:t>
      </w:r>
      <w:r>
        <w:rPr>
          <w:rFonts w:ascii="仿宋" w:eastAsia="仿宋" w:hAnsi="仿宋" w:cs="仿宋" w:hint="eastAsia"/>
          <w:b/>
          <w:bCs/>
          <w:sz w:val="32"/>
          <w:szCs w:val="32"/>
        </w:rPr>
        <w:t xml:space="preserve">  </w:t>
      </w:r>
      <w:r>
        <w:rPr>
          <w:rFonts w:ascii="仿宋" w:eastAsia="仿宋" w:hAnsi="仿宋" w:cs="仿宋" w:hint="eastAsia"/>
          <w:b/>
          <w:bCs/>
          <w:sz w:val="32"/>
          <w:szCs w:val="32"/>
          <w:lang w:val="zh-CN"/>
        </w:rPr>
        <w:t>项目需求</w:t>
      </w:r>
    </w:p>
    <w:p w:rsidR="00000000" w:rsidRDefault="00AA0C05">
      <w:pPr>
        <w:autoSpaceDE w:val="0"/>
        <w:autoSpaceDN w:val="0"/>
        <w:adjustRightInd w:val="0"/>
        <w:spacing w:line="480" w:lineRule="auto"/>
        <w:ind w:firstLine="556"/>
        <w:rPr>
          <w:rFonts w:ascii="仿宋" w:eastAsia="仿宋" w:hAnsi="仿宋" w:cs="仿宋" w:hint="eastAsia"/>
          <w:b/>
          <w:bCs/>
          <w:sz w:val="32"/>
          <w:szCs w:val="32"/>
          <w:lang w:val="zh-CN"/>
        </w:rPr>
      </w:pPr>
      <w:r>
        <w:rPr>
          <w:rFonts w:ascii="仿宋" w:eastAsia="仿宋" w:hAnsi="仿宋" w:cs="仿宋" w:hint="eastAsia"/>
          <w:b/>
          <w:bCs/>
          <w:sz w:val="32"/>
          <w:szCs w:val="32"/>
        </w:rPr>
        <w:t>第四部分</w:t>
      </w:r>
      <w:r>
        <w:rPr>
          <w:rFonts w:ascii="仿宋" w:eastAsia="仿宋" w:hAnsi="仿宋" w:cs="仿宋" w:hint="eastAsia"/>
          <w:b/>
          <w:bCs/>
          <w:sz w:val="32"/>
          <w:szCs w:val="32"/>
        </w:rPr>
        <w:t xml:space="preserve">  </w:t>
      </w:r>
      <w:r>
        <w:rPr>
          <w:rFonts w:ascii="仿宋" w:eastAsia="仿宋" w:hAnsi="仿宋" w:cs="仿宋" w:hint="eastAsia"/>
          <w:b/>
          <w:bCs/>
          <w:sz w:val="32"/>
          <w:szCs w:val="32"/>
        </w:rPr>
        <w:t>磋商</w:t>
      </w:r>
      <w:r>
        <w:rPr>
          <w:rFonts w:ascii="仿宋" w:eastAsia="仿宋" w:hAnsi="仿宋" w:cs="仿宋" w:hint="eastAsia"/>
          <w:b/>
          <w:bCs/>
          <w:sz w:val="32"/>
          <w:szCs w:val="32"/>
          <w:lang w:val="zh-CN"/>
        </w:rPr>
        <w:t>程序和内容</w:t>
      </w:r>
    </w:p>
    <w:p w:rsidR="00000000" w:rsidRDefault="00AA0C05">
      <w:pPr>
        <w:autoSpaceDE w:val="0"/>
        <w:autoSpaceDN w:val="0"/>
        <w:adjustRightInd w:val="0"/>
        <w:spacing w:line="480" w:lineRule="auto"/>
        <w:ind w:firstLine="556"/>
        <w:rPr>
          <w:rFonts w:ascii="仿宋" w:eastAsia="仿宋" w:hAnsi="仿宋" w:cs="仿宋" w:hint="eastAsia"/>
          <w:b/>
          <w:bCs/>
          <w:sz w:val="32"/>
          <w:szCs w:val="32"/>
        </w:rPr>
      </w:pPr>
      <w:r>
        <w:rPr>
          <w:rFonts w:ascii="仿宋" w:eastAsia="仿宋" w:hAnsi="仿宋" w:cs="仿宋" w:hint="eastAsia"/>
          <w:b/>
          <w:bCs/>
          <w:sz w:val="32"/>
          <w:szCs w:val="32"/>
        </w:rPr>
        <w:t>第五部分</w:t>
      </w:r>
      <w:r>
        <w:rPr>
          <w:rFonts w:ascii="仿宋" w:eastAsia="仿宋" w:hAnsi="仿宋" w:cs="仿宋" w:hint="eastAsia"/>
          <w:b/>
          <w:bCs/>
          <w:sz w:val="32"/>
          <w:szCs w:val="32"/>
        </w:rPr>
        <w:t xml:space="preserve"> </w:t>
      </w:r>
      <w:r>
        <w:rPr>
          <w:rFonts w:ascii="仿宋" w:eastAsia="仿宋" w:hAnsi="仿宋" w:cs="仿宋" w:hint="eastAsia"/>
          <w:b/>
          <w:bCs/>
          <w:sz w:val="32"/>
          <w:szCs w:val="32"/>
        </w:rPr>
        <w:t xml:space="preserve"> </w:t>
      </w:r>
      <w:r>
        <w:rPr>
          <w:rFonts w:ascii="仿宋" w:eastAsia="仿宋" w:hAnsi="仿宋" w:cs="仿宋" w:hint="eastAsia"/>
          <w:b/>
          <w:bCs/>
          <w:sz w:val="32"/>
          <w:szCs w:val="32"/>
        </w:rPr>
        <w:t>合同签订与验收付款</w:t>
      </w:r>
    </w:p>
    <w:p w:rsidR="00000000" w:rsidRDefault="00AA0C05">
      <w:pPr>
        <w:autoSpaceDE w:val="0"/>
        <w:autoSpaceDN w:val="0"/>
        <w:adjustRightInd w:val="0"/>
        <w:spacing w:line="480" w:lineRule="auto"/>
        <w:ind w:firstLine="556"/>
        <w:rPr>
          <w:rFonts w:ascii="仿宋" w:eastAsia="仿宋" w:hAnsi="仿宋" w:cs="仿宋" w:hint="eastAsia"/>
          <w:b/>
          <w:bCs/>
          <w:sz w:val="32"/>
          <w:szCs w:val="32"/>
        </w:rPr>
      </w:pPr>
      <w:r>
        <w:rPr>
          <w:rFonts w:ascii="仿宋" w:eastAsia="仿宋" w:hAnsi="仿宋" w:cs="仿宋" w:hint="eastAsia"/>
          <w:b/>
          <w:bCs/>
          <w:sz w:val="32"/>
          <w:szCs w:val="32"/>
        </w:rPr>
        <w:t>第六部分</w:t>
      </w:r>
      <w:r>
        <w:rPr>
          <w:rFonts w:ascii="仿宋" w:eastAsia="仿宋" w:hAnsi="仿宋" w:cs="仿宋" w:hint="eastAsia"/>
          <w:b/>
          <w:bCs/>
          <w:sz w:val="32"/>
          <w:szCs w:val="32"/>
        </w:rPr>
        <w:t xml:space="preserve">  </w:t>
      </w:r>
      <w:r>
        <w:rPr>
          <w:rFonts w:ascii="仿宋" w:eastAsia="仿宋" w:hAnsi="仿宋" w:cs="仿宋" w:hint="eastAsia"/>
          <w:b/>
          <w:bCs/>
          <w:sz w:val="32"/>
          <w:szCs w:val="32"/>
        </w:rPr>
        <w:t>质疑提出和处理</w:t>
      </w:r>
    </w:p>
    <w:p w:rsidR="00000000" w:rsidRDefault="00AA0C05">
      <w:pPr>
        <w:autoSpaceDE w:val="0"/>
        <w:autoSpaceDN w:val="0"/>
        <w:adjustRightInd w:val="0"/>
        <w:spacing w:line="480" w:lineRule="auto"/>
        <w:ind w:firstLine="556"/>
        <w:rPr>
          <w:rFonts w:ascii="仿宋" w:eastAsia="仿宋" w:hAnsi="仿宋" w:cs="仿宋" w:hint="eastAsia"/>
          <w:b/>
          <w:bCs/>
          <w:sz w:val="32"/>
          <w:szCs w:val="32"/>
        </w:rPr>
      </w:pPr>
      <w:r>
        <w:rPr>
          <w:rFonts w:ascii="仿宋" w:eastAsia="仿宋" w:hAnsi="仿宋" w:cs="仿宋" w:hint="eastAsia"/>
          <w:b/>
          <w:bCs/>
          <w:sz w:val="32"/>
          <w:szCs w:val="32"/>
        </w:rPr>
        <w:t>第七部分</w:t>
      </w:r>
      <w:r>
        <w:rPr>
          <w:rFonts w:ascii="仿宋" w:eastAsia="仿宋" w:hAnsi="仿宋" w:cs="仿宋" w:hint="eastAsia"/>
          <w:b/>
          <w:bCs/>
          <w:sz w:val="32"/>
          <w:szCs w:val="32"/>
        </w:rPr>
        <w:t xml:space="preserve">  </w:t>
      </w:r>
      <w:r>
        <w:rPr>
          <w:rFonts w:ascii="仿宋" w:eastAsia="仿宋" w:hAnsi="仿宋" w:cs="仿宋" w:hint="eastAsia"/>
          <w:b/>
          <w:bCs/>
          <w:sz w:val="32"/>
          <w:szCs w:val="32"/>
        </w:rPr>
        <w:t>响应</w:t>
      </w:r>
      <w:r>
        <w:rPr>
          <w:rFonts w:ascii="仿宋" w:eastAsia="仿宋" w:hAnsi="仿宋" w:cs="仿宋" w:hint="eastAsia"/>
          <w:b/>
          <w:bCs/>
          <w:sz w:val="32"/>
          <w:szCs w:val="32"/>
          <w:lang w:val="zh-CN"/>
        </w:rPr>
        <w:t>文件</w:t>
      </w:r>
      <w:r>
        <w:rPr>
          <w:rFonts w:ascii="仿宋" w:eastAsia="仿宋" w:hAnsi="仿宋" w:cs="仿宋" w:hint="eastAsia"/>
          <w:b/>
          <w:bCs/>
          <w:sz w:val="32"/>
          <w:szCs w:val="32"/>
        </w:rPr>
        <w:t>组成</w:t>
      </w:r>
    </w:p>
    <w:p w:rsidR="00000000" w:rsidRDefault="00AA0C05">
      <w:pPr>
        <w:tabs>
          <w:tab w:val="left" w:pos="7740"/>
        </w:tabs>
        <w:spacing w:line="500" w:lineRule="exact"/>
        <w:rPr>
          <w:rFonts w:ascii="仿宋" w:eastAsia="仿宋" w:hAnsi="仿宋" w:cs="仿宋" w:hint="eastAsia"/>
          <w:b/>
          <w:spacing w:val="2"/>
          <w:sz w:val="32"/>
          <w:szCs w:val="32"/>
        </w:rPr>
      </w:pPr>
    </w:p>
    <w:p w:rsidR="00000000" w:rsidRDefault="00AA0C05">
      <w:pPr>
        <w:autoSpaceDE w:val="0"/>
        <w:autoSpaceDN w:val="0"/>
        <w:adjustRightInd w:val="0"/>
        <w:spacing w:line="540" w:lineRule="exact"/>
        <w:jc w:val="center"/>
        <w:rPr>
          <w:rFonts w:ascii="仿宋" w:eastAsia="仿宋" w:hAnsi="仿宋" w:cs="仿宋" w:hint="eastAsia"/>
          <w:b/>
          <w:bCs/>
          <w:sz w:val="36"/>
          <w:szCs w:val="36"/>
          <w:lang w:val="zh-CN"/>
        </w:rPr>
      </w:pPr>
    </w:p>
    <w:p w:rsidR="00000000" w:rsidRDefault="00AA0C05">
      <w:pPr>
        <w:autoSpaceDE w:val="0"/>
        <w:autoSpaceDN w:val="0"/>
        <w:adjustRightInd w:val="0"/>
        <w:spacing w:line="540" w:lineRule="exact"/>
        <w:rPr>
          <w:rFonts w:ascii="仿宋" w:eastAsia="仿宋" w:hAnsi="仿宋" w:cs="仿宋" w:hint="eastAsia"/>
          <w:b/>
          <w:bCs/>
          <w:sz w:val="36"/>
          <w:szCs w:val="36"/>
          <w:lang w:val="zh-CN"/>
        </w:rPr>
      </w:pPr>
    </w:p>
    <w:p w:rsidR="00000000" w:rsidRDefault="00AA0C05">
      <w:pPr>
        <w:autoSpaceDE w:val="0"/>
        <w:autoSpaceDN w:val="0"/>
        <w:adjustRightInd w:val="0"/>
        <w:spacing w:line="540" w:lineRule="exact"/>
        <w:jc w:val="center"/>
        <w:rPr>
          <w:rFonts w:ascii="仿宋" w:eastAsia="仿宋" w:hAnsi="仿宋" w:cs="仿宋" w:hint="eastAsia"/>
          <w:b/>
          <w:bCs/>
          <w:sz w:val="36"/>
          <w:szCs w:val="36"/>
          <w:lang w:val="zh-CN"/>
        </w:rPr>
      </w:pPr>
    </w:p>
    <w:p w:rsidR="00000000" w:rsidRDefault="00AA0C05">
      <w:pPr>
        <w:autoSpaceDE w:val="0"/>
        <w:autoSpaceDN w:val="0"/>
        <w:adjustRightInd w:val="0"/>
        <w:spacing w:line="540" w:lineRule="exact"/>
        <w:jc w:val="center"/>
        <w:rPr>
          <w:rFonts w:ascii="仿宋" w:eastAsia="仿宋" w:hAnsi="仿宋" w:cs="仿宋" w:hint="eastAsia"/>
          <w:b/>
          <w:bCs/>
          <w:sz w:val="36"/>
          <w:szCs w:val="36"/>
          <w:lang w:val="zh-CN"/>
        </w:rPr>
      </w:pPr>
    </w:p>
    <w:p w:rsidR="00000000" w:rsidRDefault="00AA0C05">
      <w:pPr>
        <w:autoSpaceDE w:val="0"/>
        <w:autoSpaceDN w:val="0"/>
        <w:adjustRightInd w:val="0"/>
        <w:spacing w:line="540" w:lineRule="exact"/>
        <w:jc w:val="center"/>
        <w:rPr>
          <w:rFonts w:ascii="仿宋" w:eastAsia="仿宋" w:hAnsi="仿宋" w:cs="仿宋" w:hint="eastAsia"/>
          <w:b/>
          <w:bCs/>
          <w:sz w:val="36"/>
          <w:szCs w:val="36"/>
          <w:lang w:val="zh-CN"/>
        </w:rPr>
      </w:pPr>
    </w:p>
    <w:p w:rsidR="00000000" w:rsidRDefault="00AA0C05">
      <w:pPr>
        <w:pStyle w:val="12"/>
        <w:rPr>
          <w:rFonts w:ascii="仿宋" w:eastAsia="仿宋" w:hAnsi="仿宋" w:cs="仿宋" w:hint="eastAsia"/>
          <w:b/>
          <w:bCs/>
          <w:sz w:val="36"/>
          <w:szCs w:val="36"/>
          <w:lang w:val="zh-CN"/>
        </w:rPr>
      </w:pPr>
    </w:p>
    <w:p w:rsidR="00000000" w:rsidRDefault="00AA0C05">
      <w:pPr>
        <w:pStyle w:val="12"/>
        <w:rPr>
          <w:rFonts w:ascii="仿宋" w:eastAsia="仿宋" w:hAnsi="仿宋" w:cs="仿宋" w:hint="eastAsia"/>
          <w:b/>
          <w:bCs/>
          <w:sz w:val="36"/>
          <w:szCs w:val="36"/>
          <w:lang w:val="zh-CN"/>
        </w:rPr>
      </w:pPr>
    </w:p>
    <w:p w:rsidR="00000000" w:rsidRDefault="00AA0C05">
      <w:pPr>
        <w:pStyle w:val="12"/>
        <w:rPr>
          <w:rFonts w:ascii="仿宋" w:eastAsia="仿宋" w:hAnsi="仿宋" w:cs="仿宋" w:hint="eastAsia"/>
          <w:b/>
          <w:bCs/>
          <w:sz w:val="36"/>
          <w:szCs w:val="36"/>
          <w:lang w:val="zh-CN"/>
        </w:rPr>
      </w:pPr>
    </w:p>
    <w:p w:rsidR="00000000" w:rsidRDefault="00AA0C05">
      <w:pPr>
        <w:pStyle w:val="12"/>
        <w:rPr>
          <w:rFonts w:ascii="仿宋" w:eastAsia="仿宋" w:hAnsi="仿宋" w:cs="仿宋" w:hint="eastAsia"/>
          <w:b/>
          <w:bCs/>
          <w:sz w:val="36"/>
          <w:szCs w:val="36"/>
          <w:lang w:val="zh-CN"/>
        </w:rPr>
      </w:pPr>
    </w:p>
    <w:p w:rsidR="00000000" w:rsidRDefault="00AA0C05">
      <w:pPr>
        <w:autoSpaceDE w:val="0"/>
        <w:autoSpaceDN w:val="0"/>
        <w:adjustRightInd w:val="0"/>
        <w:spacing w:line="540" w:lineRule="exact"/>
        <w:jc w:val="center"/>
        <w:rPr>
          <w:rFonts w:ascii="仿宋" w:eastAsia="仿宋" w:hAnsi="仿宋" w:cs="仿宋" w:hint="eastAsia"/>
          <w:b/>
          <w:bCs/>
          <w:sz w:val="36"/>
          <w:szCs w:val="36"/>
          <w:lang w:val="zh-CN"/>
        </w:rPr>
      </w:pPr>
    </w:p>
    <w:p w:rsidR="00000000" w:rsidRDefault="00AA0C05">
      <w:pPr>
        <w:autoSpaceDE w:val="0"/>
        <w:autoSpaceDN w:val="0"/>
        <w:adjustRightInd w:val="0"/>
        <w:spacing w:line="540" w:lineRule="exact"/>
        <w:rPr>
          <w:rFonts w:ascii="仿宋" w:eastAsia="仿宋" w:hAnsi="仿宋" w:cs="仿宋" w:hint="eastAsia"/>
          <w:b/>
          <w:bCs/>
          <w:sz w:val="36"/>
          <w:szCs w:val="36"/>
          <w:lang w:val="zh-CN"/>
        </w:rPr>
      </w:pPr>
    </w:p>
    <w:p w:rsidR="00000000" w:rsidRDefault="00AA0C05">
      <w:pPr>
        <w:autoSpaceDE w:val="0"/>
        <w:autoSpaceDN w:val="0"/>
        <w:adjustRightInd w:val="0"/>
        <w:snapToGrid w:val="0"/>
        <w:spacing w:line="300" w:lineRule="auto"/>
        <w:jc w:val="center"/>
        <w:outlineLvl w:val="0"/>
        <w:rPr>
          <w:rFonts w:ascii="仿宋" w:eastAsia="仿宋" w:hAnsi="仿宋" w:cs="仿宋" w:hint="eastAsia"/>
          <w:b/>
          <w:bCs/>
          <w:sz w:val="36"/>
          <w:szCs w:val="36"/>
          <w:lang w:val="zh-CN"/>
        </w:rPr>
      </w:pPr>
      <w:r>
        <w:rPr>
          <w:rFonts w:ascii="仿宋" w:eastAsia="仿宋" w:hAnsi="仿宋" w:cs="仿宋" w:hint="eastAsia"/>
          <w:b/>
          <w:bCs/>
          <w:sz w:val="36"/>
          <w:szCs w:val="36"/>
          <w:lang w:val="zh-CN"/>
        </w:rPr>
        <w:t>第一部分</w:t>
      </w:r>
      <w:r>
        <w:rPr>
          <w:rFonts w:ascii="仿宋" w:eastAsia="仿宋" w:hAnsi="仿宋" w:cs="仿宋" w:hint="eastAsia"/>
          <w:b/>
          <w:bCs/>
          <w:sz w:val="36"/>
          <w:szCs w:val="36"/>
          <w:lang w:val="zh-CN"/>
        </w:rPr>
        <w:t xml:space="preserve">  </w:t>
      </w:r>
      <w:bookmarkStart w:id="0" w:name="OLE_LINK1"/>
      <w:bookmarkStart w:id="1" w:name="OLE_LINK2"/>
      <w:r>
        <w:rPr>
          <w:rFonts w:ascii="仿宋" w:eastAsia="仿宋" w:hAnsi="仿宋" w:cs="仿宋" w:hint="eastAsia"/>
          <w:b/>
          <w:bCs/>
          <w:sz w:val="36"/>
          <w:szCs w:val="36"/>
          <w:lang w:val="zh-CN"/>
        </w:rPr>
        <w:t>竞争性磋商公告</w:t>
      </w:r>
    </w:p>
    <w:p w:rsidR="00000000" w:rsidRDefault="00AA0C05">
      <w:pPr>
        <w:pBdr>
          <w:top w:val="single" w:sz="4" w:space="1" w:color="auto"/>
          <w:left w:val="single" w:sz="4" w:space="4" w:color="auto"/>
          <w:bottom w:val="single" w:sz="4" w:space="1" w:color="auto"/>
          <w:right w:val="single" w:sz="4" w:space="4" w:color="auto"/>
        </w:pBdr>
        <w:spacing w:line="460" w:lineRule="exact"/>
        <w:ind w:firstLineChars="200" w:firstLine="560"/>
        <w:rPr>
          <w:rFonts w:ascii="仿宋" w:eastAsia="仿宋" w:hAnsi="仿宋"/>
          <w:sz w:val="28"/>
          <w:szCs w:val="28"/>
        </w:rPr>
      </w:pPr>
      <w:r>
        <w:rPr>
          <w:rFonts w:ascii="仿宋" w:eastAsia="仿宋" w:hAnsi="仿宋" w:hint="eastAsia"/>
          <w:sz w:val="28"/>
          <w:szCs w:val="28"/>
        </w:rPr>
        <w:t>项目概况</w:t>
      </w:r>
    </w:p>
    <w:p w:rsidR="00000000" w:rsidRDefault="00AA0C05">
      <w:pPr>
        <w:pBdr>
          <w:top w:val="single" w:sz="4" w:space="1" w:color="auto"/>
          <w:left w:val="single" w:sz="4" w:space="4" w:color="auto"/>
          <w:bottom w:val="single" w:sz="4" w:space="1" w:color="auto"/>
          <w:right w:val="single" w:sz="4" w:space="4" w:color="auto"/>
        </w:pBdr>
        <w:spacing w:line="460" w:lineRule="exact"/>
        <w:ind w:firstLineChars="200" w:firstLine="560"/>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u w:val="single"/>
        </w:rPr>
        <w:t>江苏省南通卫生高等职业技术学校网络安全驻点和服务项目</w:t>
      </w:r>
      <w:r>
        <w:rPr>
          <w:rFonts w:ascii="仿宋" w:eastAsia="仿宋" w:hAnsi="仿宋" w:hint="eastAsia"/>
          <w:sz w:val="28"/>
          <w:szCs w:val="28"/>
        </w:rPr>
        <w:t xml:space="preserve"> </w:t>
      </w:r>
      <w:r>
        <w:rPr>
          <w:rFonts w:ascii="仿宋" w:eastAsia="仿宋" w:hAnsi="仿宋" w:hint="eastAsia"/>
          <w:sz w:val="28"/>
          <w:szCs w:val="28"/>
        </w:rPr>
        <w:t>采购项目的潜在供应商应在</w:t>
      </w:r>
      <w:r>
        <w:rPr>
          <w:rFonts w:ascii="仿宋" w:eastAsia="仿宋" w:hAnsi="仿宋" w:hint="eastAsia"/>
          <w:sz w:val="28"/>
          <w:szCs w:val="28"/>
          <w:u w:val="single"/>
        </w:rPr>
        <w:t>南通市卫生健康委员会网站或江苏省南通卫生高等职业技术学校网站</w:t>
      </w:r>
      <w:r>
        <w:rPr>
          <w:rFonts w:ascii="仿宋" w:eastAsia="仿宋" w:hAnsi="仿宋" w:hint="eastAsia"/>
          <w:sz w:val="28"/>
          <w:szCs w:val="28"/>
        </w:rPr>
        <w:t>获取采购文件，并于</w:t>
      </w:r>
      <w:r>
        <w:rPr>
          <w:rFonts w:ascii="仿宋" w:eastAsia="仿宋" w:hAnsi="仿宋" w:hint="eastAsia"/>
          <w:sz w:val="28"/>
          <w:szCs w:val="28"/>
          <w:u w:val="single"/>
        </w:rPr>
        <w:t>2022</w:t>
      </w:r>
      <w:r>
        <w:rPr>
          <w:rFonts w:ascii="仿宋" w:eastAsia="仿宋" w:hAnsi="仿宋" w:hint="eastAsia"/>
          <w:bCs/>
          <w:sz w:val="28"/>
          <w:szCs w:val="28"/>
          <w:u w:val="single"/>
        </w:rPr>
        <w:t>年</w:t>
      </w:r>
      <w:r>
        <w:rPr>
          <w:rFonts w:ascii="仿宋" w:eastAsia="仿宋" w:hAnsi="仿宋" w:hint="eastAsia"/>
          <w:bCs/>
          <w:sz w:val="28"/>
          <w:szCs w:val="28"/>
          <w:u w:val="single"/>
        </w:rPr>
        <w:t>01</w:t>
      </w:r>
      <w:r>
        <w:rPr>
          <w:rFonts w:ascii="仿宋" w:eastAsia="仿宋" w:hAnsi="仿宋" w:hint="eastAsia"/>
          <w:bCs/>
          <w:sz w:val="28"/>
          <w:szCs w:val="28"/>
          <w:u w:val="single"/>
        </w:rPr>
        <w:t>月</w:t>
      </w:r>
      <w:r>
        <w:rPr>
          <w:rFonts w:ascii="仿宋" w:eastAsia="仿宋" w:hAnsi="仿宋" w:hint="eastAsia"/>
          <w:bCs/>
          <w:sz w:val="28"/>
          <w:szCs w:val="28"/>
          <w:u w:val="single"/>
        </w:rPr>
        <w:t>24</w:t>
      </w:r>
      <w:r>
        <w:rPr>
          <w:rFonts w:ascii="仿宋" w:eastAsia="仿宋" w:hAnsi="仿宋" w:hint="eastAsia"/>
          <w:bCs/>
          <w:sz w:val="28"/>
          <w:szCs w:val="28"/>
          <w:u w:val="single"/>
        </w:rPr>
        <w:t>日</w:t>
      </w:r>
      <w:r>
        <w:rPr>
          <w:rFonts w:ascii="仿宋" w:eastAsia="仿宋" w:hAnsi="仿宋" w:hint="eastAsia"/>
          <w:bCs/>
          <w:sz w:val="28"/>
          <w:szCs w:val="28"/>
          <w:u w:val="single"/>
        </w:rPr>
        <w:t>9</w:t>
      </w:r>
      <w:r>
        <w:rPr>
          <w:rFonts w:ascii="仿宋" w:eastAsia="仿宋" w:hAnsi="仿宋" w:hint="eastAsia"/>
          <w:bCs/>
          <w:sz w:val="28"/>
          <w:szCs w:val="28"/>
          <w:u w:val="single"/>
        </w:rPr>
        <w:t>点</w:t>
      </w:r>
      <w:r>
        <w:rPr>
          <w:rFonts w:ascii="仿宋" w:eastAsia="仿宋" w:hAnsi="仿宋" w:hint="eastAsia"/>
          <w:bCs/>
          <w:sz w:val="28"/>
          <w:szCs w:val="28"/>
          <w:u w:val="single"/>
        </w:rPr>
        <w:t>30</w:t>
      </w:r>
      <w:r>
        <w:rPr>
          <w:rFonts w:ascii="仿宋" w:eastAsia="仿宋" w:hAnsi="仿宋" w:hint="eastAsia"/>
          <w:bCs/>
          <w:sz w:val="28"/>
          <w:szCs w:val="28"/>
          <w:u w:val="single"/>
        </w:rPr>
        <w:t>分</w:t>
      </w:r>
      <w:r>
        <w:rPr>
          <w:rFonts w:ascii="仿宋" w:eastAsia="仿宋" w:hAnsi="仿宋" w:hint="eastAsia"/>
          <w:bCs/>
          <w:sz w:val="28"/>
          <w:szCs w:val="28"/>
        </w:rPr>
        <w:t>（北京时间）前提交响应</w:t>
      </w:r>
      <w:r>
        <w:rPr>
          <w:rFonts w:ascii="仿宋" w:eastAsia="仿宋" w:hAnsi="仿宋"/>
          <w:bCs/>
          <w:sz w:val="28"/>
          <w:szCs w:val="28"/>
        </w:rPr>
        <w:t>文件</w:t>
      </w:r>
      <w:r>
        <w:rPr>
          <w:rFonts w:ascii="仿宋" w:eastAsia="仿宋" w:hAnsi="仿宋" w:hint="eastAsia"/>
          <w:sz w:val="28"/>
          <w:szCs w:val="28"/>
        </w:rPr>
        <w:t>。</w:t>
      </w:r>
    </w:p>
    <w:p w:rsidR="00000000" w:rsidRDefault="00AA0C05"/>
    <w:p w:rsidR="00000000" w:rsidRDefault="00AA0C05">
      <w:pPr>
        <w:pStyle w:val="2"/>
        <w:spacing w:line="460" w:lineRule="exact"/>
        <w:rPr>
          <w:rFonts w:ascii="黑体" w:hAnsi="黑体" w:cs="宋体"/>
          <w:b w:val="0"/>
          <w:sz w:val="28"/>
          <w:szCs w:val="28"/>
        </w:rPr>
      </w:pPr>
      <w:bookmarkStart w:id="2" w:name="_Toc28359012"/>
      <w:bookmarkStart w:id="3" w:name="_Toc28359089"/>
      <w:bookmarkStart w:id="4" w:name="_Toc35393629"/>
      <w:bookmarkStart w:id="5" w:name="_Toc35393798"/>
      <w:r>
        <w:rPr>
          <w:rFonts w:ascii="黑体" w:hAnsi="黑体" w:cs="宋体" w:hint="eastAsia"/>
          <w:b w:val="0"/>
          <w:sz w:val="28"/>
          <w:szCs w:val="28"/>
        </w:rPr>
        <w:t>一、项目基本情况</w:t>
      </w:r>
      <w:bookmarkEnd w:id="2"/>
      <w:bookmarkEnd w:id="3"/>
      <w:bookmarkEnd w:id="4"/>
      <w:bookmarkEnd w:id="5"/>
    </w:p>
    <w:p w:rsidR="00000000" w:rsidRDefault="00AA0C05">
      <w:pPr>
        <w:spacing w:line="460" w:lineRule="exact"/>
        <w:ind w:firstLineChars="200" w:firstLine="560"/>
        <w:rPr>
          <w:rFonts w:ascii="仿宋" w:eastAsia="仿宋" w:hAnsi="仿宋" w:hint="eastAsia"/>
          <w:sz w:val="28"/>
          <w:szCs w:val="28"/>
        </w:rPr>
      </w:pPr>
      <w:r>
        <w:rPr>
          <w:rFonts w:ascii="仿宋" w:eastAsia="仿宋" w:hAnsi="仿宋" w:hint="eastAsia"/>
          <w:sz w:val="28"/>
          <w:szCs w:val="28"/>
        </w:rPr>
        <w:t>项目编号：</w:t>
      </w:r>
      <w:r>
        <w:rPr>
          <w:rFonts w:ascii="仿宋" w:eastAsia="仿宋" w:hAnsi="仿宋" w:hint="eastAsia"/>
          <w:sz w:val="28"/>
          <w:szCs w:val="28"/>
        </w:rPr>
        <w:t>WXBS2022012</w:t>
      </w:r>
    </w:p>
    <w:p w:rsidR="00000000" w:rsidRDefault="00AA0C05">
      <w:pPr>
        <w:spacing w:line="460" w:lineRule="exact"/>
        <w:ind w:firstLineChars="200" w:firstLine="560"/>
        <w:rPr>
          <w:rFonts w:ascii="仿宋" w:eastAsia="仿宋" w:hAnsi="仿宋" w:hint="eastAsia"/>
          <w:sz w:val="28"/>
          <w:szCs w:val="28"/>
          <w:u w:val="single"/>
        </w:rPr>
      </w:pPr>
      <w:r>
        <w:rPr>
          <w:rFonts w:ascii="仿宋" w:eastAsia="仿宋" w:hAnsi="仿宋" w:hint="eastAsia"/>
          <w:sz w:val="28"/>
          <w:szCs w:val="28"/>
        </w:rPr>
        <w:t>项目名称：</w:t>
      </w:r>
      <w:r>
        <w:rPr>
          <w:rFonts w:ascii="仿宋" w:eastAsia="仿宋" w:hAnsi="仿宋" w:hint="eastAsia"/>
          <w:sz w:val="28"/>
          <w:szCs w:val="28"/>
        </w:rPr>
        <w:t>江苏省南通卫生高等职业技术学校网络安全驻点和服务项目</w:t>
      </w:r>
    </w:p>
    <w:p w:rsidR="00000000" w:rsidRDefault="00AA0C05">
      <w:pPr>
        <w:spacing w:line="460" w:lineRule="exact"/>
        <w:ind w:firstLineChars="200" w:firstLine="560"/>
        <w:rPr>
          <w:rFonts w:ascii="仿宋" w:eastAsia="仿宋" w:hAnsi="仿宋"/>
          <w:sz w:val="28"/>
          <w:szCs w:val="28"/>
        </w:rPr>
      </w:pPr>
      <w:r>
        <w:rPr>
          <w:rFonts w:ascii="仿宋" w:eastAsia="仿宋" w:hAnsi="仿宋" w:hint="eastAsia"/>
          <w:sz w:val="28"/>
          <w:szCs w:val="28"/>
        </w:rPr>
        <w:t>采购方式：□竞争性谈判</w:t>
      </w:r>
      <w:r>
        <w:rPr>
          <w:rFonts w:ascii="仿宋" w:eastAsia="仿宋" w:hAnsi="仿宋" w:hint="eastAsia"/>
          <w:sz w:val="28"/>
          <w:szCs w:val="28"/>
        </w:rPr>
        <w:t xml:space="preserve"> </w:t>
      </w:r>
      <w:r>
        <w:rPr>
          <w:rFonts w:ascii="仿宋" w:eastAsia="仿宋" w:hAnsi="仿宋" w:hint="eastAsia"/>
          <w:sz w:val="28"/>
          <w:szCs w:val="28"/>
        </w:rPr>
        <w:sym w:font="Wingdings 2" w:char="0052"/>
      </w:r>
      <w:r>
        <w:rPr>
          <w:rFonts w:ascii="仿宋" w:eastAsia="仿宋" w:hAnsi="仿宋" w:hint="eastAsia"/>
          <w:sz w:val="28"/>
          <w:szCs w:val="28"/>
        </w:rPr>
        <w:t>竞争性磋商</w:t>
      </w:r>
      <w:r>
        <w:rPr>
          <w:rFonts w:ascii="仿宋" w:eastAsia="仿宋" w:hAnsi="仿宋" w:hint="eastAsia"/>
          <w:sz w:val="28"/>
          <w:szCs w:val="28"/>
        </w:rPr>
        <w:t xml:space="preserve"> </w:t>
      </w:r>
      <w:r>
        <w:rPr>
          <w:rFonts w:ascii="仿宋" w:eastAsia="仿宋" w:hAnsi="仿宋" w:hint="eastAsia"/>
          <w:sz w:val="28"/>
          <w:szCs w:val="28"/>
        </w:rPr>
        <w:sym w:font="Wingdings 2" w:char="00A3"/>
      </w:r>
      <w:r>
        <w:rPr>
          <w:rFonts w:ascii="仿宋" w:eastAsia="仿宋" w:hAnsi="仿宋" w:hint="eastAsia"/>
          <w:sz w:val="28"/>
          <w:szCs w:val="28"/>
        </w:rPr>
        <w:t>询价</w:t>
      </w:r>
    </w:p>
    <w:p w:rsidR="00000000" w:rsidRDefault="00AA0C05">
      <w:pPr>
        <w:spacing w:line="460" w:lineRule="exact"/>
        <w:ind w:firstLineChars="200" w:firstLine="560"/>
        <w:rPr>
          <w:rFonts w:ascii="仿宋" w:eastAsia="仿宋" w:hAnsi="仿宋"/>
          <w:sz w:val="28"/>
          <w:szCs w:val="28"/>
        </w:rPr>
      </w:pPr>
      <w:r>
        <w:rPr>
          <w:rFonts w:ascii="仿宋" w:eastAsia="仿宋" w:hAnsi="仿宋" w:hint="eastAsia"/>
          <w:sz w:val="28"/>
          <w:szCs w:val="28"/>
        </w:rPr>
        <w:t>预算金额：</w:t>
      </w:r>
      <w:r>
        <w:rPr>
          <w:rFonts w:ascii="仿宋" w:eastAsia="仿宋" w:hAnsi="仿宋" w:hint="eastAsia"/>
          <w:sz w:val="28"/>
          <w:szCs w:val="28"/>
        </w:rPr>
        <w:t>20</w:t>
      </w:r>
      <w:r>
        <w:rPr>
          <w:rFonts w:ascii="仿宋" w:eastAsia="仿宋" w:hAnsi="仿宋" w:hint="eastAsia"/>
          <w:sz w:val="28"/>
          <w:szCs w:val="28"/>
        </w:rPr>
        <w:t>万元</w:t>
      </w:r>
      <w:r>
        <w:rPr>
          <w:rFonts w:ascii="仿宋" w:eastAsia="仿宋" w:hAnsi="仿宋" w:hint="eastAsia"/>
          <w:sz w:val="28"/>
          <w:szCs w:val="28"/>
        </w:rPr>
        <w:t>/</w:t>
      </w:r>
      <w:r>
        <w:rPr>
          <w:rFonts w:ascii="仿宋" w:eastAsia="仿宋" w:hAnsi="仿宋" w:hint="eastAsia"/>
          <w:sz w:val="28"/>
          <w:szCs w:val="28"/>
        </w:rPr>
        <w:t>年</w:t>
      </w:r>
    </w:p>
    <w:p w:rsidR="00000000" w:rsidRDefault="00AA0C05">
      <w:pPr>
        <w:spacing w:line="460" w:lineRule="exact"/>
        <w:ind w:firstLineChars="200" w:firstLine="560"/>
        <w:rPr>
          <w:rFonts w:ascii="仿宋" w:eastAsia="仿宋" w:hAnsi="仿宋"/>
          <w:sz w:val="28"/>
          <w:szCs w:val="28"/>
        </w:rPr>
      </w:pPr>
      <w:r>
        <w:rPr>
          <w:rFonts w:ascii="仿宋" w:eastAsia="仿宋" w:hAnsi="仿宋" w:hint="eastAsia"/>
          <w:sz w:val="28"/>
          <w:szCs w:val="28"/>
        </w:rPr>
        <w:t>采购需求：</w:t>
      </w:r>
      <w:r>
        <w:rPr>
          <w:rFonts w:ascii="仿宋" w:eastAsia="仿宋" w:hAnsi="仿宋" w:hint="eastAsia"/>
          <w:sz w:val="28"/>
          <w:szCs w:val="28"/>
        </w:rPr>
        <w:t>详见本磋商文件第三章。</w:t>
      </w:r>
    </w:p>
    <w:p w:rsidR="00000000" w:rsidRDefault="00AA0C05">
      <w:pPr>
        <w:spacing w:line="460" w:lineRule="exact"/>
        <w:ind w:firstLineChars="200" w:firstLine="560"/>
        <w:rPr>
          <w:rFonts w:ascii="仿宋" w:eastAsia="仿宋" w:hAnsi="仿宋" w:hint="eastAsia"/>
          <w:sz w:val="28"/>
          <w:szCs w:val="28"/>
        </w:rPr>
      </w:pPr>
      <w:r>
        <w:rPr>
          <w:rFonts w:ascii="仿宋" w:eastAsia="仿宋" w:hAnsi="仿宋" w:hint="eastAsia"/>
          <w:sz w:val="28"/>
          <w:szCs w:val="28"/>
        </w:rPr>
        <w:t>合同履行期限：</w:t>
      </w:r>
      <w:r>
        <w:rPr>
          <w:rFonts w:ascii="仿宋" w:eastAsia="仿宋" w:hAnsi="仿宋" w:hint="eastAsia"/>
          <w:sz w:val="28"/>
          <w:szCs w:val="28"/>
        </w:rPr>
        <w:t>1</w:t>
      </w:r>
      <w:r>
        <w:rPr>
          <w:rFonts w:ascii="仿宋" w:eastAsia="仿宋" w:hAnsi="仿宋" w:hint="eastAsia"/>
          <w:sz w:val="28"/>
          <w:szCs w:val="28"/>
        </w:rPr>
        <w:t>年，自签订合同之日起开始。</w:t>
      </w:r>
    </w:p>
    <w:p w:rsidR="00000000" w:rsidRDefault="00AA0C05">
      <w:pPr>
        <w:spacing w:line="460" w:lineRule="exact"/>
        <w:ind w:firstLineChars="200" w:firstLine="560"/>
        <w:rPr>
          <w:rFonts w:ascii="仿宋" w:eastAsia="仿宋" w:hAnsi="仿宋"/>
          <w:sz w:val="28"/>
          <w:szCs w:val="28"/>
        </w:rPr>
      </w:pPr>
      <w:r>
        <w:rPr>
          <w:rFonts w:ascii="仿宋" w:eastAsia="仿宋" w:hAnsi="仿宋" w:hint="eastAsia"/>
          <w:sz w:val="28"/>
          <w:szCs w:val="28"/>
        </w:rPr>
        <w:t>本项目</w:t>
      </w:r>
      <w:r>
        <w:rPr>
          <w:rFonts w:ascii="仿宋" w:eastAsia="仿宋" w:hAnsi="仿宋" w:hint="eastAsia"/>
          <w:sz w:val="28"/>
          <w:szCs w:val="28"/>
        </w:rPr>
        <w:t>不</w:t>
      </w:r>
      <w:r>
        <w:rPr>
          <w:rFonts w:ascii="仿宋" w:eastAsia="仿宋" w:hAnsi="仿宋" w:hint="eastAsia"/>
          <w:sz w:val="28"/>
          <w:szCs w:val="28"/>
        </w:rPr>
        <w:t>接受联合体。</w:t>
      </w:r>
    </w:p>
    <w:p w:rsidR="00000000" w:rsidRDefault="00AA0C05">
      <w:pPr>
        <w:pStyle w:val="2"/>
        <w:spacing w:line="460" w:lineRule="exact"/>
        <w:rPr>
          <w:rFonts w:ascii="黑体" w:hAnsi="黑体" w:cs="宋体"/>
          <w:b w:val="0"/>
          <w:sz w:val="28"/>
          <w:szCs w:val="28"/>
        </w:rPr>
      </w:pPr>
      <w:bookmarkStart w:id="6" w:name="_Toc35393799"/>
      <w:bookmarkStart w:id="7" w:name="_Toc28359013"/>
      <w:bookmarkStart w:id="8" w:name="_Toc35393630"/>
      <w:bookmarkStart w:id="9" w:name="_Toc28359090"/>
      <w:r>
        <w:rPr>
          <w:rFonts w:ascii="黑体" w:hAnsi="黑体" w:cs="宋体" w:hint="eastAsia"/>
          <w:b w:val="0"/>
          <w:sz w:val="28"/>
          <w:szCs w:val="28"/>
        </w:rPr>
        <w:t>二、申请人的资格要求：</w:t>
      </w:r>
      <w:bookmarkEnd w:id="6"/>
      <w:bookmarkEnd w:id="7"/>
      <w:bookmarkEnd w:id="8"/>
      <w:bookmarkEnd w:id="9"/>
    </w:p>
    <w:p w:rsidR="00000000" w:rsidRDefault="00AA0C05">
      <w:pPr>
        <w:spacing w:line="460" w:lineRule="exact"/>
        <w:ind w:firstLineChars="200" w:firstLine="560"/>
        <w:rPr>
          <w:rFonts w:ascii="仿宋" w:eastAsia="仿宋" w:hAnsi="仿宋" w:hint="eastAsia"/>
          <w:sz w:val="28"/>
          <w:szCs w:val="28"/>
        </w:rPr>
      </w:pPr>
      <w:r>
        <w:rPr>
          <w:rFonts w:ascii="仿宋" w:eastAsia="仿宋" w:hAnsi="仿宋" w:hint="eastAsia"/>
          <w:sz w:val="28"/>
          <w:szCs w:val="28"/>
        </w:rPr>
        <w:t>1.</w:t>
      </w:r>
      <w:bookmarkStart w:id="10" w:name="_Toc28359091"/>
      <w:bookmarkStart w:id="11" w:name="_Toc28359014"/>
      <w:r>
        <w:rPr>
          <w:rFonts w:ascii="仿宋" w:eastAsia="仿宋" w:hAnsi="仿宋" w:hint="eastAsia"/>
          <w:sz w:val="28"/>
          <w:szCs w:val="28"/>
        </w:rPr>
        <w:t>满足《中华人民共和国政府采购法》第二十二条规定</w:t>
      </w:r>
      <w:r>
        <w:rPr>
          <w:rFonts w:ascii="仿宋" w:eastAsia="仿宋" w:hAnsi="仿宋" w:hint="eastAsia"/>
          <w:sz w:val="28"/>
          <w:szCs w:val="28"/>
        </w:rPr>
        <w:t>：具有独立承担民事责任的能力；具有良好的商业信誉和健全的财务会计制度；具有履行合同所必需的设备和专业技术能力；有依法缴纳税收和社会保障资金的良好记录；参加本次政府采购活动前三年内，在经营活动中没有重大违法记录</w:t>
      </w:r>
      <w:r>
        <w:rPr>
          <w:rFonts w:ascii="仿宋" w:eastAsia="仿宋" w:hAnsi="仿宋" w:hint="eastAsia"/>
          <w:sz w:val="28"/>
          <w:szCs w:val="28"/>
        </w:rPr>
        <w:t>；</w:t>
      </w:r>
    </w:p>
    <w:p w:rsidR="00000000" w:rsidRDefault="00AA0C05">
      <w:pPr>
        <w:spacing w:line="460" w:lineRule="exact"/>
        <w:ind w:firstLineChars="200" w:firstLine="560"/>
        <w:rPr>
          <w:rFonts w:ascii="仿宋" w:eastAsia="仿宋" w:hAnsi="仿宋" w:cs="仿宋" w:hint="eastAsia"/>
          <w:sz w:val="28"/>
          <w:szCs w:val="28"/>
          <w:lang w:val="zh-CN"/>
        </w:rPr>
      </w:pPr>
      <w:r>
        <w:rPr>
          <w:rFonts w:ascii="仿宋" w:eastAsia="仿宋" w:hAnsi="仿宋" w:cs="仿宋" w:hint="eastAsia"/>
          <w:sz w:val="28"/>
          <w:szCs w:val="28"/>
          <w:lang w:val="zh-CN"/>
        </w:rPr>
        <w:t>2</w:t>
      </w:r>
      <w:r>
        <w:rPr>
          <w:rFonts w:ascii="仿宋" w:eastAsia="仿宋" w:hAnsi="仿宋" w:cs="仿宋" w:hint="eastAsia"/>
          <w:sz w:val="28"/>
          <w:szCs w:val="28"/>
        </w:rPr>
        <w:t>.</w:t>
      </w:r>
      <w:r>
        <w:rPr>
          <w:rFonts w:ascii="仿宋" w:eastAsia="仿宋" w:hAnsi="仿宋" w:cs="仿宋" w:hint="eastAsia"/>
          <w:sz w:val="28"/>
          <w:szCs w:val="28"/>
          <w:lang w:val="zh-CN"/>
        </w:rPr>
        <w:t>采购人其它要求：</w:t>
      </w:r>
    </w:p>
    <w:p w:rsidR="00000000" w:rsidRDefault="00AA0C05">
      <w:pPr>
        <w:spacing w:line="460" w:lineRule="exact"/>
        <w:ind w:firstLineChars="200" w:firstLine="560"/>
        <w:rPr>
          <w:rFonts w:ascii="仿宋" w:eastAsia="仿宋" w:hAnsi="仿宋" w:hint="eastAsia"/>
          <w:sz w:val="28"/>
          <w:szCs w:val="28"/>
          <w:lang w:val="zh-CN"/>
        </w:rPr>
      </w:pPr>
      <w:bookmarkStart w:id="12" w:name="_Toc35393631"/>
      <w:bookmarkStart w:id="13" w:name="_Toc35393800"/>
      <w:r>
        <w:rPr>
          <w:rFonts w:ascii="仿宋" w:eastAsia="仿宋" w:hAnsi="仿宋" w:hint="eastAsia"/>
          <w:sz w:val="28"/>
          <w:szCs w:val="28"/>
          <w:lang w:val="zh-CN"/>
        </w:rPr>
        <w:t>（</w:t>
      </w:r>
      <w:r>
        <w:rPr>
          <w:rFonts w:ascii="仿宋" w:eastAsia="仿宋" w:hAnsi="仿宋" w:hint="eastAsia"/>
          <w:sz w:val="28"/>
          <w:szCs w:val="28"/>
          <w:lang w:val="zh-CN"/>
        </w:rPr>
        <w:t>1</w:t>
      </w:r>
      <w:r>
        <w:rPr>
          <w:rFonts w:ascii="仿宋" w:eastAsia="仿宋" w:hAnsi="仿宋" w:hint="eastAsia"/>
          <w:sz w:val="28"/>
          <w:szCs w:val="28"/>
          <w:lang w:val="zh-CN"/>
        </w:rPr>
        <w:t>）具有独立承担民事责任的能力（</w:t>
      </w:r>
      <w:r>
        <w:rPr>
          <w:rFonts w:ascii="仿宋" w:eastAsia="仿宋" w:hAnsi="仿宋" w:hint="eastAsia"/>
          <w:sz w:val="28"/>
          <w:szCs w:val="28"/>
        </w:rPr>
        <w:t>提供有效的营业执照</w:t>
      </w:r>
      <w:r>
        <w:rPr>
          <w:rFonts w:ascii="仿宋" w:eastAsia="仿宋" w:hAnsi="仿宋" w:hint="eastAsia"/>
          <w:sz w:val="28"/>
          <w:szCs w:val="28"/>
          <w:lang w:val="zh-CN"/>
        </w:rPr>
        <w:t>复印件）；</w:t>
      </w:r>
    </w:p>
    <w:p w:rsidR="00000000" w:rsidRDefault="00AA0C05">
      <w:pPr>
        <w:spacing w:line="46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lastRenderedPageBreak/>
        <w:t>（</w:t>
      </w:r>
      <w:r>
        <w:rPr>
          <w:rFonts w:ascii="仿宋" w:eastAsia="仿宋" w:hAnsi="仿宋" w:hint="eastAsia"/>
          <w:sz w:val="28"/>
          <w:szCs w:val="28"/>
          <w:lang w:val="zh-CN"/>
        </w:rPr>
        <w:t>2</w:t>
      </w:r>
      <w:r>
        <w:rPr>
          <w:rFonts w:ascii="仿宋" w:eastAsia="仿宋" w:hAnsi="仿宋" w:hint="eastAsia"/>
          <w:sz w:val="28"/>
          <w:szCs w:val="28"/>
          <w:lang w:val="zh-CN"/>
        </w:rPr>
        <w:t>）</w:t>
      </w:r>
      <w:r>
        <w:rPr>
          <w:rFonts w:ascii="仿宋" w:eastAsia="仿宋" w:hAnsi="仿宋" w:hint="eastAsia"/>
          <w:sz w:val="28"/>
          <w:szCs w:val="28"/>
          <w:lang w:val="zh-CN"/>
        </w:rPr>
        <w:t>法定代表人为同一个人的两个及两个以上法人，母公司、全资子公司及其控股公司，都不得在同一采购项目相同标段中同时投标，一经发现，将视同围标处理。</w:t>
      </w:r>
    </w:p>
    <w:p w:rsidR="00000000" w:rsidRDefault="00AA0C05">
      <w:pPr>
        <w:spacing w:line="46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w:t>
      </w:r>
      <w:r>
        <w:rPr>
          <w:rFonts w:ascii="仿宋" w:eastAsia="仿宋" w:hAnsi="仿宋" w:hint="eastAsia"/>
          <w:sz w:val="28"/>
          <w:szCs w:val="28"/>
        </w:rPr>
        <w:t>3</w:t>
      </w:r>
      <w:r>
        <w:rPr>
          <w:rFonts w:ascii="仿宋" w:eastAsia="仿宋" w:hAnsi="仿宋" w:hint="eastAsia"/>
          <w:sz w:val="28"/>
          <w:szCs w:val="28"/>
          <w:lang w:val="zh-CN"/>
        </w:rPr>
        <w:t>）本项目不接受联合体投标。</w:t>
      </w:r>
    </w:p>
    <w:p w:rsidR="00000000" w:rsidRDefault="00AA0C05">
      <w:pPr>
        <w:spacing w:line="460" w:lineRule="exact"/>
        <w:ind w:firstLineChars="200" w:firstLine="560"/>
        <w:rPr>
          <w:rFonts w:ascii="仿宋" w:eastAsia="仿宋" w:hAnsi="仿宋" w:hint="eastAsia"/>
          <w:sz w:val="28"/>
          <w:szCs w:val="28"/>
          <w:u w:val="single"/>
          <w:lang w:val="zh-CN"/>
        </w:rPr>
      </w:pPr>
      <w:r>
        <w:rPr>
          <w:rFonts w:ascii="仿宋" w:eastAsia="仿宋" w:hAnsi="仿宋" w:hint="eastAsia"/>
          <w:sz w:val="28"/>
          <w:szCs w:val="28"/>
          <w:lang w:val="zh-CN"/>
        </w:rPr>
        <w:t>（</w:t>
      </w:r>
      <w:r>
        <w:rPr>
          <w:rFonts w:ascii="仿宋" w:eastAsia="仿宋" w:hAnsi="仿宋" w:hint="eastAsia"/>
          <w:sz w:val="28"/>
          <w:szCs w:val="28"/>
        </w:rPr>
        <w:t>4</w:t>
      </w:r>
      <w:r>
        <w:rPr>
          <w:rFonts w:ascii="仿宋" w:eastAsia="仿宋" w:hAnsi="仿宋" w:hint="eastAsia"/>
          <w:sz w:val="28"/>
          <w:szCs w:val="28"/>
          <w:lang w:val="zh-CN"/>
        </w:rPr>
        <w:t>）落实政府采购政策需满足的资格要求：</w:t>
      </w:r>
      <w:r>
        <w:rPr>
          <w:rFonts w:ascii="仿宋" w:eastAsia="仿宋" w:hAnsi="仿宋" w:hint="eastAsia"/>
          <w:sz w:val="28"/>
          <w:szCs w:val="28"/>
          <w:u w:val="single"/>
        </w:rPr>
        <w:t>无</w:t>
      </w:r>
      <w:r>
        <w:rPr>
          <w:rFonts w:ascii="仿宋" w:eastAsia="仿宋" w:hAnsi="仿宋" w:hint="eastAsia"/>
          <w:sz w:val="28"/>
          <w:szCs w:val="28"/>
          <w:u w:val="single"/>
          <w:lang w:val="zh-CN"/>
        </w:rPr>
        <w:t>。</w:t>
      </w:r>
    </w:p>
    <w:p w:rsidR="00000000" w:rsidRDefault="00AA0C05">
      <w:pPr>
        <w:spacing w:line="460" w:lineRule="exact"/>
        <w:ind w:firstLineChars="200" w:firstLine="560"/>
        <w:rPr>
          <w:rFonts w:ascii="仿宋" w:eastAsia="仿宋" w:hAnsi="仿宋" w:hint="eastAsia"/>
          <w:sz w:val="28"/>
          <w:szCs w:val="28"/>
          <w:lang w:val="zh-CN"/>
        </w:rPr>
      </w:pPr>
      <w:r>
        <w:rPr>
          <w:rFonts w:ascii="仿宋" w:eastAsia="仿宋" w:hAnsi="仿宋" w:hint="eastAsia"/>
          <w:sz w:val="28"/>
          <w:szCs w:val="28"/>
        </w:rPr>
        <w:t>3.</w:t>
      </w:r>
      <w:r>
        <w:rPr>
          <w:rFonts w:ascii="仿宋" w:eastAsia="仿宋" w:hAnsi="仿宋" w:hint="eastAsia"/>
          <w:sz w:val="28"/>
          <w:szCs w:val="28"/>
          <w:lang w:val="zh-CN"/>
        </w:rPr>
        <w:t>未被“信用中国”网站（</w:t>
      </w:r>
      <w:r>
        <w:rPr>
          <w:rFonts w:ascii="仿宋" w:eastAsia="仿宋" w:hAnsi="仿宋" w:hint="eastAsia"/>
          <w:sz w:val="28"/>
          <w:szCs w:val="28"/>
          <w:lang w:val="zh-CN"/>
        </w:rPr>
        <w:t>www.creditchina.gov.cn</w:t>
      </w:r>
      <w:r>
        <w:rPr>
          <w:rFonts w:ascii="仿宋" w:eastAsia="仿宋" w:hAnsi="仿宋" w:hint="eastAsia"/>
          <w:sz w:val="28"/>
          <w:szCs w:val="28"/>
          <w:lang w:val="zh-CN"/>
        </w:rPr>
        <w:t>）列入失信被执行人、重大税收违法案件当事人名单、政府采购严重失信行为记录名单。</w:t>
      </w:r>
    </w:p>
    <w:p w:rsidR="00000000" w:rsidRDefault="00AA0C05">
      <w:pPr>
        <w:pStyle w:val="2"/>
        <w:spacing w:line="460" w:lineRule="exact"/>
        <w:rPr>
          <w:rFonts w:ascii="黑体" w:hAnsi="黑体" w:cs="宋体"/>
          <w:b w:val="0"/>
          <w:sz w:val="28"/>
          <w:szCs w:val="28"/>
        </w:rPr>
      </w:pPr>
      <w:r>
        <w:rPr>
          <w:rFonts w:ascii="黑体" w:hAnsi="黑体" w:cs="宋体" w:hint="eastAsia"/>
          <w:b w:val="0"/>
          <w:sz w:val="28"/>
          <w:szCs w:val="28"/>
        </w:rPr>
        <w:t>三、获取采购文件</w:t>
      </w:r>
      <w:bookmarkEnd w:id="10"/>
      <w:bookmarkEnd w:id="11"/>
      <w:bookmarkEnd w:id="12"/>
      <w:bookmarkEnd w:id="13"/>
    </w:p>
    <w:p w:rsidR="00000000" w:rsidRDefault="00AA0C05">
      <w:pPr>
        <w:spacing w:line="460" w:lineRule="exact"/>
        <w:ind w:firstLine="539"/>
        <w:rPr>
          <w:rFonts w:ascii="仿宋" w:eastAsia="仿宋" w:hAnsi="仿宋" w:cs="宋体"/>
          <w:sz w:val="28"/>
          <w:szCs w:val="28"/>
          <w:u w:val="single"/>
        </w:rPr>
      </w:pPr>
      <w:r>
        <w:rPr>
          <w:rFonts w:ascii="仿宋" w:eastAsia="仿宋" w:hAnsi="仿宋" w:cs="宋体" w:hint="eastAsia"/>
          <w:sz w:val="28"/>
          <w:szCs w:val="28"/>
        </w:rPr>
        <w:t>地点：</w:t>
      </w:r>
      <w:r>
        <w:rPr>
          <w:rFonts w:ascii="仿宋" w:eastAsia="仿宋" w:hAnsi="仿宋" w:cs="宋体" w:hint="eastAsia"/>
          <w:sz w:val="28"/>
          <w:szCs w:val="28"/>
        </w:rPr>
        <w:t>南通市卫生健康委员会网站或江苏省南通卫生高等职业技术学校网站。</w:t>
      </w:r>
    </w:p>
    <w:p w:rsidR="00000000" w:rsidRDefault="00AA0C05">
      <w:pPr>
        <w:spacing w:line="460" w:lineRule="exact"/>
        <w:ind w:firstLine="539"/>
        <w:rPr>
          <w:rFonts w:ascii="仿宋" w:eastAsia="仿宋" w:hAnsi="仿宋" w:cs="宋体"/>
          <w:sz w:val="28"/>
          <w:szCs w:val="28"/>
          <w:u w:val="single"/>
        </w:rPr>
      </w:pPr>
      <w:r>
        <w:rPr>
          <w:rFonts w:ascii="仿宋" w:eastAsia="仿宋" w:hAnsi="仿宋" w:cs="宋体" w:hint="eastAsia"/>
          <w:sz w:val="28"/>
          <w:szCs w:val="28"/>
        </w:rPr>
        <w:t>方式：</w:t>
      </w:r>
      <w:r>
        <w:rPr>
          <w:rFonts w:ascii="仿宋" w:eastAsia="仿宋" w:hAnsi="仿宋" w:cs="宋体" w:hint="eastAsia"/>
          <w:sz w:val="28"/>
          <w:szCs w:val="28"/>
        </w:rPr>
        <w:t>自行下载，无需报名。</w:t>
      </w:r>
    </w:p>
    <w:p w:rsidR="00000000" w:rsidRDefault="00AA0C05">
      <w:pPr>
        <w:spacing w:line="460" w:lineRule="exact"/>
        <w:ind w:firstLine="539"/>
        <w:rPr>
          <w:rFonts w:ascii="仿宋" w:eastAsia="仿宋" w:hAnsi="仿宋" w:cs="宋体"/>
          <w:sz w:val="28"/>
          <w:szCs w:val="28"/>
        </w:rPr>
      </w:pPr>
      <w:r>
        <w:rPr>
          <w:rFonts w:ascii="仿宋" w:eastAsia="仿宋" w:hAnsi="仿宋" w:cs="宋体" w:hint="eastAsia"/>
          <w:sz w:val="28"/>
          <w:szCs w:val="28"/>
        </w:rPr>
        <w:t>售价：</w:t>
      </w:r>
      <w:r>
        <w:rPr>
          <w:rFonts w:ascii="仿宋" w:eastAsia="仿宋" w:hAnsi="仿宋" w:cs="宋体" w:hint="eastAsia"/>
          <w:sz w:val="28"/>
          <w:szCs w:val="28"/>
        </w:rPr>
        <w:t>300</w:t>
      </w:r>
      <w:r>
        <w:rPr>
          <w:rFonts w:ascii="仿宋" w:eastAsia="仿宋" w:hAnsi="仿宋" w:cs="宋体" w:hint="eastAsia"/>
          <w:sz w:val="28"/>
          <w:szCs w:val="28"/>
        </w:rPr>
        <w:t>元</w:t>
      </w:r>
      <w:r>
        <w:rPr>
          <w:rFonts w:ascii="仿宋" w:eastAsia="仿宋" w:hAnsi="仿宋" w:cs="宋体" w:hint="eastAsia"/>
          <w:sz w:val="28"/>
          <w:szCs w:val="28"/>
        </w:rPr>
        <w:t>/</w:t>
      </w:r>
      <w:r>
        <w:rPr>
          <w:rFonts w:ascii="仿宋" w:eastAsia="仿宋" w:hAnsi="仿宋" w:cs="宋体" w:hint="eastAsia"/>
          <w:sz w:val="28"/>
          <w:szCs w:val="28"/>
        </w:rPr>
        <w:t>份</w:t>
      </w:r>
    </w:p>
    <w:p w:rsidR="00000000" w:rsidRDefault="00AA0C05">
      <w:pPr>
        <w:pStyle w:val="2"/>
        <w:spacing w:line="460" w:lineRule="exact"/>
        <w:rPr>
          <w:rFonts w:ascii="黑体" w:hAnsi="黑体" w:cs="宋体"/>
          <w:b w:val="0"/>
          <w:sz w:val="28"/>
          <w:szCs w:val="28"/>
        </w:rPr>
      </w:pPr>
      <w:bookmarkStart w:id="14" w:name="_Toc35393632"/>
      <w:bookmarkStart w:id="15" w:name="_Toc28359015"/>
      <w:bookmarkStart w:id="16" w:name="_Toc35393801"/>
      <w:bookmarkStart w:id="17" w:name="_Toc28359092"/>
      <w:r>
        <w:rPr>
          <w:rFonts w:ascii="黑体" w:hAnsi="黑体" w:cs="宋体" w:hint="eastAsia"/>
          <w:b w:val="0"/>
          <w:sz w:val="28"/>
          <w:szCs w:val="28"/>
        </w:rPr>
        <w:t>四、响</w:t>
      </w:r>
      <w:r>
        <w:rPr>
          <w:rFonts w:ascii="黑体" w:hAnsi="黑体" w:cs="宋体" w:hint="eastAsia"/>
          <w:b w:val="0"/>
          <w:sz w:val="28"/>
          <w:szCs w:val="28"/>
        </w:rPr>
        <w:t>应文件提交</w:t>
      </w:r>
      <w:bookmarkEnd w:id="14"/>
      <w:bookmarkEnd w:id="15"/>
      <w:bookmarkEnd w:id="16"/>
      <w:bookmarkEnd w:id="17"/>
    </w:p>
    <w:p w:rsidR="00000000" w:rsidRDefault="00AA0C05">
      <w:pPr>
        <w:spacing w:line="460" w:lineRule="exact"/>
        <w:ind w:firstLineChars="200" w:firstLine="560"/>
        <w:rPr>
          <w:rFonts w:ascii="仿宋" w:eastAsia="仿宋" w:hAnsi="仿宋" w:hint="eastAsia"/>
          <w:bCs/>
          <w:sz w:val="28"/>
          <w:szCs w:val="28"/>
        </w:rPr>
      </w:pPr>
      <w:r>
        <w:rPr>
          <w:rFonts w:ascii="仿宋" w:eastAsia="仿宋" w:hAnsi="仿宋" w:hint="eastAsia"/>
          <w:sz w:val="28"/>
          <w:szCs w:val="28"/>
        </w:rPr>
        <w:t>截止时间：</w:t>
      </w:r>
      <w:r>
        <w:rPr>
          <w:rFonts w:ascii="仿宋" w:eastAsia="仿宋" w:hAnsi="仿宋" w:hint="eastAsia"/>
          <w:sz w:val="28"/>
          <w:szCs w:val="28"/>
          <w:u w:val="single"/>
        </w:rPr>
        <w:t>2022</w:t>
      </w:r>
      <w:r>
        <w:rPr>
          <w:rFonts w:ascii="仿宋" w:eastAsia="仿宋" w:hAnsi="仿宋" w:hint="eastAsia"/>
          <w:bCs/>
          <w:sz w:val="28"/>
          <w:szCs w:val="28"/>
          <w:u w:val="single"/>
        </w:rPr>
        <w:t>年</w:t>
      </w:r>
      <w:r>
        <w:rPr>
          <w:rFonts w:ascii="仿宋" w:eastAsia="仿宋" w:hAnsi="仿宋" w:hint="eastAsia"/>
          <w:bCs/>
          <w:sz w:val="28"/>
          <w:szCs w:val="28"/>
          <w:u w:val="single"/>
        </w:rPr>
        <w:t>01</w:t>
      </w:r>
      <w:r>
        <w:rPr>
          <w:rFonts w:ascii="仿宋" w:eastAsia="仿宋" w:hAnsi="仿宋" w:hint="eastAsia"/>
          <w:bCs/>
          <w:sz w:val="28"/>
          <w:szCs w:val="28"/>
          <w:u w:val="single"/>
        </w:rPr>
        <w:t>月</w:t>
      </w:r>
      <w:r>
        <w:rPr>
          <w:rFonts w:ascii="仿宋" w:eastAsia="仿宋" w:hAnsi="仿宋" w:hint="eastAsia"/>
          <w:bCs/>
          <w:sz w:val="28"/>
          <w:szCs w:val="28"/>
          <w:u w:val="single"/>
        </w:rPr>
        <w:t>24</w:t>
      </w:r>
      <w:r>
        <w:rPr>
          <w:rFonts w:ascii="仿宋" w:eastAsia="仿宋" w:hAnsi="仿宋" w:hint="eastAsia"/>
          <w:bCs/>
          <w:sz w:val="28"/>
          <w:szCs w:val="28"/>
          <w:u w:val="single"/>
        </w:rPr>
        <w:t>日</w:t>
      </w:r>
      <w:r>
        <w:rPr>
          <w:rFonts w:ascii="仿宋" w:eastAsia="仿宋" w:hAnsi="仿宋" w:hint="eastAsia"/>
          <w:bCs/>
          <w:sz w:val="28"/>
          <w:szCs w:val="28"/>
          <w:u w:val="single"/>
        </w:rPr>
        <w:t>9</w:t>
      </w:r>
      <w:r>
        <w:rPr>
          <w:rFonts w:ascii="仿宋" w:eastAsia="仿宋" w:hAnsi="仿宋" w:hint="eastAsia"/>
          <w:bCs/>
          <w:sz w:val="28"/>
          <w:szCs w:val="28"/>
          <w:u w:val="single"/>
        </w:rPr>
        <w:t>点</w:t>
      </w:r>
      <w:r>
        <w:rPr>
          <w:rFonts w:ascii="仿宋" w:eastAsia="仿宋" w:hAnsi="仿宋" w:hint="eastAsia"/>
          <w:bCs/>
          <w:sz w:val="28"/>
          <w:szCs w:val="28"/>
          <w:u w:val="single"/>
        </w:rPr>
        <w:t>30</w:t>
      </w:r>
      <w:r>
        <w:rPr>
          <w:rFonts w:ascii="仿宋" w:eastAsia="仿宋" w:hAnsi="仿宋" w:hint="eastAsia"/>
          <w:bCs/>
          <w:sz w:val="28"/>
          <w:szCs w:val="28"/>
          <w:u w:val="single"/>
        </w:rPr>
        <w:t>分</w:t>
      </w:r>
      <w:r>
        <w:rPr>
          <w:rFonts w:ascii="仿宋" w:eastAsia="仿宋" w:hAnsi="仿宋" w:hint="eastAsia"/>
          <w:bCs/>
          <w:sz w:val="28"/>
          <w:szCs w:val="28"/>
        </w:rPr>
        <w:t>（北京时间）</w:t>
      </w:r>
    </w:p>
    <w:p w:rsidR="00000000" w:rsidRDefault="00AA0C05">
      <w:pPr>
        <w:spacing w:line="460" w:lineRule="exact"/>
        <w:ind w:firstLineChars="200" w:firstLine="560"/>
        <w:rPr>
          <w:rFonts w:ascii="仿宋" w:eastAsia="仿宋" w:hAnsi="仿宋"/>
          <w:bCs/>
          <w:sz w:val="28"/>
          <w:szCs w:val="28"/>
          <w:u w:val="single"/>
        </w:rPr>
      </w:pPr>
      <w:r>
        <w:rPr>
          <w:rFonts w:ascii="仿宋" w:eastAsia="仿宋" w:hAnsi="仿宋" w:hint="eastAsia"/>
          <w:sz w:val="28"/>
          <w:szCs w:val="28"/>
        </w:rPr>
        <w:t>地点：</w:t>
      </w:r>
      <w:r>
        <w:rPr>
          <w:rFonts w:ascii="仿宋" w:eastAsia="仿宋" w:hAnsi="仿宋" w:hint="eastAsia"/>
          <w:b/>
          <w:bCs/>
          <w:sz w:val="28"/>
          <w:szCs w:val="28"/>
          <w:u w:val="single"/>
        </w:rPr>
        <w:t>崇川区崇川路</w:t>
      </w:r>
      <w:r>
        <w:rPr>
          <w:rFonts w:ascii="仿宋" w:eastAsia="仿宋" w:hAnsi="仿宋" w:hint="eastAsia"/>
          <w:b/>
          <w:bCs/>
          <w:sz w:val="28"/>
          <w:szCs w:val="28"/>
          <w:u w:val="single"/>
        </w:rPr>
        <w:t>58</w:t>
      </w:r>
      <w:r>
        <w:rPr>
          <w:rFonts w:ascii="仿宋" w:eastAsia="仿宋" w:hAnsi="仿宋" w:hint="eastAsia"/>
          <w:b/>
          <w:bCs/>
          <w:sz w:val="28"/>
          <w:szCs w:val="28"/>
          <w:u w:val="single"/>
        </w:rPr>
        <w:t>号，南通产业技术研究院有限公司九号楼十楼</w:t>
      </w:r>
      <w:r>
        <w:rPr>
          <w:rFonts w:ascii="仿宋" w:eastAsia="仿宋" w:hAnsi="仿宋" w:hint="eastAsia"/>
          <w:b/>
          <w:bCs/>
          <w:sz w:val="28"/>
          <w:szCs w:val="28"/>
          <w:u w:val="single"/>
        </w:rPr>
        <w:t>A1003</w:t>
      </w:r>
      <w:r>
        <w:rPr>
          <w:rFonts w:ascii="仿宋" w:eastAsia="仿宋" w:hAnsi="仿宋" w:hint="eastAsia"/>
          <w:b/>
          <w:bCs/>
          <w:sz w:val="28"/>
          <w:szCs w:val="28"/>
          <w:u w:val="single"/>
        </w:rPr>
        <w:t>，江苏中润工程建设咨询有限公司开标室，</w:t>
      </w:r>
      <w:r>
        <w:rPr>
          <w:rFonts w:ascii="仿宋" w:eastAsia="仿宋" w:hAnsi="仿宋" w:hint="eastAsia"/>
          <w:sz w:val="28"/>
          <w:szCs w:val="28"/>
        </w:rPr>
        <w:t>如有变动另行通知。</w:t>
      </w:r>
    </w:p>
    <w:p w:rsidR="00000000" w:rsidRDefault="00AA0C05">
      <w:pPr>
        <w:pStyle w:val="2"/>
        <w:spacing w:line="460" w:lineRule="exact"/>
        <w:rPr>
          <w:rFonts w:ascii="黑体" w:hAnsi="黑体" w:cs="宋体"/>
          <w:b w:val="0"/>
          <w:sz w:val="28"/>
          <w:szCs w:val="28"/>
        </w:rPr>
      </w:pPr>
      <w:bookmarkStart w:id="18" w:name="_Toc28359093"/>
      <w:bookmarkStart w:id="19" w:name="_Toc28359016"/>
      <w:bookmarkStart w:id="20" w:name="_Toc35393802"/>
      <w:bookmarkStart w:id="21" w:name="_Toc35393633"/>
      <w:r>
        <w:rPr>
          <w:rFonts w:ascii="黑体" w:hAnsi="黑体" w:cs="宋体" w:hint="eastAsia"/>
          <w:b w:val="0"/>
          <w:sz w:val="28"/>
          <w:szCs w:val="28"/>
        </w:rPr>
        <w:t>五、开启</w:t>
      </w:r>
      <w:bookmarkEnd w:id="18"/>
      <w:bookmarkEnd w:id="19"/>
      <w:bookmarkEnd w:id="20"/>
      <w:bookmarkEnd w:id="21"/>
    </w:p>
    <w:p w:rsidR="00000000" w:rsidRDefault="00AA0C05">
      <w:pPr>
        <w:spacing w:line="460" w:lineRule="exact"/>
        <w:ind w:firstLineChars="200" w:firstLine="560"/>
        <w:rPr>
          <w:rFonts w:ascii="仿宋" w:eastAsia="仿宋" w:hAnsi="仿宋"/>
          <w:bCs/>
          <w:sz w:val="28"/>
          <w:szCs w:val="28"/>
          <w:u w:val="single"/>
        </w:rPr>
      </w:pPr>
      <w:r>
        <w:rPr>
          <w:rFonts w:ascii="仿宋" w:eastAsia="仿宋" w:hAnsi="仿宋" w:hint="eastAsia"/>
          <w:sz w:val="28"/>
          <w:szCs w:val="28"/>
        </w:rPr>
        <w:t>时间：</w:t>
      </w:r>
      <w:r>
        <w:rPr>
          <w:rFonts w:ascii="仿宋" w:eastAsia="仿宋" w:hAnsi="仿宋" w:hint="eastAsia"/>
          <w:sz w:val="28"/>
          <w:szCs w:val="28"/>
          <w:u w:val="single"/>
        </w:rPr>
        <w:t>2022</w:t>
      </w:r>
      <w:r>
        <w:rPr>
          <w:rFonts w:ascii="仿宋" w:eastAsia="仿宋" w:hAnsi="仿宋" w:hint="eastAsia"/>
          <w:bCs/>
          <w:sz w:val="28"/>
          <w:szCs w:val="28"/>
          <w:u w:val="single"/>
        </w:rPr>
        <w:t>年</w:t>
      </w:r>
      <w:r>
        <w:rPr>
          <w:rFonts w:ascii="仿宋" w:eastAsia="仿宋" w:hAnsi="仿宋" w:hint="eastAsia"/>
          <w:bCs/>
          <w:sz w:val="28"/>
          <w:szCs w:val="28"/>
          <w:u w:val="single"/>
        </w:rPr>
        <w:t>01</w:t>
      </w:r>
      <w:r>
        <w:rPr>
          <w:rFonts w:ascii="仿宋" w:eastAsia="仿宋" w:hAnsi="仿宋" w:hint="eastAsia"/>
          <w:bCs/>
          <w:sz w:val="28"/>
          <w:szCs w:val="28"/>
          <w:u w:val="single"/>
        </w:rPr>
        <w:t>月</w:t>
      </w:r>
      <w:r>
        <w:rPr>
          <w:rFonts w:ascii="仿宋" w:eastAsia="仿宋" w:hAnsi="仿宋" w:hint="eastAsia"/>
          <w:bCs/>
          <w:sz w:val="28"/>
          <w:szCs w:val="28"/>
          <w:u w:val="single"/>
        </w:rPr>
        <w:t>24</w:t>
      </w:r>
      <w:r>
        <w:rPr>
          <w:rFonts w:ascii="仿宋" w:eastAsia="仿宋" w:hAnsi="仿宋" w:hint="eastAsia"/>
          <w:bCs/>
          <w:sz w:val="28"/>
          <w:szCs w:val="28"/>
          <w:u w:val="single"/>
        </w:rPr>
        <w:t>日</w:t>
      </w:r>
      <w:r>
        <w:rPr>
          <w:rFonts w:ascii="仿宋" w:eastAsia="仿宋" w:hAnsi="仿宋" w:hint="eastAsia"/>
          <w:bCs/>
          <w:sz w:val="28"/>
          <w:szCs w:val="28"/>
          <w:u w:val="single"/>
        </w:rPr>
        <w:t>9</w:t>
      </w:r>
      <w:r>
        <w:rPr>
          <w:rFonts w:ascii="仿宋" w:eastAsia="仿宋" w:hAnsi="仿宋" w:hint="eastAsia"/>
          <w:bCs/>
          <w:sz w:val="28"/>
          <w:szCs w:val="28"/>
          <w:u w:val="single"/>
        </w:rPr>
        <w:t>点</w:t>
      </w:r>
      <w:r>
        <w:rPr>
          <w:rFonts w:ascii="仿宋" w:eastAsia="仿宋" w:hAnsi="仿宋" w:hint="eastAsia"/>
          <w:bCs/>
          <w:sz w:val="28"/>
          <w:szCs w:val="28"/>
          <w:u w:val="single"/>
        </w:rPr>
        <w:t>30</w:t>
      </w:r>
      <w:r>
        <w:rPr>
          <w:rFonts w:ascii="仿宋" w:eastAsia="仿宋" w:hAnsi="仿宋" w:hint="eastAsia"/>
          <w:bCs/>
          <w:sz w:val="28"/>
          <w:szCs w:val="28"/>
          <w:u w:val="single"/>
        </w:rPr>
        <w:t>分</w:t>
      </w:r>
      <w:r>
        <w:rPr>
          <w:rFonts w:ascii="仿宋" w:eastAsia="仿宋" w:hAnsi="仿宋" w:hint="eastAsia"/>
          <w:bCs/>
          <w:sz w:val="28"/>
          <w:szCs w:val="28"/>
        </w:rPr>
        <w:t>（北京时间）</w:t>
      </w:r>
    </w:p>
    <w:p w:rsidR="00000000" w:rsidRDefault="00AA0C05">
      <w:pPr>
        <w:spacing w:line="460" w:lineRule="exact"/>
        <w:ind w:firstLineChars="200" w:firstLine="560"/>
        <w:rPr>
          <w:rFonts w:ascii="仿宋" w:eastAsia="仿宋" w:hAnsi="仿宋"/>
          <w:bCs/>
          <w:sz w:val="28"/>
          <w:szCs w:val="28"/>
          <w:u w:val="single"/>
        </w:rPr>
      </w:pPr>
      <w:r>
        <w:rPr>
          <w:rFonts w:ascii="仿宋" w:eastAsia="仿宋" w:hAnsi="仿宋" w:hint="eastAsia"/>
          <w:sz w:val="28"/>
          <w:szCs w:val="28"/>
        </w:rPr>
        <w:t>地点：</w:t>
      </w:r>
      <w:r>
        <w:rPr>
          <w:rFonts w:ascii="仿宋" w:eastAsia="仿宋" w:hAnsi="仿宋" w:hint="eastAsia"/>
          <w:b/>
          <w:bCs/>
          <w:sz w:val="28"/>
          <w:szCs w:val="28"/>
          <w:u w:val="single"/>
        </w:rPr>
        <w:t>崇川区崇川路</w:t>
      </w:r>
      <w:r>
        <w:rPr>
          <w:rFonts w:ascii="仿宋" w:eastAsia="仿宋" w:hAnsi="仿宋" w:hint="eastAsia"/>
          <w:b/>
          <w:bCs/>
          <w:sz w:val="28"/>
          <w:szCs w:val="28"/>
          <w:u w:val="single"/>
        </w:rPr>
        <w:t>58</w:t>
      </w:r>
      <w:r>
        <w:rPr>
          <w:rFonts w:ascii="仿宋" w:eastAsia="仿宋" w:hAnsi="仿宋" w:hint="eastAsia"/>
          <w:b/>
          <w:bCs/>
          <w:sz w:val="28"/>
          <w:szCs w:val="28"/>
          <w:u w:val="single"/>
        </w:rPr>
        <w:t>号，南通产业技术研究院有限公司九号楼十楼</w:t>
      </w:r>
      <w:r>
        <w:rPr>
          <w:rFonts w:ascii="仿宋" w:eastAsia="仿宋" w:hAnsi="仿宋" w:hint="eastAsia"/>
          <w:b/>
          <w:bCs/>
          <w:sz w:val="28"/>
          <w:szCs w:val="28"/>
          <w:u w:val="single"/>
        </w:rPr>
        <w:t>A1003</w:t>
      </w:r>
      <w:r>
        <w:rPr>
          <w:rFonts w:ascii="仿宋" w:eastAsia="仿宋" w:hAnsi="仿宋" w:hint="eastAsia"/>
          <w:b/>
          <w:bCs/>
          <w:sz w:val="28"/>
          <w:szCs w:val="28"/>
          <w:u w:val="single"/>
        </w:rPr>
        <w:t>，江苏中润工程建设咨询有限公司开标室，</w:t>
      </w:r>
      <w:r>
        <w:rPr>
          <w:rFonts w:ascii="仿宋" w:eastAsia="仿宋" w:hAnsi="仿宋" w:hint="eastAsia"/>
          <w:sz w:val="28"/>
          <w:szCs w:val="28"/>
        </w:rPr>
        <w:t>如有变动另行通知。</w:t>
      </w:r>
    </w:p>
    <w:p w:rsidR="00000000" w:rsidRDefault="00AA0C05">
      <w:pPr>
        <w:pStyle w:val="2"/>
        <w:spacing w:line="460" w:lineRule="exact"/>
        <w:rPr>
          <w:rFonts w:ascii="黑体" w:hAnsi="黑体" w:cs="宋体"/>
          <w:b w:val="0"/>
          <w:sz w:val="28"/>
          <w:szCs w:val="28"/>
        </w:rPr>
      </w:pPr>
      <w:bookmarkStart w:id="22" w:name="_Toc28359017"/>
      <w:bookmarkStart w:id="23" w:name="_Toc35393634"/>
      <w:bookmarkStart w:id="24" w:name="_Toc35393803"/>
      <w:bookmarkStart w:id="25" w:name="_Toc28359094"/>
      <w:r>
        <w:rPr>
          <w:rFonts w:ascii="黑体" w:hAnsi="黑体" w:cs="宋体" w:hint="eastAsia"/>
          <w:b w:val="0"/>
          <w:sz w:val="28"/>
          <w:szCs w:val="28"/>
        </w:rPr>
        <w:t>六、公告期限</w:t>
      </w:r>
      <w:bookmarkEnd w:id="22"/>
      <w:bookmarkEnd w:id="23"/>
      <w:bookmarkEnd w:id="24"/>
      <w:bookmarkEnd w:id="25"/>
    </w:p>
    <w:p w:rsidR="00000000" w:rsidRDefault="00AA0C05">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w:t>
      </w:r>
      <w:r>
        <w:rPr>
          <w:rFonts w:ascii="仿宋" w:eastAsia="仿宋" w:hAnsi="仿宋" w:cs="宋体" w:hint="eastAsia"/>
          <w:kern w:val="0"/>
          <w:sz w:val="28"/>
          <w:szCs w:val="28"/>
        </w:rPr>
        <w:t>3</w:t>
      </w:r>
      <w:r>
        <w:rPr>
          <w:rFonts w:ascii="仿宋" w:eastAsia="仿宋" w:hAnsi="仿宋" w:cs="宋体" w:hint="eastAsia"/>
          <w:kern w:val="0"/>
          <w:sz w:val="28"/>
          <w:szCs w:val="28"/>
        </w:rPr>
        <w:t>个工作日。</w:t>
      </w:r>
    </w:p>
    <w:p w:rsidR="00000000" w:rsidRDefault="00AA0C05">
      <w:pPr>
        <w:pStyle w:val="2"/>
        <w:spacing w:line="360" w:lineRule="auto"/>
        <w:rPr>
          <w:rFonts w:ascii="黑体" w:hAnsi="黑体" w:cs="宋体"/>
          <w:b w:val="0"/>
          <w:sz w:val="28"/>
          <w:szCs w:val="28"/>
        </w:rPr>
      </w:pPr>
      <w:bookmarkStart w:id="26" w:name="_Toc35393804"/>
      <w:bookmarkStart w:id="27" w:name="_Toc35393635"/>
      <w:r>
        <w:rPr>
          <w:rFonts w:ascii="黑体" w:hAnsi="黑体" w:cs="宋体" w:hint="eastAsia"/>
          <w:b w:val="0"/>
          <w:sz w:val="28"/>
          <w:szCs w:val="28"/>
        </w:rPr>
        <w:lastRenderedPageBreak/>
        <w:t>七、其他补充事宜</w:t>
      </w:r>
      <w:bookmarkEnd w:id="26"/>
      <w:bookmarkEnd w:id="27"/>
    </w:p>
    <w:p w:rsidR="00000000" w:rsidRDefault="00AA0C05">
      <w:pPr>
        <w:ind w:firstLineChars="200" w:firstLine="560"/>
        <w:rPr>
          <w:rFonts w:ascii="仿宋" w:eastAsia="仿宋" w:hAnsi="仿宋" w:cs="仿宋" w:hint="eastAsia"/>
          <w:sz w:val="28"/>
          <w:szCs w:val="28"/>
        </w:rPr>
      </w:pPr>
      <w:r>
        <w:rPr>
          <w:rFonts w:ascii="仿宋" w:eastAsia="仿宋" w:hAnsi="仿宋" w:cs="仿宋" w:hint="eastAsia"/>
          <w:sz w:val="28"/>
          <w:szCs w:val="28"/>
        </w:rPr>
        <w:t>无</w:t>
      </w:r>
    </w:p>
    <w:p w:rsidR="00000000" w:rsidRDefault="00AA0C05">
      <w:pPr>
        <w:pStyle w:val="2"/>
        <w:spacing w:line="460" w:lineRule="exact"/>
        <w:rPr>
          <w:rFonts w:ascii="仿宋" w:eastAsia="仿宋" w:hAnsi="仿宋" w:cs="仿宋" w:hint="eastAsia"/>
          <w:b w:val="0"/>
          <w:sz w:val="28"/>
          <w:szCs w:val="28"/>
        </w:rPr>
      </w:pPr>
      <w:bookmarkStart w:id="28" w:name="_Toc35393805"/>
      <w:bookmarkStart w:id="29" w:name="_Toc28359018"/>
      <w:bookmarkStart w:id="30" w:name="_Toc35393636"/>
      <w:bookmarkStart w:id="31" w:name="_Toc28359095"/>
      <w:r>
        <w:rPr>
          <w:rFonts w:ascii="仿宋" w:eastAsia="仿宋" w:hAnsi="仿宋" w:cs="仿宋" w:hint="eastAsia"/>
          <w:b w:val="0"/>
          <w:sz w:val="28"/>
          <w:szCs w:val="28"/>
        </w:rPr>
        <w:t>八、凡对本次采购提出询问，请按以下方式联系。</w:t>
      </w:r>
      <w:bookmarkEnd w:id="28"/>
      <w:bookmarkEnd w:id="29"/>
      <w:bookmarkEnd w:id="30"/>
      <w:bookmarkEnd w:id="31"/>
    </w:p>
    <w:p w:rsidR="00000000" w:rsidRDefault="00AA0C05">
      <w:pPr>
        <w:pStyle w:val="2"/>
        <w:spacing w:line="460" w:lineRule="exact"/>
        <w:ind w:firstLineChars="300" w:firstLine="840"/>
        <w:rPr>
          <w:rFonts w:ascii="仿宋" w:eastAsia="仿宋" w:hAnsi="仿宋" w:cs="仿宋" w:hint="eastAsia"/>
          <w:b w:val="0"/>
          <w:sz w:val="28"/>
          <w:szCs w:val="28"/>
        </w:rPr>
      </w:pPr>
      <w:bookmarkStart w:id="32" w:name="_Toc28359019"/>
      <w:bookmarkStart w:id="33" w:name="_Toc28359096"/>
      <w:bookmarkStart w:id="34" w:name="_Toc35393806"/>
      <w:bookmarkStart w:id="35" w:name="_Toc35393637"/>
      <w:r>
        <w:rPr>
          <w:rFonts w:ascii="仿宋" w:eastAsia="仿宋" w:hAnsi="仿宋" w:cs="仿宋" w:hint="eastAsia"/>
          <w:b w:val="0"/>
          <w:sz w:val="28"/>
          <w:szCs w:val="28"/>
        </w:rPr>
        <w:t>1.</w:t>
      </w:r>
      <w:r>
        <w:rPr>
          <w:rFonts w:ascii="仿宋" w:eastAsia="仿宋" w:hAnsi="仿宋" w:cs="仿宋" w:hint="eastAsia"/>
          <w:b w:val="0"/>
          <w:sz w:val="28"/>
          <w:szCs w:val="28"/>
        </w:rPr>
        <w:t>采购</w:t>
      </w:r>
      <w:r>
        <w:rPr>
          <w:rFonts w:ascii="仿宋" w:eastAsia="仿宋" w:hAnsi="仿宋" w:cs="仿宋" w:hint="eastAsia"/>
          <w:b w:val="0"/>
          <w:sz w:val="28"/>
          <w:szCs w:val="28"/>
        </w:rPr>
        <w:t>人信息</w:t>
      </w:r>
      <w:bookmarkEnd w:id="32"/>
      <w:bookmarkEnd w:id="33"/>
      <w:bookmarkEnd w:id="34"/>
      <w:bookmarkEnd w:id="35"/>
    </w:p>
    <w:p w:rsidR="00000000" w:rsidRDefault="00AA0C05">
      <w:pPr>
        <w:spacing w:line="460" w:lineRule="exact"/>
        <w:ind w:firstLineChars="300" w:firstLine="840"/>
        <w:rPr>
          <w:rFonts w:ascii="仿宋" w:eastAsia="仿宋" w:hAnsi="仿宋" w:cs="仿宋" w:hint="eastAsia"/>
          <w:sz w:val="28"/>
          <w:szCs w:val="28"/>
        </w:rPr>
      </w:pPr>
      <w:r>
        <w:rPr>
          <w:rFonts w:ascii="仿宋" w:eastAsia="仿宋" w:hAnsi="仿宋" w:cs="仿宋" w:hint="eastAsia"/>
          <w:sz w:val="28"/>
          <w:szCs w:val="28"/>
        </w:rPr>
        <w:t>名</w:t>
      </w:r>
      <w:r>
        <w:rPr>
          <w:rFonts w:ascii="仿宋" w:eastAsia="仿宋" w:hAnsi="仿宋" w:cs="仿宋" w:hint="eastAsia"/>
          <w:sz w:val="28"/>
          <w:szCs w:val="28"/>
        </w:rPr>
        <w:t xml:space="preserve">    </w:t>
      </w:r>
      <w:r>
        <w:rPr>
          <w:rFonts w:ascii="仿宋" w:eastAsia="仿宋" w:hAnsi="仿宋" w:cs="仿宋" w:hint="eastAsia"/>
          <w:sz w:val="28"/>
          <w:szCs w:val="28"/>
        </w:rPr>
        <w:t>称：</w:t>
      </w:r>
      <w:r>
        <w:rPr>
          <w:rFonts w:ascii="仿宋" w:eastAsia="仿宋" w:hAnsi="仿宋" w:cs="仿宋" w:hint="eastAsia"/>
          <w:sz w:val="28"/>
          <w:szCs w:val="28"/>
        </w:rPr>
        <w:t>江苏省南通卫生高等职业技术学校</w:t>
      </w:r>
    </w:p>
    <w:p w:rsidR="00000000" w:rsidRDefault="00AA0C05">
      <w:pPr>
        <w:spacing w:line="460" w:lineRule="exact"/>
        <w:ind w:firstLineChars="300" w:firstLine="840"/>
        <w:rPr>
          <w:rFonts w:ascii="仿宋" w:eastAsia="仿宋" w:hAnsi="仿宋" w:cs="仿宋" w:hint="eastAsia"/>
          <w:sz w:val="28"/>
          <w:szCs w:val="28"/>
          <w:u w:val="single"/>
        </w:rPr>
      </w:pPr>
      <w:r>
        <w:rPr>
          <w:rFonts w:ascii="仿宋" w:eastAsia="仿宋" w:hAnsi="仿宋" w:cs="仿宋" w:hint="eastAsia"/>
          <w:sz w:val="28"/>
          <w:szCs w:val="28"/>
        </w:rPr>
        <w:t>投标联系人及电话</w:t>
      </w:r>
      <w:r>
        <w:rPr>
          <w:rFonts w:ascii="仿宋" w:eastAsia="仿宋" w:hAnsi="仿宋" w:cs="仿宋" w:hint="eastAsia"/>
          <w:sz w:val="28"/>
          <w:szCs w:val="28"/>
        </w:rPr>
        <w:t>：</w:t>
      </w:r>
      <w:r>
        <w:rPr>
          <w:rFonts w:ascii="仿宋" w:eastAsia="仿宋" w:hAnsi="仿宋" w:cs="仿宋" w:hint="eastAsia"/>
          <w:sz w:val="28"/>
          <w:szCs w:val="28"/>
          <w:u w:val="single"/>
        </w:rPr>
        <w:t>朱老师</w:t>
      </w:r>
      <w:r>
        <w:rPr>
          <w:rFonts w:ascii="仿宋" w:eastAsia="仿宋" w:hAnsi="仿宋" w:cs="仿宋" w:hint="eastAsia"/>
          <w:sz w:val="28"/>
          <w:szCs w:val="28"/>
          <w:u w:val="single"/>
        </w:rPr>
        <w:t>13912273137</w:t>
      </w:r>
    </w:p>
    <w:p w:rsidR="00000000" w:rsidRDefault="00AA0C05">
      <w:pPr>
        <w:spacing w:line="460" w:lineRule="exact"/>
        <w:ind w:firstLineChars="300" w:firstLine="840"/>
        <w:rPr>
          <w:rFonts w:ascii="仿宋" w:eastAsia="仿宋" w:hAnsi="仿宋" w:cs="仿宋" w:hint="eastAsia"/>
          <w:sz w:val="28"/>
          <w:szCs w:val="28"/>
          <w:u w:val="single"/>
        </w:rPr>
      </w:pPr>
      <w:r>
        <w:rPr>
          <w:rFonts w:ascii="仿宋" w:eastAsia="仿宋" w:hAnsi="仿宋" w:cs="仿宋" w:hint="eastAsia"/>
          <w:sz w:val="28"/>
          <w:szCs w:val="28"/>
        </w:rPr>
        <w:t>项目联系人及电话</w:t>
      </w:r>
      <w:r>
        <w:rPr>
          <w:rFonts w:ascii="仿宋" w:eastAsia="仿宋" w:hAnsi="仿宋" w:cs="仿宋" w:hint="eastAsia"/>
          <w:sz w:val="28"/>
          <w:szCs w:val="28"/>
        </w:rPr>
        <w:t>：</w:t>
      </w:r>
      <w:r>
        <w:rPr>
          <w:rFonts w:ascii="仿宋" w:eastAsia="仿宋" w:hAnsi="仿宋" w:cs="仿宋" w:hint="eastAsia"/>
          <w:sz w:val="28"/>
          <w:szCs w:val="28"/>
          <w:u w:val="single"/>
        </w:rPr>
        <w:t>申老师</w:t>
      </w:r>
      <w:r>
        <w:rPr>
          <w:rFonts w:ascii="仿宋" w:eastAsia="仿宋" w:hAnsi="仿宋" w:cs="仿宋" w:hint="eastAsia"/>
          <w:sz w:val="28"/>
          <w:szCs w:val="28"/>
          <w:u w:val="single"/>
        </w:rPr>
        <w:t xml:space="preserve"> 13921603300</w:t>
      </w:r>
    </w:p>
    <w:p w:rsidR="00000000" w:rsidRDefault="00AA0C05">
      <w:pPr>
        <w:pStyle w:val="2"/>
        <w:spacing w:line="460" w:lineRule="exact"/>
        <w:ind w:firstLineChars="300" w:firstLine="840"/>
        <w:rPr>
          <w:rFonts w:ascii="仿宋" w:eastAsia="仿宋" w:hAnsi="仿宋" w:cs="仿宋" w:hint="eastAsia"/>
          <w:b w:val="0"/>
          <w:sz w:val="28"/>
          <w:szCs w:val="28"/>
        </w:rPr>
      </w:pPr>
      <w:bookmarkStart w:id="36" w:name="_Toc28359020"/>
      <w:bookmarkStart w:id="37" w:name="_Toc35393638"/>
      <w:bookmarkStart w:id="38" w:name="_Toc28359097"/>
      <w:bookmarkStart w:id="39" w:name="_Toc35393807"/>
      <w:r>
        <w:rPr>
          <w:rFonts w:ascii="仿宋" w:eastAsia="仿宋" w:hAnsi="仿宋" w:cs="仿宋" w:hint="eastAsia"/>
          <w:b w:val="0"/>
          <w:sz w:val="28"/>
          <w:szCs w:val="28"/>
        </w:rPr>
        <w:t>2.</w:t>
      </w:r>
      <w:r>
        <w:rPr>
          <w:rFonts w:ascii="仿宋" w:eastAsia="仿宋" w:hAnsi="仿宋" w:cs="仿宋" w:hint="eastAsia"/>
          <w:b w:val="0"/>
          <w:sz w:val="28"/>
          <w:szCs w:val="28"/>
        </w:rPr>
        <w:t>采购代理机构信息</w:t>
      </w:r>
      <w:bookmarkEnd w:id="36"/>
      <w:bookmarkEnd w:id="37"/>
      <w:bookmarkEnd w:id="38"/>
      <w:bookmarkEnd w:id="39"/>
    </w:p>
    <w:p w:rsidR="00000000" w:rsidRDefault="00AA0C05">
      <w:pPr>
        <w:spacing w:line="460" w:lineRule="exact"/>
        <w:ind w:firstLineChars="300" w:firstLine="840"/>
        <w:rPr>
          <w:rFonts w:ascii="仿宋" w:eastAsia="仿宋" w:hAnsi="仿宋" w:cs="仿宋" w:hint="eastAsia"/>
          <w:sz w:val="28"/>
          <w:szCs w:val="28"/>
          <w:u w:val="single"/>
        </w:rPr>
      </w:pPr>
      <w:r>
        <w:rPr>
          <w:rFonts w:ascii="仿宋" w:eastAsia="仿宋" w:hAnsi="仿宋" w:cs="仿宋" w:hint="eastAsia"/>
          <w:sz w:val="28"/>
          <w:szCs w:val="28"/>
        </w:rPr>
        <w:t>名</w:t>
      </w:r>
      <w:r>
        <w:rPr>
          <w:rFonts w:ascii="仿宋" w:eastAsia="仿宋" w:hAnsi="仿宋" w:cs="仿宋" w:hint="eastAsia"/>
          <w:sz w:val="28"/>
          <w:szCs w:val="28"/>
        </w:rPr>
        <w:t xml:space="preserve">    </w:t>
      </w:r>
      <w:r>
        <w:rPr>
          <w:rFonts w:ascii="仿宋" w:eastAsia="仿宋" w:hAnsi="仿宋" w:cs="仿宋" w:hint="eastAsia"/>
          <w:sz w:val="28"/>
          <w:szCs w:val="28"/>
        </w:rPr>
        <w:t>称：</w:t>
      </w:r>
      <w:r>
        <w:rPr>
          <w:rFonts w:ascii="仿宋" w:eastAsia="仿宋" w:hAnsi="仿宋" w:cs="仿宋" w:hint="eastAsia"/>
          <w:sz w:val="28"/>
          <w:szCs w:val="28"/>
          <w:u w:val="single"/>
        </w:rPr>
        <w:t>江苏中润工程建设咨询有限公司</w:t>
      </w:r>
    </w:p>
    <w:p w:rsidR="00000000" w:rsidRDefault="00AA0C05">
      <w:pPr>
        <w:spacing w:line="460" w:lineRule="exact"/>
        <w:ind w:firstLineChars="300" w:firstLine="840"/>
        <w:rPr>
          <w:rFonts w:ascii="仿宋" w:eastAsia="仿宋" w:hAnsi="仿宋" w:cs="仿宋"/>
          <w:sz w:val="28"/>
          <w:szCs w:val="28"/>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w:t>
      </w:r>
      <w:r>
        <w:rPr>
          <w:rFonts w:ascii="仿宋" w:eastAsia="仿宋" w:hAnsi="仿宋" w:cs="仿宋" w:hint="eastAsia"/>
          <w:sz w:val="28"/>
          <w:szCs w:val="28"/>
          <w:u w:val="single"/>
        </w:rPr>
        <w:t>崇川区崇川路</w:t>
      </w:r>
      <w:r>
        <w:rPr>
          <w:rFonts w:ascii="仿宋" w:eastAsia="仿宋" w:hAnsi="仿宋" w:cs="仿宋" w:hint="eastAsia"/>
          <w:sz w:val="28"/>
          <w:szCs w:val="28"/>
          <w:u w:val="single"/>
        </w:rPr>
        <w:t>58</w:t>
      </w:r>
      <w:r>
        <w:rPr>
          <w:rFonts w:ascii="仿宋" w:eastAsia="仿宋" w:hAnsi="仿宋" w:cs="仿宋" w:hint="eastAsia"/>
          <w:sz w:val="28"/>
          <w:szCs w:val="28"/>
          <w:u w:val="single"/>
        </w:rPr>
        <w:t>号</w:t>
      </w:r>
    </w:p>
    <w:p w:rsidR="00000000" w:rsidRDefault="00AA0C05">
      <w:pPr>
        <w:spacing w:line="460" w:lineRule="exact"/>
        <w:ind w:firstLineChars="300" w:firstLine="840"/>
        <w:rPr>
          <w:rFonts w:ascii="仿宋" w:eastAsia="仿宋" w:hAnsi="仿宋" w:cs="仿宋"/>
          <w:sz w:val="28"/>
          <w:szCs w:val="28"/>
          <w:u w:val="single"/>
        </w:rPr>
      </w:pPr>
      <w:r>
        <w:rPr>
          <w:rFonts w:ascii="仿宋" w:eastAsia="仿宋" w:hAnsi="仿宋" w:cs="仿宋" w:hint="eastAsia"/>
          <w:sz w:val="28"/>
          <w:szCs w:val="28"/>
        </w:rPr>
        <w:t>联系方式：</w:t>
      </w:r>
      <w:r>
        <w:rPr>
          <w:rFonts w:ascii="仿宋" w:eastAsia="仿宋" w:hAnsi="仿宋" w:cs="仿宋" w:hint="eastAsia"/>
          <w:sz w:val="28"/>
          <w:szCs w:val="28"/>
          <w:u w:val="single"/>
        </w:rPr>
        <w:t>0513-55887688</w:t>
      </w:r>
    </w:p>
    <w:p w:rsidR="00000000" w:rsidRDefault="00AA0C05">
      <w:pPr>
        <w:pStyle w:val="2"/>
        <w:spacing w:line="460" w:lineRule="exact"/>
        <w:ind w:firstLineChars="300" w:firstLine="840"/>
        <w:rPr>
          <w:rFonts w:ascii="仿宋" w:eastAsia="仿宋" w:hAnsi="仿宋" w:cs="仿宋" w:hint="eastAsia"/>
          <w:b w:val="0"/>
          <w:sz w:val="28"/>
          <w:szCs w:val="28"/>
        </w:rPr>
      </w:pPr>
      <w:bookmarkStart w:id="40" w:name="_Toc28359098"/>
      <w:bookmarkStart w:id="41" w:name="_Toc35393808"/>
      <w:bookmarkStart w:id="42" w:name="_Toc35393639"/>
      <w:bookmarkStart w:id="43" w:name="_Toc28359021"/>
      <w:r>
        <w:rPr>
          <w:rFonts w:ascii="仿宋" w:eastAsia="仿宋" w:hAnsi="仿宋" w:cs="仿宋" w:hint="eastAsia"/>
          <w:b w:val="0"/>
          <w:sz w:val="28"/>
          <w:szCs w:val="28"/>
        </w:rPr>
        <w:t>3.</w:t>
      </w:r>
      <w:r>
        <w:rPr>
          <w:rFonts w:ascii="仿宋" w:eastAsia="仿宋" w:hAnsi="仿宋" w:cs="仿宋" w:hint="eastAsia"/>
          <w:b w:val="0"/>
          <w:sz w:val="28"/>
          <w:szCs w:val="28"/>
        </w:rPr>
        <w:t>项目联系方式</w:t>
      </w:r>
      <w:bookmarkEnd w:id="40"/>
      <w:bookmarkEnd w:id="41"/>
      <w:bookmarkEnd w:id="42"/>
      <w:bookmarkEnd w:id="43"/>
    </w:p>
    <w:p w:rsidR="00000000" w:rsidRDefault="00AA0C05">
      <w:pPr>
        <w:pStyle w:val="a4"/>
        <w:spacing w:line="460" w:lineRule="exact"/>
        <w:ind w:firstLineChars="300" w:firstLine="840"/>
        <w:rPr>
          <w:rFonts w:ascii="仿宋" w:eastAsia="仿宋" w:hAnsi="仿宋" w:cs="仿宋" w:hint="eastAsia"/>
          <w:sz w:val="28"/>
          <w:szCs w:val="28"/>
        </w:rPr>
      </w:pPr>
      <w:r>
        <w:rPr>
          <w:rFonts w:ascii="仿宋" w:eastAsia="仿宋" w:hAnsi="仿宋" w:cs="仿宋" w:hint="eastAsia"/>
          <w:sz w:val="28"/>
          <w:szCs w:val="28"/>
        </w:rPr>
        <w:t>项目联系人：</w:t>
      </w:r>
      <w:r>
        <w:rPr>
          <w:rFonts w:ascii="仿宋" w:eastAsia="仿宋" w:hAnsi="仿宋" w:cs="仿宋" w:hint="eastAsia"/>
          <w:sz w:val="28"/>
          <w:szCs w:val="28"/>
          <w:u w:val="single"/>
        </w:rPr>
        <w:t>王工</w:t>
      </w:r>
    </w:p>
    <w:p w:rsidR="00000000" w:rsidRDefault="00AA0C05">
      <w:pPr>
        <w:spacing w:line="460" w:lineRule="exact"/>
        <w:ind w:firstLineChars="300" w:firstLine="840"/>
        <w:rPr>
          <w:rFonts w:ascii="仿宋" w:eastAsia="仿宋" w:hAnsi="仿宋" w:cs="仿宋"/>
          <w:sz w:val="28"/>
          <w:szCs w:val="28"/>
          <w:u w:val="single"/>
        </w:rPr>
      </w:pPr>
      <w:r>
        <w:rPr>
          <w:rFonts w:ascii="仿宋" w:eastAsia="仿宋" w:hAnsi="仿宋" w:cs="仿宋" w:hint="eastAsia"/>
          <w:sz w:val="28"/>
          <w:szCs w:val="28"/>
        </w:rPr>
        <w:t>电</w:t>
      </w:r>
      <w:r>
        <w:rPr>
          <w:rFonts w:ascii="仿宋" w:eastAsia="仿宋" w:hAnsi="仿宋" w:cs="仿宋" w:hint="eastAsia"/>
          <w:sz w:val="28"/>
          <w:szCs w:val="28"/>
        </w:rPr>
        <w:t xml:space="preserve">      </w:t>
      </w:r>
      <w:r>
        <w:rPr>
          <w:rFonts w:ascii="仿宋" w:eastAsia="仿宋" w:hAnsi="仿宋" w:cs="仿宋" w:hint="eastAsia"/>
          <w:sz w:val="28"/>
          <w:szCs w:val="28"/>
        </w:rPr>
        <w:t>话：</w:t>
      </w:r>
      <w:r>
        <w:rPr>
          <w:rFonts w:ascii="仿宋" w:eastAsia="仿宋" w:hAnsi="仿宋" w:cs="仿宋" w:hint="eastAsia"/>
          <w:sz w:val="28"/>
          <w:szCs w:val="28"/>
          <w:u w:val="single"/>
        </w:rPr>
        <w:t>13906272111</w:t>
      </w:r>
    </w:p>
    <w:bookmarkEnd w:id="0"/>
    <w:bookmarkEnd w:id="1"/>
    <w:p w:rsidR="00000000" w:rsidRDefault="00AA0C05">
      <w:pPr>
        <w:snapToGrid w:val="0"/>
        <w:spacing w:line="300" w:lineRule="auto"/>
        <w:contextualSpacing/>
        <w:jc w:val="center"/>
        <w:rPr>
          <w:rFonts w:ascii="仿宋" w:eastAsia="仿宋" w:hAnsi="仿宋" w:cs="仿宋" w:hint="eastAsia"/>
          <w:b/>
          <w:bCs/>
          <w:sz w:val="36"/>
          <w:szCs w:val="36"/>
          <w:lang w:val="zh-CN"/>
        </w:rPr>
      </w:pPr>
    </w:p>
    <w:p w:rsidR="00000000" w:rsidRDefault="00AA0C05">
      <w:pPr>
        <w:snapToGrid w:val="0"/>
        <w:spacing w:line="300" w:lineRule="auto"/>
        <w:contextualSpacing/>
        <w:jc w:val="center"/>
        <w:rPr>
          <w:rFonts w:ascii="仿宋" w:eastAsia="仿宋" w:hAnsi="仿宋" w:cs="仿宋" w:hint="eastAsia"/>
          <w:b/>
          <w:bCs/>
          <w:sz w:val="36"/>
          <w:szCs w:val="36"/>
          <w:lang w:val="zh-CN"/>
        </w:rPr>
      </w:pPr>
    </w:p>
    <w:p w:rsidR="00000000" w:rsidRDefault="00AA0C05">
      <w:pPr>
        <w:snapToGrid w:val="0"/>
        <w:spacing w:line="300" w:lineRule="auto"/>
        <w:contextualSpacing/>
        <w:jc w:val="center"/>
        <w:rPr>
          <w:rFonts w:ascii="仿宋" w:eastAsia="仿宋" w:hAnsi="仿宋" w:cs="仿宋" w:hint="eastAsia"/>
          <w:b/>
          <w:bCs/>
          <w:sz w:val="36"/>
          <w:szCs w:val="36"/>
          <w:lang w:val="zh-CN"/>
        </w:rPr>
      </w:pPr>
    </w:p>
    <w:p w:rsidR="00000000" w:rsidRDefault="00AA0C05">
      <w:pPr>
        <w:snapToGrid w:val="0"/>
        <w:spacing w:line="300" w:lineRule="auto"/>
        <w:contextualSpacing/>
        <w:jc w:val="center"/>
        <w:rPr>
          <w:rFonts w:ascii="仿宋" w:eastAsia="仿宋" w:hAnsi="仿宋" w:cs="仿宋" w:hint="eastAsia"/>
          <w:b/>
          <w:bCs/>
          <w:sz w:val="36"/>
          <w:szCs w:val="36"/>
          <w:lang w:val="zh-CN"/>
        </w:rPr>
      </w:pPr>
    </w:p>
    <w:p w:rsidR="00000000" w:rsidRDefault="00AA0C05">
      <w:pPr>
        <w:snapToGrid w:val="0"/>
        <w:spacing w:line="300" w:lineRule="auto"/>
        <w:contextualSpacing/>
        <w:jc w:val="center"/>
        <w:rPr>
          <w:rFonts w:ascii="仿宋" w:eastAsia="仿宋" w:hAnsi="仿宋" w:cs="仿宋" w:hint="eastAsia"/>
          <w:b/>
          <w:bCs/>
          <w:sz w:val="36"/>
          <w:szCs w:val="36"/>
          <w:lang w:val="zh-CN"/>
        </w:rPr>
      </w:pPr>
    </w:p>
    <w:p w:rsidR="00000000" w:rsidRDefault="00AA0C05">
      <w:pPr>
        <w:snapToGrid w:val="0"/>
        <w:spacing w:line="300" w:lineRule="auto"/>
        <w:contextualSpacing/>
        <w:jc w:val="center"/>
        <w:rPr>
          <w:rFonts w:ascii="仿宋" w:eastAsia="仿宋" w:hAnsi="仿宋" w:cs="仿宋" w:hint="eastAsia"/>
          <w:b/>
          <w:bCs/>
          <w:sz w:val="36"/>
          <w:szCs w:val="36"/>
          <w:lang w:val="zh-CN"/>
        </w:rPr>
      </w:pPr>
    </w:p>
    <w:p w:rsidR="00000000" w:rsidRDefault="00AA0C05">
      <w:pPr>
        <w:snapToGrid w:val="0"/>
        <w:spacing w:line="300" w:lineRule="auto"/>
        <w:contextualSpacing/>
        <w:jc w:val="center"/>
        <w:rPr>
          <w:rFonts w:ascii="仿宋" w:eastAsia="仿宋" w:hAnsi="仿宋" w:cs="仿宋" w:hint="eastAsia"/>
          <w:b/>
          <w:bCs/>
          <w:sz w:val="36"/>
          <w:szCs w:val="36"/>
          <w:lang w:val="zh-CN"/>
        </w:rPr>
      </w:pPr>
    </w:p>
    <w:p w:rsidR="00000000" w:rsidRDefault="00AA0C05">
      <w:pPr>
        <w:snapToGrid w:val="0"/>
        <w:spacing w:line="300" w:lineRule="auto"/>
        <w:contextualSpacing/>
        <w:rPr>
          <w:rFonts w:ascii="仿宋" w:eastAsia="仿宋" w:hAnsi="仿宋" w:cs="仿宋" w:hint="eastAsia"/>
          <w:b/>
          <w:bCs/>
          <w:sz w:val="36"/>
          <w:szCs w:val="36"/>
          <w:lang w:val="zh-CN"/>
        </w:rPr>
      </w:pPr>
    </w:p>
    <w:p w:rsidR="00000000" w:rsidRDefault="00AA0C05">
      <w:pPr>
        <w:pStyle w:val="1"/>
        <w:rPr>
          <w:rFonts w:hint="eastAsia"/>
          <w:lang w:val="zh-CN"/>
        </w:rPr>
      </w:pPr>
    </w:p>
    <w:p w:rsidR="00000000" w:rsidRDefault="00AA0C05">
      <w:pPr>
        <w:snapToGrid w:val="0"/>
        <w:spacing w:line="300" w:lineRule="auto"/>
        <w:contextualSpacing/>
        <w:rPr>
          <w:rFonts w:ascii="仿宋" w:eastAsia="仿宋" w:hAnsi="仿宋" w:cs="仿宋" w:hint="eastAsia"/>
          <w:b/>
          <w:bCs/>
          <w:sz w:val="36"/>
          <w:szCs w:val="36"/>
          <w:lang w:val="zh-CN"/>
        </w:rPr>
      </w:pPr>
    </w:p>
    <w:p w:rsidR="00000000" w:rsidRDefault="00AA0C05">
      <w:pPr>
        <w:snapToGrid w:val="0"/>
        <w:spacing w:line="300" w:lineRule="auto"/>
        <w:contextualSpacing/>
        <w:jc w:val="center"/>
        <w:rPr>
          <w:rFonts w:ascii="仿宋" w:eastAsia="仿宋" w:hAnsi="仿宋" w:cs="仿宋" w:hint="eastAsia"/>
          <w:b/>
          <w:bCs/>
          <w:sz w:val="36"/>
          <w:szCs w:val="36"/>
          <w:lang w:val="zh-CN"/>
        </w:rPr>
      </w:pPr>
      <w:r>
        <w:rPr>
          <w:rFonts w:ascii="仿宋" w:eastAsia="仿宋" w:hAnsi="仿宋" w:cs="仿宋" w:hint="eastAsia"/>
          <w:b/>
          <w:bCs/>
          <w:sz w:val="36"/>
          <w:szCs w:val="36"/>
          <w:lang w:val="zh-CN"/>
        </w:rPr>
        <w:t>第二部分</w:t>
      </w:r>
      <w:r>
        <w:rPr>
          <w:rFonts w:ascii="仿宋" w:eastAsia="仿宋" w:hAnsi="仿宋" w:cs="仿宋" w:hint="eastAsia"/>
          <w:b/>
          <w:bCs/>
          <w:sz w:val="36"/>
          <w:szCs w:val="36"/>
          <w:lang w:val="zh-CN"/>
        </w:rPr>
        <w:t xml:space="preserve"> </w:t>
      </w:r>
      <w:r>
        <w:rPr>
          <w:rFonts w:ascii="仿宋" w:eastAsia="仿宋" w:hAnsi="仿宋" w:cs="仿宋" w:hint="eastAsia"/>
          <w:b/>
          <w:bCs/>
          <w:sz w:val="36"/>
          <w:szCs w:val="36"/>
          <w:lang w:val="zh-CN"/>
        </w:rPr>
        <w:t>磋商须知</w:t>
      </w:r>
    </w:p>
    <w:p w:rsidR="00000000" w:rsidRDefault="00AA0C05">
      <w:pPr>
        <w:snapToGrid w:val="0"/>
        <w:spacing w:line="300" w:lineRule="auto"/>
        <w:ind w:firstLineChars="200" w:firstLine="562"/>
        <w:contextualSpacing/>
        <w:outlineLvl w:val="0"/>
        <w:rPr>
          <w:rFonts w:ascii="仿宋" w:eastAsia="仿宋" w:hAnsi="仿宋" w:cs="仿宋" w:hint="eastAsia"/>
          <w:b/>
          <w:sz w:val="28"/>
          <w:szCs w:val="28"/>
        </w:rPr>
      </w:pPr>
      <w:r>
        <w:rPr>
          <w:rFonts w:ascii="仿宋" w:eastAsia="仿宋" w:hAnsi="仿宋" w:cs="仿宋" w:hint="eastAsia"/>
          <w:b/>
          <w:sz w:val="28"/>
          <w:szCs w:val="28"/>
        </w:rPr>
        <w:t>一、</w:t>
      </w:r>
      <w:r>
        <w:rPr>
          <w:rFonts w:ascii="仿宋" w:eastAsia="仿宋" w:hAnsi="仿宋" w:cs="仿宋" w:hint="eastAsia"/>
          <w:b/>
          <w:sz w:val="28"/>
          <w:szCs w:val="28"/>
        </w:rPr>
        <w:t>说明</w:t>
      </w:r>
    </w:p>
    <w:p w:rsidR="00000000" w:rsidRDefault="00AA0C05">
      <w:pPr>
        <w:snapToGrid w:val="0"/>
        <w:spacing w:line="300" w:lineRule="auto"/>
        <w:ind w:firstLineChars="200" w:firstLine="560"/>
        <w:contextualSpacing/>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hint="eastAsia"/>
          <w:sz w:val="28"/>
          <w:szCs w:val="28"/>
        </w:rPr>
        <w:t>本磋商文件仅适用于本采购人组织的招标采购活动。</w:t>
      </w:r>
    </w:p>
    <w:p w:rsidR="00000000" w:rsidRDefault="00AA0C05">
      <w:pPr>
        <w:snapToGrid w:val="0"/>
        <w:spacing w:line="300" w:lineRule="auto"/>
        <w:ind w:firstLineChars="200" w:firstLine="560"/>
        <w:contextualSpacing/>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hint="eastAsia"/>
          <w:sz w:val="28"/>
          <w:szCs w:val="28"/>
        </w:rPr>
        <w:t>招标采购活动及因本次招标产生的合同受中</w:t>
      </w:r>
      <w:r>
        <w:rPr>
          <w:rFonts w:ascii="仿宋" w:eastAsia="仿宋" w:hAnsi="仿宋" w:cs="仿宋" w:hint="eastAsia"/>
          <w:sz w:val="28"/>
          <w:szCs w:val="28"/>
        </w:rPr>
        <w:t>国法律制约和保护。</w:t>
      </w:r>
    </w:p>
    <w:p w:rsidR="00000000" w:rsidRDefault="00AA0C05">
      <w:pPr>
        <w:snapToGrid w:val="0"/>
        <w:spacing w:line="300" w:lineRule="auto"/>
        <w:ind w:firstLineChars="200" w:firstLine="560"/>
        <w:contextualSpacing/>
        <w:rPr>
          <w:rFonts w:ascii="仿宋" w:eastAsia="仿宋" w:hAnsi="仿宋" w:cs="仿宋" w:hint="eastAsia"/>
          <w:sz w:val="28"/>
          <w:szCs w:val="28"/>
        </w:rPr>
      </w:pPr>
      <w:r>
        <w:rPr>
          <w:rFonts w:ascii="仿宋" w:eastAsia="仿宋" w:hAnsi="仿宋" w:cs="仿宋" w:hint="eastAsia"/>
          <w:sz w:val="28"/>
          <w:szCs w:val="28"/>
        </w:rPr>
        <w:t>3.</w:t>
      </w:r>
      <w:r>
        <w:rPr>
          <w:rFonts w:ascii="仿宋" w:eastAsia="仿宋" w:hAnsi="仿宋" w:cs="仿宋" w:hint="eastAsia"/>
          <w:sz w:val="28"/>
          <w:szCs w:val="28"/>
        </w:rPr>
        <w:t>磋商文件的解释权属于采购人。</w:t>
      </w:r>
    </w:p>
    <w:p w:rsidR="00000000" w:rsidRDefault="00AA0C05">
      <w:pPr>
        <w:snapToGrid w:val="0"/>
        <w:spacing w:line="300" w:lineRule="auto"/>
        <w:ind w:firstLineChars="200" w:firstLine="560"/>
        <w:contextualSpacing/>
        <w:rPr>
          <w:rFonts w:ascii="仿宋" w:eastAsia="仿宋" w:hAnsi="仿宋" w:cs="仿宋" w:hint="eastAsia"/>
          <w:sz w:val="28"/>
          <w:szCs w:val="28"/>
        </w:rPr>
      </w:pPr>
      <w:r>
        <w:rPr>
          <w:rFonts w:ascii="仿宋" w:eastAsia="仿宋" w:hAnsi="仿宋" w:cs="仿宋" w:hint="eastAsia"/>
          <w:sz w:val="28"/>
          <w:szCs w:val="28"/>
        </w:rPr>
        <w:t>4.</w:t>
      </w:r>
      <w:r>
        <w:rPr>
          <w:rFonts w:ascii="仿宋" w:eastAsia="仿宋" w:hAnsi="仿宋" w:cs="仿宋" w:hint="eastAsia"/>
          <w:sz w:val="28"/>
          <w:szCs w:val="28"/>
        </w:rPr>
        <w:t>供应商在知道或应当知道本项目磋商公告及磋商文件中的所有内容：如内容或页码短缺、资格要求和技术参数出现倾向性或排他性等表述的，应当在获取采购文件之日起</w:t>
      </w:r>
      <w:r>
        <w:rPr>
          <w:rFonts w:ascii="仿宋" w:eastAsia="仿宋" w:hAnsi="仿宋" w:cs="仿宋" w:hint="eastAsia"/>
          <w:sz w:val="28"/>
          <w:szCs w:val="28"/>
        </w:rPr>
        <w:t>3</w:t>
      </w:r>
      <w:r>
        <w:rPr>
          <w:rFonts w:ascii="仿宋" w:eastAsia="仿宋" w:hAnsi="仿宋" w:cs="仿宋" w:hint="eastAsia"/>
          <w:sz w:val="28"/>
          <w:szCs w:val="28"/>
        </w:rPr>
        <w:t>个工作日内提出质疑；未提出或是未在规定期间内提出质疑的视作供应商接受本项目磋商公告及磋商文件中的全部内容；供应商不得在招标活动期间及招标结束后针对本项目磋商公告及磋商文件中的所有内容提出质疑事项。</w:t>
      </w:r>
    </w:p>
    <w:p w:rsidR="00000000" w:rsidRDefault="00AA0C05">
      <w:pPr>
        <w:snapToGrid w:val="0"/>
        <w:spacing w:line="300" w:lineRule="auto"/>
        <w:ind w:firstLineChars="200" w:firstLine="560"/>
        <w:contextualSpacing/>
        <w:rPr>
          <w:rFonts w:ascii="仿宋" w:eastAsia="仿宋" w:hAnsi="仿宋" w:cs="仿宋" w:hint="eastAsia"/>
          <w:sz w:val="28"/>
          <w:szCs w:val="28"/>
        </w:rPr>
      </w:pPr>
      <w:r>
        <w:rPr>
          <w:rFonts w:ascii="仿宋" w:eastAsia="仿宋" w:hAnsi="仿宋" w:cs="仿宋" w:hint="eastAsia"/>
          <w:sz w:val="28"/>
          <w:szCs w:val="28"/>
        </w:rPr>
        <w:t>5.</w:t>
      </w:r>
      <w:r>
        <w:rPr>
          <w:rFonts w:ascii="仿宋" w:eastAsia="仿宋" w:hAnsi="仿宋" w:cs="仿宋" w:hint="eastAsia"/>
          <w:sz w:val="28"/>
          <w:szCs w:val="28"/>
        </w:rPr>
        <w:t>供应商应认真审阅本磋商文件中的所有事项、格式、条款和规范要求等，如果供应商没有按照磋商文件要求提交磋商</w:t>
      </w:r>
      <w:r>
        <w:rPr>
          <w:rFonts w:ascii="仿宋" w:eastAsia="仿宋" w:hAnsi="仿宋" w:cs="仿宋" w:hint="eastAsia"/>
          <w:sz w:val="28"/>
          <w:szCs w:val="28"/>
        </w:rPr>
        <w:t>响应文件，或者磋商响应文件没有对磋商文件做出实质性响应，有可能被拒绝参与磋商。</w:t>
      </w:r>
    </w:p>
    <w:p w:rsidR="00000000" w:rsidRDefault="00AA0C05">
      <w:pPr>
        <w:snapToGrid w:val="0"/>
        <w:spacing w:line="300" w:lineRule="auto"/>
        <w:ind w:firstLineChars="200" w:firstLine="562"/>
        <w:contextualSpacing/>
        <w:rPr>
          <w:rFonts w:ascii="仿宋" w:eastAsia="仿宋" w:hAnsi="仿宋" w:cs="仿宋" w:hint="eastAsia"/>
          <w:b/>
          <w:sz w:val="28"/>
          <w:szCs w:val="28"/>
        </w:rPr>
      </w:pPr>
      <w:r>
        <w:rPr>
          <w:rFonts w:ascii="仿宋" w:eastAsia="仿宋" w:hAnsi="仿宋" w:cs="仿宋" w:hint="eastAsia"/>
          <w:b/>
          <w:sz w:val="28"/>
          <w:szCs w:val="28"/>
        </w:rPr>
        <w:t>二、磋商文件的澄清、修改、答疑</w:t>
      </w:r>
    </w:p>
    <w:p w:rsidR="00000000" w:rsidRDefault="00AA0C05">
      <w:pPr>
        <w:snapToGrid w:val="0"/>
        <w:spacing w:line="300" w:lineRule="auto"/>
        <w:ind w:firstLineChars="200" w:firstLine="560"/>
        <w:contextualSpacing/>
        <w:rPr>
          <w:rFonts w:ascii="仿宋" w:eastAsia="仿宋" w:hAnsi="仿宋" w:cs="仿宋" w:hint="eastAsia"/>
          <w:sz w:val="28"/>
          <w:szCs w:val="28"/>
          <w:lang w:val="zh-CN"/>
        </w:rPr>
      </w:pPr>
      <w:r>
        <w:rPr>
          <w:rFonts w:ascii="仿宋" w:eastAsia="仿宋" w:hAnsi="仿宋" w:cs="仿宋" w:hint="eastAsia"/>
          <w:sz w:val="28"/>
          <w:szCs w:val="28"/>
          <w:lang w:val="zh-CN"/>
        </w:rPr>
        <w:t>1.</w:t>
      </w:r>
      <w:r>
        <w:rPr>
          <w:rFonts w:ascii="仿宋" w:eastAsia="仿宋" w:hAnsi="仿宋" w:cs="仿宋" w:hint="eastAsia"/>
          <w:sz w:val="28"/>
          <w:szCs w:val="28"/>
          <w:lang w:val="zh-CN"/>
        </w:rPr>
        <w:t>采购人有权对发出的磋商文件进行必要的补充说明、澄清或修改。</w:t>
      </w:r>
    </w:p>
    <w:p w:rsidR="00000000" w:rsidRDefault="00AA0C05">
      <w:pPr>
        <w:widowControl/>
        <w:shd w:val="clear" w:color="auto" w:fill="FFFFFF"/>
        <w:spacing w:line="300" w:lineRule="auto"/>
        <w:ind w:firstLine="488"/>
        <w:rPr>
          <w:rFonts w:ascii="仿宋" w:eastAsia="仿宋" w:hAnsi="仿宋" w:cs="仿宋" w:hint="eastAsia"/>
          <w:sz w:val="28"/>
          <w:szCs w:val="28"/>
          <w:lang w:val="zh-CN"/>
        </w:rPr>
      </w:pPr>
      <w:r>
        <w:rPr>
          <w:rFonts w:ascii="仿宋" w:eastAsia="仿宋" w:hAnsi="仿宋" w:cs="仿宋" w:hint="eastAsia"/>
          <w:sz w:val="28"/>
          <w:szCs w:val="28"/>
          <w:lang w:val="zh-CN"/>
        </w:rPr>
        <w:t>2.</w:t>
      </w:r>
      <w:r>
        <w:rPr>
          <w:rFonts w:ascii="仿宋" w:eastAsia="仿宋" w:hAnsi="仿宋" w:cs="仿宋" w:hint="eastAsia"/>
          <w:sz w:val="28"/>
          <w:szCs w:val="28"/>
          <w:lang w:val="zh-CN"/>
        </w:rPr>
        <w:t>凡涉及磋商文件的补充说明、澄清或修改，均以采购人在</w:t>
      </w:r>
      <w:r>
        <w:rPr>
          <w:rFonts w:ascii="仿宋" w:eastAsia="仿宋" w:hAnsi="仿宋" w:cs="仿宋" w:hint="eastAsia"/>
          <w:spacing w:val="7"/>
          <w:kern w:val="0"/>
          <w:sz w:val="28"/>
          <w:szCs w:val="22"/>
        </w:rPr>
        <w:t>南通市卫生健康委员会网站或江苏省南通卫生高等职业技术学校网站</w:t>
      </w:r>
      <w:r>
        <w:rPr>
          <w:rFonts w:ascii="仿宋" w:eastAsia="仿宋" w:hAnsi="仿宋" w:cs="仿宋" w:hint="eastAsia"/>
          <w:sz w:val="28"/>
          <w:szCs w:val="28"/>
          <w:lang w:val="zh-CN"/>
        </w:rPr>
        <w:t>发布的信息为准。</w:t>
      </w:r>
    </w:p>
    <w:p w:rsidR="00000000" w:rsidRDefault="00AA0C05">
      <w:pPr>
        <w:snapToGrid w:val="0"/>
        <w:spacing w:line="300" w:lineRule="auto"/>
        <w:ind w:firstLineChars="200" w:firstLine="560"/>
        <w:contextualSpacing/>
        <w:rPr>
          <w:rFonts w:ascii="仿宋" w:eastAsia="仿宋" w:hAnsi="仿宋" w:cs="仿宋" w:hint="eastAsia"/>
          <w:sz w:val="28"/>
          <w:szCs w:val="28"/>
          <w:lang w:val="zh-CN"/>
        </w:rPr>
      </w:pPr>
      <w:r>
        <w:rPr>
          <w:rFonts w:ascii="仿宋" w:eastAsia="仿宋" w:hAnsi="仿宋" w:cs="仿宋" w:hint="eastAsia"/>
          <w:sz w:val="28"/>
          <w:szCs w:val="28"/>
          <w:lang w:val="zh-CN"/>
        </w:rPr>
        <w:t>3.</w:t>
      </w:r>
      <w:r>
        <w:rPr>
          <w:rFonts w:ascii="仿宋" w:eastAsia="仿宋" w:hAnsi="仿宋" w:cs="仿宋" w:hint="eastAsia"/>
          <w:sz w:val="28"/>
          <w:szCs w:val="28"/>
          <w:lang w:val="zh-CN"/>
        </w:rPr>
        <w:t>采购人对磋商文件的补充说明、澄清或修改，将构成本项目采购文件的一部分，对供应商具有约束力。</w:t>
      </w:r>
    </w:p>
    <w:p w:rsidR="00000000" w:rsidRDefault="00AA0C05">
      <w:pPr>
        <w:snapToGrid w:val="0"/>
        <w:spacing w:line="300" w:lineRule="auto"/>
        <w:ind w:firstLineChars="200" w:firstLine="560"/>
        <w:contextualSpacing/>
        <w:rPr>
          <w:rFonts w:ascii="仿宋" w:eastAsia="仿宋" w:hAnsi="仿宋" w:cs="仿宋" w:hint="eastAsia"/>
          <w:sz w:val="28"/>
          <w:szCs w:val="28"/>
          <w:lang w:val="zh-CN"/>
        </w:rPr>
      </w:pPr>
      <w:r>
        <w:rPr>
          <w:rFonts w:ascii="仿宋" w:eastAsia="仿宋" w:hAnsi="仿宋" w:cs="仿宋" w:hint="eastAsia"/>
          <w:sz w:val="28"/>
          <w:szCs w:val="28"/>
          <w:lang w:val="zh-CN"/>
        </w:rPr>
        <w:t>4.</w:t>
      </w:r>
      <w:r>
        <w:rPr>
          <w:rFonts w:ascii="仿宋" w:eastAsia="仿宋" w:hAnsi="仿宋" w:cs="仿宋" w:hint="eastAsia"/>
          <w:sz w:val="28"/>
          <w:szCs w:val="28"/>
          <w:lang w:val="zh-CN"/>
        </w:rPr>
        <w:t>补充说明、澄清或修改的内容可能影响到响应文件编制的，采购人将在首次提交磋商响应文件截止日</w:t>
      </w:r>
      <w:r>
        <w:rPr>
          <w:rFonts w:ascii="仿宋" w:eastAsia="仿宋" w:hAnsi="仿宋" w:cs="仿宋" w:hint="eastAsia"/>
          <w:sz w:val="28"/>
          <w:szCs w:val="28"/>
          <w:lang w:val="zh-CN"/>
        </w:rPr>
        <w:t>5</w:t>
      </w:r>
      <w:r>
        <w:rPr>
          <w:rFonts w:ascii="仿宋" w:eastAsia="仿宋" w:hAnsi="仿宋" w:cs="仿宋" w:hint="eastAsia"/>
          <w:sz w:val="28"/>
          <w:szCs w:val="28"/>
          <w:lang w:val="zh-CN"/>
        </w:rPr>
        <w:t>天前，发布补充</w:t>
      </w:r>
      <w:r>
        <w:rPr>
          <w:rFonts w:ascii="仿宋" w:eastAsia="仿宋" w:hAnsi="仿宋" w:cs="仿宋" w:hint="eastAsia"/>
          <w:sz w:val="28"/>
          <w:szCs w:val="28"/>
          <w:lang w:val="zh-CN"/>
        </w:rPr>
        <w:t>说明、澄清或修改公告。不足</w:t>
      </w:r>
      <w:r>
        <w:rPr>
          <w:rFonts w:ascii="仿宋" w:eastAsia="仿宋" w:hAnsi="仿宋" w:cs="仿宋" w:hint="eastAsia"/>
          <w:sz w:val="28"/>
          <w:szCs w:val="28"/>
          <w:lang w:val="zh-CN"/>
        </w:rPr>
        <w:t>5</w:t>
      </w:r>
      <w:r>
        <w:rPr>
          <w:rFonts w:ascii="仿宋" w:eastAsia="仿宋" w:hAnsi="仿宋" w:cs="仿宋" w:hint="eastAsia"/>
          <w:sz w:val="28"/>
          <w:szCs w:val="28"/>
          <w:lang w:val="zh-CN"/>
        </w:rPr>
        <w:t>日的，应当顺延首次提交磋商响应文件截止之日。</w:t>
      </w:r>
    </w:p>
    <w:p w:rsidR="00000000" w:rsidRDefault="00AA0C05">
      <w:pPr>
        <w:snapToGrid w:val="0"/>
        <w:spacing w:line="300" w:lineRule="auto"/>
        <w:ind w:firstLineChars="200" w:firstLine="560"/>
        <w:contextualSpacing/>
        <w:rPr>
          <w:rFonts w:ascii="仿宋" w:eastAsia="仿宋" w:hAnsi="仿宋" w:cs="仿宋" w:hint="eastAsia"/>
          <w:sz w:val="28"/>
          <w:szCs w:val="28"/>
          <w:lang w:val="zh-CN"/>
        </w:rPr>
      </w:pPr>
      <w:r>
        <w:rPr>
          <w:rFonts w:ascii="仿宋" w:eastAsia="仿宋" w:hAnsi="仿宋" w:cs="仿宋" w:hint="eastAsia"/>
          <w:sz w:val="28"/>
          <w:szCs w:val="28"/>
          <w:lang w:val="zh-CN"/>
        </w:rPr>
        <w:t>5.</w:t>
      </w:r>
      <w:r>
        <w:rPr>
          <w:rFonts w:ascii="仿宋" w:eastAsia="仿宋" w:hAnsi="仿宋" w:cs="仿宋" w:hint="eastAsia"/>
          <w:sz w:val="28"/>
          <w:szCs w:val="28"/>
          <w:lang w:val="zh-CN"/>
        </w:rPr>
        <w:t>除非采购人以书面、公告的形式对磋商文件作出澄清、修改、补充并通知到供应商，供应商对涉及磋商文件的任何推论、理解和结</w:t>
      </w:r>
      <w:r>
        <w:rPr>
          <w:rFonts w:ascii="仿宋" w:eastAsia="仿宋" w:hAnsi="仿宋" w:cs="仿宋" w:hint="eastAsia"/>
          <w:sz w:val="28"/>
          <w:szCs w:val="28"/>
          <w:lang w:val="zh-CN"/>
        </w:rPr>
        <w:lastRenderedPageBreak/>
        <w:t>论所造成的结果，均由供应商自负。</w:t>
      </w:r>
    </w:p>
    <w:p w:rsidR="00000000" w:rsidRDefault="00AA0C05">
      <w:pPr>
        <w:snapToGrid w:val="0"/>
        <w:spacing w:line="300" w:lineRule="auto"/>
        <w:ind w:firstLineChars="200" w:firstLine="560"/>
        <w:contextualSpacing/>
        <w:rPr>
          <w:rFonts w:ascii="仿宋" w:eastAsia="仿宋" w:hAnsi="仿宋" w:cs="仿宋" w:hint="eastAsia"/>
          <w:sz w:val="28"/>
          <w:szCs w:val="28"/>
          <w:lang w:val="zh-CN"/>
        </w:rPr>
      </w:pPr>
      <w:r>
        <w:rPr>
          <w:rFonts w:ascii="仿宋" w:eastAsia="仿宋" w:hAnsi="仿宋" w:cs="仿宋" w:hint="eastAsia"/>
          <w:sz w:val="28"/>
          <w:szCs w:val="28"/>
          <w:lang w:val="zh-CN"/>
        </w:rPr>
        <w:t>6.</w:t>
      </w:r>
      <w:r>
        <w:rPr>
          <w:rFonts w:ascii="仿宋" w:eastAsia="仿宋" w:hAnsi="仿宋" w:cs="仿宋" w:hint="eastAsia"/>
          <w:sz w:val="28"/>
          <w:szCs w:val="28"/>
          <w:lang w:val="zh-CN"/>
        </w:rPr>
        <w:t>招标采购单位视情组织答疑会。如有产生答疑且对磋商文件内容有修改，采购人将按照本须知有关规定，以补充通知（公告）的方式发出并通知到供应商。</w:t>
      </w:r>
    </w:p>
    <w:p w:rsidR="00000000" w:rsidRDefault="00AA0C05">
      <w:pPr>
        <w:autoSpaceDE w:val="0"/>
        <w:autoSpaceDN w:val="0"/>
        <w:adjustRightInd w:val="0"/>
        <w:snapToGrid w:val="0"/>
        <w:spacing w:line="300" w:lineRule="auto"/>
        <w:ind w:right="210" w:firstLine="560"/>
        <w:rPr>
          <w:rFonts w:ascii="仿宋" w:eastAsia="仿宋" w:hAnsi="仿宋" w:cs="仿宋" w:hint="eastAsia"/>
          <w:b/>
          <w:bCs/>
          <w:sz w:val="28"/>
          <w:szCs w:val="28"/>
          <w:lang w:val="zh-CN"/>
        </w:rPr>
      </w:pPr>
      <w:r>
        <w:rPr>
          <w:rFonts w:ascii="仿宋" w:eastAsia="仿宋" w:hAnsi="仿宋" w:cs="仿宋" w:hint="eastAsia"/>
          <w:b/>
          <w:bCs/>
          <w:sz w:val="28"/>
          <w:szCs w:val="28"/>
          <w:lang w:val="zh-CN"/>
        </w:rPr>
        <w:t>三、磋商响应文件的组成及装订</w:t>
      </w:r>
    </w:p>
    <w:p w:rsidR="00000000" w:rsidRDefault="00AA0C05">
      <w:pPr>
        <w:snapToGrid w:val="0"/>
        <w:spacing w:line="300" w:lineRule="auto"/>
        <w:ind w:firstLineChars="200" w:firstLine="560"/>
        <w:contextualSpacing/>
        <w:rPr>
          <w:rFonts w:ascii="仿宋" w:eastAsia="仿宋" w:hAnsi="仿宋" w:cs="仿宋" w:hint="eastAsia"/>
          <w:sz w:val="28"/>
          <w:szCs w:val="28"/>
          <w:lang w:val="zh-CN"/>
        </w:rPr>
      </w:pPr>
      <w:r>
        <w:rPr>
          <w:rFonts w:ascii="仿宋" w:eastAsia="仿宋" w:hAnsi="仿宋" w:cs="仿宋" w:hint="eastAsia"/>
          <w:sz w:val="28"/>
          <w:szCs w:val="28"/>
          <w:lang w:val="zh-CN"/>
        </w:rPr>
        <w:t>1.</w:t>
      </w:r>
      <w:r>
        <w:rPr>
          <w:rFonts w:ascii="仿宋" w:eastAsia="仿宋" w:hAnsi="仿宋" w:cs="仿宋" w:hint="eastAsia"/>
          <w:sz w:val="28"/>
          <w:szCs w:val="28"/>
          <w:lang w:val="zh-CN"/>
        </w:rPr>
        <w:t>磋商响应文件由</w:t>
      </w:r>
      <w:r>
        <w:rPr>
          <w:rFonts w:ascii="仿宋" w:eastAsia="仿宋" w:hAnsi="仿宋" w:cs="仿宋" w:hint="eastAsia"/>
          <w:sz w:val="28"/>
          <w:szCs w:val="28"/>
          <w:lang w:val="zh-CN"/>
        </w:rPr>
        <w:t xml:space="preserve"> </w:t>
      </w:r>
      <w:r>
        <w:rPr>
          <w:rFonts w:ascii="仿宋" w:eastAsia="仿宋" w:hAnsi="仿宋" w:cs="仿宋" w:hint="eastAsia"/>
          <w:sz w:val="28"/>
          <w:szCs w:val="28"/>
          <w:lang w:val="zh-CN"/>
        </w:rPr>
        <w:t>：</w:t>
      </w:r>
      <w:r>
        <w:rPr>
          <w:rFonts w:ascii="仿宋" w:eastAsia="仿宋" w:hAnsi="仿宋" w:cs="仿宋" w:hint="eastAsia"/>
          <w:sz w:val="28"/>
          <w:szCs w:val="28"/>
          <w:lang w:val="zh-CN"/>
        </w:rPr>
        <w:t>A</w:t>
      </w:r>
      <w:r>
        <w:rPr>
          <w:rFonts w:ascii="仿宋" w:eastAsia="仿宋" w:hAnsi="仿宋" w:cs="仿宋" w:hint="eastAsia"/>
          <w:sz w:val="28"/>
          <w:szCs w:val="28"/>
          <w:lang w:val="zh-CN"/>
        </w:rPr>
        <w:t>资格后审材料文件、</w:t>
      </w:r>
      <w:r>
        <w:rPr>
          <w:rFonts w:ascii="仿宋" w:eastAsia="仿宋" w:hAnsi="仿宋" w:cs="仿宋" w:hint="eastAsia"/>
          <w:sz w:val="28"/>
          <w:szCs w:val="28"/>
          <w:lang w:val="zh-CN"/>
        </w:rPr>
        <w:t>B</w:t>
      </w:r>
      <w:r>
        <w:rPr>
          <w:rFonts w:ascii="仿宋" w:eastAsia="仿宋" w:hAnsi="仿宋" w:cs="仿宋" w:hint="eastAsia"/>
          <w:sz w:val="28"/>
          <w:szCs w:val="28"/>
          <w:lang w:val="zh-CN"/>
        </w:rPr>
        <w:t>技术标文件、</w:t>
      </w:r>
      <w:r>
        <w:rPr>
          <w:rFonts w:ascii="仿宋" w:eastAsia="仿宋" w:hAnsi="仿宋" w:cs="仿宋" w:hint="eastAsia"/>
          <w:sz w:val="28"/>
          <w:szCs w:val="28"/>
          <w:lang w:val="zh-CN"/>
        </w:rPr>
        <w:t>C</w:t>
      </w:r>
      <w:r>
        <w:rPr>
          <w:rFonts w:ascii="仿宋" w:eastAsia="仿宋" w:hAnsi="仿宋" w:cs="仿宋" w:hint="eastAsia"/>
          <w:sz w:val="28"/>
          <w:szCs w:val="28"/>
          <w:lang w:val="zh-CN"/>
        </w:rPr>
        <w:t>价格标文件，共</w:t>
      </w:r>
      <w:r>
        <w:rPr>
          <w:rFonts w:ascii="仿宋" w:eastAsia="仿宋" w:hAnsi="仿宋" w:cs="仿宋" w:hint="eastAsia"/>
          <w:sz w:val="28"/>
          <w:szCs w:val="28"/>
          <w:lang w:val="zh-CN"/>
        </w:rPr>
        <w:t>3</w:t>
      </w:r>
      <w:r>
        <w:rPr>
          <w:rFonts w:ascii="仿宋" w:eastAsia="仿宋" w:hAnsi="仿宋" w:cs="仿宋" w:hint="eastAsia"/>
          <w:sz w:val="28"/>
          <w:szCs w:val="28"/>
          <w:lang w:val="zh-CN"/>
        </w:rPr>
        <w:t>部分组成（以下由文件前缀号代称）。</w:t>
      </w:r>
    </w:p>
    <w:p w:rsidR="00000000" w:rsidRDefault="00AA0C05">
      <w:pPr>
        <w:snapToGrid w:val="0"/>
        <w:spacing w:line="300" w:lineRule="auto"/>
        <w:ind w:firstLineChars="200" w:firstLine="560"/>
        <w:contextualSpacing/>
        <w:rPr>
          <w:rFonts w:ascii="仿宋" w:eastAsia="仿宋" w:hAnsi="仿宋" w:cs="仿宋" w:hint="eastAsia"/>
          <w:sz w:val="28"/>
          <w:szCs w:val="28"/>
          <w:lang w:val="zh-CN"/>
        </w:rPr>
      </w:pPr>
      <w:r>
        <w:rPr>
          <w:rFonts w:ascii="仿宋" w:eastAsia="仿宋" w:hAnsi="仿宋" w:cs="仿宋" w:hint="eastAsia"/>
          <w:sz w:val="28"/>
          <w:szCs w:val="28"/>
          <w:lang w:val="zh-CN"/>
        </w:rPr>
        <w:t>2.</w:t>
      </w:r>
      <w:r>
        <w:rPr>
          <w:rFonts w:ascii="仿宋" w:eastAsia="仿宋" w:hAnsi="仿宋" w:cs="仿宋" w:hint="eastAsia"/>
          <w:sz w:val="28"/>
          <w:szCs w:val="28"/>
          <w:lang w:val="zh-CN"/>
        </w:rPr>
        <w:t>供应商按磋商响应文件组成顺序编写响应文件，并牢固装订成册。磋商响应文件均需采用</w:t>
      </w:r>
      <w:r>
        <w:rPr>
          <w:rFonts w:ascii="仿宋" w:eastAsia="仿宋" w:hAnsi="仿宋" w:cs="仿宋" w:hint="eastAsia"/>
          <w:sz w:val="28"/>
          <w:szCs w:val="28"/>
          <w:lang w:val="zh-CN"/>
        </w:rPr>
        <w:t>A4</w:t>
      </w:r>
      <w:r>
        <w:rPr>
          <w:rFonts w:ascii="仿宋" w:eastAsia="仿宋" w:hAnsi="仿宋" w:cs="仿宋" w:hint="eastAsia"/>
          <w:sz w:val="28"/>
          <w:szCs w:val="28"/>
          <w:lang w:val="zh-CN"/>
        </w:rPr>
        <w:t>纸（图纸等除外），不允许使用活页夹、拉杆夹、文件夹、塑料方便式书脊（插入式或穿孔式）装订。磋商响应文件不得行间插字、涂改、增删。修改错漏处，须经过供应商法人代表或其委托的代理人（以下称被委托受权人）签字（或盖章）并加盖公章。</w:t>
      </w:r>
    </w:p>
    <w:p w:rsidR="00000000" w:rsidRDefault="00AA0C05">
      <w:pPr>
        <w:snapToGrid w:val="0"/>
        <w:spacing w:line="300" w:lineRule="auto"/>
        <w:ind w:firstLineChars="200" w:firstLine="560"/>
        <w:contextualSpacing/>
        <w:rPr>
          <w:rFonts w:ascii="仿宋" w:eastAsia="仿宋" w:hAnsi="仿宋" w:cs="仿宋" w:hint="eastAsia"/>
          <w:sz w:val="28"/>
          <w:szCs w:val="28"/>
          <w:lang w:val="zh-CN"/>
        </w:rPr>
      </w:pPr>
      <w:r>
        <w:rPr>
          <w:rFonts w:ascii="仿宋" w:eastAsia="仿宋" w:hAnsi="仿宋" w:cs="仿宋" w:hint="eastAsia"/>
          <w:sz w:val="28"/>
          <w:szCs w:val="28"/>
          <w:lang w:val="zh-CN"/>
        </w:rPr>
        <w:t>3.</w:t>
      </w:r>
      <w:r>
        <w:rPr>
          <w:rFonts w:ascii="仿宋" w:eastAsia="仿宋" w:hAnsi="仿宋" w:cs="仿宋" w:hint="eastAsia"/>
          <w:sz w:val="28"/>
          <w:szCs w:val="28"/>
          <w:lang w:val="zh-CN"/>
        </w:rPr>
        <w:t>价格标文件中的所有报价表，必须装订成册。</w:t>
      </w:r>
    </w:p>
    <w:p w:rsidR="00000000" w:rsidRDefault="00AA0C05" w:rsidP="006C4579">
      <w:pPr>
        <w:pStyle w:val="23"/>
        <w:snapToGrid w:val="0"/>
        <w:spacing w:line="300" w:lineRule="auto"/>
        <w:ind w:firstLine="579"/>
        <w:contextualSpacing/>
        <w:rPr>
          <w:rFonts w:ascii="仿宋" w:eastAsia="仿宋" w:hAnsi="仿宋" w:cs="仿宋" w:hint="eastAsia"/>
          <w:b/>
          <w:sz w:val="28"/>
        </w:rPr>
      </w:pPr>
      <w:r>
        <w:rPr>
          <w:rFonts w:ascii="仿宋" w:eastAsia="仿宋" w:hAnsi="仿宋" w:cs="仿宋" w:hint="eastAsia"/>
          <w:b/>
          <w:sz w:val="28"/>
        </w:rPr>
        <w:t>四、磋商响应文件的份数、签署和退还</w:t>
      </w:r>
    </w:p>
    <w:p w:rsidR="00000000" w:rsidRDefault="00AA0C05">
      <w:pPr>
        <w:pStyle w:val="23"/>
        <w:snapToGrid w:val="0"/>
        <w:spacing w:line="300" w:lineRule="auto"/>
        <w:ind w:firstLine="577"/>
        <w:contextualSpacing/>
        <w:rPr>
          <w:rFonts w:ascii="仿宋" w:eastAsia="仿宋" w:hAnsi="仿宋" w:cs="仿宋" w:hint="eastAsia"/>
          <w:sz w:val="28"/>
        </w:rPr>
      </w:pPr>
      <w:r>
        <w:rPr>
          <w:rFonts w:ascii="仿宋" w:eastAsia="仿宋" w:hAnsi="仿宋" w:cs="仿宋" w:hint="eastAsia"/>
          <w:sz w:val="28"/>
        </w:rPr>
        <w:t>1.</w:t>
      </w:r>
      <w:r>
        <w:rPr>
          <w:rFonts w:ascii="仿宋" w:eastAsia="仿宋" w:hAnsi="仿宋" w:cs="仿宋" w:hint="eastAsia"/>
          <w:sz w:val="28"/>
        </w:rPr>
        <w:t>磋商响应文件中，均为</w:t>
      </w:r>
      <w:r>
        <w:rPr>
          <w:rFonts w:ascii="仿宋" w:eastAsia="仿宋" w:hAnsi="仿宋" w:cs="仿宋" w:hint="eastAsia"/>
          <w:sz w:val="28"/>
          <w:u w:val="single"/>
        </w:rPr>
        <w:t>一份“正本”和</w:t>
      </w:r>
      <w:r>
        <w:rPr>
          <w:rFonts w:ascii="仿宋" w:eastAsia="仿宋" w:hAnsi="仿宋" w:cs="仿宋" w:hint="eastAsia"/>
          <w:sz w:val="28"/>
          <w:u w:val="single"/>
        </w:rPr>
        <w:t>叁</w:t>
      </w:r>
      <w:r>
        <w:rPr>
          <w:rFonts w:ascii="仿宋" w:eastAsia="仿宋" w:hAnsi="仿宋" w:cs="仿宋" w:hint="eastAsia"/>
          <w:sz w:val="28"/>
          <w:u w:val="single"/>
        </w:rPr>
        <w:t>份“副本”</w:t>
      </w:r>
      <w:r>
        <w:rPr>
          <w:rFonts w:ascii="仿宋" w:eastAsia="仿宋" w:hAnsi="仿宋" w:cs="仿宋" w:hint="eastAsia"/>
          <w:sz w:val="28"/>
        </w:rPr>
        <w:t>。</w:t>
      </w:r>
    </w:p>
    <w:p w:rsidR="00000000" w:rsidRDefault="00AA0C05">
      <w:pPr>
        <w:pStyle w:val="23"/>
        <w:snapToGrid w:val="0"/>
        <w:spacing w:line="300" w:lineRule="auto"/>
        <w:ind w:firstLine="577"/>
        <w:contextualSpacing/>
        <w:rPr>
          <w:rFonts w:ascii="仿宋" w:eastAsia="仿宋" w:hAnsi="仿宋" w:cs="仿宋" w:hint="eastAsia"/>
          <w:sz w:val="28"/>
        </w:rPr>
      </w:pPr>
      <w:r>
        <w:rPr>
          <w:rFonts w:ascii="仿宋" w:eastAsia="仿宋" w:hAnsi="仿宋" w:cs="仿宋" w:hint="eastAsia"/>
          <w:sz w:val="28"/>
        </w:rPr>
        <w:t>2.</w:t>
      </w:r>
      <w:r>
        <w:rPr>
          <w:rFonts w:ascii="仿宋" w:eastAsia="仿宋" w:hAnsi="仿宋" w:cs="仿宋" w:hint="eastAsia"/>
          <w:sz w:val="28"/>
        </w:rPr>
        <w:t>在每一份磋商响应文件上要明确标注项目名称、磋商响应文件各自对应的</w:t>
      </w:r>
      <w:r>
        <w:rPr>
          <w:rFonts w:ascii="仿宋" w:eastAsia="仿宋" w:hAnsi="仿宋" w:cs="仿宋" w:hint="eastAsia"/>
          <w:sz w:val="28"/>
        </w:rPr>
        <w:t>名称、供应商全称、“正本”、“副本”字样，“正本”和“副本”若有差异，概以“正本”为准。</w:t>
      </w:r>
    </w:p>
    <w:p w:rsidR="00000000" w:rsidRDefault="00AA0C05">
      <w:pPr>
        <w:pStyle w:val="23"/>
        <w:snapToGrid w:val="0"/>
        <w:spacing w:line="300" w:lineRule="auto"/>
        <w:ind w:firstLine="577"/>
        <w:contextualSpacing/>
        <w:rPr>
          <w:rFonts w:ascii="仿宋" w:eastAsia="仿宋" w:hAnsi="仿宋" w:cs="仿宋" w:hint="eastAsia"/>
          <w:sz w:val="28"/>
        </w:rPr>
      </w:pPr>
      <w:r>
        <w:rPr>
          <w:rFonts w:ascii="仿宋" w:eastAsia="仿宋" w:hAnsi="仿宋" w:cs="仿宋" w:hint="eastAsia"/>
          <w:sz w:val="28"/>
        </w:rPr>
        <w:t>3.</w:t>
      </w:r>
      <w:r>
        <w:rPr>
          <w:rFonts w:ascii="仿宋" w:eastAsia="仿宋" w:hAnsi="仿宋" w:cs="仿宋" w:hint="eastAsia"/>
          <w:sz w:val="28"/>
        </w:rPr>
        <w:t>磋商响应文件中的所有“正本”，须为打印的，其正文内容由法定代表人或被委托授权人签字（或盖章）并加盖公章，“副本”可为“正本”的复印件。</w:t>
      </w:r>
    </w:p>
    <w:p w:rsidR="00000000" w:rsidRDefault="00AA0C05">
      <w:pPr>
        <w:pStyle w:val="23"/>
        <w:snapToGrid w:val="0"/>
        <w:spacing w:line="300" w:lineRule="auto"/>
        <w:ind w:firstLine="577"/>
        <w:contextualSpacing/>
        <w:rPr>
          <w:rFonts w:ascii="仿宋" w:eastAsia="仿宋" w:hAnsi="仿宋" w:cs="仿宋" w:hint="eastAsia"/>
          <w:sz w:val="28"/>
        </w:rPr>
      </w:pPr>
      <w:r>
        <w:rPr>
          <w:rFonts w:ascii="仿宋" w:eastAsia="仿宋" w:hAnsi="仿宋" w:cs="仿宋" w:hint="eastAsia"/>
          <w:sz w:val="28"/>
        </w:rPr>
        <w:t>4.</w:t>
      </w:r>
      <w:r>
        <w:rPr>
          <w:rFonts w:ascii="仿宋" w:eastAsia="仿宋" w:hAnsi="仿宋" w:cs="仿宋" w:hint="eastAsia"/>
          <w:sz w:val="28"/>
        </w:rPr>
        <w:t>磋商程序顺利进行后，所有磋商响应文件都将作为档案保存，不论成交与否，采购人均不退回（未拆封的除外）。</w:t>
      </w:r>
    </w:p>
    <w:p w:rsidR="00000000" w:rsidRDefault="00AA0C05">
      <w:pPr>
        <w:snapToGrid w:val="0"/>
        <w:spacing w:line="300" w:lineRule="auto"/>
        <w:ind w:firstLineChars="200" w:firstLine="562"/>
        <w:rPr>
          <w:rFonts w:ascii="仿宋" w:eastAsia="仿宋" w:hAnsi="仿宋" w:cs="仿宋" w:hint="eastAsia"/>
          <w:b/>
          <w:sz w:val="28"/>
          <w:szCs w:val="28"/>
        </w:rPr>
      </w:pPr>
      <w:r>
        <w:rPr>
          <w:rFonts w:ascii="仿宋" w:eastAsia="仿宋" w:hAnsi="仿宋" w:cs="仿宋" w:hint="eastAsia"/>
          <w:b/>
          <w:sz w:val="28"/>
          <w:szCs w:val="28"/>
          <w:lang w:val="zh-CN"/>
        </w:rPr>
        <w:t>五、磋商响应文件的密封及标记</w:t>
      </w:r>
    </w:p>
    <w:p w:rsidR="00000000" w:rsidRDefault="00AA0C05">
      <w:pPr>
        <w:snapToGrid w:val="0"/>
        <w:spacing w:line="4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hint="eastAsia"/>
          <w:sz w:val="28"/>
          <w:szCs w:val="28"/>
        </w:rPr>
        <w:t>供应商须将本项目磋商响应文件：【</w:t>
      </w:r>
      <w:r>
        <w:rPr>
          <w:rFonts w:ascii="仿宋" w:eastAsia="仿宋" w:hAnsi="仿宋" w:cs="仿宋" w:hint="eastAsia"/>
          <w:sz w:val="28"/>
          <w:szCs w:val="28"/>
        </w:rPr>
        <w:t>A</w:t>
      </w:r>
      <w:r>
        <w:rPr>
          <w:rFonts w:ascii="仿宋" w:eastAsia="仿宋" w:hAnsi="仿宋" w:cs="仿宋" w:hint="eastAsia"/>
          <w:sz w:val="28"/>
          <w:szCs w:val="28"/>
        </w:rPr>
        <w:t>】【</w:t>
      </w:r>
      <w:r>
        <w:rPr>
          <w:rFonts w:ascii="仿宋" w:eastAsia="仿宋" w:hAnsi="仿宋" w:cs="仿宋" w:hint="eastAsia"/>
          <w:sz w:val="28"/>
          <w:szCs w:val="28"/>
        </w:rPr>
        <w:t>B</w:t>
      </w:r>
      <w:r>
        <w:rPr>
          <w:rFonts w:ascii="仿宋" w:eastAsia="仿宋" w:hAnsi="仿宋" w:cs="仿宋" w:hint="eastAsia"/>
          <w:sz w:val="28"/>
          <w:szCs w:val="28"/>
        </w:rPr>
        <w:t>】【</w:t>
      </w:r>
      <w:r>
        <w:rPr>
          <w:rFonts w:ascii="仿宋" w:eastAsia="仿宋" w:hAnsi="仿宋" w:cs="仿宋" w:hint="eastAsia"/>
          <w:sz w:val="28"/>
          <w:szCs w:val="28"/>
        </w:rPr>
        <w:t>C</w:t>
      </w:r>
      <w:r>
        <w:rPr>
          <w:rFonts w:ascii="仿宋" w:eastAsia="仿宋" w:hAnsi="仿宋" w:cs="仿宋" w:hint="eastAsia"/>
          <w:sz w:val="28"/>
          <w:szCs w:val="28"/>
        </w:rPr>
        <w:t>】分别单独密封。</w:t>
      </w:r>
    </w:p>
    <w:p w:rsidR="00000000" w:rsidRDefault="00AA0C05">
      <w:pPr>
        <w:snapToGrid w:val="0"/>
        <w:spacing w:line="4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hint="eastAsia"/>
          <w:sz w:val="28"/>
          <w:szCs w:val="28"/>
        </w:rPr>
        <w:t>密封后，应在每一密封件上明确标注磋商项目名称、磋商响应文件各自对应的名称、</w:t>
      </w:r>
      <w:r>
        <w:rPr>
          <w:rFonts w:ascii="仿宋" w:eastAsia="仿宋" w:hAnsi="仿宋" w:cs="仿宋" w:hint="eastAsia"/>
          <w:sz w:val="28"/>
          <w:szCs w:val="28"/>
        </w:rPr>
        <w:t>供应商全称及日期，同时加盖供应商公章。</w:t>
      </w:r>
    </w:p>
    <w:p w:rsidR="00000000" w:rsidRDefault="00AA0C05">
      <w:pPr>
        <w:snapToGrid w:val="0"/>
        <w:spacing w:line="4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【特别提醒】磋商响应文件中的【</w:t>
      </w:r>
      <w:r>
        <w:rPr>
          <w:rFonts w:ascii="仿宋" w:eastAsia="仿宋" w:hAnsi="仿宋" w:cs="仿宋" w:hint="eastAsia"/>
          <w:sz w:val="28"/>
          <w:szCs w:val="28"/>
        </w:rPr>
        <w:t>A</w:t>
      </w:r>
      <w:r>
        <w:rPr>
          <w:rFonts w:ascii="仿宋" w:eastAsia="仿宋" w:hAnsi="仿宋" w:cs="仿宋" w:hint="eastAsia"/>
          <w:sz w:val="28"/>
          <w:szCs w:val="28"/>
        </w:rPr>
        <w:t>】与【</w:t>
      </w:r>
      <w:r>
        <w:rPr>
          <w:rFonts w:ascii="仿宋" w:eastAsia="仿宋" w:hAnsi="仿宋" w:cs="仿宋" w:hint="eastAsia"/>
          <w:sz w:val="28"/>
          <w:szCs w:val="28"/>
        </w:rPr>
        <w:t>B</w:t>
      </w:r>
      <w:r>
        <w:rPr>
          <w:rFonts w:ascii="仿宋" w:eastAsia="仿宋" w:hAnsi="仿宋" w:cs="仿宋" w:hint="eastAsia"/>
          <w:sz w:val="28"/>
          <w:szCs w:val="28"/>
        </w:rPr>
        <w:t>】的“正本”或“副本”内，均不得含有任何【</w:t>
      </w:r>
      <w:r>
        <w:rPr>
          <w:rFonts w:ascii="仿宋" w:eastAsia="仿宋" w:hAnsi="仿宋" w:cs="仿宋" w:hint="eastAsia"/>
          <w:sz w:val="28"/>
          <w:szCs w:val="28"/>
        </w:rPr>
        <w:t>C</w:t>
      </w:r>
      <w:r>
        <w:rPr>
          <w:rFonts w:ascii="仿宋" w:eastAsia="仿宋" w:hAnsi="仿宋" w:cs="仿宋" w:hint="eastAsia"/>
          <w:sz w:val="28"/>
          <w:szCs w:val="28"/>
        </w:rPr>
        <w:t>】中的报价表（报价单）的内容，否则</w:t>
      </w:r>
      <w:r>
        <w:rPr>
          <w:rFonts w:ascii="仿宋" w:eastAsia="仿宋" w:hAnsi="仿宋" w:cs="仿宋" w:hint="eastAsia"/>
          <w:sz w:val="28"/>
          <w:szCs w:val="28"/>
        </w:rPr>
        <w:lastRenderedPageBreak/>
        <w:t>作无效磋商处理。</w:t>
      </w:r>
    </w:p>
    <w:p w:rsidR="00000000" w:rsidRDefault="00AA0C05">
      <w:pPr>
        <w:autoSpaceDE w:val="0"/>
        <w:autoSpaceDN w:val="0"/>
        <w:adjustRightInd w:val="0"/>
        <w:snapToGrid w:val="0"/>
        <w:spacing w:line="300" w:lineRule="auto"/>
        <w:ind w:right="210" w:firstLine="560"/>
        <w:contextualSpacing/>
        <w:rPr>
          <w:rFonts w:ascii="仿宋" w:eastAsia="仿宋" w:hAnsi="仿宋" w:cs="仿宋" w:hint="eastAsia"/>
          <w:sz w:val="28"/>
          <w:szCs w:val="28"/>
        </w:rPr>
      </w:pPr>
      <w:r>
        <w:rPr>
          <w:rFonts w:ascii="仿宋" w:eastAsia="仿宋" w:hAnsi="仿宋" w:cs="仿宋" w:hint="eastAsia"/>
          <w:b/>
          <w:bCs/>
          <w:sz w:val="28"/>
          <w:szCs w:val="28"/>
        </w:rPr>
        <w:t>六、磋商响应文件内容</w:t>
      </w:r>
    </w:p>
    <w:p w:rsidR="00000000" w:rsidRDefault="00AA0C05" w:rsidP="006C4579">
      <w:pPr>
        <w:pStyle w:val="23"/>
        <w:snapToGrid w:val="0"/>
        <w:spacing w:line="300" w:lineRule="auto"/>
        <w:ind w:firstLine="579"/>
        <w:contextualSpacing/>
        <w:rPr>
          <w:rFonts w:ascii="仿宋" w:eastAsia="仿宋" w:hAnsi="仿宋" w:cs="仿宋" w:hint="eastAsia"/>
          <w:sz w:val="28"/>
          <w:u w:val="single"/>
        </w:rPr>
      </w:pPr>
      <w:r>
        <w:rPr>
          <w:rFonts w:ascii="仿宋" w:eastAsia="仿宋" w:hAnsi="仿宋" w:cs="仿宋" w:hint="eastAsia"/>
          <w:b/>
          <w:bCs/>
          <w:sz w:val="28"/>
        </w:rPr>
        <w:t>A</w:t>
      </w:r>
      <w:r>
        <w:rPr>
          <w:rFonts w:ascii="仿宋" w:eastAsia="仿宋" w:hAnsi="仿宋" w:cs="仿宋" w:hint="eastAsia"/>
          <w:b/>
          <w:bCs/>
          <w:sz w:val="28"/>
        </w:rPr>
        <w:t>、资格后审材料文件</w:t>
      </w:r>
      <w:r>
        <w:rPr>
          <w:rFonts w:ascii="仿宋" w:eastAsia="仿宋" w:hAnsi="仿宋" w:cs="仿宋" w:hint="eastAsia"/>
          <w:sz w:val="28"/>
          <w:u w:val="single"/>
        </w:rPr>
        <w:t>（一个密封包，内含：</w:t>
      </w:r>
      <w:r>
        <w:rPr>
          <w:rFonts w:ascii="仿宋" w:eastAsia="仿宋" w:hAnsi="仿宋" w:cs="仿宋" w:hint="eastAsia"/>
          <w:sz w:val="28"/>
          <w:u w:val="single"/>
        </w:rPr>
        <w:t>1</w:t>
      </w:r>
      <w:r>
        <w:rPr>
          <w:rFonts w:ascii="仿宋" w:eastAsia="仿宋" w:hAnsi="仿宋" w:cs="仿宋" w:hint="eastAsia"/>
          <w:sz w:val="28"/>
          <w:u w:val="single"/>
        </w:rPr>
        <w:t>份“正本”和</w:t>
      </w:r>
      <w:r>
        <w:rPr>
          <w:rFonts w:ascii="仿宋" w:eastAsia="仿宋" w:hAnsi="仿宋" w:cs="仿宋" w:hint="eastAsia"/>
          <w:sz w:val="28"/>
          <w:u w:val="single"/>
        </w:rPr>
        <w:t>2</w:t>
      </w:r>
      <w:r>
        <w:rPr>
          <w:rFonts w:ascii="仿宋" w:eastAsia="仿宋" w:hAnsi="仿宋" w:cs="仿宋" w:hint="eastAsia"/>
          <w:sz w:val="28"/>
          <w:u w:val="single"/>
        </w:rPr>
        <w:t>份“副本”。）</w:t>
      </w:r>
    </w:p>
    <w:p w:rsidR="00000000" w:rsidRDefault="00AA0C05">
      <w:pPr>
        <w:pStyle w:val="23"/>
        <w:snapToGrid w:val="0"/>
        <w:spacing w:line="300" w:lineRule="auto"/>
        <w:ind w:firstLine="577"/>
        <w:contextualSpacing/>
        <w:rPr>
          <w:rFonts w:ascii="仿宋" w:eastAsia="仿宋" w:hAnsi="仿宋" w:cs="仿宋" w:hint="eastAsia"/>
          <w:sz w:val="28"/>
        </w:rPr>
      </w:pPr>
      <w:r>
        <w:rPr>
          <w:rFonts w:ascii="仿宋" w:eastAsia="仿宋" w:hAnsi="仿宋" w:cs="仿宋" w:hint="eastAsia"/>
          <w:sz w:val="28"/>
        </w:rPr>
        <w:t>【特别提醒】单位负责人为同一人或者存在直接控股、管理关系的不同供应商，不得同时参与同一采购项目相同标段的政府采购活动；如发现供应商递交的资格后审材料有弄虚作假行为，该供应商将记入不良记录，并上报有关部门，如已成交，招标采购单位有权取消其成交资</w:t>
      </w:r>
      <w:r>
        <w:rPr>
          <w:rFonts w:ascii="仿宋" w:eastAsia="仿宋" w:hAnsi="仿宋" w:cs="仿宋" w:hint="eastAsia"/>
          <w:sz w:val="28"/>
        </w:rPr>
        <w:t>格，并由该供应商承担一切责任和损失。</w:t>
      </w:r>
    </w:p>
    <w:p w:rsidR="00000000" w:rsidRDefault="00AA0C05">
      <w:pPr>
        <w:pStyle w:val="23"/>
        <w:snapToGrid w:val="0"/>
        <w:spacing w:line="300" w:lineRule="auto"/>
        <w:ind w:firstLine="577"/>
        <w:contextualSpacing/>
        <w:rPr>
          <w:rFonts w:ascii="仿宋" w:eastAsia="仿宋" w:hAnsi="仿宋" w:cs="仿宋" w:hint="eastAsia"/>
          <w:sz w:val="28"/>
        </w:rPr>
      </w:pPr>
      <w:r>
        <w:rPr>
          <w:rFonts w:ascii="仿宋" w:eastAsia="仿宋" w:hAnsi="仿宋" w:cs="仿宋" w:hint="eastAsia"/>
          <w:sz w:val="28"/>
        </w:rPr>
        <w:t>1.</w:t>
      </w:r>
      <w:r>
        <w:rPr>
          <w:rFonts w:ascii="仿宋" w:eastAsia="仿宋" w:hAnsi="仿宋" w:cs="仿宋" w:hint="eastAsia"/>
          <w:sz w:val="28"/>
        </w:rPr>
        <w:t>提供有效的《营业执照》（副本）原件的复印件（须加盖公章）。</w:t>
      </w:r>
    </w:p>
    <w:p w:rsidR="00000000" w:rsidRDefault="00AA0C05">
      <w:pPr>
        <w:pStyle w:val="23"/>
        <w:snapToGrid w:val="0"/>
        <w:spacing w:line="300" w:lineRule="auto"/>
        <w:ind w:firstLine="577"/>
        <w:contextualSpacing/>
        <w:rPr>
          <w:rFonts w:ascii="仿宋" w:eastAsia="仿宋" w:hAnsi="仿宋" w:cs="仿宋" w:hint="eastAsia"/>
          <w:sz w:val="28"/>
        </w:rPr>
      </w:pPr>
      <w:r>
        <w:rPr>
          <w:rFonts w:ascii="仿宋" w:eastAsia="仿宋" w:hAnsi="仿宋" w:cs="仿宋" w:hint="eastAsia"/>
          <w:sz w:val="28"/>
        </w:rPr>
        <w:t>2.</w:t>
      </w:r>
      <w:r>
        <w:rPr>
          <w:rFonts w:ascii="仿宋" w:eastAsia="仿宋" w:hAnsi="仿宋" w:cs="仿宋" w:hint="eastAsia"/>
          <w:sz w:val="28"/>
        </w:rPr>
        <w:t>法定代表人参加磋商的，必须提供本人身份证原件的复印件（须加盖公章）；非法定代表人参加的，必须提供法定代表人身份证明及其签名或盖章的授权委托书（格式参见第九章）这</w:t>
      </w:r>
      <w:r>
        <w:rPr>
          <w:rFonts w:ascii="仿宋" w:eastAsia="仿宋" w:hAnsi="仿宋" w:cs="仿宋" w:hint="eastAsia"/>
          <w:sz w:val="28"/>
        </w:rPr>
        <w:t>2</w:t>
      </w:r>
      <w:r>
        <w:rPr>
          <w:rFonts w:ascii="仿宋" w:eastAsia="仿宋" w:hAnsi="仿宋" w:cs="仿宋" w:hint="eastAsia"/>
          <w:sz w:val="28"/>
        </w:rPr>
        <w:t>项材料（须加盖公章），同时还须提供被受权委托人身份证复印件（须加盖公章）。</w:t>
      </w:r>
    </w:p>
    <w:p w:rsidR="00000000" w:rsidRDefault="00AA0C05">
      <w:pPr>
        <w:pStyle w:val="23"/>
        <w:snapToGrid w:val="0"/>
        <w:spacing w:line="300" w:lineRule="auto"/>
        <w:ind w:firstLine="577"/>
        <w:contextualSpacing/>
        <w:rPr>
          <w:rFonts w:ascii="仿宋" w:eastAsia="仿宋" w:hAnsi="仿宋" w:cs="仿宋"/>
          <w:sz w:val="28"/>
        </w:rPr>
      </w:pPr>
      <w:r>
        <w:rPr>
          <w:rFonts w:ascii="仿宋" w:eastAsia="仿宋" w:hAnsi="仿宋" w:cs="仿宋" w:hint="eastAsia"/>
          <w:sz w:val="28"/>
        </w:rPr>
        <w:t>3.</w:t>
      </w:r>
      <w:r>
        <w:rPr>
          <w:rFonts w:ascii="仿宋" w:eastAsia="仿宋" w:hAnsi="仿宋" w:cs="仿宋" w:hint="eastAsia"/>
          <w:sz w:val="28"/>
        </w:rPr>
        <w:t>提供符合政府采购法二十二条的书面声明。</w:t>
      </w:r>
    </w:p>
    <w:p w:rsidR="00000000" w:rsidRDefault="00AA0C05">
      <w:pPr>
        <w:pStyle w:val="23"/>
        <w:snapToGrid w:val="0"/>
        <w:spacing w:line="300" w:lineRule="auto"/>
        <w:ind w:firstLine="577"/>
        <w:contextualSpacing/>
        <w:rPr>
          <w:rFonts w:ascii="仿宋" w:eastAsia="仿宋" w:hAnsi="仿宋" w:cs="仿宋" w:hint="eastAsia"/>
          <w:sz w:val="28"/>
        </w:rPr>
      </w:pPr>
      <w:r>
        <w:rPr>
          <w:rFonts w:ascii="仿宋" w:eastAsia="仿宋" w:hAnsi="仿宋" w:cs="仿宋" w:hint="eastAsia"/>
          <w:sz w:val="28"/>
        </w:rPr>
        <w:t>4.</w:t>
      </w:r>
      <w:r>
        <w:rPr>
          <w:rFonts w:ascii="仿宋" w:eastAsia="仿宋" w:hAnsi="仿宋" w:cs="仿宋" w:hint="eastAsia"/>
          <w:sz w:val="28"/>
        </w:rPr>
        <w:t>供应商还须提供竞争性磋商采购文件第</w:t>
      </w:r>
      <w:r>
        <w:rPr>
          <w:rFonts w:ascii="仿宋" w:eastAsia="仿宋" w:hAnsi="仿宋" w:cs="仿宋" w:hint="eastAsia"/>
          <w:sz w:val="28"/>
        </w:rPr>
        <w:t>七</w:t>
      </w:r>
      <w:r>
        <w:rPr>
          <w:rFonts w:ascii="仿宋" w:eastAsia="仿宋" w:hAnsi="仿宋" w:cs="仿宋" w:hint="eastAsia"/>
          <w:sz w:val="28"/>
        </w:rPr>
        <w:t>章磋商响应文件的组成及相关格式内“三、</w:t>
      </w:r>
      <w:r>
        <w:rPr>
          <w:rFonts w:ascii="仿宋" w:eastAsia="仿宋" w:hAnsi="仿宋" w:cs="仿宋" w:hint="eastAsia"/>
          <w:sz w:val="28"/>
        </w:rPr>
        <w:t>A</w:t>
      </w:r>
      <w:r>
        <w:rPr>
          <w:rFonts w:ascii="仿宋" w:eastAsia="仿宋" w:hAnsi="仿宋" w:cs="仿宋" w:hint="eastAsia"/>
          <w:sz w:val="28"/>
        </w:rPr>
        <w:t>、</w:t>
      </w:r>
      <w:r>
        <w:rPr>
          <w:rFonts w:ascii="仿宋" w:eastAsia="仿宋" w:hAnsi="仿宋" w:cs="仿宋" w:hint="eastAsia"/>
          <w:sz w:val="28"/>
        </w:rPr>
        <w:t>A.2</w:t>
      </w:r>
      <w:r>
        <w:rPr>
          <w:rFonts w:ascii="仿宋" w:eastAsia="仿宋" w:hAnsi="仿宋" w:cs="仿宋" w:hint="eastAsia"/>
          <w:sz w:val="28"/>
        </w:rPr>
        <w:t>、”的“资格后审材料相关格式文件”内</w:t>
      </w:r>
      <w:r>
        <w:rPr>
          <w:rFonts w:ascii="仿宋" w:eastAsia="仿宋" w:hAnsi="仿宋" w:cs="仿宋" w:hint="eastAsia"/>
          <w:sz w:val="28"/>
        </w:rPr>
        <w:t>的：关于资格文件的声明函（格式参见第</w:t>
      </w:r>
      <w:r>
        <w:rPr>
          <w:rFonts w:ascii="仿宋" w:eastAsia="仿宋" w:hAnsi="仿宋" w:cs="仿宋" w:hint="eastAsia"/>
          <w:sz w:val="28"/>
        </w:rPr>
        <w:t>七</w:t>
      </w:r>
      <w:r>
        <w:rPr>
          <w:rFonts w:ascii="仿宋" w:eastAsia="仿宋" w:hAnsi="仿宋" w:cs="仿宋" w:hint="eastAsia"/>
          <w:sz w:val="28"/>
        </w:rPr>
        <w:t>章）。</w:t>
      </w:r>
    </w:p>
    <w:p w:rsidR="00000000" w:rsidRDefault="00AA0C05" w:rsidP="006C4579">
      <w:pPr>
        <w:pStyle w:val="23"/>
        <w:snapToGrid w:val="0"/>
        <w:spacing w:line="300" w:lineRule="auto"/>
        <w:ind w:firstLine="579"/>
        <w:contextualSpacing/>
        <w:rPr>
          <w:rFonts w:ascii="仿宋" w:eastAsia="仿宋" w:hAnsi="仿宋" w:cs="仿宋" w:hint="eastAsia"/>
          <w:b/>
          <w:bCs/>
          <w:sz w:val="28"/>
        </w:rPr>
      </w:pPr>
      <w:r>
        <w:rPr>
          <w:rFonts w:ascii="仿宋" w:eastAsia="仿宋" w:hAnsi="仿宋" w:cs="仿宋" w:hint="eastAsia"/>
          <w:b/>
          <w:bCs/>
          <w:sz w:val="28"/>
        </w:rPr>
        <w:t>B</w:t>
      </w:r>
      <w:r>
        <w:rPr>
          <w:rFonts w:ascii="仿宋" w:eastAsia="仿宋" w:hAnsi="仿宋" w:cs="仿宋" w:hint="eastAsia"/>
          <w:b/>
          <w:bCs/>
          <w:sz w:val="28"/>
        </w:rPr>
        <w:t>、技术标文件</w:t>
      </w:r>
      <w:r>
        <w:rPr>
          <w:rFonts w:ascii="仿宋" w:eastAsia="仿宋" w:hAnsi="仿宋" w:cs="仿宋" w:hint="eastAsia"/>
          <w:sz w:val="28"/>
          <w:u w:val="single"/>
        </w:rPr>
        <w:t>（一个密封包，内含：</w:t>
      </w:r>
      <w:r>
        <w:rPr>
          <w:rFonts w:ascii="仿宋" w:eastAsia="仿宋" w:hAnsi="仿宋" w:cs="仿宋" w:hint="eastAsia"/>
          <w:sz w:val="28"/>
          <w:u w:val="single"/>
        </w:rPr>
        <w:t>1</w:t>
      </w:r>
      <w:r>
        <w:rPr>
          <w:rFonts w:ascii="仿宋" w:eastAsia="仿宋" w:hAnsi="仿宋" w:cs="仿宋" w:hint="eastAsia"/>
          <w:sz w:val="28"/>
          <w:u w:val="single"/>
        </w:rPr>
        <w:t>份“正本”和</w:t>
      </w:r>
      <w:r>
        <w:rPr>
          <w:rFonts w:ascii="仿宋" w:eastAsia="仿宋" w:hAnsi="仿宋" w:cs="仿宋" w:hint="eastAsia"/>
          <w:sz w:val="28"/>
          <w:u w:val="single"/>
        </w:rPr>
        <w:t>3</w:t>
      </w:r>
      <w:r>
        <w:rPr>
          <w:rFonts w:ascii="仿宋" w:eastAsia="仿宋" w:hAnsi="仿宋" w:cs="仿宋" w:hint="eastAsia"/>
          <w:sz w:val="28"/>
          <w:u w:val="single"/>
        </w:rPr>
        <w:t>份“副本”。）</w:t>
      </w:r>
      <w:r>
        <w:rPr>
          <w:rFonts w:ascii="仿宋" w:eastAsia="仿宋" w:hAnsi="仿宋" w:cs="仿宋" w:hint="eastAsia"/>
          <w:b/>
          <w:bCs/>
          <w:sz w:val="28"/>
        </w:rPr>
        <w:t>（格式参见第</w:t>
      </w:r>
      <w:r>
        <w:rPr>
          <w:rFonts w:ascii="仿宋" w:eastAsia="仿宋" w:hAnsi="仿宋" w:cs="仿宋" w:hint="eastAsia"/>
          <w:b/>
          <w:bCs/>
          <w:sz w:val="28"/>
        </w:rPr>
        <w:t>七</w:t>
      </w:r>
      <w:r>
        <w:rPr>
          <w:rFonts w:ascii="仿宋" w:eastAsia="仿宋" w:hAnsi="仿宋" w:cs="仿宋" w:hint="eastAsia"/>
          <w:b/>
          <w:bCs/>
          <w:sz w:val="28"/>
        </w:rPr>
        <w:t>章）</w:t>
      </w:r>
    </w:p>
    <w:p w:rsidR="00000000" w:rsidRDefault="00AA0C05">
      <w:pPr>
        <w:pStyle w:val="23"/>
        <w:snapToGrid w:val="0"/>
        <w:spacing w:line="300" w:lineRule="auto"/>
        <w:ind w:firstLine="577"/>
        <w:contextualSpacing/>
        <w:rPr>
          <w:rFonts w:ascii="仿宋" w:eastAsia="仿宋" w:hAnsi="仿宋" w:cs="仿宋" w:hint="eastAsia"/>
          <w:sz w:val="28"/>
        </w:rPr>
      </w:pPr>
      <w:r>
        <w:rPr>
          <w:rFonts w:ascii="仿宋" w:eastAsia="仿宋" w:hAnsi="仿宋" w:cs="仿宋" w:hint="eastAsia"/>
          <w:sz w:val="28"/>
        </w:rPr>
        <w:t>【特别提醒】供应商应根据本磋商文件第三章“项目需求”提供的主要技术规范，服务要求标准等，仔细阅读并在理解的基础上结合第四章“评审程序和方法”内的评审细则，编写编制技术标文件。以下技术标文件的内容，不得有缺项或漏项。否则将有可能被视为未实质性响应磋商文件要求而作无效磋商处理，亦可能直接影响技术磋商评审的得分。</w:t>
      </w:r>
    </w:p>
    <w:p w:rsidR="00000000" w:rsidRDefault="00AA0C05">
      <w:pPr>
        <w:pStyle w:val="23"/>
        <w:snapToGrid w:val="0"/>
        <w:spacing w:line="300" w:lineRule="auto"/>
        <w:ind w:firstLine="577"/>
        <w:contextualSpacing/>
        <w:rPr>
          <w:rFonts w:ascii="仿宋" w:eastAsia="仿宋" w:hAnsi="仿宋" w:cs="仿宋" w:hint="eastAsia"/>
          <w:sz w:val="28"/>
        </w:rPr>
      </w:pPr>
      <w:r>
        <w:rPr>
          <w:rFonts w:ascii="仿宋" w:eastAsia="仿宋" w:hAnsi="仿宋" w:cs="仿宋" w:hint="eastAsia"/>
          <w:sz w:val="28"/>
        </w:rPr>
        <w:t>1.</w:t>
      </w:r>
      <w:r>
        <w:rPr>
          <w:rFonts w:ascii="仿宋" w:eastAsia="仿宋" w:hAnsi="仿宋" w:cs="仿宋" w:hint="eastAsia"/>
          <w:sz w:val="28"/>
        </w:rPr>
        <w:t>竞争性磋商响应函；</w:t>
      </w:r>
    </w:p>
    <w:p w:rsidR="00000000" w:rsidRDefault="00AA0C05">
      <w:pPr>
        <w:pStyle w:val="23"/>
        <w:snapToGrid w:val="0"/>
        <w:spacing w:line="460" w:lineRule="exact"/>
        <w:ind w:firstLine="577"/>
        <w:contextualSpacing/>
        <w:rPr>
          <w:rFonts w:ascii="仿宋" w:eastAsia="仿宋" w:hAnsi="仿宋" w:cs="仿宋"/>
          <w:sz w:val="28"/>
        </w:rPr>
      </w:pPr>
      <w:r>
        <w:rPr>
          <w:rFonts w:ascii="仿宋" w:eastAsia="仿宋" w:hAnsi="仿宋" w:cs="仿宋" w:hint="eastAsia"/>
          <w:sz w:val="28"/>
        </w:rPr>
        <w:t>2.</w:t>
      </w:r>
      <w:r>
        <w:rPr>
          <w:rFonts w:ascii="仿宋" w:eastAsia="仿宋" w:hAnsi="仿宋" w:cs="仿宋" w:hint="eastAsia"/>
          <w:sz w:val="28"/>
        </w:rPr>
        <w:t>按技术标评审因素对应提供技术响应文件。</w:t>
      </w:r>
    </w:p>
    <w:p w:rsidR="00000000" w:rsidRDefault="00AA0C05" w:rsidP="006C4579">
      <w:pPr>
        <w:pStyle w:val="23"/>
        <w:snapToGrid w:val="0"/>
        <w:spacing w:line="300" w:lineRule="auto"/>
        <w:ind w:firstLine="579"/>
        <w:contextualSpacing/>
        <w:rPr>
          <w:rFonts w:ascii="仿宋" w:eastAsia="仿宋" w:hAnsi="仿宋" w:cs="仿宋" w:hint="eastAsia"/>
          <w:sz w:val="28"/>
          <w:u w:val="single"/>
        </w:rPr>
      </w:pPr>
      <w:r>
        <w:rPr>
          <w:rFonts w:ascii="仿宋" w:eastAsia="仿宋" w:hAnsi="仿宋" w:cs="仿宋" w:hint="eastAsia"/>
          <w:b/>
          <w:bCs/>
          <w:sz w:val="28"/>
        </w:rPr>
        <w:t>C</w:t>
      </w:r>
      <w:r>
        <w:rPr>
          <w:rFonts w:ascii="仿宋" w:eastAsia="仿宋" w:hAnsi="仿宋" w:cs="仿宋" w:hint="eastAsia"/>
          <w:b/>
          <w:bCs/>
          <w:sz w:val="28"/>
        </w:rPr>
        <w:t>、</w:t>
      </w:r>
      <w:r>
        <w:rPr>
          <w:rFonts w:ascii="仿宋" w:eastAsia="仿宋" w:hAnsi="仿宋" w:cs="仿宋" w:hint="eastAsia"/>
          <w:b/>
          <w:bCs/>
          <w:sz w:val="28"/>
        </w:rPr>
        <w:t>价格标文件</w:t>
      </w:r>
      <w:r>
        <w:rPr>
          <w:rFonts w:ascii="仿宋" w:eastAsia="仿宋" w:hAnsi="仿宋" w:cs="仿宋" w:hint="eastAsia"/>
          <w:sz w:val="28"/>
          <w:u w:val="single"/>
        </w:rPr>
        <w:t>（一个密封包，内含：</w:t>
      </w:r>
      <w:r>
        <w:rPr>
          <w:rFonts w:ascii="仿宋" w:eastAsia="仿宋" w:hAnsi="仿宋" w:cs="仿宋" w:hint="eastAsia"/>
          <w:sz w:val="28"/>
          <w:u w:val="single"/>
        </w:rPr>
        <w:t>1</w:t>
      </w:r>
      <w:r>
        <w:rPr>
          <w:rFonts w:ascii="仿宋" w:eastAsia="仿宋" w:hAnsi="仿宋" w:cs="仿宋" w:hint="eastAsia"/>
          <w:sz w:val="28"/>
          <w:u w:val="single"/>
        </w:rPr>
        <w:t>份“正本”和</w:t>
      </w:r>
      <w:r>
        <w:rPr>
          <w:rFonts w:ascii="仿宋" w:eastAsia="仿宋" w:hAnsi="仿宋" w:cs="仿宋" w:hint="eastAsia"/>
          <w:sz w:val="28"/>
          <w:u w:val="single"/>
        </w:rPr>
        <w:t>3</w:t>
      </w:r>
      <w:r>
        <w:rPr>
          <w:rFonts w:ascii="仿宋" w:eastAsia="仿宋" w:hAnsi="仿宋" w:cs="仿宋" w:hint="eastAsia"/>
          <w:sz w:val="28"/>
          <w:u w:val="single"/>
        </w:rPr>
        <w:t>份“副本”。）</w:t>
      </w:r>
    </w:p>
    <w:p w:rsidR="00000000" w:rsidRDefault="00AA0C05">
      <w:pPr>
        <w:pStyle w:val="23"/>
        <w:snapToGrid w:val="0"/>
        <w:spacing w:line="300" w:lineRule="auto"/>
        <w:ind w:firstLine="577"/>
        <w:contextualSpacing/>
        <w:rPr>
          <w:rFonts w:ascii="仿宋" w:eastAsia="仿宋" w:hAnsi="仿宋" w:cs="仿宋" w:hint="eastAsia"/>
          <w:sz w:val="28"/>
        </w:rPr>
      </w:pPr>
      <w:r>
        <w:rPr>
          <w:rFonts w:ascii="仿宋" w:eastAsia="仿宋" w:hAnsi="仿宋" w:cs="仿宋" w:hint="eastAsia"/>
          <w:sz w:val="28"/>
        </w:rPr>
        <w:t>【特别提醒】价格标文件中的报价，包括本竞争性磋商文件规定</w:t>
      </w:r>
      <w:r>
        <w:rPr>
          <w:rFonts w:ascii="仿宋" w:eastAsia="仿宋" w:hAnsi="仿宋" w:cs="仿宋" w:hint="eastAsia"/>
          <w:sz w:val="28"/>
        </w:rPr>
        <w:lastRenderedPageBreak/>
        <w:t>涵盖的所有招标磋商范围及相应说明的全部内容涉及到的费用。本次磋商采购项目的商务付款方式要求，必须全部响应不得有任何负偏离，且不接受任何意在更改的说明，否则作无效磋商处理。供应商成交后如据此提出疑义，不履行签订合同等下一步工作，采购人有权没收其全额磋商保证金并取消其成交资格。</w:t>
      </w:r>
    </w:p>
    <w:p w:rsidR="00000000" w:rsidRDefault="00AA0C05">
      <w:pPr>
        <w:pStyle w:val="23"/>
        <w:snapToGrid w:val="0"/>
        <w:spacing w:line="300" w:lineRule="auto"/>
        <w:ind w:firstLine="577"/>
        <w:contextualSpacing/>
        <w:rPr>
          <w:rFonts w:ascii="仿宋" w:eastAsia="仿宋" w:hAnsi="仿宋" w:cs="仿宋" w:hint="eastAsia"/>
          <w:sz w:val="28"/>
        </w:rPr>
      </w:pPr>
      <w:r>
        <w:rPr>
          <w:rFonts w:ascii="仿宋" w:eastAsia="仿宋" w:hAnsi="仿宋" w:cs="仿宋" w:hint="eastAsia"/>
          <w:sz w:val="28"/>
        </w:rPr>
        <w:t>1.</w:t>
      </w:r>
      <w:r>
        <w:rPr>
          <w:rFonts w:ascii="仿宋" w:eastAsia="仿宋" w:hAnsi="仿宋" w:cs="仿宋" w:hint="eastAsia"/>
          <w:sz w:val="28"/>
        </w:rPr>
        <w:t>磋商响应报价总表；</w:t>
      </w:r>
    </w:p>
    <w:p w:rsidR="00000000" w:rsidRDefault="00AA0C05">
      <w:pPr>
        <w:pStyle w:val="23"/>
        <w:snapToGrid w:val="0"/>
        <w:spacing w:line="300" w:lineRule="auto"/>
        <w:ind w:firstLine="577"/>
        <w:contextualSpacing/>
        <w:rPr>
          <w:rFonts w:ascii="仿宋" w:eastAsia="仿宋" w:hAnsi="仿宋" w:cs="仿宋"/>
          <w:sz w:val="28"/>
        </w:rPr>
      </w:pPr>
      <w:r>
        <w:rPr>
          <w:rFonts w:ascii="仿宋" w:eastAsia="仿宋" w:hAnsi="仿宋" w:cs="仿宋" w:hint="eastAsia"/>
          <w:sz w:val="28"/>
        </w:rPr>
        <w:t>2.</w:t>
      </w:r>
      <w:r>
        <w:rPr>
          <w:rFonts w:ascii="仿宋" w:eastAsia="仿宋" w:hAnsi="仿宋" w:cs="仿宋" w:hint="eastAsia"/>
          <w:sz w:val="28"/>
        </w:rPr>
        <w:t>小微企业声明函（如需）。</w:t>
      </w:r>
    </w:p>
    <w:p w:rsidR="00000000" w:rsidRDefault="00AA0C05">
      <w:pPr>
        <w:snapToGrid w:val="0"/>
        <w:spacing w:line="300" w:lineRule="auto"/>
        <w:ind w:firstLineChars="200" w:firstLine="562"/>
        <w:contextualSpacing/>
        <w:rPr>
          <w:rFonts w:ascii="仿宋" w:eastAsia="仿宋" w:hAnsi="仿宋" w:cs="仿宋" w:hint="eastAsia"/>
          <w:b/>
          <w:bCs/>
          <w:sz w:val="28"/>
          <w:szCs w:val="28"/>
        </w:rPr>
      </w:pPr>
      <w:r>
        <w:rPr>
          <w:rFonts w:ascii="仿宋" w:eastAsia="仿宋" w:hAnsi="仿宋" w:cs="仿宋" w:hint="eastAsia"/>
          <w:b/>
          <w:bCs/>
          <w:sz w:val="28"/>
          <w:szCs w:val="28"/>
        </w:rPr>
        <w:t>七、磋商报价</w:t>
      </w:r>
    </w:p>
    <w:p w:rsidR="00000000" w:rsidRDefault="00AA0C05">
      <w:pPr>
        <w:snapToGrid w:val="0"/>
        <w:spacing w:line="300" w:lineRule="auto"/>
        <w:ind w:firstLineChars="200" w:firstLine="560"/>
        <w:contextualSpacing/>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hint="eastAsia"/>
          <w:sz w:val="28"/>
          <w:szCs w:val="28"/>
        </w:rPr>
        <w:t>本项目不接受任何有选择的报价。</w:t>
      </w:r>
    </w:p>
    <w:p w:rsidR="00000000" w:rsidRDefault="00AA0C05">
      <w:pPr>
        <w:snapToGrid w:val="0"/>
        <w:spacing w:line="300" w:lineRule="auto"/>
        <w:ind w:firstLineChars="200" w:firstLine="560"/>
        <w:contextualSpacing/>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hint="eastAsia"/>
          <w:sz w:val="28"/>
          <w:szCs w:val="28"/>
        </w:rPr>
        <w:t>磋商报价均</w:t>
      </w:r>
      <w:r>
        <w:rPr>
          <w:rFonts w:ascii="仿宋" w:eastAsia="仿宋" w:hAnsi="仿宋" w:cs="仿宋" w:hint="eastAsia"/>
          <w:sz w:val="28"/>
          <w:szCs w:val="28"/>
        </w:rPr>
        <w:t>以人民币为报价的货币单位。</w:t>
      </w:r>
    </w:p>
    <w:p w:rsidR="00000000" w:rsidRDefault="00AA0C05">
      <w:pPr>
        <w:snapToGrid w:val="0"/>
        <w:spacing w:line="300" w:lineRule="auto"/>
        <w:ind w:firstLineChars="200" w:firstLine="560"/>
        <w:contextualSpacing/>
        <w:rPr>
          <w:rFonts w:ascii="仿宋" w:eastAsia="仿宋" w:hAnsi="仿宋" w:cs="仿宋" w:hint="eastAsia"/>
          <w:sz w:val="28"/>
          <w:szCs w:val="28"/>
        </w:rPr>
      </w:pPr>
      <w:r>
        <w:rPr>
          <w:rFonts w:ascii="仿宋" w:eastAsia="仿宋" w:hAnsi="仿宋" w:cs="仿宋" w:hint="eastAsia"/>
          <w:sz w:val="28"/>
          <w:szCs w:val="28"/>
        </w:rPr>
        <w:t>3.</w:t>
      </w:r>
      <w:r>
        <w:rPr>
          <w:rFonts w:ascii="仿宋" w:eastAsia="仿宋" w:hAnsi="仿宋" w:cs="仿宋" w:hint="eastAsia"/>
          <w:sz w:val="28"/>
          <w:szCs w:val="28"/>
        </w:rPr>
        <w:t>报价表必须加盖投标供应商公章且必须经法定代表人或其委托授权人签署。</w:t>
      </w:r>
    </w:p>
    <w:p w:rsidR="00000000" w:rsidRDefault="00AA0C05">
      <w:pPr>
        <w:snapToGrid w:val="0"/>
        <w:spacing w:line="300" w:lineRule="auto"/>
        <w:ind w:firstLineChars="200" w:firstLine="560"/>
        <w:contextualSpacing/>
        <w:rPr>
          <w:rFonts w:ascii="仿宋" w:eastAsia="仿宋" w:hAnsi="仿宋" w:cs="仿宋" w:hint="eastAsia"/>
          <w:sz w:val="28"/>
          <w:szCs w:val="28"/>
        </w:rPr>
      </w:pPr>
      <w:r>
        <w:rPr>
          <w:rFonts w:ascii="仿宋" w:eastAsia="仿宋" w:hAnsi="仿宋" w:cs="仿宋" w:hint="eastAsia"/>
          <w:sz w:val="28"/>
          <w:szCs w:val="28"/>
        </w:rPr>
        <w:t>4.</w:t>
      </w:r>
      <w:r>
        <w:rPr>
          <w:rFonts w:ascii="仿宋" w:eastAsia="仿宋" w:hAnsi="仿宋" w:cs="仿宋" w:hint="eastAsia"/>
          <w:sz w:val="28"/>
          <w:szCs w:val="28"/>
        </w:rPr>
        <w:t>磋商响应文件中报价表内容与磋商响应文件中明细内容不一致的，以报价表为准；磋商响应文件中涉及大写金额和小写金额不一致的，以大写金额为准；总价金额与按单价汇总金额不一致的，以单价金额计算结果为准；单价金额小数点有明显错位的，应以总价为准，并修改单价。</w:t>
      </w:r>
    </w:p>
    <w:p w:rsidR="00000000" w:rsidRDefault="00AA0C05">
      <w:pPr>
        <w:snapToGrid w:val="0"/>
        <w:spacing w:line="300" w:lineRule="auto"/>
        <w:ind w:firstLineChars="200" w:firstLine="560"/>
        <w:contextualSpacing/>
        <w:rPr>
          <w:rFonts w:ascii="仿宋" w:eastAsia="仿宋" w:hAnsi="仿宋" w:cs="仿宋" w:hint="eastAsia"/>
          <w:sz w:val="28"/>
          <w:szCs w:val="28"/>
        </w:rPr>
      </w:pPr>
      <w:r>
        <w:rPr>
          <w:rFonts w:ascii="仿宋" w:eastAsia="仿宋" w:hAnsi="仿宋" w:cs="仿宋" w:hint="eastAsia"/>
          <w:sz w:val="28"/>
          <w:szCs w:val="28"/>
        </w:rPr>
        <w:t>5.</w:t>
      </w:r>
      <w:r>
        <w:rPr>
          <w:rFonts w:ascii="仿宋" w:eastAsia="仿宋" w:hAnsi="仿宋" w:cs="仿宋" w:hint="eastAsia"/>
          <w:sz w:val="28"/>
          <w:szCs w:val="28"/>
        </w:rPr>
        <w:t>磋商响应报价总价为包括：</w:t>
      </w:r>
    </w:p>
    <w:p w:rsidR="00000000" w:rsidRDefault="00AA0C05">
      <w:pPr>
        <w:widowControl/>
        <w:spacing w:line="460" w:lineRule="exact"/>
        <w:ind w:firstLineChars="200" w:firstLine="560"/>
        <w:rPr>
          <w:rFonts w:ascii="仿宋" w:eastAsia="仿宋" w:hAnsi="仿宋" w:cs="仿宋" w:hint="eastAsia"/>
          <w:sz w:val="28"/>
          <w:szCs w:val="28"/>
          <w:lang w:val="zh-CN"/>
        </w:rPr>
      </w:pPr>
      <w:r>
        <w:rPr>
          <w:rFonts w:ascii="仿宋" w:eastAsia="仿宋" w:hAnsi="仿宋" w:cs="仿宋" w:hint="eastAsia"/>
          <w:sz w:val="28"/>
          <w:szCs w:val="28"/>
        </w:rPr>
        <w:t>响应报价</w:t>
      </w:r>
      <w:r>
        <w:rPr>
          <w:rFonts w:ascii="仿宋" w:eastAsia="仿宋" w:hAnsi="仿宋" w:cs="仿宋" w:hint="eastAsia"/>
          <w:sz w:val="28"/>
          <w:szCs w:val="28"/>
          <w:lang w:val="zh-CN"/>
        </w:rPr>
        <w:t>应包括</w:t>
      </w:r>
      <w:r>
        <w:rPr>
          <w:rFonts w:ascii="仿宋" w:eastAsia="仿宋" w:hAnsi="仿宋" w:cs="仿宋" w:hint="eastAsia"/>
          <w:sz w:val="28"/>
          <w:szCs w:val="28"/>
        </w:rPr>
        <w:t>磋商</w:t>
      </w:r>
      <w:r>
        <w:rPr>
          <w:rFonts w:ascii="仿宋" w:eastAsia="仿宋" w:hAnsi="仿宋" w:cs="仿宋" w:hint="eastAsia"/>
          <w:sz w:val="28"/>
          <w:szCs w:val="28"/>
          <w:lang w:val="zh-CN"/>
        </w:rPr>
        <w:t>文件所确定的该项目的全部内容，包括响应及完成委托工作所需的一切费用，包含但不限于如设备、人工、材料、机械费、制作</w:t>
      </w:r>
      <w:r>
        <w:rPr>
          <w:rFonts w:ascii="仿宋" w:eastAsia="仿宋" w:hAnsi="仿宋" w:cs="仿宋" w:hint="eastAsia"/>
          <w:sz w:val="28"/>
          <w:szCs w:val="28"/>
          <w:lang w:val="zh-CN"/>
        </w:rPr>
        <w:t>、安装、调试、培训、税费、运输、售后服务、</w:t>
      </w:r>
      <w:r>
        <w:rPr>
          <w:rFonts w:ascii="仿宋" w:eastAsia="仿宋" w:hAnsi="仿宋" w:cs="仿宋" w:hint="eastAsia"/>
          <w:sz w:val="28"/>
          <w:szCs w:val="28"/>
        </w:rPr>
        <w:t>设备调试、人员培训、</w:t>
      </w:r>
      <w:r>
        <w:rPr>
          <w:rFonts w:ascii="仿宋" w:eastAsia="仿宋" w:hAnsi="仿宋" w:cs="仿宋" w:hint="eastAsia"/>
          <w:sz w:val="28"/>
          <w:szCs w:val="28"/>
          <w:lang w:val="zh-CN"/>
        </w:rPr>
        <w:t>提供服务所需设备、配件等设备辅材</w:t>
      </w:r>
      <w:r>
        <w:rPr>
          <w:rFonts w:ascii="仿宋" w:eastAsia="仿宋" w:hAnsi="仿宋" w:cs="仿宋" w:hint="eastAsia"/>
          <w:sz w:val="28"/>
          <w:szCs w:val="28"/>
        </w:rPr>
        <w:t>及</w:t>
      </w:r>
      <w:r>
        <w:rPr>
          <w:rFonts w:ascii="仿宋" w:eastAsia="仿宋" w:hAnsi="仿宋" w:cs="仿宋" w:hint="eastAsia"/>
          <w:sz w:val="28"/>
          <w:szCs w:val="28"/>
          <w:lang w:val="zh-CN"/>
        </w:rPr>
        <w:t>相关劳务支出等工作所发生的全部费用以及供应商企业利润、税金和政策性文件规定及合同包含的所有风险、责任，即响应本采购</w:t>
      </w:r>
      <w:r>
        <w:rPr>
          <w:rFonts w:ascii="仿宋" w:eastAsia="仿宋" w:hAnsi="仿宋" w:cs="仿宋" w:hint="eastAsia"/>
          <w:sz w:val="28"/>
          <w:szCs w:val="28"/>
          <w:lang w:val="zh-CN"/>
        </w:rPr>
        <w:t>文件规定的各项应有费用。</w:t>
      </w:r>
    </w:p>
    <w:p w:rsidR="00000000" w:rsidRDefault="00AA0C05">
      <w:pPr>
        <w:snapToGrid w:val="0"/>
        <w:spacing w:line="300" w:lineRule="auto"/>
        <w:ind w:firstLineChars="200" w:firstLine="562"/>
        <w:contextualSpacing/>
        <w:rPr>
          <w:rFonts w:ascii="仿宋" w:eastAsia="仿宋" w:hAnsi="仿宋" w:cs="仿宋" w:hint="eastAsia"/>
          <w:b/>
          <w:bCs/>
          <w:sz w:val="28"/>
          <w:szCs w:val="28"/>
        </w:rPr>
      </w:pPr>
      <w:r>
        <w:rPr>
          <w:rFonts w:ascii="仿宋" w:eastAsia="仿宋" w:hAnsi="仿宋" w:cs="仿宋" w:hint="eastAsia"/>
          <w:b/>
          <w:bCs/>
          <w:sz w:val="28"/>
          <w:szCs w:val="28"/>
        </w:rPr>
        <w:t>6.</w:t>
      </w:r>
      <w:r>
        <w:rPr>
          <w:rFonts w:ascii="仿宋" w:eastAsia="仿宋" w:hAnsi="仿宋" w:cs="仿宋" w:hint="eastAsia"/>
          <w:b/>
          <w:bCs/>
          <w:sz w:val="28"/>
          <w:szCs w:val="28"/>
        </w:rPr>
        <w:t>本磋商项目服务响应报价有现场最终（二次）报价。</w:t>
      </w:r>
    </w:p>
    <w:p w:rsidR="00000000" w:rsidRDefault="00AA0C05">
      <w:pPr>
        <w:snapToGrid w:val="0"/>
        <w:spacing w:line="300" w:lineRule="auto"/>
        <w:ind w:firstLineChars="200" w:firstLine="560"/>
        <w:contextualSpacing/>
        <w:rPr>
          <w:rFonts w:ascii="仿宋" w:eastAsia="仿宋" w:hAnsi="仿宋" w:cs="仿宋" w:hint="eastAsia"/>
          <w:sz w:val="28"/>
          <w:szCs w:val="28"/>
        </w:rPr>
      </w:pPr>
      <w:r>
        <w:rPr>
          <w:rFonts w:ascii="仿宋" w:eastAsia="仿宋" w:hAnsi="仿宋" w:cs="仿宋" w:hint="eastAsia"/>
          <w:sz w:val="28"/>
          <w:szCs w:val="28"/>
        </w:rPr>
        <w:t>7.</w:t>
      </w:r>
      <w:r>
        <w:rPr>
          <w:rFonts w:ascii="仿宋" w:eastAsia="仿宋" w:hAnsi="仿宋" w:cs="仿宋" w:hint="eastAsia"/>
          <w:sz w:val="28"/>
          <w:szCs w:val="28"/>
        </w:rPr>
        <w:t>除非因特殊原因并经买卖双方协商同意，成交的供应商（以下称成交人）不得再要求追加任何费用。同时，除非合同条款中另有规定，否则，中标人的成交价在合同实施期间不因市场变化因素而变动。</w:t>
      </w:r>
    </w:p>
    <w:p w:rsidR="00000000" w:rsidRDefault="00AA0C05">
      <w:pPr>
        <w:snapToGrid w:val="0"/>
        <w:spacing w:line="300" w:lineRule="auto"/>
        <w:ind w:firstLineChars="200" w:firstLine="562"/>
        <w:contextualSpacing/>
        <w:rPr>
          <w:rFonts w:ascii="仿宋" w:eastAsia="仿宋" w:hAnsi="仿宋" w:cs="仿宋" w:hint="eastAsia"/>
          <w:b/>
          <w:bCs/>
          <w:sz w:val="28"/>
          <w:szCs w:val="28"/>
        </w:rPr>
      </w:pPr>
      <w:r>
        <w:rPr>
          <w:rFonts w:ascii="仿宋" w:eastAsia="仿宋" w:hAnsi="仿宋" w:cs="仿宋" w:hint="eastAsia"/>
          <w:b/>
          <w:bCs/>
          <w:sz w:val="28"/>
          <w:szCs w:val="28"/>
        </w:rPr>
        <w:t>八、磋商费用</w:t>
      </w:r>
    </w:p>
    <w:p w:rsidR="00000000" w:rsidRDefault="00AA0C05">
      <w:pPr>
        <w:snapToGrid w:val="0"/>
        <w:spacing w:line="300" w:lineRule="auto"/>
        <w:ind w:firstLineChars="200" w:firstLine="560"/>
        <w:contextualSpacing/>
        <w:rPr>
          <w:rFonts w:ascii="仿宋" w:eastAsia="仿宋" w:hAnsi="仿宋" w:cs="仿宋" w:hint="eastAsia"/>
          <w:sz w:val="28"/>
          <w:szCs w:val="28"/>
        </w:rPr>
      </w:pPr>
      <w:r>
        <w:rPr>
          <w:rFonts w:ascii="仿宋" w:eastAsia="仿宋" w:hAnsi="仿宋" w:cs="仿宋" w:hint="eastAsia"/>
          <w:sz w:val="28"/>
          <w:szCs w:val="28"/>
        </w:rPr>
        <w:lastRenderedPageBreak/>
        <w:t>1.</w:t>
      </w:r>
      <w:r>
        <w:rPr>
          <w:rFonts w:ascii="仿宋" w:eastAsia="仿宋" w:hAnsi="仿宋" w:cs="仿宋" w:hint="eastAsia"/>
          <w:sz w:val="28"/>
          <w:szCs w:val="28"/>
        </w:rPr>
        <w:t>供应商承担参与磋商可能发</w:t>
      </w:r>
      <w:r>
        <w:rPr>
          <w:rFonts w:ascii="仿宋" w:eastAsia="仿宋" w:hAnsi="仿宋" w:cs="仿宋" w:hint="eastAsia"/>
          <w:sz w:val="28"/>
          <w:szCs w:val="28"/>
        </w:rPr>
        <w:t>生的全部费用，采购代理机构在任何情况下均无义务和责任承担这些费用。</w:t>
      </w:r>
    </w:p>
    <w:p w:rsidR="00000000" w:rsidRDefault="00AA0C05">
      <w:pPr>
        <w:snapToGrid w:val="0"/>
        <w:spacing w:line="300" w:lineRule="auto"/>
        <w:ind w:firstLineChars="200" w:firstLine="560"/>
        <w:contextualSpacing/>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hint="eastAsia"/>
          <w:sz w:val="28"/>
          <w:szCs w:val="28"/>
        </w:rPr>
        <w:t>本项目磋商文件费</w:t>
      </w:r>
      <w:r>
        <w:rPr>
          <w:rFonts w:ascii="仿宋" w:eastAsia="仿宋" w:hAnsi="仿宋" w:cs="仿宋" w:hint="eastAsia"/>
          <w:sz w:val="28"/>
          <w:szCs w:val="28"/>
        </w:rPr>
        <w:t>300</w:t>
      </w:r>
      <w:r>
        <w:rPr>
          <w:rFonts w:ascii="仿宋" w:eastAsia="仿宋" w:hAnsi="仿宋" w:cs="仿宋" w:hint="eastAsia"/>
          <w:sz w:val="28"/>
          <w:szCs w:val="28"/>
        </w:rPr>
        <w:t>元</w:t>
      </w:r>
      <w:r>
        <w:rPr>
          <w:rFonts w:ascii="仿宋" w:eastAsia="仿宋" w:hAnsi="仿宋" w:cs="仿宋" w:hint="eastAsia"/>
          <w:sz w:val="28"/>
          <w:szCs w:val="28"/>
        </w:rPr>
        <w:t>/</w:t>
      </w:r>
      <w:r>
        <w:rPr>
          <w:rFonts w:ascii="仿宋" w:eastAsia="仿宋" w:hAnsi="仿宋" w:cs="仿宋" w:hint="eastAsia"/>
          <w:sz w:val="28"/>
          <w:szCs w:val="28"/>
        </w:rPr>
        <w:t>份，在现场开标时支付给代理机构，无论成交与否不予退还。本项目招标代理费按照发改价格</w:t>
      </w:r>
      <w:r>
        <w:rPr>
          <w:rFonts w:ascii="仿宋" w:eastAsia="仿宋" w:hAnsi="仿宋" w:cs="仿宋" w:hint="eastAsia"/>
          <w:sz w:val="28"/>
          <w:szCs w:val="28"/>
        </w:rPr>
        <w:t>[2002]1980</w:t>
      </w:r>
      <w:r>
        <w:rPr>
          <w:rFonts w:ascii="仿宋" w:eastAsia="仿宋" w:hAnsi="仿宋" w:cs="仿宋" w:hint="eastAsia"/>
          <w:sz w:val="28"/>
          <w:szCs w:val="28"/>
        </w:rPr>
        <w:t>号文</w:t>
      </w:r>
      <w:r>
        <w:rPr>
          <w:rFonts w:ascii="仿宋" w:eastAsia="仿宋" w:hAnsi="仿宋" w:cs="仿宋" w:hint="eastAsia"/>
          <w:sz w:val="28"/>
          <w:szCs w:val="28"/>
        </w:rPr>
        <w:t>60%</w:t>
      </w:r>
      <w:r>
        <w:rPr>
          <w:rFonts w:ascii="仿宋" w:eastAsia="仿宋" w:hAnsi="仿宋" w:cs="仿宋" w:hint="eastAsia"/>
          <w:sz w:val="28"/>
          <w:szCs w:val="28"/>
        </w:rPr>
        <w:t>标准计收，不足</w:t>
      </w:r>
      <w:r>
        <w:rPr>
          <w:rFonts w:ascii="仿宋" w:eastAsia="仿宋" w:hAnsi="仿宋" w:cs="仿宋" w:hint="eastAsia"/>
          <w:sz w:val="28"/>
          <w:szCs w:val="28"/>
        </w:rPr>
        <w:t>1500</w:t>
      </w:r>
      <w:r>
        <w:rPr>
          <w:rFonts w:ascii="仿宋" w:eastAsia="仿宋" w:hAnsi="仿宋" w:cs="仿宋" w:hint="eastAsia"/>
          <w:sz w:val="28"/>
          <w:szCs w:val="28"/>
        </w:rPr>
        <w:t>元的按</w:t>
      </w:r>
      <w:r>
        <w:rPr>
          <w:rFonts w:ascii="仿宋" w:eastAsia="仿宋" w:hAnsi="仿宋" w:cs="仿宋" w:hint="eastAsia"/>
          <w:sz w:val="28"/>
          <w:szCs w:val="28"/>
        </w:rPr>
        <w:t>1500</w:t>
      </w:r>
      <w:r>
        <w:rPr>
          <w:rFonts w:ascii="仿宋" w:eastAsia="仿宋" w:hAnsi="仿宋" w:cs="仿宋" w:hint="eastAsia"/>
          <w:sz w:val="28"/>
          <w:szCs w:val="28"/>
        </w:rPr>
        <w:t>元收取；评审费用按南通市财政局通财购（</w:t>
      </w:r>
      <w:r>
        <w:rPr>
          <w:rFonts w:ascii="仿宋" w:eastAsia="仿宋" w:hAnsi="仿宋" w:cs="仿宋" w:hint="eastAsia"/>
          <w:sz w:val="28"/>
          <w:szCs w:val="28"/>
        </w:rPr>
        <w:t>2018</w:t>
      </w:r>
      <w:r>
        <w:rPr>
          <w:rFonts w:ascii="仿宋" w:eastAsia="仿宋" w:hAnsi="仿宋" w:cs="仿宋" w:hint="eastAsia"/>
          <w:sz w:val="28"/>
          <w:szCs w:val="28"/>
        </w:rPr>
        <w:t>）</w:t>
      </w:r>
      <w:r>
        <w:rPr>
          <w:rFonts w:ascii="仿宋" w:eastAsia="仿宋" w:hAnsi="仿宋" w:cs="仿宋" w:hint="eastAsia"/>
          <w:sz w:val="28"/>
          <w:szCs w:val="28"/>
        </w:rPr>
        <w:t>18</w:t>
      </w:r>
      <w:r>
        <w:rPr>
          <w:rFonts w:ascii="仿宋" w:eastAsia="仿宋" w:hAnsi="仿宋" w:cs="仿宋" w:hint="eastAsia"/>
          <w:sz w:val="28"/>
          <w:szCs w:val="28"/>
        </w:rPr>
        <w:t>号文件执行（按实支付），由成交供应商支付</w:t>
      </w:r>
      <w:r>
        <w:rPr>
          <w:rFonts w:ascii="仿宋" w:eastAsia="仿宋" w:hAnsi="仿宋" w:cs="仿宋" w:hint="eastAsia"/>
          <w:b/>
          <w:bCs/>
          <w:sz w:val="28"/>
          <w:szCs w:val="28"/>
        </w:rPr>
        <w:t>（评委费由代理机构代收）</w:t>
      </w:r>
      <w:r>
        <w:rPr>
          <w:rFonts w:ascii="仿宋" w:eastAsia="仿宋" w:hAnsi="仿宋" w:cs="仿宋" w:hint="eastAsia"/>
          <w:sz w:val="28"/>
          <w:szCs w:val="28"/>
        </w:rPr>
        <w:t>。供应商须综合考虑在磋商响应报价内。</w:t>
      </w:r>
    </w:p>
    <w:p w:rsidR="00000000" w:rsidRDefault="00AA0C05">
      <w:pPr>
        <w:snapToGrid w:val="0"/>
        <w:spacing w:line="300" w:lineRule="auto"/>
        <w:ind w:firstLineChars="200" w:firstLine="560"/>
        <w:contextualSpacing/>
        <w:rPr>
          <w:rFonts w:ascii="仿宋" w:eastAsia="仿宋" w:hAnsi="仿宋" w:cs="仿宋" w:hint="eastAsia"/>
          <w:sz w:val="28"/>
          <w:szCs w:val="28"/>
        </w:rPr>
      </w:pPr>
      <w:r>
        <w:rPr>
          <w:rFonts w:ascii="仿宋" w:eastAsia="仿宋" w:hAnsi="仿宋" w:cs="仿宋" w:hint="eastAsia"/>
          <w:sz w:val="28"/>
          <w:szCs w:val="28"/>
        </w:rPr>
        <w:t>3.</w:t>
      </w:r>
      <w:r>
        <w:rPr>
          <w:rFonts w:ascii="仿宋" w:eastAsia="仿宋" w:hAnsi="仿宋" w:cs="仿宋" w:hint="eastAsia"/>
          <w:sz w:val="28"/>
          <w:szCs w:val="28"/>
        </w:rPr>
        <w:t>磋商文件未列明，而磋商供应商认为必需的费用也需列入报价。</w:t>
      </w:r>
    </w:p>
    <w:p w:rsidR="00000000" w:rsidRDefault="00AA0C05">
      <w:pPr>
        <w:snapToGrid w:val="0"/>
        <w:spacing w:line="460" w:lineRule="exact"/>
        <w:ind w:firstLineChars="200" w:firstLine="560"/>
        <w:contextualSpacing/>
        <w:rPr>
          <w:rFonts w:ascii="仿宋" w:eastAsia="仿宋" w:hAnsi="仿宋" w:cs="仿宋" w:hint="eastAsia"/>
          <w:sz w:val="28"/>
          <w:szCs w:val="28"/>
        </w:rPr>
      </w:pPr>
      <w:r>
        <w:rPr>
          <w:rFonts w:ascii="仿宋" w:eastAsia="仿宋" w:hAnsi="仿宋" w:cs="仿宋" w:hint="eastAsia"/>
          <w:sz w:val="28"/>
          <w:szCs w:val="28"/>
        </w:rPr>
        <w:t>代理费、评委费</w:t>
      </w:r>
      <w:r>
        <w:rPr>
          <w:rFonts w:ascii="仿宋" w:eastAsia="仿宋" w:hAnsi="仿宋" w:cs="仿宋" w:hint="eastAsia"/>
          <w:sz w:val="28"/>
          <w:szCs w:val="28"/>
          <w:lang w:val="zh-CN"/>
        </w:rPr>
        <w:t>由中标人在</w:t>
      </w:r>
      <w:r>
        <w:rPr>
          <w:rFonts w:ascii="仿宋" w:eastAsia="仿宋" w:hAnsi="仿宋" w:cs="仿宋" w:hint="eastAsia"/>
          <w:sz w:val="28"/>
          <w:szCs w:val="28"/>
        </w:rPr>
        <w:t>定标后以现金的形式</w:t>
      </w:r>
      <w:r>
        <w:rPr>
          <w:rFonts w:ascii="仿宋" w:eastAsia="仿宋" w:hAnsi="仿宋" w:cs="仿宋" w:hint="eastAsia"/>
          <w:sz w:val="28"/>
          <w:szCs w:val="28"/>
          <w:lang w:val="zh-CN"/>
        </w:rPr>
        <w:t>支付给代</w:t>
      </w:r>
      <w:r>
        <w:rPr>
          <w:rFonts w:ascii="仿宋" w:eastAsia="仿宋" w:hAnsi="仿宋" w:cs="仿宋" w:hint="eastAsia"/>
          <w:sz w:val="28"/>
          <w:szCs w:val="28"/>
          <w:lang w:val="zh-CN"/>
        </w:rPr>
        <w:t>理机构。</w:t>
      </w:r>
    </w:p>
    <w:p w:rsidR="00000000" w:rsidRDefault="00AA0C05">
      <w:pPr>
        <w:snapToGrid w:val="0"/>
        <w:spacing w:line="300" w:lineRule="auto"/>
        <w:ind w:firstLineChars="200" w:firstLine="562"/>
        <w:contextualSpacing/>
        <w:rPr>
          <w:rFonts w:ascii="仿宋" w:eastAsia="仿宋" w:hAnsi="仿宋" w:cs="仿宋" w:hint="eastAsia"/>
          <w:b/>
          <w:bCs/>
          <w:sz w:val="28"/>
          <w:szCs w:val="28"/>
        </w:rPr>
      </w:pPr>
      <w:r>
        <w:rPr>
          <w:rFonts w:ascii="仿宋" w:eastAsia="仿宋" w:hAnsi="仿宋" w:cs="仿宋" w:hint="eastAsia"/>
          <w:b/>
          <w:bCs/>
          <w:sz w:val="28"/>
          <w:szCs w:val="28"/>
        </w:rPr>
        <w:t>九、磋商保证金（本项目不涉及）</w:t>
      </w:r>
    </w:p>
    <w:p w:rsidR="00000000" w:rsidRDefault="00AA0C05">
      <w:pPr>
        <w:snapToGrid w:val="0"/>
        <w:spacing w:line="300" w:lineRule="auto"/>
        <w:ind w:firstLineChars="200" w:firstLine="562"/>
        <w:contextualSpacing/>
        <w:rPr>
          <w:rFonts w:ascii="仿宋" w:eastAsia="仿宋" w:hAnsi="仿宋" w:cs="仿宋" w:hint="eastAsia"/>
          <w:b/>
          <w:bCs/>
          <w:sz w:val="28"/>
          <w:szCs w:val="28"/>
        </w:rPr>
      </w:pPr>
      <w:r>
        <w:rPr>
          <w:rFonts w:ascii="仿宋" w:eastAsia="仿宋" w:hAnsi="仿宋" w:cs="仿宋" w:hint="eastAsia"/>
          <w:b/>
          <w:bCs/>
          <w:sz w:val="28"/>
          <w:szCs w:val="28"/>
        </w:rPr>
        <w:t>十、付款方式</w:t>
      </w:r>
    </w:p>
    <w:p w:rsidR="00000000" w:rsidRDefault="00AA0C05">
      <w:pPr>
        <w:snapToGrid w:val="0"/>
        <w:spacing w:line="30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签订合同后</w:t>
      </w:r>
      <w:r>
        <w:rPr>
          <w:rFonts w:ascii="仿宋" w:eastAsia="仿宋" w:hAnsi="仿宋" w:cs="仿宋" w:hint="eastAsia"/>
          <w:sz w:val="28"/>
          <w:szCs w:val="28"/>
        </w:rPr>
        <w:t>7</w:t>
      </w:r>
      <w:r>
        <w:rPr>
          <w:rFonts w:ascii="仿宋" w:eastAsia="仿宋" w:hAnsi="仿宋" w:cs="仿宋" w:hint="eastAsia"/>
          <w:sz w:val="28"/>
          <w:szCs w:val="28"/>
        </w:rPr>
        <w:t>个工作日内，采购方支付合同款</w:t>
      </w:r>
      <w:r>
        <w:rPr>
          <w:rFonts w:ascii="仿宋" w:eastAsia="仿宋" w:hAnsi="仿宋" w:cs="仿宋" w:hint="eastAsia"/>
          <w:sz w:val="28"/>
          <w:szCs w:val="28"/>
        </w:rPr>
        <w:t>60%,</w:t>
      </w:r>
      <w:r>
        <w:rPr>
          <w:rFonts w:ascii="仿宋" w:eastAsia="仿宋" w:hAnsi="仿宋" w:cs="仿宋" w:hint="eastAsia"/>
          <w:sz w:val="28"/>
          <w:szCs w:val="28"/>
        </w:rPr>
        <w:t>合同期满后</w:t>
      </w:r>
      <w:r>
        <w:rPr>
          <w:rFonts w:ascii="仿宋" w:eastAsia="仿宋" w:hAnsi="仿宋" w:cs="仿宋" w:hint="eastAsia"/>
          <w:sz w:val="28"/>
          <w:szCs w:val="28"/>
        </w:rPr>
        <w:t>7</w:t>
      </w:r>
      <w:r>
        <w:rPr>
          <w:rFonts w:ascii="仿宋" w:eastAsia="仿宋" w:hAnsi="仿宋" w:cs="仿宋" w:hint="eastAsia"/>
          <w:sz w:val="28"/>
          <w:szCs w:val="28"/>
        </w:rPr>
        <w:t>个工作日内支付剩余</w:t>
      </w:r>
      <w:r>
        <w:rPr>
          <w:rFonts w:ascii="仿宋" w:eastAsia="仿宋" w:hAnsi="仿宋" w:cs="仿宋" w:hint="eastAsia"/>
          <w:sz w:val="28"/>
          <w:szCs w:val="28"/>
        </w:rPr>
        <w:t>40%</w:t>
      </w:r>
      <w:r>
        <w:rPr>
          <w:rFonts w:ascii="仿宋" w:eastAsia="仿宋" w:hAnsi="仿宋" w:cs="仿宋" w:hint="eastAsia"/>
          <w:sz w:val="28"/>
          <w:szCs w:val="28"/>
        </w:rPr>
        <w:t>合同款。</w:t>
      </w:r>
    </w:p>
    <w:p w:rsidR="00000000" w:rsidRDefault="00AA0C05">
      <w:pPr>
        <w:snapToGrid w:val="0"/>
        <w:spacing w:line="300" w:lineRule="auto"/>
        <w:ind w:firstLineChars="200" w:firstLine="560"/>
        <w:contextualSpacing/>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hint="eastAsia"/>
          <w:sz w:val="28"/>
          <w:szCs w:val="28"/>
        </w:rPr>
        <w:t>最终以双方签订的政府采购合同内确定的条款为准。</w:t>
      </w:r>
    </w:p>
    <w:p w:rsidR="00000000" w:rsidRDefault="00AA0C05">
      <w:pPr>
        <w:snapToGrid w:val="0"/>
        <w:spacing w:line="300" w:lineRule="auto"/>
        <w:ind w:firstLineChars="200" w:firstLine="562"/>
        <w:contextualSpacing/>
        <w:rPr>
          <w:rFonts w:ascii="仿宋" w:eastAsia="仿宋" w:hAnsi="仿宋" w:cs="仿宋" w:hint="eastAsia"/>
          <w:b/>
          <w:bCs/>
          <w:sz w:val="28"/>
          <w:szCs w:val="28"/>
        </w:rPr>
      </w:pPr>
      <w:r>
        <w:rPr>
          <w:rFonts w:ascii="仿宋" w:eastAsia="仿宋" w:hAnsi="仿宋" w:cs="仿宋" w:hint="eastAsia"/>
          <w:b/>
          <w:bCs/>
          <w:sz w:val="28"/>
          <w:szCs w:val="28"/>
        </w:rPr>
        <w:t>十一、未尽事宜</w:t>
      </w:r>
    </w:p>
    <w:p w:rsidR="00000000" w:rsidRDefault="00AA0C05">
      <w:pPr>
        <w:snapToGrid w:val="0"/>
        <w:spacing w:line="300" w:lineRule="auto"/>
        <w:ind w:firstLineChars="200" w:firstLine="560"/>
        <w:contextualSpacing/>
        <w:rPr>
          <w:rFonts w:ascii="仿宋" w:eastAsia="仿宋" w:hAnsi="仿宋" w:cs="仿宋" w:hint="eastAsia"/>
          <w:sz w:val="28"/>
          <w:szCs w:val="28"/>
        </w:rPr>
      </w:pPr>
      <w:r>
        <w:rPr>
          <w:rFonts w:ascii="仿宋" w:eastAsia="仿宋" w:hAnsi="仿宋" w:cs="仿宋" w:hint="eastAsia"/>
          <w:sz w:val="28"/>
          <w:szCs w:val="28"/>
        </w:rPr>
        <w:t>按《中华人民共和国政府采购法》及《政府采购竞争性磋商采购方式管理暂行办法》与其他有关法律法规的规定执行。</w:t>
      </w:r>
    </w:p>
    <w:p w:rsidR="00000000" w:rsidRDefault="00AA0C05">
      <w:pPr>
        <w:autoSpaceDE w:val="0"/>
        <w:autoSpaceDN w:val="0"/>
        <w:adjustRightInd w:val="0"/>
        <w:snapToGrid w:val="0"/>
        <w:spacing w:line="300" w:lineRule="auto"/>
        <w:outlineLvl w:val="0"/>
        <w:rPr>
          <w:rFonts w:ascii="仿宋" w:eastAsia="仿宋" w:hAnsi="仿宋" w:cs="仿宋" w:hint="eastAsia"/>
          <w:b/>
          <w:bCs/>
          <w:sz w:val="36"/>
          <w:szCs w:val="36"/>
          <w:lang w:val="zh-CN"/>
        </w:rPr>
      </w:pPr>
    </w:p>
    <w:p w:rsidR="00000000" w:rsidRDefault="00AA0C05">
      <w:pPr>
        <w:autoSpaceDE w:val="0"/>
        <w:autoSpaceDN w:val="0"/>
        <w:adjustRightInd w:val="0"/>
        <w:snapToGrid w:val="0"/>
        <w:spacing w:line="300" w:lineRule="auto"/>
        <w:outlineLvl w:val="0"/>
        <w:rPr>
          <w:rFonts w:ascii="仿宋" w:eastAsia="仿宋" w:hAnsi="仿宋" w:cs="仿宋" w:hint="eastAsia"/>
          <w:b/>
          <w:bCs/>
          <w:sz w:val="36"/>
          <w:szCs w:val="36"/>
          <w:lang w:val="zh-CN"/>
        </w:rPr>
      </w:pPr>
    </w:p>
    <w:p w:rsidR="00000000" w:rsidRDefault="00AA0C05">
      <w:pPr>
        <w:autoSpaceDE w:val="0"/>
        <w:autoSpaceDN w:val="0"/>
        <w:adjustRightInd w:val="0"/>
        <w:snapToGrid w:val="0"/>
        <w:spacing w:line="300" w:lineRule="auto"/>
        <w:outlineLvl w:val="0"/>
        <w:rPr>
          <w:rFonts w:ascii="仿宋" w:eastAsia="仿宋" w:hAnsi="仿宋" w:cs="仿宋" w:hint="eastAsia"/>
          <w:b/>
          <w:bCs/>
          <w:sz w:val="36"/>
          <w:szCs w:val="36"/>
          <w:lang w:val="zh-CN"/>
        </w:rPr>
      </w:pPr>
    </w:p>
    <w:p w:rsidR="00000000" w:rsidRDefault="00AA0C05">
      <w:pPr>
        <w:autoSpaceDE w:val="0"/>
        <w:autoSpaceDN w:val="0"/>
        <w:adjustRightInd w:val="0"/>
        <w:snapToGrid w:val="0"/>
        <w:spacing w:line="300" w:lineRule="auto"/>
        <w:outlineLvl w:val="0"/>
        <w:rPr>
          <w:rFonts w:ascii="仿宋" w:eastAsia="仿宋" w:hAnsi="仿宋" w:cs="仿宋" w:hint="eastAsia"/>
          <w:b/>
          <w:bCs/>
          <w:sz w:val="36"/>
          <w:szCs w:val="36"/>
          <w:lang w:val="zh-CN"/>
        </w:rPr>
      </w:pPr>
    </w:p>
    <w:p w:rsidR="00000000" w:rsidRDefault="00AA0C05">
      <w:pPr>
        <w:pStyle w:val="1"/>
        <w:rPr>
          <w:rFonts w:ascii="仿宋" w:eastAsia="仿宋" w:hAnsi="仿宋" w:cs="仿宋" w:hint="eastAsia"/>
          <w:b/>
          <w:bCs/>
          <w:sz w:val="36"/>
          <w:szCs w:val="36"/>
          <w:lang w:val="zh-CN"/>
        </w:rPr>
      </w:pPr>
    </w:p>
    <w:p w:rsidR="00000000" w:rsidRDefault="00AA0C05">
      <w:pPr>
        <w:pStyle w:val="1"/>
        <w:rPr>
          <w:rFonts w:ascii="仿宋" w:eastAsia="仿宋" w:hAnsi="仿宋" w:cs="仿宋" w:hint="eastAsia"/>
          <w:b/>
          <w:bCs/>
          <w:sz w:val="36"/>
          <w:szCs w:val="36"/>
          <w:lang w:val="zh-CN"/>
        </w:rPr>
      </w:pPr>
    </w:p>
    <w:p w:rsidR="00000000" w:rsidRDefault="00AA0C05">
      <w:pPr>
        <w:autoSpaceDE w:val="0"/>
        <w:autoSpaceDN w:val="0"/>
        <w:adjustRightInd w:val="0"/>
        <w:snapToGrid w:val="0"/>
        <w:spacing w:line="300" w:lineRule="auto"/>
        <w:outlineLvl w:val="0"/>
        <w:rPr>
          <w:rFonts w:ascii="仿宋" w:eastAsia="仿宋" w:hAnsi="仿宋" w:cs="仿宋" w:hint="eastAsia"/>
          <w:b/>
          <w:bCs/>
          <w:sz w:val="36"/>
          <w:szCs w:val="36"/>
          <w:lang w:val="zh-CN"/>
        </w:rPr>
      </w:pPr>
    </w:p>
    <w:p w:rsidR="00000000" w:rsidRDefault="00AA0C05">
      <w:pPr>
        <w:autoSpaceDE w:val="0"/>
        <w:autoSpaceDN w:val="0"/>
        <w:adjustRightInd w:val="0"/>
        <w:snapToGrid w:val="0"/>
        <w:spacing w:line="300" w:lineRule="auto"/>
        <w:outlineLvl w:val="0"/>
        <w:rPr>
          <w:rFonts w:ascii="仿宋" w:eastAsia="仿宋" w:hAnsi="仿宋" w:cs="仿宋" w:hint="eastAsia"/>
          <w:b/>
          <w:bCs/>
          <w:sz w:val="36"/>
          <w:szCs w:val="36"/>
          <w:lang w:val="zh-CN"/>
        </w:rPr>
      </w:pPr>
    </w:p>
    <w:p w:rsidR="00000000" w:rsidRDefault="00AA0C05">
      <w:pPr>
        <w:pStyle w:val="12"/>
        <w:ind w:firstLine="0"/>
        <w:rPr>
          <w:rFonts w:hint="eastAsia"/>
          <w:lang w:val="zh-CN"/>
        </w:rPr>
      </w:pPr>
    </w:p>
    <w:p w:rsidR="00000000" w:rsidRDefault="00AA0C05">
      <w:pPr>
        <w:autoSpaceDE w:val="0"/>
        <w:autoSpaceDN w:val="0"/>
        <w:adjustRightInd w:val="0"/>
        <w:snapToGrid w:val="0"/>
        <w:spacing w:line="300" w:lineRule="auto"/>
        <w:jc w:val="center"/>
        <w:outlineLvl w:val="0"/>
        <w:rPr>
          <w:rFonts w:ascii="仿宋" w:eastAsia="仿宋" w:hAnsi="仿宋" w:cs="仿宋" w:hint="eastAsia"/>
          <w:b/>
          <w:sz w:val="28"/>
          <w:szCs w:val="28"/>
        </w:rPr>
      </w:pPr>
      <w:r>
        <w:rPr>
          <w:rFonts w:ascii="仿宋" w:eastAsia="仿宋" w:hAnsi="仿宋" w:cs="仿宋" w:hint="eastAsia"/>
          <w:b/>
          <w:bCs/>
          <w:sz w:val="36"/>
          <w:szCs w:val="36"/>
          <w:lang w:val="zh-CN"/>
        </w:rPr>
        <w:t>第三部分</w:t>
      </w:r>
      <w:r>
        <w:rPr>
          <w:rFonts w:ascii="仿宋" w:eastAsia="仿宋" w:hAnsi="仿宋" w:cs="仿宋" w:hint="eastAsia"/>
          <w:b/>
          <w:bCs/>
          <w:sz w:val="36"/>
          <w:szCs w:val="36"/>
          <w:lang w:val="zh-CN"/>
        </w:rPr>
        <w:t xml:space="preserve"> </w:t>
      </w:r>
      <w:r>
        <w:rPr>
          <w:rFonts w:ascii="仿宋" w:eastAsia="仿宋" w:hAnsi="仿宋" w:cs="仿宋" w:hint="eastAsia"/>
          <w:b/>
          <w:bCs/>
          <w:sz w:val="36"/>
          <w:szCs w:val="36"/>
          <w:lang w:val="zh-CN"/>
        </w:rPr>
        <w:t>项目需求</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（一）驻点运维服务</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1</w:t>
      </w:r>
      <w:r>
        <w:rPr>
          <w:rFonts w:ascii="仿宋" w:eastAsia="仿宋" w:hAnsi="仿宋" w:cs="宋体" w:hint="eastAsia"/>
          <w:color w:val="333333"/>
          <w:kern w:val="0"/>
          <w:sz w:val="28"/>
          <w:szCs w:val="28"/>
        </w:rPr>
        <w:t>、情况介绍</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学校</w:t>
      </w:r>
      <w:r>
        <w:rPr>
          <w:rFonts w:ascii="仿宋" w:eastAsia="仿宋" w:hAnsi="仿宋" w:cs="宋体" w:hint="eastAsia"/>
          <w:color w:val="333333"/>
          <w:kern w:val="0"/>
          <w:sz w:val="28"/>
          <w:szCs w:val="28"/>
        </w:rPr>
        <w:t>信息系统部署在校内机房、公有云及专属云平台，有自有服务器、网络及安全等设备等。本次采购为期一年的驻点运维服务</w:t>
      </w:r>
      <w:r>
        <w:rPr>
          <w:rFonts w:ascii="仿宋" w:eastAsia="仿宋" w:hAnsi="仿宋" w:cs="宋体" w:hint="eastAsia"/>
          <w:color w:val="333333"/>
          <w:kern w:val="0"/>
          <w:sz w:val="28"/>
          <w:szCs w:val="28"/>
        </w:rPr>
        <w:t>、网络安全服务（网站监测、漏洞预警、漏洞扫描、安全巡检、安全培训等）。</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2</w:t>
      </w:r>
      <w:r>
        <w:rPr>
          <w:rFonts w:ascii="仿宋" w:eastAsia="仿宋" w:hAnsi="仿宋" w:cs="宋体" w:hint="eastAsia"/>
          <w:color w:val="333333"/>
          <w:kern w:val="0"/>
          <w:sz w:val="28"/>
          <w:szCs w:val="28"/>
        </w:rPr>
        <w:t>、驻点工作要求</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1</w:t>
      </w:r>
      <w:r>
        <w:rPr>
          <w:rFonts w:ascii="仿宋" w:eastAsia="仿宋" w:hAnsi="仿宋" w:cs="宋体" w:hint="eastAsia"/>
          <w:color w:val="333333"/>
          <w:kern w:val="0"/>
          <w:sz w:val="28"/>
          <w:szCs w:val="28"/>
        </w:rPr>
        <w:t>）工作时间</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派遣</w:t>
      </w:r>
      <w:r>
        <w:rPr>
          <w:rFonts w:ascii="仿宋" w:eastAsia="仿宋" w:hAnsi="仿宋" w:cs="宋体" w:hint="eastAsia"/>
          <w:color w:val="333333"/>
          <w:kern w:val="0"/>
          <w:sz w:val="28"/>
          <w:szCs w:val="28"/>
        </w:rPr>
        <w:t>1-2</w:t>
      </w:r>
      <w:r>
        <w:rPr>
          <w:rFonts w:ascii="仿宋" w:eastAsia="仿宋" w:hAnsi="仿宋" w:cs="宋体" w:hint="eastAsia"/>
          <w:color w:val="333333"/>
          <w:kern w:val="0"/>
          <w:sz w:val="28"/>
          <w:szCs w:val="28"/>
        </w:rPr>
        <w:t>名固定人员驻场提供技术服务，工作时间参照在校教职工时间要求，其它时间为电话值班，节假日按校方计划安排驻场值班。</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2</w:t>
      </w:r>
      <w:r>
        <w:rPr>
          <w:rFonts w:ascii="仿宋" w:eastAsia="仿宋" w:hAnsi="仿宋" w:cs="宋体" w:hint="eastAsia"/>
          <w:color w:val="333333"/>
          <w:kern w:val="0"/>
          <w:sz w:val="28"/>
          <w:szCs w:val="28"/>
        </w:rPr>
        <w:t>）人员要求</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派驻人员需大学本科毕业，从事网络工作或信息安全工作</w:t>
      </w:r>
      <w:r>
        <w:rPr>
          <w:rFonts w:ascii="仿宋" w:eastAsia="仿宋" w:hAnsi="仿宋" w:cs="宋体" w:hint="eastAsia"/>
          <w:color w:val="333333"/>
          <w:kern w:val="0"/>
          <w:sz w:val="28"/>
          <w:szCs w:val="28"/>
        </w:rPr>
        <w:t>5</w:t>
      </w:r>
      <w:r>
        <w:rPr>
          <w:rFonts w:ascii="仿宋" w:eastAsia="仿宋" w:hAnsi="仿宋" w:cs="宋体" w:hint="eastAsia"/>
          <w:color w:val="333333"/>
          <w:kern w:val="0"/>
          <w:sz w:val="28"/>
          <w:szCs w:val="28"/>
        </w:rPr>
        <w:t>年以上。投标人需提供相关承诺书，并加盖公章。派驻人员必须服从我校的管理和工作安排，遵守我校相关的规章制度。</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3</w:t>
      </w:r>
      <w:r>
        <w:rPr>
          <w:rFonts w:ascii="仿宋" w:eastAsia="仿宋" w:hAnsi="仿宋" w:cs="宋体" w:hint="eastAsia"/>
          <w:color w:val="333333"/>
          <w:kern w:val="0"/>
          <w:sz w:val="28"/>
          <w:szCs w:val="28"/>
        </w:rPr>
        <w:t>）工作范围</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①负责校区内网络设备的安装、调试、替换、保养，网络运行状况的监测和处置，及时向我校提供合理化</w:t>
      </w:r>
      <w:r>
        <w:rPr>
          <w:rFonts w:ascii="仿宋" w:eastAsia="仿宋" w:hAnsi="仿宋" w:cs="宋体" w:hint="eastAsia"/>
          <w:color w:val="333333"/>
          <w:kern w:val="0"/>
          <w:sz w:val="28"/>
          <w:szCs w:val="28"/>
        </w:rPr>
        <w:t>建议。维护过程中出现的替换产品及耗材由校方承担。</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②负责完成招标文件内所涉及的相关工作。</w:t>
      </w:r>
    </w:p>
    <w:p w:rsidR="00000000" w:rsidRDefault="00AA0C05">
      <w:pPr>
        <w:widowControl/>
        <w:adjustRightInd w:val="0"/>
        <w:snapToGrid w:val="0"/>
        <w:spacing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3</w:t>
      </w:r>
      <w:r>
        <w:rPr>
          <w:rFonts w:ascii="仿宋" w:eastAsia="仿宋" w:hAnsi="仿宋" w:cs="宋体" w:hint="eastAsia"/>
          <w:color w:val="333333"/>
          <w:kern w:val="0"/>
          <w:sz w:val="28"/>
          <w:szCs w:val="28"/>
        </w:rPr>
        <w:t>、运维服务内容及要求</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本项目主要服务地点为江苏省南通卫生高等职业技术学校，服务范围主要是网络维护、信息安全维护及其他交办的维护事项。</w:t>
      </w:r>
    </w:p>
    <w:tbl>
      <w:tblPr>
        <w:tblW w:w="8640" w:type="dxa"/>
        <w:tblCellSpacing w:w="0" w:type="dxa"/>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960"/>
        <w:gridCol w:w="3045"/>
        <w:gridCol w:w="4635"/>
      </w:tblGrid>
      <w:tr w:rsidR="00000000">
        <w:trPr>
          <w:tblCellSpacing w:w="0" w:type="dxa"/>
        </w:trPr>
        <w:tc>
          <w:tcPr>
            <w:tcW w:w="960" w:type="dxa"/>
          </w:tcPr>
          <w:p w:rsidR="00000000" w:rsidRDefault="00AA0C05">
            <w:pPr>
              <w:widowControl/>
              <w:adjustRightInd w:val="0"/>
              <w:snapToGrid w:val="0"/>
              <w:spacing w:after="75" w:line="360" w:lineRule="auto"/>
              <w:jc w:val="left"/>
              <w:rPr>
                <w:rFonts w:ascii="仿宋" w:eastAsia="仿宋" w:hAnsi="仿宋" w:cs="宋体"/>
                <w:kern w:val="0"/>
                <w:sz w:val="24"/>
              </w:rPr>
            </w:pPr>
            <w:r>
              <w:rPr>
                <w:rFonts w:ascii="仿宋" w:eastAsia="仿宋" w:hAnsi="仿宋" w:cs="宋体" w:hint="eastAsia"/>
                <w:kern w:val="0"/>
                <w:sz w:val="24"/>
              </w:rPr>
              <w:t>序号</w:t>
            </w:r>
          </w:p>
        </w:tc>
        <w:tc>
          <w:tcPr>
            <w:tcW w:w="3045" w:type="dxa"/>
          </w:tcPr>
          <w:p w:rsidR="00000000" w:rsidRDefault="00AA0C05">
            <w:pPr>
              <w:widowControl/>
              <w:adjustRightInd w:val="0"/>
              <w:snapToGrid w:val="0"/>
              <w:spacing w:after="75" w:line="360" w:lineRule="auto"/>
              <w:ind w:firstLine="480"/>
              <w:jc w:val="left"/>
              <w:rPr>
                <w:rFonts w:ascii="仿宋" w:eastAsia="仿宋" w:hAnsi="仿宋" w:cs="宋体"/>
                <w:kern w:val="0"/>
                <w:sz w:val="24"/>
              </w:rPr>
            </w:pPr>
            <w:r>
              <w:rPr>
                <w:rFonts w:ascii="仿宋" w:eastAsia="仿宋" w:hAnsi="仿宋" w:cs="宋体" w:hint="eastAsia"/>
                <w:kern w:val="0"/>
                <w:sz w:val="24"/>
              </w:rPr>
              <w:t>项目</w:t>
            </w:r>
          </w:p>
        </w:tc>
        <w:tc>
          <w:tcPr>
            <w:tcW w:w="4635" w:type="dxa"/>
          </w:tcPr>
          <w:p w:rsidR="00000000" w:rsidRDefault="00AA0C05">
            <w:pPr>
              <w:widowControl/>
              <w:adjustRightInd w:val="0"/>
              <w:snapToGrid w:val="0"/>
              <w:spacing w:after="75" w:line="360" w:lineRule="auto"/>
              <w:ind w:firstLine="480"/>
              <w:jc w:val="left"/>
              <w:rPr>
                <w:rFonts w:ascii="仿宋" w:eastAsia="仿宋" w:hAnsi="仿宋" w:cs="宋体"/>
                <w:kern w:val="0"/>
                <w:sz w:val="24"/>
              </w:rPr>
            </w:pPr>
            <w:r>
              <w:rPr>
                <w:rFonts w:ascii="仿宋" w:eastAsia="仿宋" w:hAnsi="仿宋" w:cs="宋体" w:hint="eastAsia"/>
                <w:kern w:val="0"/>
                <w:sz w:val="24"/>
              </w:rPr>
              <w:t>服务内容</w:t>
            </w:r>
          </w:p>
        </w:tc>
      </w:tr>
      <w:tr w:rsidR="00000000">
        <w:trPr>
          <w:trHeight w:val="1500"/>
          <w:tblCellSpacing w:w="0" w:type="dxa"/>
        </w:trPr>
        <w:tc>
          <w:tcPr>
            <w:tcW w:w="960" w:type="dxa"/>
            <w:vAlign w:val="center"/>
          </w:tcPr>
          <w:p w:rsidR="00000000" w:rsidRDefault="00AA0C05">
            <w:pPr>
              <w:widowControl/>
              <w:adjustRightInd w:val="0"/>
              <w:snapToGrid w:val="0"/>
              <w:spacing w:after="75" w:line="360" w:lineRule="auto"/>
              <w:ind w:firstLine="480"/>
              <w:jc w:val="left"/>
              <w:rPr>
                <w:rFonts w:ascii="仿宋" w:eastAsia="仿宋" w:hAnsi="仿宋" w:cs="宋体"/>
                <w:kern w:val="0"/>
                <w:sz w:val="24"/>
              </w:rPr>
            </w:pPr>
            <w:r>
              <w:rPr>
                <w:rFonts w:ascii="仿宋" w:eastAsia="仿宋" w:hAnsi="仿宋" w:cs="宋体" w:hint="eastAsia"/>
                <w:kern w:val="0"/>
                <w:sz w:val="24"/>
              </w:rPr>
              <w:t>1</w:t>
            </w:r>
          </w:p>
        </w:tc>
        <w:tc>
          <w:tcPr>
            <w:tcW w:w="3045" w:type="dxa"/>
            <w:vAlign w:val="center"/>
          </w:tcPr>
          <w:p w:rsidR="00000000" w:rsidRDefault="00AA0C05">
            <w:pPr>
              <w:widowControl/>
              <w:adjustRightInd w:val="0"/>
              <w:snapToGrid w:val="0"/>
              <w:spacing w:after="75" w:line="360" w:lineRule="auto"/>
              <w:ind w:firstLine="480"/>
              <w:jc w:val="left"/>
              <w:rPr>
                <w:rFonts w:ascii="仿宋" w:eastAsia="仿宋" w:hAnsi="仿宋" w:cs="宋体"/>
                <w:kern w:val="0"/>
                <w:sz w:val="24"/>
              </w:rPr>
            </w:pPr>
            <w:r>
              <w:rPr>
                <w:rFonts w:ascii="仿宋" w:eastAsia="仿宋" w:hAnsi="仿宋" w:cs="宋体" w:hint="eastAsia"/>
                <w:kern w:val="0"/>
                <w:sz w:val="24"/>
              </w:rPr>
              <w:t>巡检服务</w:t>
            </w:r>
          </w:p>
        </w:tc>
        <w:tc>
          <w:tcPr>
            <w:tcW w:w="4635" w:type="dxa"/>
            <w:vAlign w:val="center"/>
          </w:tcPr>
          <w:p w:rsidR="00000000" w:rsidRDefault="00AA0C05">
            <w:pPr>
              <w:widowControl/>
              <w:adjustRightInd w:val="0"/>
              <w:snapToGrid w:val="0"/>
              <w:spacing w:after="75" w:line="360" w:lineRule="auto"/>
              <w:jc w:val="left"/>
              <w:rPr>
                <w:rFonts w:ascii="仿宋" w:eastAsia="仿宋" w:hAnsi="仿宋" w:cs="宋体"/>
                <w:kern w:val="0"/>
                <w:sz w:val="24"/>
              </w:rPr>
            </w:pPr>
            <w:r>
              <w:rPr>
                <w:rFonts w:ascii="仿宋" w:eastAsia="仿宋" w:hAnsi="仿宋" w:cs="宋体" w:hint="eastAsia"/>
                <w:kern w:val="0"/>
                <w:sz w:val="24"/>
              </w:rPr>
              <w:t>供应商有义务对网络设备进行常规巡检、调整及网络故障的排除工作，实时监测各类网络设备的运行状态。</w:t>
            </w:r>
          </w:p>
        </w:tc>
      </w:tr>
      <w:tr w:rsidR="00000000">
        <w:trPr>
          <w:tblCellSpacing w:w="0" w:type="dxa"/>
        </w:trPr>
        <w:tc>
          <w:tcPr>
            <w:tcW w:w="960" w:type="dxa"/>
            <w:vAlign w:val="center"/>
          </w:tcPr>
          <w:p w:rsidR="00000000" w:rsidRDefault="00AA0C05">
            <w:pPr>
              <w:widowControl/>
              <w:adjustRightInd w:val="0"/>
              <w:snapToGrid w:val="0"/>
              <w:spacing w:after="75" w:line="360" w:lineRule="auto"/>
              <w:ind w:firstLine="480"/>
              <w:jc w:val="left"/>
              <w:rPr>
                <w:rFonts w:ascii="仿宋" w:eastAsia="仿宋" w:hAnsi="仿宋" w:cs="宋体"/>
                <w:kern w:val="0"/>
                <w:sz w:val="24"/>
              </w:rPr>
            </w:pPr>
            <w:r>
              <w:rPr>
                <w:rFonts w:ascii="仿宋" w:eastAsia="仿宋" w:hAnsi="仿宋" w:cs="宋体" w:hint="eastAsia"/>
                <w:kern w:val="0"/>
                <w:sz w:val="24"/>
              </w:rPr>
              <w:lastRenderedPageBreak/>
              <w:t>2</w:t>
            </w:r>
          </w:p>
        </w:tc>
        <w:tc>
          <w:tcPr>
            <w:tcW w:w="3045" w:type="dxa"/>
            <w:vAlign w:val="center"/>
          </w:tcPr>
          <w:p w:rsidR="00000000" w:rsidRDefault="00AA0C05">
            <w:pPr>
              <w:widowControl/>
              <w:adjustRightInd w:val="0"/>
              <w:snapToGrid w:val="0"/>
              <w:spacing w:after="75" w:line="360" w:lineRule="auto"/>
              <w:ind w:firstLine="480"/>
              <w:jc w:val="left"/>
              <w:rPr>
                <w:rFonts w:ascii="仿宋" w:eastAsia="仿宋" w:hAnsi="仿宋" w:cs="宋体"/>
                <w:kern w:val="0"/>
                <w:sz w:val="24"/>
              </w:rPr>
            </w:pPr>
            <w:r>
              <w:rPr>
                <w:rFonts w:ascii="仿宋" w:eastAsia="仿宋" w:hAnsi="仿宋" w:cs="宋体" w:hint="eastAsia"/>
                <w:kern w:val="0"/>
                <w:sz w:val="24"/>
              </w:rPr>
              <w:t>记录更新服务</w:t>
            </w:r>
          </w:p>
        </w:tc>
        <w:tc>
          <w:tcPr>
            <w:tcW w:w="4635" w:type="dxa"/>
            <w:vAlign w:val="center"/>
          </w:tcPr>
          <w:p w:rsidR="00000000" w:rsidRDefault="00AA0C05">
            <w:pPr>
              <w:widowControl/>
              <w:adjustRightInd w:val="0"/>
              <w:snapToGrid w:val="0"/>
              <w:spacing w:after="75" w:line="360" w:lineRule="auto"/>
              <w:jc w:val="left"/>
              <w:rPr>
                <w:rFonts w:ascii="仿宋" w:eastAsia="仿宋" w:hAnsi="仿宋" w:cs="宋体"/>
                <w:kern w:val="0"/>
                <w:sz w:val="24"/>
              </w:rPr>
            </w:pPr>
            <w:r>
              <w:rPr>
                <w:rFonts w:ascii="仿宋" w:eastAsia="仿宋" w:hAnsi="仿宋" w:cs="宋体" w:hint="eastAsia"/>
                <w:kern w:val="0"/>
                <w:sz w:val="24"/>
              </w:rPr>
              <w:t>负责学生公寓网络及相关设备的维护服务工作，制定维护服务计划、合理安排工作时间，做好设备、</w:t>
            </w:r>
            <w:r>
              <w:rPr>
                <w:rFonts w:ascii="仿宋" w:eastAsia="仿宋" w:hAnsi="仿宋" w:cs="宋体" w:hint="eastAsia"/>
                <w:kern w:val="0"/>
                <w:sz w:val="24"/>
              </w:rPr>
              <w:t>IP</w:t>
            </w:r>
            <w:r>
              <w:rPr>
                <w:rFonts w:ascii="仿宋" w:eastAsia="仿宋" w:hAnsi="仿宋" w:cs="宋体" w:hint="eastAsia"/>
                <w:kern w:val="0"/>
                <w:sz w:val="24"/>
              </w:rPr>
              <w:t>、物理地址的更新和登记工作。</w:t>
            </w:r>
          </w:p>
        </w:tc>
      </w:tr>
      <w:tr w:rsidR="00000000">
        <w:trPr>
          <w:tblCellSpacing w:w="0" w:type="dxa"/>
        </w:trPr>
        <w:tc>
          <w:tcPr>
            <w:tcW w:w="960" w:type="dxa"/>
            <w:vAlign w:val="center"/>
          </w:tcPr>
          <w:p w:rsidR="00000000" w:rsidRDefault="00AA0C05">
            <w:pPr>
              <w:widowControl/>
              <w:adjustRightInd w:val="0"/>
              <w:snapToGrid w:val="0"/>
              <w:spacing w:after="75" w:line="360" w:lineRule="auto"/>
              <w:ind w:firstLine="480"/>
              <w:jc w:val="left"/>
              <w:rPr>
                <w:rFonts w:ascii="仿宋" w:eastAsia="仿宋" w:hAnsi="仿宋" w:cs="宋体"/>
                <w:kern w:val="0"/>
                <w:sz w:val="24"/>
              </w:rPr>
            </w:pPr>
            <w:r>
              <w:rPr>
                <w:rFonts w:ascii="仿宋" w:eastAsia="仿宋" w:hAnsi="仿宋" w:cs="宋体" w:hint="eastAsia"/>
                <w:kern w:val="0"/>
                <w:sz w:val="24"/>
              </w:rPr>
              <w:t>3</w:t>
            </w:r>
          </w:p>
        </w:tc>
        <w:tc>
          <w:tcPr>
            <w:tcW w:w="3045" w:type="dxa"/>
            <w:vAlign w:val="center"/>
          </w:tcPr>
          <w:p w:rsidR="00000000" w:rsidRDefault="00AA0C05">
            <w:pPr>
              <w:widowControl/>
              <w:adjustRightInd w:val="0"/>
              <w:snapToGrid w:val="0"/>
              <w:spacing w:after="75" w:line="360" w:lineRule="auto"/>
              <w:ind w:firstLine="480"/>
              <w:jc w:val="left"/>
              <w:rPr>
                <w:rFonts w:ascii="仿宋" w:eastAsia="仿宋" w:hAnsi="仿宋" w:cs="宋体"/>
                <w:kern w:val="0"/>
                <w:sz w:val="24"/>
              </w:rPr>
            </w:pPr>
            <w:r>
              <w:rPr>
                <w:rFonts w:ascii="仿宋" w:eastAsia="仿宋" w:hAnsi="仿宋" w:cs="宋体" w:hint="eastAsia"/>
                <w:kern w:val="0"/>
                <w:sz w:val="24"/>
              </w:rPr>
              <w:t>驻点</w:t>
            </w:r>
            <w:r>
              <w:rPr>
                <w:rFonts w:ascii="仿宋" w:eastAsia="仿宋" w:hAnsi="仿宋" w:cs="宋体" w:hint="eastAsia"/>
                <w:kern w:val="0"/>
                <w:sz w:val="24"/>
              </w:rPr>
              <w:t>服务</w:t>
            </w:r>
          </w:p>
        </w:tc>
        <w:tc>
          <w:tcPr>
            <w:tcW w:w="4635" w:type="dxa"/>
            <w:vAlign w:val="center"/>
          </w:tcPr>
          <w:p w:rsidR="00000000" w:rsidRDefault="00AA0C05">
            <w:pPr>
              <w:widowControl/>
              <w:adjustRightInd w:val="0"/>
              <w:snapToGrid w:val="0"/>
              <w:spacing w:after="75" w:line="360" w:lineRule="auto"/>
              <w:jc w:val="left"/>
              <w:rPr>
                <w:rFonts w:ascii="仿宋" w:eastAsia="仿宋" w:hAnsi="仿宋" w:cs="宋体"/>
                <w:kern w:val="0"/>
                <w:sz w:val="24"/>
              </w:rPr>
            </w:pPr>
            <w:r>
              <w:rPr>
                <w:rFonts w:ascii="仿宋" w:eastAsia="仿宋" w:hAnsi="仿宋" w:cs="宋体" w:hint="eastAsia"/>
                <w:kern w:val="0"/>
                <w:sz w:val="24"/>
              </w:rPr>
              <w:t>派驻</w:t>
            </w:r>
            <w:r>
              <w:rPr>
                <w:rFonts w:ascii="仿宋" w:eastAsia="仿宋" w:hAnsi="仿宋" w:cs="宋体" w:hint="eastAsia"/>
                <w:kern w:val="0"/>
                <w:sz w:val="24"/>
              </w:rPr>
              <w:t>1-2</w:t>
            </w:r>
            <w:r>
              <w:rPr>
                <w:rFonts w:ascii="仿宋" w:eastAsia="仿宋" w:hAnsi="仿宋" w:cs="宋体" w:hint="eastAsia"/>
                <w:kern w:val="0"/>
                <w:sz w:val="24"/>
              </w:rPr>
              <w:t>名具有多年维护服务经验，并且具有一定资质的工程师到我院常驻维护，派驻人员必须服从我校的管理和工作安排，遵守我校相关的规章制度。</w:t>
            </w:r>
          </w:p>
          <w:p w:rsidR="00000000" w:rsidRDefault="00AA0C05">
            <w:pPr>
              <w:widowControl/>
              <w:adjustRightInd w:val="0"/>
              <w:snapToGrid w:val="0"/>
              <w:spacing w:after="75" w:line="360" w:lineRule="auto"/>
              <w:jc w:val="left"/>
              <w:rPr>
                <w:rFonts w:ascii="仿宋" w:eastAsia="仿宋" w:hAnsi="仿宋" w:cs="宋体"/>
                <w:kern w:val="0"/>
                <w:sz w:val="24"/>
              </w:rPr>
            </w:pPr>
            <w:r>
              <w:rPr>
                <w:rFonts w:ascii="仿宋" w:eastAsia="仿宋" w:hAnsi="仿宋" w:cs="宋体" w:hint="eastAsia"/>
                <w:kern w:val="0"/>
                <w:sz w:val="24"/>
              </w:rPr>
              <w:t>提供快捷、安全、</w:t>
            </w:r>
            <w:r>
              <w:rPr>
                <w:rFonts w:ascii="仿宋" w:eastAsia="仿宋" w:hAnsi="仿宋" w:cs="宋体" w:hint="eastAsia"/>
                <w:kern w:val="0"/>
                <w:sz w:val="24"/>
              </w:rPr>
              <w:t>7*24</w:t>
            </w:r>
            <w:r>
              <w:rPr>
                <w:rFonts w:ascii="仿宋" w:eastAsia="仿宋" w:hAnsi="仿宋" w:cs="宋体" w:hint="eastAsia"/>
                <w:kern w:val="0"/>
                <w:sz w:val="24"/>
              </w:rPr>
              <w:t>小时技术服务，节假日（寒暑假除外）需安排驻场值班。</w:t>
            </w:r>
          </w:p>
        </w:tc>
      </w:tr>
      <w:tr w:rsidR="00000000">
        <w:trPr>
          <w:tblCellSpacing w:w="0" w:type="dxa"/>
        </w:trPr>
        <w:tc>
          <w:tcPr>
            <w:tcW w:w="960" w:type="dxa"/>
            <w:vAlign w:val="center"/>
          </w:tcPr>
          <w:p w:rsidR="00000000" w:rsidRDefault="00AA0C05">
            <w:pPr>
              <w:widowControl/>
              <w:adjustRightInd w:val="0"/>
              <w:snapToGrid w:val="0"/>
              <w:spacing w:after="75" w:line="360" w:lineRule="auto"/>
              <w:ind w:firstLine="480"/>
              <w:jc w:val="left"/>
              <w:rPr>
                <w:rFonts w:ascii="仿宋" w:eastAsia="仿宋" w:hAnsi="仿宋" w:cs="宋体"/>
                <w:kern w:val="0"/>
                <w:sz w:val="24"/>
              </w:rPr>
            </w:pPr>
            <w:r>
              <w:rPr>
                <w:rFonts w:ascii="仿宋" w:eastAsia="仿宋" w:hAnsi="仿宋" w:cs="宋体" w:hint="eastAsia"/>
                <w:kern w:val="0"/>
                <w:sz w:val="24"/>
              </w:rPr>
              <w:t>4</w:t>
            </w:r>
          </w:p>
        </w:tc>
        <w:tc>
          <w:tcPr>
            <w:tcW w:w="3045" w:type="dxa"/>
            <w:vAlign w:val="center"/>
          </w:tcPr>
          <w:p w:rsidR="00000000" w:rsidRDefault="00AA0C05">
            <w:pPr>
              <w:widowControl/>
              <w:adjustRightInd w:val="0"/>
              <w:snapToGrid w:val="0"/>
              <w:spacing w:after="75" w:line="360" w:lineRule="auto"/>
              <w:ind w:firstLine="480"/>
              <w:jc w:val="left"/>
              <w:rPr>
                <w:rFonts w:ascii="仿宋" w:eastAsia="仿宋" w:hAnsi="仿宋" w:cs="宋体"/>
                <w:kern w:val="0"/>
                <w:sz w:val="24"/>
              </w:rPr>
            </w:pPr>
            <w:r>
              <w:rPr>
                <w:rFonts w:ascii="仿宋" w:eastAsia="仿宋" w:hAnsi="仿宋" w:cs="宋体" w:hint="eastAsia"/>
                <w:kern w:val="0"/>
                <w:sz w:val="24"/>
              </w:rPr>
              <w:t>应急支撑服务</w:t>
            </w:r>
          </w:p>
        </w:tc>
        <w:tc>
          <w:tcPr>
            <w:tcW w:w="4635" w:type="dxa"/>
            <w:vAlign w:val="center"/>
          </w:tcPr>
          <w:p w:rsidR="00000000" w:rsidRDefault="00AA0C05">
            <w:pPr>
              <w:widowControl/>
              <w:adjustRightInd w:val="0"/>
              <w:snapToGrid w:val="0"/>
              <w:spacing w:after="75" w:line="360" w:lineRule="auto"/>
              <w:jc w:val="left"/>
              <w:rPr>
                <w:rFonts w:ascii="仿宋" w:eastAsia="仿宋" w:hAnsi="仿宋" w:cs="宋体"/>
                <w:kern w:val="0"/>
                <w:sz w:val="24"/>
              </w:rPr>
            </w:pPr>
            <w:r>
              <w:rPr>
                <w:rFonts w:ascii="仿宋" w:eastAsia="仿宋" w:hAnsi="仿宋" w:cs="宋体" w:hint="eastAsia"/>
                <w:kern w:val="0"/>
                <w:sz w:val="24"/>
              </w:rPr>
              <w:t>供应商负责成立有</w:t>
            </w:r>
            <w:r>
              <w:rPr>
                <w:rFonts w:ascii="仿宋" w:eastAsia="仿宋" w:hAnsi="仿宋" w:cs="宋体" w:hint="eastAsia"/>
                <w:kern w:val="0"/>
                <w:sz w:val="24"/>
              </w:rPr>
              <w:t>3-5</w:t>
            </w:r>
            <w:r>
              <w:rPr>
                <w:rFonts w:ascii="仿宋" w:eastAsia="仿宋" w:hAnsi="仿宋" w:cs="宋体" w:hint="eastAsia"/>
                <w:kern w:val="0"/>
                <w:sz w:val="24"/>
              </w:rPr>
              <w:t>人组成的应急支撑团队，负责应对由于不可预见因素造成的突发事件、大面积网络报修、病毒引起的区域网络阻塞等状况。</w:t>
            </w:r>
          </w:p>
        </w:tc>
      </w:tr>
      <w:tr w:rsidR="00000000">
        <w:trPr>
          <w:tblCellSpacing w:w="0" w:type="dxa"/>
        </w:trPr>
        <w:tc>
          <w:tcPr>
            <w:tcW w:w="960" w:type="dxa"/>
            <w:vAlign w:val="center"/>
          </w:tcPr>
          <w:p w:rsidR="00000000" w:rsidRDefault="00AA0C05">
            <w:pPr>
              <w:widowControl/>
              <w:adjustRightInd w:val="0"/>
              <w:snapToGrid w:val="0"/>
              <w:spacing w:after="75" w:line="360" w:lineRule="auto"/>
              <w:ind w:firstLine="480"/>
              <w:jc w:val="left"/>
              <w:rPr>
                <w:rFonts w:ascii="仿宋" w:eastAsia="仿宋" w:hAnsi="仿宋" w:cs="宋体"/>
                <w:kern w:val="0"/>
                <w:sz w:val="24"/>
              </w:rPr>
            </w:pPr>
            <w:r>
              <w:rPr>
                <w:rFonts w:ascii="仿宋" w:eastAsia="仿宋" w:hAnsi="仿宋" w:cs="宋体" w:hint="eastAsia"/>
                <w:kern w:val="0"/>
                <w:sz w:val="24"/>
              </w:rPr>
              <w:t>5</w:t>
            </w:r>
          </w:p>
        </w:tc>
        <w:tc>
          <w:tcPr>
            <w:tcW w:w="3045" w:type="dxa"/>
            <w:vAlign w:val="center"/>
          </w:tcPr>
          <w:p w:rsidR="00000000" w:rsidRDefault="00AA0C05">
            <w:pPr>
              <w:widowControl/>
              <w:adjustRightInd w:val="0"/>
              <w:snapToGrid w:val="0"/>
              <w:spacing w:after="75" w:line="360" w:lineRule="auto"/>
              <w:ind w:firstLine="480"/>
              <w:jc w:val="left"/>
              <w:rPr>
                <w:rFonts w:ascii="仿宋" w:eastAsia="仿宋" w:hAnsi="仿宋" w:cs="宋体"/>
                <w:kern w:val="0"/>
                <w:sz w:val="24"/>
              </w:rPr>
            </w:pPr>
            <w:r>
              <w:rPr>
                <w:rFonts w:ascii="仿宋" w:eastAsia="仿宋" w:hAnsi="仿宋" w:cs="宋体" w:hint="eastAsia"/>
                <w:kern w:val="0"/>
                <w:sz w:val="24"/>
              </w:rPr>
              <w:t>网络维护服务</w:t>
            </w:r>
          </w:p>
        </w:tc>
        <w:tc>
          <w:tcPr>
            <w:tcW w:w="4635" w:type="dxa"/>
            <w:vAlign w:val="center"/>
          </w:tcPr>
          <w:p w:rsidR="00000000" w:rsidRDefault="00AA0C05">
            <w:pPr>
              <w:widowControl/>
              <w:adjustRightInd w:val="0"/>
              <w:snapToGrid w:val="0"/>
              <w:spacing w:after="75" w:line="360" w:lineRule="auto"/>
              <w:jc w:val="left"/>
              <w:rPr>
                <w:rFonts w:ascii="仿宋" w:eastAsia="仿宋" w:hAnsi="仿宋" w:cs="宋体"/>
                <w:kern w:val="0"/>
                <w:sz w:val="24"/>
              </w:rPr>
            </w:pPr>
            <w:r>
              <w:rPr>
                <w:rFonts w:ascii="仿宋" w:eastAsia="仿宋" w:hAnsi="仿宋" w:cs="宋体" w:hint="eastAsia"/>
                <w:kern w:val="0"/>
                <w:sz w:val="24"/>
              </w:rPr>
              <w:t>网络设备的安装、调试、替换、保养，网络运行状况的监测和监控，及时向我校提供合理化建议。</w:t>
            </w:r>
          </w:p>
        </w:tc>
      </w:tr>
      <w:tr w:rsidR="00000000">
        <w:trPr>
          <w:tblCellSpacing w:w="0" w:type="dxa"/>
        </w:trPr>
        <w:tc>
          <w:tcPr>
            <w:tcW w:w="960" w:type="dxa"/>
            <w:vAlign w:val="center"/>
          </w:tcPr>
          <w:p w:rsidR="00000000" w:rsidRDefault="00AA0C05">
            <w:pPr>
              <w:widowControl/>
              <w:adjustRightInd w:val="0"/>
              <w:snapToGrid w:val="0"/>
              <w:spacing w:after="75" w:line="360" w:lineRule="auto"/>
              <w:ind w:firstLine="480"/>
              <w:jc w:val="left"/>
              <w:rPr>
                <w:rFonts w:ascii="仿宋" w:eastAsia="仿宋" w:hAnsi="仿宋" w:cs="宋体"/>
                <w:kern w:val="0"/>
                <w:sz w:val="24"/>
              </w:rPr>
            </w:pPr>
            <w:r>
              <w:rPr>
                <w:rFonts w:ascii="仿宋" w:eastAsia="仿宋" w:hAnsi="仿宋" w:cs="宋体" w:hint="eastAsia"/>
                <w:kern w:val="0"/>
                <w:sz w:val="24"/>
              </w:rPr>
              <w:t>6</w:t>
            </w:r>
          </w:p>
        </w:tc>
        <w:tc>
          <w:tcPr>
            <w:tcW w:w="3045" w:type="dxa"/>
            <w:vAlign w:val="center"/>
          </w:tcPr>
          <w:p w:rsidR="00000000" w:rsidRDefault="00AA0C05">
            <w:pPr>
              <w:widowControl/>
              <w:adjustRightInd w:val="0"/>
              <w:snapToGrid w:val="0"/>
              <w:spacing w:after="75" w:line="360" w:lineRule="auto"/>
              <w:ind w:firstLine="480"/>
              <w:jc w:val="left"/>
              <w:rPr>
                <w:rFonts w:ascii="仿宋" w:eastAsia="仿宋" w:hAnsi="仿宋" w:cs="宋体"/>
                <w:kern w:val="0"/>
                <w:sz w:val="24"/>
              </w:rPr>
            </w:pPr>
            <w:r>
              <w:rPr>
                <w:rFonts w:ascii="仿宋" w:eastAsia="仿宋" w:hAnsi="仿宋" w:cs="宋体" w:hint="eastAsia"/>
                <w:kern w:val="0"/>
                <w:sz w:val="24"/>
              </w:rPr>
              <w:t>风险检查服务</w:t>
            </w:r>
          </w:p>
        </w:tc>
        <w:tc>
          <w:tcPr>
            <w:tcW w:w="4635" w:type="dxa"/>
            <w:vAlign w:val="center"/>
          </w:tcPr>
          <w:p w:rsidR="00000000" w:rsidRDefault="00AA0C05">
            <w:pPr>
              <w:widowControl/>
              <w:adjustRightInd w:val="0"/>
              <w:snapToGrid w:val="0"/>
              <w:spacing w:after="75" w:line="360" w:lineRule="auto"/>
              <w:jc w:val="left"/>
              <w:rPr>
                <w:rFonts w:ascii="仿宋" w:eastAsia="仿宋" w:hAnsi="仿宋" w:cs="宋体"/>
                <w:kern w:val="0"/>
                <w:sz w:val="24"/>
              </w:rPr>
            </w:pPr>
            <w:r>
              <w:rPr>
                <w:rFonts w:ascii="仿宋" w:eastAsia="仿宋" w:hAnsi="仿宋" w:cs="宋体" w:hint="eastAsia"/>
                <w:kern w:val="0"/>
                <w:sz w:val="24"/>
              </w:rPr>
              <w:t>包括网络架构</w:t>
            </w:r>
            <w:r>
              <w:rPr>
                <w:rFonts w:ascii="仿宋" w:eastAsia="仿宋" w:hAnsi="仿宋" w:cs="宋体" w:hint="eastAsia"/>
                <w:kern w:val="0"/>
                <w:sz w:val="24"/>
              </w:rPr>
              <w:t>安全评估、系统漏洞和配置扫描检查、安全加固等。应依据相关规范对项目范围内所涉及的所有防火墙、入侵防护、</w:t>
            </w:r>
            <w:r>
              <w:rPr>
                <w:rFonts w:ascii="仿宋" w:eastAsia="仿宋" w:hAnsi="仿宋" w:cs="宋体" w:hint="eastAsia"/>
                <w:kern w:val="0"/>
                <w:sz w:val="24"/>
              </w:rPr>
              <w:t>Web</w:t>
            </w:r>
            <w:r>
              <w:rPr>
                <w:rFonts w:ascii="仿宋" w:eastAsia="仿宋" w:hAnsi="仿宋" w:cs="宋体" w:hint="eastAsia"/>
                <w:kern w:val="0"/>
                <w:sz w:val="24"/>
              </w:rPr>
              <w:t>安全防护、路由器、交换机、服务器等设备的安全配置的合理性进行检查。并根据合理的业务数据流和运维管理数据流提出安全设备部署位置建议，实施策略优化调整或提出优化建议。</w:t>
            </w:r>
          </w:p>
        </w:tc>
      </w:tr>
      <w:tr w:rsidR="00000000">
        <w:trPr>
          <w:tblCellSpacing w:w="0" w:type="dxa"/>
        </w:trPr>
        <w:tc>
          <w:tcPr>
            <w:tcW w:w="960" w:type="dxa"/>
            <w:vAlign w:val="center"/>
          </w:tcPr>
          <w:p w:rsidR="00000000" w:rsidRDefault="00AA0C05">
            <w:pPr>
              <w:widowControl/>
              <w:adjustRightInd w:val="0"/>
              <w:snapToGrid w:val="0"/>
              <w:spacing w:after="75" w:line="360" w:lineRule="auto"/>
              <w:ind w:firstLine="480"/>
              <w:jc w:val="left"/>
              <w:rPr>
                <w:rFonts w:ascii="仿宋" w:eastAsia="仿宋" w:hAnsi="仿宋" w:cs="宋体"/>
                <w:kern w:val="0"/>
                <w:sz w:val="24"/>
              </w:rPr>
            </w:pPr>
            <w:r>
              <w:rPr>
                <w:rFonts w:ascii="仿宋" w:eastAsia="仿宋" w:hAnsi="仿宋" w:cs="宋体" w:hint="eastAsia"/>
                <w:kern w:val="0"/>
                <w:sz w:val="24"/>
              </w:rPr>
              <w:t>7</w:t>
            </w:r>
          </w:p>
        </w:tc>
        <w:tc>
          <w:tcPr>
            <w:tcW w:w="3045" w:type="dxa"/>
            <w:vAlign w:val="center"/>
          </w:tcPr>
          <w:p w:rsidR="00000000" w:rsidRDefault="00AA0C05">
            <w:pPr>
              <w:widowControl/>
              <w:adjustRightInd w:val="0"/>
              <w:snapToGrid w:val="0"/>
              <w:spacing w:after="75" w:line="360" w:lineRule="auto"/>
              <w:ind w:firstLine="480"/>
              <w:jc w:val="left"/>
              <w:rPr>
                <w:rFonts w:ascii="仿宋" w:eastAsia="仿宋" w:hAnsi="仿宋" w:cs="宋体"/>
                <w:kern w:val="0"/>
                <w:sz w:val="24"/>
              </w:rPr>
            </w:pPr>
            <w:r>
              <w:rPr>
                <w:rFonts w:ascii="仿宋" w:eastAsia="仿宋" w:hAnsi="仿宋" w:cs="宋体" w:hint="eastAsia"/>
                <w:kern w:val="0"/>
                <w:sz w:val="24"/>
              </w:rPr>
              <w:t>全网安全漏洞整改服务</w:t>
            </w:r>
          </w:p>
        </w:tc>
        <w:tc>
          <w:tcPr>
            <w:tcW w:w="4635" w:type="dxa"/>
            <w:vAlign w:val="center"/>
          </w:tcPr>
          <w:p w:rsidR="00000000" w:rsidRDefault="00AA0C05">
            <w:pPr>
              <w:widowControl/>
              <w:adjustRightInd w:val="0"/>
              <w:snapToGrid w:val="0"/>
              <w:spacing w:after="75" w:line="360" w:lineRule="auto"/>
              <w:jc w:val="left"/>
              <w:rPr>
                <w:rFonts w:ascii="仿宋" w:eastAsia="仿宋" w:hAnsi="仿宋" w:cs="宋体"/>
                <w:kern w:val="0"/>
                <w:sz w:val="24"/>
              </w:rPr>
            </w:pPr>
            <w:r>
              <w:rPr>
                <w:rFonts w:ascii="仿宋" w:eastAsia="仿宋" w:hAnsi="仿宋" w:cs="宋体" w:hint="eastAsia"/>
                <w:kern w:val="0"/>
                <w:sz w:val="24"/>
              </w:rPr>
              <w:t>按要求完成漏洞的验证及整改工作，涉及系统和软件层面的漏洞提供修补建议及方法（包括弱口令扫描、系统漏洞、网络设备漏洞、数据库及应用服务漏洞、</w:t>
            </w:r>
            <w:r>
              <w:rPr>
                <w:rFonts w:ascii="仿宋" w:eastAsia="仿宋" w:hAnsi="仿宋" w:cs="宋体" w:hint="eastAsia"/>
                <w:kern w:val="0"/>
                <w:sz w:val="24"/>
              </w:rPr>
              <w:t>Web</w:t>
            </w:r>
            <w:r>
              <w:rPr>
                <w:rFonts w:ascii="仿宋" w:eastAsia="仿宋" w:hAnsi="仿宋" w:cs="宋体" w:hint="eastAsia"/>
                <w:kern w:val="0"/>
                <w:sz w:val="24"/>
              </w:rPr>
              <w:t>应用漏洞：</w:t>
            </w:r>
            <w:r>
              <w:rPr>
                <w:rFonts w:ascii="仿宋" w:eastAsia="仿宋" w:hAnsi="仿宋" w:cs="宋体" w:hint="eastAsia"/>
                <w:kern w:val="0"/>
                <w:sz w:val="24"/>
              </w:rPr>
              <w:lastRenderedPageBreak/>
              <w:t>Web</w:t>
            </w:r>
            <w:r>
              <w:rPr>
                <w:rFonts w:ascii="仿宋" w:eastAsia="仿宋" w:hAnsi="仿宋" w:cs="宋体" w:hint="eastAsia"/>
                <w:kern w:val="0"/>
                <w:sz w:val="24"/>
              </w:rPr>
              <w:t>服务器是否存在测试页面、后台登录是否有限制、</w:t>
            </w:r>
            <w:r>
              <w:rPr>
                <w:rFonts w:ascii="仿宋" w:eastAsia="仿宋" w:hAnsi="仿宋" w:cs="宋体" w:hint="eastAsia"/>
                <w:kern w:val="0"/>
                <w:sz w:val="24"/>
              </w:rPr>
              <w:t>Web</w:t>
            </w:r>
            <w:r>
              <w:rPr>
                <w:rFonts w:ascii="仿宋" w:eastAsia="仿宋" w:hAnsi="仿宋" w:cs="宋体" w:hint="eastAsia"/>
                <w:kern w:val="0"/>
                <w:sz w:val="24"/>
              </w:rPr>
              <w:t>页</w:t>
            </w:r>
            <w:r>
              <w:rPr>
                <w:rFonts w:ascii="仿宋" w:eastAsia="仿宋" w:hAnsi="仿宋" w:cs="宋体" w:hint="eastAsia"/>
                <w:kern w:val="0"/>
                <w:sz w:val="24"/>
              </w:rPr>
              <w:t>面是否存在</w:t>
            </w:r>
            <w:r>
              <w:rPr>
                <w:rFonts w:ascii="仿宋" w:eastAsia="仿宋" w:hAnsi="仿宋" w:cs="宋体" w:hint="eastAsia"/>
                <w:kern w:val="0"/>
                <w:sz w:val="24"/>
              </w:rPr>
              <w:t>SQL</w:t>
            </w:r>
            <w:r>
              <w:rPr>
                <w:rFonts w:ascii="仿宋" w:eastAsia="仿宋" w:hAnsi="仿宋" w:cs="宋体" w:hint="eastAsia"/>
                <w:kern w:val="0"/>
                <w:sz w:val="24"/>
              </w:rPr>
              <w:t>注入、跨站等漏洞）</w:t>
            </w:r>
          </w:p>
        </w:tc>
      </w:tr>
      <w:tr w:rsidR="00000000">
        <w:trPr>
          <w:trHeight w:val="1298"/>
          <w:tblCellSpacing w:w="0" w:type="dxa"/>
        </w:trPr>
        <w:tc>
          <w:tcPr>
            <w:tcW w:w="960" w:type="dxa"/>
            <w:vAlign w:val="center"/>
          </w:tcPr>
          <w:p w:rsidR="00000000" w:rsidRDefault="00AA0C05">
            <w:pPr>
              <w:widowControl/>
              <w:adjustRightInd w:val="0"/>
              <w:snapToGrid w:val="0"/>
              <w:spacing w:after="75" w:line="360" w:lineRule="auto"/>
              <w:ind w:firstLine="480"/>
              <w:jc w:val="left"/>
              <w:rPr>
                <w:rFonts w:ascii="仿宋" w:eastAsia="仿宋" w:hAnsi="仿宋" w:cs="宋体"/>
                <w:kern w:val="0"/>
                <w:sz w:val="24"/>
              </w:rPr>
            </w:pPr>
            <w:r>
              <w:rPr>
                <w:rFonts w:ascii="仿宋" w:eastAsia="仿宋" w:hAnsi="仿宋" w:cs="宋体" w:hint="eastAsia"/>
                <w:kern w:val="0"/>
                <w:sz w:val="24"/>
              </w:rPr>
              <w:lastRenderedPageBreak/>
              <w:t>8</w:t>
            </w:r>
          </w:p>
        </w:tc>
        <w:tc>
          <w:tcPr>
            <w:tcW w:w="3045" w:type="dxa"/>
            <w:vAlign w:val="center"/>
          </w:tcPr>
          <w:p w:rsidR="00000000" w:rsidRDefault="00AA0C05">
            <w:pPr>
              <w:widowControl/>
              <w:adjustRightInd w:val="0"/>
              <w:snapToGrid w:val="0"/>
              <w:spacing w:after="75" w:line="360" w:lineRule="auto"/>
              <w:ind w:firstLine="480"/>
              <w:jc w:val="left"/>
              <w:rPr>
                <w:rFonts w:ascii="仿宋" w:eastAsia="仿宋" w:hAnsi="仿宋" w:cs="宋体"/>
                <w:kern w:val="0"/>
                <w:sz w:val="24"/>
              </w:rPr>
            </w:pPr>
            <w:r>
              <w:rPr>
                <w:rFonts w:ascii="仿宋" w:eastAsia="仿宋" w:hAnsi="仿宋" w:cs="宋体" w:hint="eastAsia"/>
                <w:kern w:val="0"/>
                <w:sz w:val="24"/>
              </w:rPr>
              <w:t>安全配置检查服务</w:t>
            </w:r>
          </w:p>
        </w:tc>
        <w:tc>
          <w:tcPr>
            <w:tcW w:w="4635" w:type="dxa"/>
            <w:vAlign w:val="center"/>
          </w:tcPr>
          <w:p w:rsidR="00000000" w:rsidRDefault="00AA0C05">
            <w:pPr>
              <w:widowControl/>
              <w:adjustRightInd w:val="0"/>
              <w:snapToGrid w:val="0"/>
              <w:spacing w:after="75" w:line="360" w:lineRule="auto"/>
              <w:jc w:val="left"/>
              <w:rPr>
                <w:rFonts w:ascii="仿宋" w:eastAsia="仿宋" w:hAnsi="仿宋" w:cs="宋体"/>
                <w:kern w:val="0"/>
                <w:sz w:val="24"/>
              </w:rPr>
            </w:pPr>
            <w:r>
              <w:rPr>
                <w:rFonts w:ascii="仿宋" w:eastAsia="仿宋" w:hAnsi="仿宋" w:cs="宋体" w:hint="eastAsia"/>
                <w:kern w:val="0"/>
                <w:sz w:val="24"/>
              </w:rPr>
              <w:t>根据专用安全配置规范，将针对以下业务数据网络系统提供安全配置核查服务：主机设备、网络设备、业务系统。</w:t>
            </w:r>
          </w:p>
        </w:tc>
      </w:tr>
    </w:tbl>
    <w:p w:rsidR="00000000" w:rsidRDefault="00AA0C05">
      <w:pPr>
        <w:widowControl/>
        <w:adjustRightInd w:val="0"/>
        <w:snapToGrid w:val="0"/>
        <w:spacing w:after="75" w:line="460" w:lineRule="exact"/>
        <w:ind w:firstLine="482"/>
        <w:jc w:val="left"/>
        <w:rPr>
          <w:rFonts w:ascii="仿宋" w:eastAsia="仿宋" w:hAnsi="仿宋" w:cs="宋体"/>
          <w:b/>
          <w:bCs/>
          <w:kern w:val="0"/>
          <w:sz w:val="28"/>
          <w:szCs w:val="28"/>
        </w:rPr>
      </w:pPr>
      <w:r>
        <w:rPr>
          <w:rFonts w:ascii="仿宋" w:eastAsia="仿宋" w:hAnsi="仿宋" w:cs="宋体" w:hint="eastAsia"/>
          <w:b/>
          <w:bCs/>
          <w:kern w:val="0"/>
          <w:sz w:val="28"/>
          <w:szCs w:val="28"/>
        </w:rPr>
        <w:t>注：投标时以及合同履行过程中需要提供拟派驻人员与投标人直接签订的劳动合同，并承诺派驻人员的薪酬待遇、社会保险等均与招标人无关，否则招标人将取消其中标资格，并拒签合同，投标单位将承担一切后果与责任。</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（二）项目内容及要求</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1</w:t>
      </w:r>
      <w:r>
        <w:rPr>
          <w:rFonts w:ascii="仿宋" w:eastAsia="仿宋" w:hAnsi="仿宋" w:cs="宋体" w:hint="eastAsia"/>
          <w:color w:val="333333"/>
          <w:kern w:val="0"/>
          <w:sz w:val="28"/>
          <w:szCs w:val="28"/>
        </w:rPr>
        <w:t>、网络安全运维服务的项目及具体服务项</w:t>
      </w:r>
    </w:p>
    <w:tbl>
      <w:tblPr>
        <w:tblW w:w="8640" w:type="dxa"/>
        <w:tblCellSpacing w:w="0" w:type="dxa"/>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960"/>
        <w:gridCol w:w="3045"/>
        <w:gridCol w:w="4635"/>
      </w:tblGrid>
      <w:tr w:rsidR="00000000">
        <w:trPr>
          <w:tblCellSpacing w:w="0" w:type="dxa"/>
        </w:trPr>
        <w:tc>
          <w:tcPr>
            <w:tcW w:w="960" w:type="dxa"/>
            <w:vAlign w:val="center"/>
          </w:tcPr>
          <w:p w:rsidR="00000000" w:rsidRDefault="00AA0C05">
            <w:pPr>
              <w:widowControl/>
              <w:adjustRightInd w:val="0"/>
              <w:snapToGrid w:val="0"/>
              <w:spacing w:after="75" w:line="360" w:lineRule="auto"/>
              <w:rPr>
                <w:rFonts w:ascii="仿宋" w:eastAsia="仿宋" w:hAnsi="仿宋" w:cs="宋体"/>
                <w:b/>
                <w:bCs/>
                <w:kern w:val="0"/>
                <w:sz w:val="24"/>
              </w:rPr>
            </w:pPr>
            <w:r>
              <w:rPr>
                <w:rFonts w:ascii="仿宋" w:eastAsia="仿宋" w:hAnsi="仿宋" w:cs="宋体" w:hint="eastAsia"/>
                <w:b/>
                <w:bCs/>
                <w:kern w:val="0"/>
                <w:sz w:val="24"/>
              </w:rPr>
              <w:t>序号</w:t>
            </w:r>
          </w:p>
        </w:tc>
        <w:tc>
          <w:tcPr>
            <w:tcW w:w="3045" w:type="dxa"/>
            <w:vAlign w:val="center"/>
          </w:tcPr>
          <w:p w:rsidR="00000000" w:rsidRDefault="00AA0C05">
            <w:pPr>
              <w:widowControl/>
              <w:adjustRightInd w:val="0"/>
              <w:snapToGrid w:val="0"/>
              <w:spacing w:after="75" w:line="360" w:lineRule="auto"/>
              <w:ind w:firstLine="480"/>
              <w:rPr>
                <w:rFonts w:ascii="仿宋" w:eastAsia="仿宋" w:hAnsi="仿宋" w:cs="宋体"/>
                <w:b/>
                <w:bCs/>
                <w:kern w:val="0"/>
                <w:sz w:val="24"/>
              </w:rPr>
            </w:pPr>
            <w:r>
              <w:rPr>
                <w:rFonts w:ascii="仿宋" w:eastAsia="仿宋" w:hAnsi="仿宋" w:cs="宋体" w:hint="eastAsia"/>
                <w:b/>
                <w:bCs/>
                <w:kern w:val="0"/>
                <w:sz w:val="24"/>
              </w:rPr>
              <w:t>主项目</w:t>
            </w:r>
          </w:p>
        </w:tc>
        <w:tc>
          <w:tcPr>
            <w:tcW w:w="4635" w:type="dxa"/>
            <w:vAlign w:val="center"/>
          </w:tcPr>
          <w:p w:rsidR="00000000" w:rsidRDefault="00AA0C05">
            <w:pPr>
              <w:widowControl/>
              <w:adjustRightInd w:val="0"/>
              <w:snapToGrid w:val="0"/>
              <w:spacing w:after="75" w:line="360" w:lineRule="auto"/>
              <w:ind w:firstLine="480"/>
              <w:rPr>
                <w:rFonts w:ascii="仿宋" w:eastAsia="仿宋" w:hAnsi="仿宋" w:cs="宋体"/>
                <w:b/>
                <w:bCs/>
                <w:kern w:val="0"/>
                <w:sz w:val="24"/>
              </w:rPr>
            </w:pPr>
            <w:r>
              <w:rPr>
                <w:rFonts w:ascii="仿宋" w:eastAsia="仿宋" w:hAnsi="仿宋" w:cs="宋体" w:hint="eastAsia"/>
                <w:b/>
                <w:bCs/>
                <w:kern w:val="0"/>
                <w:sz w:val="24"/>
              </w:rPr>
              <w:t>子项目</w:t>
            </w:r>
          </w:p>
        </w:tc>
      </w:tr>
      <w:tr w:rsidR="00000000">
        <w:trPr>
          <w:tblCellSpacing w:w="0" w:type="dxa"/>
        </w:trPr>
        <w:tc>
          <w:tcPr>
            <w:tcW w:w="960" w:type="dxa"/>
            <w:vAlign w:val="center"/>
          </w:tcPr>
          <w:p w:rsidR="00000000" w:rsidRDefault="00AA0C05">
            <w:pPr>
              <w:widowControl/>
              <w:adjustRightInd w:val="0"/>
              <w:snapToGrid w:val="0"/>
              <w:spacing w:after="75" w:line="360" w:lineRule="auto"/>
              <w:ind w:firstLine="480"/>
              <w:rPr>
                <w:rFonts w:ascii="仿宋" w:eastAsia="仿宋" w:hAnsi="仿宋" w:cs="宋体"/>
                <w:kern w:val="0"/>
                <w:sz w:val="24"/>
              </w:rPr>
            </w:pPr>
            <w:r>
              <w:rPr>
                <w:rFonts w:ascii="仿宋" w:eastAsia="仿宋" w:hAnsi="仿宋" w:cs="宋体" w:hint="eastAsia"/>
                <w:kern w:val="0"/>
                <w:sz w:val="24"/>
              </w:rPr>
              <w:t>1</w:t>
            </w:r>
          </w:p>
        </w:tc>
        <w:tc>
          <w:tcPr>
            <w:tcW w:w="3045" w:type="dxa"/>
            <w:vMerge w:val="restart"/>
            <w:vAlign w:val="center"/>
          </w:tcPr>
          <w:p w:rsidR="00000000" w:rsidRDefault="00AA0C05">
            <w:pPr>
              <w:widowControl/>
              <w:adjustRightInd w:val="0"/>
              <w:snapToGrid w:val="0"/>
              <w:spacing w:after="75" w:line="360" w:lineRule="auto"/>
              <w:ind w:firstLine="480"/>
              <w:rPr>
                <w:rFonts w:ascii="仿宋" w:eastAsia="仿宋" w:hAnsi="仿宋" w:cs="宋体"/>
                <w:kern w:val="0"/>
                <w:sz w:val="24"/>
              </w:rPr>
            </w:pPr>
            <w:r>
              <w:rPr>
                <w:rFonts w:ascii="仿宋" w:eastAsia="仿宋" w:hAnsi="仿宋" w:cs="宋体" w:hint="eastAsia"/>
                <w:kern w:val="0"/>
                <w:sz w:val="24"/>
              </w:rPr>
              <w:t>基础安全服务</w:t>
            </w:r>
          </w:p>
        </w:tc>
        <w:tc>
          <w:tcPr>
            <w:tcW w:w="4635" w:type="dxa"/>
            <w:vAlign w:val="center"/>
          </w:tcPr>
          <w:p w:rsidR="00000000" w:rsidRDefault="00AA0C05">
            <w:pPr>
              <w:widowControl/>
              <w:adjustRightInd w:val="0"/>
              <w:snapToGrid w:val="0"/>
              <w:spacing w:after="75" w:line="360" w:lineRule="auto"/>
              <w:ind w:firstLine="480"/>
              <w:rPr>
                <w:rFonts w:ascii="仿宋" w:eastAsia="仿宋" w:hAnsi="仿宋" w:cs="宋体"/>
                <w:kern w:val="0"/>
                <w:sz w:val="24"/>
              </w:rPr>
            </w:pPr>
            <w:r>
              <w:rPr>
                <w:rFonts w:ascii="仿宋" w:eastAsia="仿宋" w:hAnsi="仿宋" w:cs="宋体" w:hint="eastAsia"/>
                <w:kern w:val="0"/>
                <w:sz w:val="24"/>
              </w:rPr>
              <w:t>服务器区安全</w:t>
            </w:r>
          </w:p>
        </w:tc>
      </w:tr>
      <w:tr w:rsidR="00000000">
        <w:trPr>
          <w:tblCellSpacing w:w="0" w:type="dxa"/>
        </w:trPr>
        <w:tc>
          <w:tcPr>
            <w:tcW w:w="960" w:type="dxa"/>
            <w:vAlign w:val="center"/>
          </w:tcPr>
          <w:p w:rsidR="00000000" w:rsidRDefault="00AA0C05">
            <w:pPr>
              <w:widowControl/>
              <w:adjustRightInd w:val="0"/>
              <w:snapToGrid w:val="0"/>
              <w:spacing w:after="75" w:line="360" w:lineRule="auto"/>
              <w:ind w:firstLine="480"/>
              <w:rPr>
                <w:rFonts w:ascii="仿宋" w:eastAsia="仿宋" w:hAnsi="仿宋" w:cs="宋体"/>
                <w:kern w:val="0"/>
                <w:sz w:val="24"/>
              </w:rPr>
            </w:pPr>
            <w:r>
              <w:rPr>
                <w:rFonts w:ascii="仿宋" w:eastAsia="仿宋" w:hAnsi="仿宋" w:cs="宋体" w:hint="eastAsia"/>
                <w:kern w:val="0"/>
                <w:sz w:val="24"/>
              </w:rPr>
              <w:t>2</w:t>
            </w:r>
          </w:p>
        </w:tc>
        <w:tc>
          <w:tcPr>
            <w:tcW w:w="0" w:type="auto"/>
            <w:vMerge/>
            <w:vAlign w:val="center"/>
          </w:tcPr>
          <w:p w:rsidR="00000000" w:rsidRDefault="00AA0C05">
            <w:pPr>
              <w:widowControl/>
              <w:adjustRightInd w:val="0"/>
              <w:snapToGrid w:val="0"/>
              <w:spacing w:line="360" w:lineRule="auto"/>
              <w:rPr>
                <w:rFonts w:ascii="仿宋" w:eastAsia="仿宋" w:hAnsi="仿宋" w:cs="宋体"/>
                <w:kern w:val="0"/>
                <w:sz w:val="24"/>
              </w:rPr>
            </w:pPr>
          </w:p>
        </w:tc>
        <w:tc>
          <w:tcPr>
            <w:tcW w:w="4635" w:type="dxa"/>
            <w:vAlign w:val="center"/>
          </w:tcPr>
          <w:p w:rsidR="00000000" w:rsidRDefault="00AA0C05">
            <w:pPr>
              <w:widowControl/>
              <w:adjustRightInd w:val="0"/>
              <w:snapToGrid w:val="0"/>
              <w:spacing w:after="75" w:line="360" w:lineRule="auto"/>
              <w:ind w:firstLine="480"/>
              <w:rPr>
                <w:rFonts w:ascii="仿宋" w:eastAsia="仿宋" w:hAnsi="仿宋" w:cs="宋体"/>
                <w:kern w:val="0"/>
                <w:sz w:val="24"/>
              </w:rPr>
            </w:pPr>
            <w:r>
              <w:rPr>
                <w:rFonts w:ascii="仿宋" w:eastAsia="仿宋" w:hAnsi="仿宋" w:cs="宋体" w:hint="eastAsia"/>
                <w:kern w:val="0"/>
                <w:sz w:val="24"/>
              </w:rPr>
              <w:t>核心网络安全</w:t>
            </w:r>
          </w:p>
        </w:tc>
      </w:tr>
      <w:tr w:rsidR="00000000">
        <w:trPr>
          <w:tblCellSpacing w:w="0" w:type="dxa"/>
        </w:trPr>
        <w:tc>
          <w:tcPr>
            <w:tcW w:w="960" w:type="dxa"/>
            <w:vAlign w:val="center"/>
          </w:tcPr>
          <w:p w:rsidR="00000000" w:rsidRDefault="00AA0C05">
            <w:pPr>
              <w:widowControl/>
              <w:adjustRightInd w:val="0"/>
              <w:snapToGrid w:val="0"/>
              <w:spacing w:after="75" w:line="360" w:lineRule="auto"/>
              <w:ind w:firstLine="480"/>
              <w:rPr>
                <w:rFonts w:ascii="仿宋" w:eastAsia="仿宋" w:hAnsi="仿宋" w:cs="宋体"/>
                <w:kern w:val="0"/>
                <w:sz w:val="24"/>
              </w:rPr>
            </w:pPr>
            <w:r>
              <w:rPr>
                <w:rFonts w:ascii="仿宋" w:eastAsia="仿宋" w:hAnsi="仿宋" w:cs="宋体" w:hint="eastAsia"/>
                <w:kern w:val="0"/>
                <w:sz w:val="24"/>
              </w:rPr>
              <w:t>3</w:t>
            </w:r>
          </w:p>
        </w:tc>
        <w:tc>
          <w:tcPr>
            <w:tcW w:w="3045" w:type="dxa"/>
            <w:vMerge w:val="restart"/>
            <w:vAlign w:val="center"/>
          </w:tcPr>
          <w:p w:rsidR="00000000" w:rsidRDefault="00AA0C05">
            <w:pPr>
              <w:widowControl/>
              <w:adjustRightInd w:val="0"/>
              <w:snapToGrid w:val="0"/>
              <w:spacing w:after="75" w:line="360" w:lineRule="auto"/>
              <w:ind w:firstLine="480"/>
              <w:rPr>
                <w:rFonts w:ascii="仿宋" w:eastAsia="仿宋" w:hAnsi="仿宋" w:cs="宋体"/>
                <w:kern w:val="0"/>
                <w:sz w:val="24"/>
              </w:rPr>
            </w:pPr>
            <w:r>
              <w:rPr>
                <w:rFonts w:ascii="仿宋" w:eastAsia="仿宋" w:hAnsi="仿宋" w:cs="宋体" w:hint="eastAsia"/>
                <w:kern w:val="0"/>
                <w:sz w:val="24"/>
              </w:rPr>
              <w:t>专业</w:t>
            </w:r>
            <w:r>
              <w:rPr>
                <w:rFonts w:ascii="仿宋" w:eastAsia="仿宋" w:hAnsi="仿宋" w:cs="宋体" w:hint="eastAsia"/>
                <w:kern w:val="0"/>
                <w:sz w:val="24"/>
              </w:rPr>
              <w:t>网络安全服务</w:t>
            </w:r>
          </w:p>
        </w:tc>
        <w:tc>
          <w:tcPr>
            <w:tcW w:w="4635" w:type="dxa"/>
            <w:vAlign w:val="center"/>
          </w:tcPr>
          <w:p w:rsidR="00000000" w:rsidRDefault="00AA0C05">
            <w:pPr>
              <w:widowControl/>
              <w:adjustRightInd w:val="0"/>
              <w:snapToGrid w:val="0"/>
              <w:spacing w:after="75" w:line="360" w:lineRule="auto"/>
              <w:ind w:firstLine="480"/>
              <w:rPr>
                <w:rFonts w:ascii="仿宋" w:eastAsia="仿宋" w:hAnsi="仿宋" w:cs="宋体"/>
                <w:kern w:val="0"/>
                <w:sz w:val="24"/>
              </w:rPr>
            </w:pPr>
            <w:r>
              <w:rPr>
                <w:rFonts w:ascii="仿宋" w:eastAsia="仿宋" w:hAnsi="仿宋" w:cs="宋体" w:hint="eastAsia"/>
                <w:kern w:val="0"/>
                <w:sz w:val="24"/>
              </w:rPr>
              <w:t>等保定级系统安全扫描服务</w:t>
            </w:r>
          </w:p>
        </w:tc>
      </w:tr>
      <w:tr w:rsidR="00000000">
        <w:trPr>
          <w:tblCellSpacing w:w="0" w:type="dxa"/>
        </w:trPr>
        <w:tc>
          <w:tcPr>
            <w:tcW w:w="960" w:type="dxa"/>
            <w:vAlign w:val="center"/>
          </w:tcPr>
          <w:p w:rsidR="00000000" w:rsidRDefault="00AA0C05">
            <w:pPr>
              <w:widowControl/>
              <w:adjustRightInd w:val="0"/>
              <w:snapToGrid w:val="0"/>
              <w:spacing w:after="75" w:line="360" w:lineRule="auto"/>
              <w:ind w:firstLine="480"/>
              <w:rPr>
                <w:rFonts w:ascii="仿宋" w:eastAsia="仿宋" w:hAnsi="仿宋" w:cs="宋体"/>
                <w:kern w:val="0"/>
                <w:sz w:val="24"/>
              </w:rPr>
            </w:pPr>
            <w:r>
              <w:rPr>
                <w:rFonts w:ascii="仿宋" w:eastAsia="仿宋" w:hAnsi="仿宋" w:cs="宋体" w:hint="eastAsia"/>
                <w:kern w:val="0"/>
                <w:sz w:val="24"/>
              </w:rPr>
              <w:t>4</w:t>
            </w:r>
          </w:p>
        </w:tc>
        <w:tc>
          <w:tcPr>
            <w:tcW w:w="0" w:type="auto"/>
            <w:vMerge/>
            <w:vAlign w:val="center"/>
          </w:tcPr>
          <w:p w:rsidR="00000000" w:rsidRDefault="00AA0C05">
            <w:pPr>
              <w:widowControl/>
              <w:adjustRightInd w:val="0"/>
              <w:snapToGrid w:val="0"/>
              <w:spacing w:line="360" w:lineRule="auto"/>
              <w:rPr>
                <w:rFonts w:ascii="仿宋" w:eastAsia="仿宋" w:hAnsi="仿宋" w:cs="宋体"/>
                <w:kern w:val="0"/>
                <w:sz w:val="24"/>
              </w:rPr>
            </w:pPr>
          </w:p>
        </w:tc>
        <w:tc>
          <w:tcPr>
            <w:tcW w:w="4635" w:type="dxa"/>
            <w:vAlign w:val="center"/>
          </w:tcPr>
          <w:p w:rsidR="00000000" w:rsidRDefault="00AA0C05">
            <w:pPr>
              <w:widowControl/>
              <w:adjustRightInd w:val="0"/>
              <w:snapToGrid w:val="0"/>
              <w:spacing w:after="75" w:line="360" w:lineRule="auto"/>
              <w:ind w:firstLine="480"/>
              <w:rPr>
                <w:rFonts w:ascii="仿宋" w:eastAsia="仿宋" w:hAnsi="仿宋" w:cs="宋体"/>
                <w:kern w:val="0"/>
                <w:sz w:val="24"/>
              </w:rPr>
            </w:pPr>
            <w:r>
              <w:rPr>
                <w:rFonts w:ascii="仿宋" w:eastAsia="仿宋" w:hAnsi="仿宋" w:cs="宋体" w:hint="eastAsia"/>
                <w:kern w:val="0"/>
                <w:sz w:val="24"/>
              </w:rPr>
              <w:t>等保定级系统渗透性测试服务</w:t>
            </w:r>
          </w:p>
        </w:tc>
      </w:tr>
      <w:tr w:rsidR="00000000">
        <w:trPr>
          <w:tblCellSpacing w:w="0" w:type="dxa"/>
        </w:trPr>
        <w:tc>
          <w:tcPr>
            <w:tcW w:w="960" w:type="dxa"/>
            <w:vAlign w:val="center"/>
          </w:tcPr>
          <w:p w:rsidR="00000000" w:rsidRDefault="00AA0C05">
            <w:pPr>
              <w:widowControl/>
              <w:adjustRightInd w:val="0"/>
              <w:snapToGrid w:val="0"/>
              <w:spacing w:after="75" w:line="360" w:lineRule="auto"/>
              <w:ind w:firstLine="480"/>
              <w:rPr>
                <w:rFonts w:ascii="仿宋" w:eastAsia="仿宋" w:hAnsi="仿宋" w:cs="宋体"/>
                <w:kern w:val="0"/>
                <w:sz w:val="24"/>
              </w:rPr>
            </w:pPr>
            <w:r>
              <w:rPr>
                <w:rFonts w:ascii="仿宋" w:eastAsia="仿宋" w:hAnsi="仿宋" w:cs="宋体" w:hint="eastAsia"/>
                <w:kern w:val="0"/>
                <w:sz w:val="24"/>
              </w:rPr>
              <w:t>5</w:t>
            </w:r>
          </w:p>
        </w:tc>
        <w:tc>
          <w:tcPr>
            <w:tcW w:w="0" w:type="auto"/>
            <w:vMerge/>
            <w:vAlign w:val="center"/>
          </w:tcPr>
          <w:p w:rsidR="00000000" w:rsidRDefault="00AA0C05">
            <w:pPr>
              <w:widowControl/>
              <w:adjustRightInd w:val="0"/>
              <w:snapToGrid w:val="0"/>
              <w:spacing w:line="360" w:lineRule="auto"/>
              <w:rPr>
                <w:rFonts w:ascii="仿宋" w:eastAsia="仿宋" w:hAnsi="仿宋" w:cs="宋体"/>
                <w:kern w:val="0"/>
                <w:sz w:val="24"/>
              </w:rPr>
            </w:pPr>
          </w:p>
        </w:tc>
        <w:tc>
          <w:tcPr>
            <w:tcW w:w="4635" w:type="dxa"/>
            <w:vAlign w:val="center"/>
          </w:tcPr>
          <w:p w:rsidR="00000000" w:rsidRDefault="00AA0C05">
            <w:pPr>
              <w:widowControl/>
              <w:adjustRightInd w:val="0"/>
              <w:snapToGrid w:val="0"/>
              <w:spacing w:after="75" w:line="360" w:lineRule="auto"/>
              <w:ind w:firstLine="480"/>
              <w:rPr>
                <w:rFonts w:ascii="仿宋" w:eastAsia="仿宋" w:hAnsi="仿宋" w:cs="宋体"/>
                <w:kern w:val="0"/>
                <w:sz w:val="24"/>
              </w:rPr>
            </w:pPr>
            <w:r>
              <w:rPr>
                <w:rFonts w:ascii="仿宋" w:eastAsia="仿宋" w:hAnsi="仿宋" w:cs="宋体" w:hint="eastAsia"/>
                <w:kern w:val="0"/>
                <w:sz w:val="24"/>
              </w:rPr>
              <w:t>新应用上线安全检测服务</w:t>
            </w:r>
          </w:p>
        </w:tc>
      </w:tr>
      <w:tr w:rsidR="00000000">
        <w:trPr>
          <w:tblCellSpacing w:w="0" w:type="dxa"/>
        </w:trPr>
        <w:tc>
          <w:tcPr>
            <w:tcW w:w="960" w:type="dxa"/>
            <w:vAlign w:val="center"/>
          </w:tcPr>
          <w:p w:rsidR="00000000" w:rsidRDefault="00AA0C05">
            <w:pPr>
              <w:widowControl/>
              <w:adjustRightInd w:val="0"/>
              <w:snapToGrid w:val="0"/>
              <w:spacing w:after="75" w:line="360" w:lineRule="auto"/>
              <w:ind w:firstLine="480"/>
              <w:rPr>
                <w:rFonts w:ascii="仿宋" w:eastAsia="仿宋" w:hAnsi="仿宋" w:cs="宋体"/>
                <w:kern w:val="0"/>
                <w:sz w:val="24"/>
              </w:rPr>
            </w:pPr>
            <w:r>
              <w:rPr>
                <w:rFonts w:ascii="仿宋" w:eastAsia="仿宋" w:hAnsi="仿宋" w:cs="宋体" w:hint="eastAsia"/>
                <w:kern w:val="0"/>
                <w:sz w:val="24"/>
              </w:rPr>
              <w:t>6</w:t>
            </w:r>
          </w:p>
        </w:tc>
        <w:tc>
          <w:tcPr>
            <w:tcW w:w="0" w:type="auto"/>
            <w:vMerge/>
            <w:vAlign w:val="center"/>
          </w:tcPr>
          <w:p w:rsidR="00000000" w:rsidRDefault="00AA0C05">
            <w:pPr>
              <w:widowControl/>
              <w:adjustRightInd w:val="0"/>
              <w:snapToGrid w:val="0"/>
              <w:spacing w:line="360" w:lineRule="auto"/>
              <w:rPr>
                <w:rFonts w:ascii="仿宋" w:eastAsia="仿宋" w:hAnsi="仿宋" w:cs="宋体"/>
                <w:kern w:val="0"/>
                <w:sz w:val="24"/>
              </w:rPr>
            </w:pPr>
          </w:p>
        </w:tc>
        <w:tc>
          <w:tcPr>
            <w:tcW w:w="4635" w:type="dxa"/>
            <w:vAlign w:val="center"/>
          </w:tcPr>
          <w:p w:rsidR="00000000" w:rsidRDefault="00AA0C05">
            <w:pPr>
              <w:widowControl/>
              <w:adjustRightInd w:val="0"/>
              <w:snapToGrid w:val="0"/>
              <w:spacing w:after="75" w:line="360" w:lineRule="auto"/>
              <w:ind w:firstLine="480"/>
              <w:rPr>
                <w:rFonts w:ascii="仿宋" w:eastAsia="仿宋" w:hAnsi="仿宋" w:cs="宋体"/>
                <w:kern w:val="0"/>
                <w:sz w:val="24"/>
              </w:rPr>
            </w:pPr>
            <w:r>
              <w:rPr>
                <w:rFonts w:ascii="仿宋" w:eastAsia="仿宋" w:hAnsi="仿宋" w:cs="宋体" w:hint="eastAsia"/>
                <w:kern w:val="0"/>
                <w:sz w:val="24"/>
              </w:rPr>
              <w:t>7</w:t>
            </w:r>
            <w:r>
              <w:rPr>
                <w:rFonts w:ascii="仿宋" w:eastAsia="仿宋" w:hAnsi="仿宋" w:cs="宋体" w:hint="eastAsia"/>
                <w:kern w:val="0"/>
                <w:sz w:val="24"/>
              </w:rPr>
              <w:t>×</w:t>
            </w:r>
            <w:r>
              <w:rPr>
                <w:rFonts w:ascii="仿宋" w:eastAsia="仿宋" w:hAnsi="仿宋" w:cs="宋体" w:hint="eastAsia"/>
                <w:kern w:val="0"/>
                <w:sz w:val="24"/>
              </w:rPr>
              <w:t>24</w:t>
            </w:r>
            <w:r>
              <w:rPr>
                <w:rFonts w:ascii="仿宋" w:eastAsia="仿宋" w:hAnsi="仿宋" w:cs="宋体" w:hint="eastAsia"/>
                <w:kern w:val="0"/>
                <w:sz w:val="24"/>
              </w:rPr>
              <w:t>小时网站云防服务</w:t>
            </w:r>
          </w:p>
        </w:tc>
      </w:tr>
      <w:tr w:rsidR="00000000">
        <w:trPr>
          <w:tblCellSpacing w:w="0" w:type="dxa"/>
        </w:trPr>
        <w:tc>
          <w:tcPr>
            <w:tcW w:w="960" w:type="dxa"/>
            <w:vAlign w:val="center"/>
          </w:tcPr>
          <w:p w:rsidR="00000000" w:rsidRDefault="00AA0C05">
            <w:pPr>
              <w:widowControl/>
              <w:adjustRightInd w:val="0"/>
              <w:snapToGrid w:val="0"/>
              <w:spacing w:after="75" w:line="360" w:lineRule="auto"/>
              <w:ind w:firstLine="480"/>
              <w:rPr>
                <w:rFonts w:ascii="仿宋" w:eastAsia="仿宋" w:hAnsi="仿宋" w:cs="宋体"/>
                <w:kern w:val="0"/>
                <w:sz w:val="24"/>
              </w:rPr>
            </w:pPr>
            <w:r>
              <w:rPr>
                <w:rFonts w:ascii="仿宋" w:eastAsia="仿宋" w:hAnsi="仿宋" w:cs="宋体" w:hint="eastAsia"/>
                <w:kern w:val="0"/>
                <w:sz w:val="24"/>
              </w:rPr>
              <w:t>7</w:t>
            </w:r>
          </w:p>
        </w:tc>
        <w:tc>
          <w:tcPr>
            <w:tcW w:w="3045" w:type="dxa"/>
            <w:vMerge w:val="restart"/>
            <w:vAlign w:val="center"/>
          </w:tcPr>
          <w:p w:rsidR="00000000" w:rsidRDefault="00AA0C05">
            <w:pPr>
              <w:widowControl/>
              <w:adjustRightInd w:val="0"/>
              <w:snapToGrid w:val="0"/>
              <w:spacing w:after="75" w:line="360" w:lineRule="auto"/>
              <w:ind w:firstLine="480"/>
              <w:rPr>
                <w:rFonts w:ascii="仿宋" w:eastAsia="仿宋" w:hAnsi="仿宋" w:cs="宋体"/>
                <w:kern w:val="0"/>
                <w:sz w:val="24"/>
              </w:rPr>
            </w:pPr>
            <w:r>
              <w:rPr>
                <w:rFonts w:ascii="仿宋" w:eastAsia="仿宋" w:hAnsi="仿宋" w:cs="宋体" w:hint="eastAsia"/>
                <w:kern w:val="0"/>
                <w:sz w:val="24"/>
              </w:rPr>
              <w:t>咨询服务</w:t>
            </w:r>
          </w:p>
        </w:tc>
        <w:tc>
          <w:tcPr>
            <w:tcW w:w="4635" w:type="dxa"/>
            <w:vAlign w:val="center"/>
          </w:tcPr>
          <w:p w:rsidR="00000000" w:rsidRDefault="00AA0C05">
            <w:pPr>
              <w:widowControl/>
              <w:adjustRightInd w:val="0"/>
              <w:snapToGrid w:val="0"/>
              <w:spacing w:after="75" w:line="360" w:lineRule="auto"/>
              <w:ind w:firstLine="480"/>
              <w:rPr>
                <w:rFonts w:ascii="仿宋" w:eastAsia="仿宋" w:hAnsi="仿宋" w:cs="宋体"/>
                <w:kern w:val="0"/>
                <w:sz w:val="24"/>
              </w:rPr>
            </w:pPr>
            <w:r>
              <w:rPr>
                <w:rFonts w:ascii="仿宋" w:eastAsia="仿宋" w:hAnsi="仿宋" w:cs="宋体" w:hint="eastAsia"/>
                <w:kern w:val="0"/>
                <w:sz w:val="24"/>
              </w:rPr>
              <w:t>日常网络安全技术及方案咨询</w:t>
            </w:r>
          </w:p>
        </w:tc>
      </w:tr>
      <w:tr w:rsidR="00000000">
        <w:trPr>
          <w:tblCellSpacing w:w="0" w:type="dxa"/>
        </w:trPr>
        <w:tc>
          <w:tcPr>
            <w:tcW w:w="960" w:type="dxa"/>
            <w:vAlign w:val="center"/>
          </w:tcPr>
          <w:p w:rsidR="00000000" w:rsidRDefault="00AA0C05">
            <w:pPr>
              <w:widowControl/>
              <w:adjustRightInd w:val="0"/>
              <w:snapToGrid w:val="0"/>
              <w:spacing w:after="75" w:line="360" w:lineRule="auto"/>
              <w:ind w:firstLine="480"/>
              <w:rPr>
                <w:rFonts w:ascii="仿宋" w:eastAsia="仿宋" w:hAnsi="仿宋" w:cs="宋体"/>
                <w:kern w:val="0"/>
                <w:sz w:val="24"/>
              </w:rPr>
            </w:pPr>
            <w:r>
              <w:rPr>
                <w:rFonts w:ascii="仿宋" w:eastAsia="仿宋" w:hAnsi="仿宋" w:cs="宋体" w:hint="eastAsia"/>
                <w:kern w:val="0"/>
                <w:sz w:val="24"/>
              </w:rPr>
              <w:t>8</w:t>
            </w:r>
          </w:p>
        </w:tc>
        <w:tc>
          <w:tcPr>
            <w:tcW w:w="0" w:type="auto"/>
            <w:vMerge/>
            <w:vAlign w:val="center"/>
          </w:tcPr>
          <w:p w:rsidR="00000000" w:rsidRDefault="00AA0C05">
            <w:pPr>
              <w:widowControl/>
              <w:adjustRightInd w:val="0"/>
              <w:snapToGrid w:val="0"/>
              <w:spacing w:line="360" w:lineRule="auto"/>
              <w:rPr>
                <w:rFonts w:ascii="仿宋" w:eastAsia="仿宋" w:hAnsi="仿宋" w:cs="宋体"/>
                <w:kern w:val="0"/>
                <w:sz w:val="24"/>
              </w:rPr>
            </w:pPr>
          </w:p>
        </w:tc>
        <w:tc>
          <w:tcPr>
            <w:tcW w:w="4635" w:type="dxa"/>
            <w:vAlign w:val="center"/>
          </w:tcPr>
          <w:p w:rsidR="00000000" w:rsidRDefault="00AA0C05">
            <w:pPr>
              <w:widowControl/>
              <w:adjustRightInd w:val="0"/>
              <w:snapToGrid w:val="0"/>
              <w:spacing w:after="75" w:line="360" w:lineRule="auto"/>
              <w:ind w:firstLine="480"/>
              <w:rPr>
                <w:rFonts w:ascii="仿宋" w:eastAsia="仿宋" w:hAnsi="仿宋" w:cs="宋体"/>
                <w:kern w:val="0"/>
                <w:sz w:val="24"/>
              </w:rPr>
            </w:pPr>
            <w:r>
              <w:rPr>
                <w:rFonts w:ascii="仿宋" w:eastAsia="仿宋" w:hAnsi="仿宋" w:cs="宋体" w:hint="eastAsia"/>
                <w:kern w:val="0"/>
                <w:sz w:val="24"/>
              </w:rPr>
              <w:t>安全规划设计和解决方案设计</w:t>
            </w:r>
          </w:p>
        </w:tc>
      </w:tr>
      <w:tr w:rsidR="00000000">
        <w:trPr>
          <w:tblCellSpacing w:w="0" w:type="dxa"/>
        </w:trPr>
        <w:tc>
          <w:tcPr>
            <w:tcW w:w="960" w:type="dxa"/>
            <w:vAlign w:val="center"/>
          </w:tcPr>
          <w:p w:rsidR="00000000" w:rsidRDefault="00AA0C05">
            <w:pPr>
              <w:widowControl/>
              <w:adjustRightInd w:val="0"/>
              <w:snapToGrid w:val="0"/>
              <w:spacing w:after="75" w:line="360" w:lineRule="auto"/>
              <w:ind w:firstLine="480"/>
              <w:rPr>
                <w:rFonts w:ascii="仿宋" w:eastAsia="仿宋" w:hAnsi="仿宋" w:cs="宋体"/>
                <w:kern w:val="0"/>
                <w:sz w:val="24"/>
              </w:rPr>
            </w:pPr>
            <w:r>
              <w:rPr>
                <w:rFonts w:ascii="仿宋" w:eastAsia="仿宋" w:hAnsi="仿宋" w:cs="宋体" w:hint="eastAsia"/>
                <w:kern w:val="0"/>
                <w:sz w:val="24"/>
              </w:rPr>
              <w:t>9</w:t>
            </w:r>
          </w:p>
        </w:tc>
        <w:tc>
          <w:tcPr>
            <w:tcW w:w="3045" w:type="dxa"/>
            <w:vMerge w:val="restart"/>
            <w:vAlign w:val="center"/>
          </w:tcPr>
          <w:p w:rsidR="00000000" w:rsidRDefault="00AA0C05">
            <w:pPr>
              <w:widowControl/>
              <w:adjustRightInd w:val="0"/>
              <w:snapToGrid w:val="0"/>
              <w:spacing w:after="75" w:line="360" w:lineRule="auto"/>
              <w:ind w:firstLine="480"/>
              <w:rPr>
                <w:rFonts w:ascii="仿宋" w:eastAsia="仿宋" w:hAnsi="仿宋" w:cs="宋体"/>
                <w:kern w:val="0"/>
                <w:sz w:val="24"/>
              </w:rPr>
            </w:pPr>
            <w:r>
              <w:rPr>
                <w:rFonts w:ascii="仿宋" w:eastAsia="仿宋" w:hAnsi="仿宋" w:cs="宋体" w:hint="eastAsia"/>
                <w:kern w:val="0"/>
                <w:sz w:val="24"/>
              </w:rPr>
              <w:t>应急支持服务</w:t>
            </w:r>
          </w:p>
        </w:tc>
        <w:tc>
          <w:tcPr>
            <w:tcW w:w="4635" w:type="dxa"/>
            <w:vAlign w:val="center"/>
          </w:tcPr>
          <w:p w:rsidR="00000000" w:rsidRDefault="00AA0C05">
            <w:pPr>
              <w:widowControl/>
              <w:adjustRightInd w:val="0"/>
              <w:snapToGrid w:val="0"/>
              <w:spacing w:after="75" w:line="360" w:lineRule="auto"/>
              <w:ind w:firstLine="480"/>
              <w:rPr>
                <w:rFonts w:ascii="仿宋" w:eastAsia="仿宋" w:hAnsi="仿宋" w:cs="宋体"/>
                <w:kern w:val="0"/>
                <w:sz w:val="24"/>
              </w:rPr>
            </w:pPr>
            <w:r>
              <w:rPr>
                <w:rFonts w:ascii="仿宋" w:eastAsia="仿宋" w:hAnsi="仿宋" w:cs="宋体" w:hint="eastAsia"/>
                <w:kern w:val="0"/>
                <w:sz w:val="24"/>
              </w:rPr>
              <w:t>网络安全事件应急响应</w:t>
            </w:r>
          </w:p>
        </w:tc>
      </w:tr>
      <w:tr w:rsidR="00000000">
        <w:trPr>
          <w:tblCellSpacing w:w="0" w:type="dxa"/>
        </w:trPr>
        <w:tc>
          <w:tcPr>
            <w:tcW w:w="960" w:type="dxa"/>
            <w:vAlign w:val="center"/>
          </w:tcPr>
          <w:p w:rsidR="00000000" w:rsidRDefault="00AA0C05">
            <w:pPr>
              <w:widowControl/>
              <w:adjustRightInd w:val="0"/>
              <w:snapToGrid w:val="0"/>
              <w:spacing w:after="75" w:line="360" w:lineRule="auto"/>
              <w:ind w:firstLine="480"/>
              <w:rPr>
                <w:rFonts w:ascii="仿宋" w:eastAsia="仿宋" w:hAnsi="仿宋" w:cs="宋体"/>
                <w:kern w:val="0"/>
                <w:sz w:val="24"/>
              </w:rPr>
            </w:pPr>
            <w:r>
              <w:rPr>
                <w:rFonts w:ascii="仿宋" w:eastAsia="仿宋" w:hAnsi="仿宋" w:cs="宋体" w:hint="eastAsia"/>
                <w:kern w:val="0"/>
                <w:sz w:val="24"/>
              </w:rPr>
              <w:t>10</w:t>
            </w:r>
          </w:p>
        </w:tc>
        <w:tc>
          <w:tcPr>
            <w:tcW w:w="0" w:type="auto"/>
            <w:vMerge/>
            <w:vAlign w:val="center"/>
          </w:tcPr>
          <w:p w:rsidR="00000000" w:rsidRDefault="00AA0C05">
            <w:pPr>
              <w:widowControl/>
              <w:adjustRightInd w:val="0"/>
              <w:snapToGrid w:val="0"/>
              <w:spacing w:line="360" w:lineRule="auto"/>
              <w:rPr>
                <w:rFonts w:ascii="仿宋" w:eastAsia="仿宋" w:hAnsi="仿宋" w:cs="宋体"/>
                <w:kern w:val="0"/>
                <w:sz w:val="24"/>
              </w:rPr>
            </w:pPr>
          </w:p>
        </w:tc>
        <w:tc>
          <w:tcPr>
            <w:tcW w:w="4635" w:type="dxa"/>
            <w:vAlign w:val="center"/>
          </w:tcPr>
          <w:p w:rsidR="00000000" w:rsidRDefault="00AA0C05">
            <w:pPr>
              <w:widowControl/>
              <w:adjustRightInd w:val="0"/>
              <w:snapToGrid w:val="0"/>
              <w:spacing w:after="75" w:line="360" w:lineRule="auto"/>
              <w:ind w:firstLine="480"/>
              <w:rPr>
                <w:rFonts w:ascii="仿宋" w:eastAsia="仿宋" w:hAnsi="仿宋" w:cs="宋体"/>
                <w:kern w:val="0"/>
                <w:sz w:val="24"/>
              </w:rPr>
            </w:pPr>
            <w:r>
              <w:rPr>
                <w:rFonts w:ascii="仿宋" w:eastAsia="仿宋" w:hAnsi="仿宋" w:cs="宋体" w:hint="eastAsia"/>
                <w:kern w:val="0"/>
                <w:sz w:val="24"/>
              </w:rPr>
              <w:t>演练培训技术支撑服务</w:t>
            </w:r>
          </w:p>
        </w:tc>
      </w:tr>
      <w:tr w:rsidR="00000000">
        <w:trPr>
          <w:tblCellSpacing w:w="0" w:type="dxa"/>
        </w:trPr>
        <w:tc>
          <w:tcPr>
            <w:tcW w:w="960" w:type="dxa"/>
            <w:vAlign w:val="center"/>
          </w:tcPr>
          <w:p w:rsidR="00000000" w:rsidRDefault="00AA0C05">
            <w:pPr>
              <w:widowControl/>
              <w:adjustRightInd w:val="0"/>
              <w:snapToGrid w:val="0"/>
              <w:spacing w:after="75" w:line="360" w:lineRule="auto"/>
              <w:ind w:firstLine="480"/>
              <w:rPr>
                <w:rFonts w:ascii="仿宋" w:eastAsia="仿宋" w:hAnsi="仿宋" w:cs="宋体"/>
                <w:kern w:val="0"/>
                <w:sz w:val="24"/>
              </w:rPr>
            </w:pPr>
            <w:r>
              <w:rPr>
                <w:rFonts w:ascii="仿宋" w:eastAsia="仿宋" w:hAnsi="仿宋" w:cs="宋体" w:hint="eastAsia"/>
                <w:kern w:val="0"/>
                <w:sz w:val="24"/>
              </w:rPr>
              <w:t>11</w:t>
            </w:r>
          </w:p>
        </w:tc>
        <w:tc>
          <w:tcPr>
            <w:tcW w:w="3045" w:type="dxa"/>
            <w:vAlign w:val="center"/>
          </w:tcPr>
          <w:p w:rsidR="00000000" w:rsidRDefault="00AA0C05">
            <w:pPr>
              <w:widowControl/>
              <w:adjustRightInd w:val="0"/>
              <w:snapToGrid w:val="0"/>
              <w:spacing w:after="75" w:line="360" w:lineRule="auto"/>
              <w:ind w:firstLine="480"/>
              <w:rPr>
                <w:rFonts w:ascii="仿宋" w:eastAsia="仿宋" w:hAnsi="仿宋" w:cs="宋体"/>
                <w:kern w:val="0"/>
                <w:sz w:val="24"/>
              </w:rPr>
            </w:pPr>
            <w:r>
              <w:rPr>
                <w:rFonts w:ascii="仿宋" w:eastAsia="仿宋" w:hAnsi="仿宋" w:cs="宋体" w:hint="eastAsia"/>
                <w:kern w:val="0"/>
                <w:sz w:val="24"/>
              </w:rPr>
              <w:t>安全通告服务</w:t>
            </w:r>
          </w:p>
        </w:tc>
        <w:tc>
          <w:tcPr>
            <w:tcW w:w="4635" w:type="dxa"/>
            <w:vAlign w:val="center"/>
          </w:tcPr>
          <w:p w:rsidR="00000000" w:rsidRDefault="00AA0C05">
            <w:pPr>
              <w:widowControl/>
              <w:adjustRightInd w:val="0"/>
              <w:snapToGrid w:val="0"/>
              <w:spacing w:after="75" w:line="360" w:lineRule="auto"/>
              <w:ind w:firstLine="480"/>
              <w:rPr>
                <w:rFonts w:ascii="仿宋" w:eastAsia="仿宋" w:hAnsi="仿宋" w:cs="宋体"/>
                <w:kern w:val="0"/>
                <w:sz w:val="24"/>
              </w:rPr>
            </w:pPr>
            <w:r>
              <w:rPr>
                <w:rFonts w:ascii="仿宋" w:eastAsia="仿宋" w:hAnsi="仿宋" w:cs="宋体" w:hint="eastAsia"/>
                <w:kern w:val="0"/>
                <w:sz w:val="24"/>
              </w:rPr>
              <w:t>网络安全事件通告</w:t>
            </w:r>
          </w:p>
        </w:tc>
      </w:tr>
      <w:tr w:rsidR="00000000">
        <w:trPr>
          <w:tblCellSpacing w:w="0" w:type="dxa"/>
        </w:trPr>
        <w:tc>
          <w:tcPr>
            <w:tcW w:w="960" w:type="dxa"/>
            <w:vAlign w:val="center"/>
          </w:tcPr>
          <w:p w:rsidR="00000000" w:rsidRDefault="00AA0C05">
            <w:pPr>
              <w:widowControl/>
              <w:adjustRightInd w:val="0"/>
              <w:snapToGrid w:val="0"/>
              <w:spacing w:after="75" w:line="360" w:lineRule="auto"/>
              <w:ind w:firstLine="480"/>
              <w:rPr>
                <w:rFonts w:ascii="仿宋" w:eastAsia="仿宋" w:hAnsi="仿宋" w:cs="宋体"/>
                <w:kern w:val="0"/>
                <w:sz w:val="24"/>
              </w:rPr>
            </w:pPr>
            <w:r>
              <w:rPr>
                <w:rFonts w:ascii="仿宋" w:eastAsia="仿宋" w:hAnsi="仿宋" w:cs="宋体" w:hint="eastAsia"/>
                <w:kern w:val="0"/>
                <w:sz w:val="24"/>
              </w:rPr>
              <w:t>12</w:t>
            </w:r>
          </w:p>
        </w:tc>
        <w:tc>
          <w:tcPr>
            <w:tcW w:w="3045" w:type="dxa"/>
            <w:vAlign w:val="center"/>
          </w:tcPr>
          <w:p w:rsidR="00000000" w:rsidRDefault="00AA0C05">
            <w:pPr>
              <w:widowControl/>
              <w:adjustRightInd w:val="0"/>
              <w:snapToGrid w:val="0"/>
              <w:spacing w:after="75" w:line="360" w:lineRule="auto"/>
              <w:ind w:firstLine="480"/>
              <w:rPr>
                <w:rFonts w:ascii="仿宋" w:eastAsia="仿宋" w:hAnsi="仿宋" w:cs="宋体"/>
                <w:kern w:val="0"/>
                <w:sz w:val="24"/>
              </w:rPr>
            </w:pPr>
            <w:r>
              <w:rPr>
                <w:rFonts w:ascii="仿宋" w:eastAsia="仿宋" w:hAnsi="仿宋" w:cs="宋体" w:hint="eastAsia"/>
                <w:kern w:val="0"/>
                <w:sz w:val="24"/>
              </w:rPr>
              <w:t>安全培训服务</w:t>
            </w:r>
          </w:p>
        </w:tc>
        <w:tc>
          <w:tcPr>
            <w:tcW w:w="4635" w:type="dxa"/>
            <w:vAlign w:val="center"/>
          </w:tcPr>
          <w:p w:rsidR="00000000" w:rsidRDefault="00AA0C05">
            <w:pPr>
              <w:widowControl/>
              <w:adjustRightInd w:val="0"/>
              <w:snapToGrid w:val="0"/>
              <w:spacing w:after="75" w:line="360" w:lineRule="auto"/>
              <w:ind w:firstLine="480"/>
              <w:rPr>
                <w:rFonts w:ascii="仿宋" w:eastAsia="仿宋" w:hAnsi="仿宋" w:cs="宋体"/>
                <w:kern w:val="0"/>
                <w:sz w:val="24"/>
              </w:rPr>
            </w:pPr>
            <w:r>
              <w:rPr>
                <w:rFonts w:ascii="仿宋" w:eastAsia="仿宋" w:hAnsi="仿宋" w:cs="宋体" w:hint="eastAsia"/>
                <w:kern w:val="0"/>
                <w:sz w:val="24"/>
              </w:rPr>
              <w:t>安全培训</w:t>
            </w:r>
          </w:p>
        </w:tc>
      </w:tr>
      <w:tr w:rsidR="00000000">
        <w:trPr>
          <w:tblCellSpacing w:w="0" w:type="dxa"/>
        </w:trPr>
        <w:tc>
          <w:tcPr>
            <w:tcW w:w="960" w:type="dxa"/>
            <w:vAlign w:val="center"/>
          </w:tcPr>
          <w:p w:rsidR="00000000" w:rsidRDefault="00AA0C05">
            <w:pPr>
              <w:widowControl/>
              <w:adjustRightInd w:val="0"/>
              <w:snapToGrid w:val="0"/>
              <w:spacing w:after="75" w:line="360" w:lineRule="auto"/>
              <w:ind w:firstLine="480"/>
              <w:rPr>
                <w:rFonts w:ascii="仿宋" w:eastAsia="仿宋" w:hAnsi="仿宋" w:cs="宋体"/>
                <w:kern w:val="0"/>
                <w:sz w:val="24"/>
              </w:rPr>
            </w:pPr>
            <w:r>
              <w:rPr>
                <w:rFonts w:ascii="仿宋" w:eastAsia="仿宋" w:hAnsi="仿宋" w:cs="宋体" w:hint="eastAsia"/>
                <w:kern w:val="0"/>
                <w:sz w:val="24"/>
              </w:rPr>
              <w:t>13</w:t>
            </w:r>
          </w:p>
        </w:tc>
        <w:tc>
          <w:tcPr>
            <w:tcW w:w="3045" w:type="dxa"/>
            <w:vAlign w:val="center"/>
          </w:tcPr>
          <w:p w:rsidR="00000000" w:rsidRDefault="00AA0C05">
            <w:pPr>
              <w:widowControl/>
              <w:adjustRightInd w:val="0"/>
              <w:snapToGrid w:val="0"/>
              <w:spacing w:after="75" w:line="360" w:lineRule="auto"/>
              <w:ind w:firstLine="480"/>
              <w:rPr>
                <w:rFonts w:ascii="仿宋" w:eastAsia="仿宋" w:hAnsi="仿宋" w:cs="宋体"/>
                <w:kern w:val="0"/>
                <w:sz w:val="24"/>
              </w:rPr>
            </w:pPr>
            <w:r>
              <w:rPr>
                <w:rFonts w:ascii="仿宋" w:eastAsia="仿宋" w:hAnsi="仿宋" w:cs="宋体" w:hint="eastAsia"/>
                <w:kern w:val="0"/>
                <w:sz w:val="24"/>
              </w:rPr>
              <w:t>其他</w:t>
            </w:r>
          </w:p>
        </w:tc>
        <w:tc>
          <w:tcPr>
            <w:tcW w:w="4635" w:type="dxa"/>
            <w:vAlign w:val="center"/>
          </w:tcPr>
          <w:p w:rsidR="00000000" w:rsidRDefault="00AA0C05">
            <w:pPr>
              <w:widowControl/>
              <w:adjustRightInd w:val="0"/>
              <w:snapToGrid w:val="0"/>
              <w:spacing w:after="75" w:line="360" w:lineRule="auto"/>
              <w:rPr>
                <w:rFonts w:ascii="仿宋" w:eastAsia="仿宋" w:hAnsi="仿宋" w:cs="宋体"/>
                <w:kern w:val="0"/>
                <w:sz w:val="24"/>
              </w:rPr>
            </w:pPr>
            <w:r>
              <w:rPr>
                <w:rFonts w:ascii="仿宋" w:eastAsia="仿宋" w:hAnsi="仿宋" w:cs="宋体" w:hint="eastAsia"/>
                <w:kern w:val="0"/>
                <w:sz w:val="24"/>
              </w:rPr>
              <w:t>所有信息系统的定级、备案工作。</w:t>
            </w:r>
          </w:p>
        </w:tc>
      </w:tr>
    </w:tbl>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lastRenderedPageBreak/>
        <w:t>2</w:t>
      </w:r>
      <w:r>
        <w:rPr>
          <w:rFonts w:ascii="仿宋" w:eastAsia="仿宋" w:hAnsi="仿宋" w:cs="宋体" w:hint="eastAsia"/>
          <w:color w:val="333333"/>
          <w:kern w:val="0"/>
          <w:sz w:val="28"/>
          <w:szCs w:val="28"/>
        </w:rPr>
        <w:t>、网络监控屏。用于实时呈现网络运行状态，展示网络安全各项监测视图及告警信息。网络监控大屏。用于</w:t>
      </w:r>
      <w:r>
        <w:rPr>
          <w:rFonts w:ascii="仿宋" w:eastAsia="仿宋" w:hAnsi="仿宋" w:cs="宋体" w:hint="eastAsia"/>
          <w:color w:val="333333"/>
          <w:kern w:val="0"/>
          <w:sz w:val="28"/>
          <w:szCs w:val="28"/>
        </w:rPr>
        <w:t>实时呈现网络运行状态，展示网络安全各项监测视图及告警信息。（带</w:t>
      </w:r>
      <w:r>
        <w:rPr>
          <w:rFonts w:ascii="仿宋" w:eastAsia="仿宋" w:hAnsi="仿宋" w:cs="宋体"/>
          <w:kern w:val="0"/>
          <w:sz w:val="28"/>
          <w:szCs w:val="28"/>
        </w:rPr>
        <w:t>★</w:t>
      </w:r>
      <w:r>
        <w:rPr>
          <w:rFonts w:ascii="仿宋" w:eastAsia="仿宋" w:hAnsi="仿宋" w:cs="宋体" w:hint="eastAsia"/>
          <w:kern w:val="0"/>
          <w:sz w:val="28"/>
          <w:szCs w:val="28"/>
        </w:rPr>
        <w:t>不接受负偏离</w:t>
      </w:r>
      <w:r>
        <w:rPr>
          <w:rFonts w:ascii="仿宋" w:eastAsia="仿宋" w:hAnsi="仿宋" w:cs="宋体" w:hint="eastAsia"/>
          <w:color w:val="333333"/>
          <w:kern w:val="0"/>
          <w:sz w:val="28"/>
          <w:szCs w:val="28"/>
        </w:rPr>
        <w:t>）</w:t>
      </w:r>
    </w:p>
    <w:tbl>
      <w:tblPr>
        <w:tblW w:w="864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851"/>
        <w:gridCol w:w="815"/>
        <w:gridCol w:w="886"/>
        <w:gridCol w:w="6095"/>
      </w:tblGrid>
      <w:tr w:rsidR="00000000">
        <w:trPr>
          <w:trHeight w:val="606"/>
        </w:trPr>
        <w:tc>
          <w:tcPr>
            <w:tcW w:w="851" w:type="dxa"/>
          </w:tcPr>
          <w:p w:rsidR="00000000" w:rsidRDefault="00AA0C05">
            <w:pPr>
              <w:widowControl/>
              <w:adjustRightInd w:val="0"/>
              <w:snapToGrid w:val="0"/>
              <w:spacing w:line="360" w:lineRule="auto"/>
              <w:jc w:val="left"/>
              <w:textAlignment w:val="center"/>
              <w:rPr>
                <w:rFonts w:ascii="仿宋" w:eastAsia="仿宋" w:hAnsi="仿宋" w:cs="宋体"/>
                <w:b/>
                <w:bCs/>
                <w:kern w:val="0"/>
                <w:sz w:val="22"/>
              </w:rPr>
            </w:pPr>
            <w:r>
              <w:rPr>
                <w:rFonts w:ascii="仿宋" w:eastAsia="仿宋" w:hAnsi="仿宋" w:cs="宋体" w:hint="eastAsia"/>
                <w:b/>
                <w:bCs/>
                <w:kern w:val="0"/>
                <w:sz w:val="22"/>
              </w:rPr>
              <w:t>序号</w:t>
            </w:r>
          </w:p>
        </w:tc>
        <w:tc>
          <w:tcPr>
            <w:tcW w:w="815" w:type="dxa"/>
          </w:tcPr>
          <w:p w:rsidR="00000000" w:rsidRDefault="00AA0C05">
            <w:pPr>
              <w:widowControl/>
              <w:adjustRightInd w:val="0"/>
              <w:snapToGrid w:val="0"/>
              <w:spacing w:line="360" w:lineRule="auto"/>
              <w:jc w:val="left"/>
              <w:textAlignment w:val="center"/>
              <w:rPr>
                <w:rFonts w:ascii="仿宋" w:eastAsia="仿宋" w:hAnsi="仿宋" w:cs="宋体"/>
                <w:b/>
                <w:bCs/>
                <w:kern w:val="0"/>
                <w:sz w:val="22"/>
              </w:rPr>
            </w:pPr>
            <w:r>
              <w:rPr>
                <w:rFonts w:ascii="仿宋" w:eastAsia="仿宋" w:hAnsi="仿宋" w:cs="宋体" w:hint="eastAsia"/>
                <w:b/>
                <w:bCs/>
                <w:kern w:val="0"/>
                <w:sz w:val="22"/>
              </w:rPr>
              <w:t>建议品牌</w:t>
            </w:r>
          </w:p>
        </w:tc>
        <w:tc>
          <w:tcPr>
            <w:tcW w:w="886" w:type="dxa"/>
          </w:tcPr>
          <w:p w:rsidR="00000000" w:rsidRDefault="00AA0C05">
            <w:pPr>
              <w:widowControl/>
              <w:adjustRightInd w:val="0"/>
              <w:snapToGrid w:val="0"/>
              <w:spacing w:line="360" w:lineRule="auto"/>
              <w:jc w:val="left"/>
              <w:textAlignment w:val="center"/>
              <w:rPr>
                <w:rFonts w:ascii="仿宋" w:eastAsia="仿宋" w:hAnsi="仿宋" w:cs="宋体"/>
                <w:b/>
                <w:bCs/>
                <w:kern w:val="0"/>
                <w:sz w:val="22"/>
              </w:rPr>
            </w:pPr>
            <w:r>
              <w:rPr>
                <w:rFonts w:ascii="仿宋" w:eastAsia="仿宋" w:hAnsi="仿宋" w:cs="宋体" w:hint="eastAsia"/>
                <w:b/>
                <w:bCs/>
                <w:kern w:val="0"/>
                <w:sz w:val="22"/>
              </w:rPr>
              <w:t>主项目</w:t>
            </w:r>
          </w:p>
        </w:tc>
        <w:tc>
          <w:tcPr>
            <w:tcW w:w="6095" w:type="dxa"/>
          </w:tcPr>
          <w:p w:rsidR="00000000" w:rsidRDefault="00AA0C05">
            <w:pPr>
              <w:widowControl/>
              <w:adjustRightInd w:val="0"/>
              <w:snapToGrid w:val="0"/>
              <w:spacing w:line="360" w:lineRule="auto"/>
              <w:jc w:val="left"/>
              <w:textAlignment w:val="center"/>
              <w:rPr>
                <w:rFonts w:ascii="仿宋" w:eastAsia="仿宋" w:hAnsi="仿宋" w:cs="宋体"/>
                <w:b/>
                <w:bCs/>
                <w:kern w:val="0"/>
                <w:sz w:val="22"/>
              </w:rPr>
            </w:pPr>
            <w:r>
              <w:rPr>
                <w:rFonts w:ascii="仿宋" w:eastAsia="仿宋" w:hAnsi="仿宋" w:cs="宋体" w:hint="eastAsia"/>
                <w:b/>
                <w:bCs/>
                <w:kern w:val="0"/>
                <w:sz w:val="22"/>
              </w:rPr>
              <w:t>子项目</w:t>
            </w:r>
          </w:p>
        </w:tc>
      </w:tr>
      <w:tr w:rsidR="00000000">
        <w:trPr>
          <w:trHeight w:val="832"/>
        </w:trPr>
        <w:tc>
          <w:tcPr>
            <w:tcW w:w="851" w:type="dxa"/>
            <w:vAlign w:val="center"/>
          </w:tcPr>
          <w:p w:rsidR="00000000" w:rsidRDefault="00AA0C05">
            <w:pPr>
              <w:widowControl/>
              <w:adjustRightInd w:val="0"/>
              <w:snapToGrid w:val="0"/>
              <w:spacing w:line="360" w:lineRule="auto"/>
              <w:jc w:val="left"/>
              <w:textAlignment w:val="center"/>
              <w:rPr>
                <w:rFonts w:ascii="仿宋" w:eastAsia="仿宋" w:hAnsi="仿宋" w:cs="宋体"/>
                <w:kern w:val="0"/>
                <w:sz w:val="22"/>
              </w:rPr>
            </w:pPr>
            <w:r>
              <w:rPr>
                <w:rFonts w:ascii="仿宋" w:eastAsia="仿宋" w:hAnsi="仿宋" w:cs="宋体"/>
                <w:kern w:val="0"/>
                <w:sz w:val="22"/>
              </w:rPr>
              <w:t>1</w:t>
            </w:r>
          </w:p>
        </w:tc>
        <w:tc>
          <w:tcPr>
            <w:tcW w:w="815" w:type="dxa"/>
          </w:tcPr>
          <w:p w:rsidR="00000000" w:rsidRDefault="00AA0C05">
            <w:pPr>
              <w:widowControl/>
              <w:adjustRightInd w:val="0"/>
              <w:snapToGrid w:val="0"/>
              <w:spacing w:line="360" w:lineRule="auto"/>
              <w:jc w:val="left"/>
              <w:textAlignment w:val="center"/>
              <w:rPr>
                <w:rFonts w:ascii="仿宋" w:eastAsia="仿宋" w:hAnsi="仿宋" w:cs="宋体"/>
                <w:kern w:val="0"/>
                <w:sz w:val="22"/>
              </w:rPr>
            </w:pPr>
            <w:r>
              <w:rPr>
                <w:rFonts w:ascii="仿宋" w:eastAsia="仿宋" w:hAnsi="仿宋" w:cs="宋体" w:hint="eastAsia"/>
                <w:kern w:val="0"/>
                <w:sz w:val="22"/>
              </w:rPr>
              <w:t>国产</w:t>
            </w:r>
          </w:p>
        </w:tc>
        <w:tc>
          <w:tcPr>
            <w:tcW w:w="886" w:type="dxa"/>
            <w:vAlign w:val="center"/>
          </w:tcPr>
          <w:p w:rsidR="00000000" w:rsidRDefault="00AA0C05">
            <w:pPr>
              <w:widowControl/>
              <w:adjustRightInd w:val="0"/>
              <w:snapToGrid w:val="0"/>
              <w:spacing w:line="360" w:lineRule="auto"/>
              <w:jc w:val="left"/>
              <w:textAlignment w:val="center"/>
              <w:rPr>
                <w:rFonts w:ascii="仿宋" w:eastAsia="仿宋" w:hAnsi="仿宋" w:cs="宋体"/>
                <w:kern w:val="0"/>
                <w:sz w:val="22"/>
              </w:rPr>
            </w:pPr>
            <w:r>
              <w:rPr>
                <w:rFonts w:ascii="仿宋" w:eastAsia="仿宋" w:hAnsi="仿宋" w:cs="宋体"/>
                <w:kern w:val="0"/>
                <w:sz w:val="22"/>
              </w:rPr>
              <w:t>86</w:t>
            </w:r>
            <w:r>
              <w:rPr>
                <w:rFonts w:ascii="仿宋" w:eastAsia="仿宋" w:hAnsi="仿宋" w:cs="宋体"/>
                <w:kern w:val="0"/>
                <w:sz w:val="22"/>
              </w:rPr>
              <w:t>寸教育平板（内置摄像头）</w:t>
            </w:r>
            <w:r>
              <w:rPr>
                <w:rFonts w:ascii="仿宋" w:eastAsia="仿宋" w:hAnsi="仿宋" w:cs="宋体" w:hint="eastAsia"/>
                <w:kern w:val="0"/>
                <w:sz w:val="22"/>
              </w:rPr>
              <w:t>；</w:t>
            </w:r>
          </w:p>
          <w:p w:rsidR="00000000" w:rsidRDefault="00AA0C05">
            <w:pPr>
              <w:widowControl/>
              <w:adjustRightInd w:val="0"/>
              <w:snapToGrid w:val="0"/>
              <w:spacing w:line="360" w:lineRule="auto"/>
              <w:jc w:val="left"/>
              <w:textAlignment w:val="center"/>
              <w:rPr>
                <w:rFonts w:ascii="仿宋" w:eastAsia="仿宋" w:hAnsi="仿宋" w:cs="宋体"/>
                <w:kern w:val="0"/>
                <w:sz w:val="22"/>
              </w:rPr>
            </w:pPr>
          </w:p>
        </w:tc>
        <w:tc>
          <w:tcPr>
            <w:tcW w:w="6095" w:type="dxa"/>
            <w:vAlign w:val="center"/>
          </w:tcPr>
          <w:p w:rsidR="00000000" w:rsidRDefault="00AA0C05">
            <w:pPr>
              <w:widowControl/>
              <w:adjustRightInd w:val="0"/>
              <w:snapToGrid w:val="0"/>
              <w:spacing w:line="360" w:lineRule="auto"/>
              <w:jc w:val="left"/>
              <w:textAlignment w:val="center"/>
              <w:rPr>
                <w:rFonts w:ascii="仿宋" w:eastAsia="仿宋" w:hAnsi="仿宋" w:cs="宋体"/>
                <w:kern w:val="0"/>
                <w:sz w:val="22"/>
              </w:rPr>
            </w:pPr>
            <w:r>
              <w:rPr>
                <w:rFonts w:ascii="仿宋" w:eastAsia="仿宋" w:hAnsi="仿宋" w:cs="宋体"/>
                <w:kern w:val="0"/>
                <w:sz w:val="22"/>
              </w:rPr>
              <w:t>1.★</w:t>
            </w:r>
            <w:r>
              <w:rPr>
                <w:rFonts w:ascii="仿宋" w:eastAsia="仿宋" w:hAnsi="仿宋" w:cs="宋体" w:hint="eastAsia"/>
                <w:kern w:val="0"/>
                <w:sz w:val="22"/>
              </w:rPr>
              <w:t>采用≥</w:t>
            </w:r>
            <w:r>
              <w:rPr>
                <w:rFonts w:ascii="仿宋" w:eastAsia="仿宋" w:hAnsi="仿宋" w:cs="宋体"/>
                <w:kern w:val="0"/>
                <w:sz w:val="22"/>
              </w:rPr>
              <w:t xml:space="preserve">86 </w:t>
            </w:r>
            <w:r>
              <w:rPr>
                <w:rFonts w:ascii="仿宋" w:eastAsia="仿宋" w:hAnsi="仿宋" w:cs="宋体"/>
                <w:kern w:val="0"/>
                <w:sz w:val="22"/>
              </w:rPr>
              <w:t>英寸</w:t>
            </w:r>
            <w:r>
              <w:rPr>
                <w:rFonts w:ascii="仿宋" w:eastAsia="仿宋" w:hAnsi="仿宋" w:cs="宋体"/>
                <w:kern w:val="0"/>
                <w:sz w:val="22"/>
              </w:rPr>
              <w:t>UHD</w:t>
            </w:r>
            <w:r>
              <w:rPr>
                <w:rFonts w:ascii="仿宋" w:eastAsia="仿宋" w:hAnsi="仿宋" w:cs="宋体"/>
                <w:kern w:val="0"/>
                <w:sz w:val="22"/>
              </w:rPr>
              <w:t>超高清</w:t>
            </w:r>
            <w:r>
              <w:rPr>
                <w:rFonts w:ascii="仿宋" w:eastAsia="仿宋" w:hAnsi="仿宋" w:cs="宋体"/>
                <w:kern w:val="0"/>
                <w:sz w:val="22"/>
              </w:rPr>
              <w:t>LED</w:t>
            </w:r>
            <w:r>
              <w:rPr>
                <w:rFonts w:ascii="仿宋" w:eastAsia="仿宋" w:hAnsi="仿宋" w:cs="宋体"/>
                <w:kern w:val="0"/>
                <w:sz w:val="22"/>
              </w:rPr>
              <w:t>显示屏，显示比例</w:t>
            </w:r>
            <w:r>
              <w:rPr>
                <w:rFonts w:ascii="仿宋" w:eastAsia="仿宋" w:hAnsi="仿宋" w:cs="宋体"/>
                <w:kern w:val="0"/>
                <w:sz w:val="22"/>
              </w:rPr>
              <w:t>16:9</w:t>
            </w:r>
            <w:r>
              <w:rPr>
                <w:rFonts w:ascii="仿宋" w:eastAsia="仿宋" w:hAnsi="仿宋" w:cs="宋体"/>
                <w:kern w:val="0"/>
                <w:sz w:val="22"/>
              </w:rPr>
              <w:t>；物理分辨率：</w:t>
            </w:r>
            <w:r>
              <w:rPr>
                <w:rFonts w:ascii="仿宋" w:eastAsia="仿宋" w:hAnsi="仿宋" w:cs="宋体"/>
                <w:kern w:val="0"/>
                <w:sz w:val="22"/>
              </w:rPr>
              <w:t>3840×2160</w:t>
            </w:r>
            <w:r>
              <w:rPr>
                <w:rFonts w:ascii="仿宋" w:eastAsia="仿宋" w:hAnsi="仿宋" w:cs="宋体"/>
                <w:kern w:val="0"/>
                <w:sz w:val="22"/>
              </w:rPr>
              <w:t>；可视角度</w:t>
            </w:r>
            <w:r>
              <w:rPr>
                <w:rFonts w:ascii="仿宋" w:eastAsia="仿宋" w:hAnsi="仿宋" w:cs="宋体"/>
                <w:kern w:val="0"/>
                <w:sz w:val="22"/>
              </w:rPr>
              <w:t>≥178°</w:t>
            </w:r>
            <w:r>
              <w:rPr>
                <w:rFonts w:ascii="仿宋" w:eastAsia="仿宋" w:hAnsi="仿宋" w:cs="宋体"/>
                <w:kern w:val="0"/>
                <w:sz w:val="22"/>
              </w:rPr>
              <w:t>。</w:t>
            </w:r>
          </w:p>
          <w:p w:rsidR="00000000" w:rsidRDefault="00AA0C05">
            <w:pPr>
              <w:widowControl/>
              <w:adjustRightInd w:val="0"/>
              <w:snapToGrid w:val="0"/>
              <w:spacing w:line="360" w:lineRule="auto"/>
              <w:jc w:val="left"/>
              <w:textAlignment w:val="center"/>
              <w:rPr>
                <w:rFonts w:ascii="仿宋" w:eastAsia="仿宋" w:hAnsi="仿宋" w:cs="宋体"/>
                <w:kern w:val="0"/>
                <w:sz w:val="22"/>
              </w:rPr>
            </w:pPr>
            <w:r>
              <w:rPr>
                <w:rFonts w:ascii="仿宋" w:eastAsia="仿宋" w:hAnsi="仿宋" w:cs="宋体"/>
                <w:kern w:val="0"/>
                <w:sz w:val="22"/>
              </w:rPr>
              <w:t>2.</w:t>
            </w:r>
            <w:r>
              <w:rPr>
                <w:rFonts w:ascii="仿宋" w:eastAsia="仿宋" w:hAnsi="仿宋" w:cs="宋体"/>
                <w:kern w:val="0"/>
                <w:sz w:val="22"/>
              </w:rPr>
              <w:t>采用红外触控技术，触控支持内置电脑不少于</w:t>
            </w:r>
            <w:r>
              <w:rPr>
                <w:rFonts w:ascii="仿宋" w:eastAsia="仿宋" w:hAnsi="仿宋" w:cs="宋体"/>
                <w:kern w:val="0"/>
                <w:sz w:val="22"/>
              </w:rPr>
              <w:t>20</w:t>
            </w:r>
            <w:r>
              <w:rPr>
                <w:rFonts w:ascii="仿宋" w:eastAsia="仿宋" w:hAnsi="仿宋" w:cs="宋体"/>
                <w:kern w:val="0"/>
                <w:sz w:val="22"/>
              </w:rPr>
              <w:t>点触控，安卓不少于</w:t>
            </w:r>
            <w:r>
              <w:rPr>
                <w:rFonts w:ascii="仿宋" w:eastAsia="仿宋" w:hAnsi="仿宋" w:cs="宋体"/>
                <w:kern w:val="0"/>
                <w:sz w:val="22"/>
              </w:rPr>
              <w:t>10</w:t>
            </w:r>
            <w:r>
              <w:rPr>
                <w:rFonts w:ascii="仿宋" w:eastAsia="仿宋" w:hAnsi="仿宋" w:cs="宋体"/>
                <w:kern w:val="0"/>
                <w:sz w:val="22"/>
              </w:rPr>
              <w:t>点触控；能在</w:t>
            </w:r>
            <w:r>
              <w:rPr>
                <w:rFonts w:ascii="仿宋" w:eastAsia="仿宋" w:hAnsi="仿宋" w:cs="宋体"/>
                <w:kern w:val="0"/>
                <w:sz w:val="22"/>
              </w:rPr>
              <w:t xml:space="preserve"> Windows </w:t>
            </w:r>
            <w:r>
              <w:rPr>
                <w:rFonts w:ascii="仿宋" w:eastAsia="仿宋" w:hAnsi="仿宋" w:cs="宋体"/>
                <w:kern w:val="0"/>
                <w:sz w:val="22"/>
              </w:rPr>
              <w:t>自带画图软件中实现多点书写。</w:t>
            </w:r>
          </w:p>
          <w:p w:rsidR="00000000" w:rsidRDefault="00AA0C05">
            <w:pPr>
              <w:widowControl/>
              <w:adjustRightInd w:val="0"/>
              <w:snapToGrid w:val="0"/>
              <w:spacing w:line="360" w:lineRule="auto"/>
              <w:jc w:val="left"/>
              <w:textAlignment w:val="center"/>
              <w:rPr>
                <w:rFonts w:ascii="仿宋" w:eastAsia="仿宋" w:hAnsi="仿宋" w:cs="宋体"/>
                <w:kern w:val="0"/>
                <w:sz w:val="22"/>
              </w:rPr>
            </w:pPr>
            <w:r>
              <w:rPr>
                <w:rFonts w:ascii="仿宋" w:eastAsia="仿宋" w:hAnsi="仿宋" w:cs="宋体"/>
                <w:kern w:val="0"/>
                <w:sz w:val="22"/>
              </w:rPr>
              <w:t>3.</w:t>
            </w:r>
            <w:r>
              <w:rPr>
                <w:rFonts w:ascii="仿宋" w:eastAsia="仿宋" w:hAnsi="仿宋" w:cs="宋体"/>
                <w:kern w:val="0"/>
                <w:sz w:val="22"/>
              </w:rPr>
              <w:t>摄像头使用安全，内置一体化摄像头，要求摄像头镶嵌于设备边框中间，像素</w:t>
            </w:r>
            <w:r>
              <w:rPr>
                <w:rFonts w:ascii="仿宋" w:eastAsia="仿宋" w:hAnsi="仿宋" w:cs="宋体"/>
                <w:kern w:val="0"/>
                <w:sz w:val="22"/>
              </w:rPr>
              <w:t>≥1200</w:t>
            </w:r>
            <w:r>
              <w:rPr>
                <w:rFonts w:ascii="仿宋" w:eastAsia="仿宋" w:hAnsi="仿宋" w:cs="宋体"/>
                <w:kern w:val="0"/>
                <w:sz w:val="22"/>
              </w:rPr>
              <w:t>万，且内置一体化阵列麦</w:t>
            </w:r>
            <w:r>
              <w:rPr>
                <w:rFonts w:ascii="仿宋" w:eastAsia="仿宋" w:hAnsi="仿宋" w:cs="宋体"/>
                <w:kern w:val="0"/>
                <w:sz w:val="22"/>
              </w:rPr>
              <w:t>，摄像头与阵列麦完全内置无需连线，不占用整机任何外置接口。</w:t>
            </w:r>
          </w:p>
          <w:p w:rsidR="00000000" w:rsidRDefault="00AA0C05">
            <w:pPr>
              <w:widowControl/>
              <w:adjustRightInd w:val="0"/>
              <w:snapToGrid w:val="0"/>
              <w:spacing w:line="360" w:lineRule="auto"/>
              <w:jc w:val="left"/>
              <w:textAlignment w:val="center"/>
              <w:rPr>
                <w:rFonts w:ascii="仿宋" w:eastAsia="仿宋" w:hAnsi="仿宋" w:cs="宋体"/>
                <w:kern w:val="0"/>
                <w:sz w:val="22"/>
              </w:rPr>
            </w:pPr>
            <w:r>
              <w:rPr>
                <w:rFonts w:ascii="仿宋" w:eastAsia="仿宋" w:hAnsi="仿宋" w:cs="宋体"/>
                <w:kern w:val="0"/>
                <w:sz w:val="22"/>
              </w:rPr>
              <w:t>4.</w:t>
            </w:r>
            <w:r>
              <w:rPr>
                <w:rFonts w:ascii="仿宋" w:eastAsia="仿宋" w:hAnsi="仿宋" w:cs="宋体"/>
                <w:kern w:val="0"/>
                <w:sz w:val="22"/>
              </w:rPr>
              <w:t>方便老师教学时对屏幕显示熄屏，在不影响老师手握粉笔时还可通过三指按压快速开关屏幕背关，关闭屏幕的同时，触摸功能也自动关闭，防止误操作；三指再次按压屏幕或者按下任意前置按键即可唤醒屏幕和触摸，让课堂更加高效。</w:t>
            </w:r>
          </w:p>
          <w:p w:rsidR="00000000" w:rsidRDefault="00AA0C05">
            <w:pPr>
              <w:widowControl/>
              <w:adjustRightInd w:val="0"/>
              <w:snapToGrid w:val="0"/>
              <w:spacing w:line="360" w:lineRule="auto"/>
              <w:jc w:val="left"/>
              <w:textAlignment w:val="center"/>
              <w:rPr>
                <w:rFonts w:ascii="仿宋" w:eastAsia="仿宋" w:hAnsi="仿宋" w:cs="宋体"/>
                <w:kern w:val="0"/>
                <w:sz w:val="22"/>
              </w:rPr>
            </w:pPr>
            <w:r>
              <w:rPr>
                <w:rFonts w:ascii="仿宋" w:eastAsia="仿宋" w:hAnsi="仿宋" w:cs="宋体" w:hint="eastAsia"/>
                <w:kern w:val="0"/>
                <w:sz w:val="22"/>
              </w:rPr>
              <w:t>5</w:t>
            </w:r>
            <w:r>
              <w:rPr>
                <w:rFonts w:ascii="仿宋" w:eastAsia="仿宋" w:hAnsi="仿宋" w:cs="宋体"/>
                <w:kern w:val="0"/>
                <w:sz w:val="22"/>
              </w:rPr>
              <w:t>.</w:t>
            </w:r>
            <w:r>
              <w:rPr>
                <w:rFonts w:ascii="仿宋" w:eastAsia="仿宋" w:hAnsi="仿宋" w:cs="宋体"/>
                <w:kern w:val="0"/>
                <w:sz w:val="22"/>
              </w:rPr>
              <w:t>教师外接设备教学，设备提供支持双通道</w:t>
            </w:r>
            <w:r>
              <w:rPr>
                <w:rFonts w:ascii="仿宋" w:eastAsia="仿宋" w:hAnsi="仿宋" w:cs="宋体"/>
                <w:kern w:val="0"/>
                <w:sz w:val="22"/>
              </w:rPr>
              <w:t>USB3.0≥3</w:t>
            </w:r>
            <w:r>
              <w:rPr>
                <w:rFonts w:ascii="仿宋" w:eastAsia="仿宋" w:hAnsi="仿宋" w:cs="宋体"/>
                <w:kern w:val="0"/>
                <w:sz w:val="22"/>
              </w:rPr>
              <w:t>，非转接</w:t>
            </w:r>
            <w:r>
              <w:rPr>
                <w:rFonts w:ascii="仿宋" w:eastAsia="仿宋" w:hAnsi="仿宋" w:cs="宋体"/>
                <w:kern w:val="0"/>
                <w:sz w:val="22"/>
              </w:rPr>
              <w:t>HDMI≥1</w:t>
            </w:r>
            <w:r>
              <w:rPr>
                <w:rFonts w:ascii="仿宋" w:eastAsia="仿宋" w:hAnsi="仿宋" w:cs="宋体"/>
                <w:kern w:val="0"/>
                <w:sz w:val="22"/>
              </w:rPr>
              <w:t>，</w:t>
            </w:r>
            <w:r>
              <w:rPr>
                <w:rFonts w:ascii="仿宋" w:eastAsia="仿宋" w:hAnsi="仿宋" w:cs="宋体"/>
                <w:kern w:val="0"/>
                <w:sz w:val="22"/>
              </w:rPr>
              <w:t>TOUCH USB≥1,Type-C≥1</w:t>
            </w:r>
            <w:r>
              <w:rPr>
                <w:rFonts w:ascii="仿宋" w:eastAsia="仿宋" w:hAnsi="仿宋" w:cs="宋体"/>
                <w:kern w:val="0"/>
                <w:sz w:val="22"/>
              </w:rPr>
              <w:t>（可同时实现音视频信号与触控信号传输）等不少于</w:t>
            </w:r>
            <w:r>
              <w:rPr>
                <w:rFonts w:ascii="仿宋" w:eastAsia="仿宋" w:hAnsi="仿宋" w:cs="宋体"/>
                <w:kern w:val="0"/>
                <w:sz w:val="22"/>
              </w:rPr>
              <w:t>6</w:t>
            </w:r>
            <w:r>
              <w:rPr>
                <w:rFonts w:ascii="仿宋" w:eastAsia="仿宋" w:hAnsi="仿宋" w:cs="宋体"/>
                <w:kern w:val="0"/>
                <w:sz w:val="22"/>
              </w:rPr>
              <w:t>个前置接口。</w:t>
            </w:r>
          </w:p>
          <w:p w:rsidR="00000000" w:rsidRDefault="00AA0C05">
            <w:pPr>
              <w:widowControl/>
              <w:adjustRightInd w:val="0"/>
              <w:snapToGrid w:val="0"/>
              <w:spacing w:line="360" w:lineRule="auto"/>
              <w:jc w:val="left"/>
              <w:textAlignment w:val="center"/>
              <w:rPr>
                <w:rFonts w:ascii="仿宋" w:eastAsia="仿宋" w:hAnsi="仿宋" w:cs="宋体"/>
                <w:kern w:val="0"/>
                <w:sz w:val="22"/>
              </w:rPr>
            </w:pPr>
            <w:r>
              <w:rPr>
                <w:rFonts w:ascii="仿宋" w:eastAsia="仿宋" w:hAnsi="仿宋" w:cs="宋体"/>
                <w:kern w:val="0"/>
                <w:sz w:val="22"/>
              </w:rPr>
              <w:t>6.</w:t>
            </w:r>
            <w:r>
              <w:rPr>
                <w:rFonts w:ascii="仿宋" w:eastAsia="仿宋" w:hAnsi="仿宋" w:cs="宋体"/>
                <w:kern w:val="0"/>
                <w:sz w:val="22"/>
              </w:rPr>
              <w:t>工具：提供多学科的学科工具，如平面图形、立体图形、尺规、</w:t>
            </w:r>
            <w:r>
              <w:rPr>
                <w:rFonts w:ascii="仿宋" w:eastAsia="仿宋" w:hAnsi="仿宋" w:cs="宋体"/>
                <w:kern w:val="0"/>
                <w:sz w:val="22"/>
              </w:rPr>
              <w:t>量角器、函数工具、英文词典、数学动图、诗词卡片、仿真实验等，其中尺规和平面图形支持角度和长度的数字标注，化学仪器包括加热、计量、分离、收集、干燥等，物理仪器包括磁学、电学、光学、力学、热学、声学等</w:t>
            </w:r>
          </w:p>
        </w:tc>
      </w:tr>
      <w:tr w:rsidR="00000000">
        <w:trPr>
          <w:trHeight w:val="832"/>
        </w:trPr>
        <w:tc>
          <w:tcPr>
            <w:tcW w:w="851" w:type="dxa"/>
            <w:vAlign w:val="center"/>
          </w:tcPr>
          <w:p w:rsidR="00000000" w:rsidRDefault="00AA0C05">
            <w:pPr>
              <w:widowControl/>
              <w:adjustRightInd w:val="0"/>
              <w:snapToGrid w:val="0"/>
              <w:spacing w:line="360" w:lineRule="auto"/>
              <w:jc w:val="left"/>
              <w:textAlignment w:val="center"/>
              <w:rPr>
                <w:rFonts w:ascii="仿宋" w:eastAsia="仿宋" w:hAnsi="仿宋" w:cs="宋体"/>
                <w:kern w:val="0"/>
                <w:sz w:val="22"/>
              </w:rPr>
            </w:pPr>
            <w:r>
              <w:rPr>
                <w:rFonts w:ascii="仿宋" w:eastAsia="仿宋" w:hAnsi="仿宋" w:cs="宋体" w:hint="eastAsia"/>
                <w:kern w:val="0"/>
                <w:sz w:val="22"/>
              </w:rPr>
              <w:t>2</w:t>
            </w:r>
          </w:p>
        </w:tc>
        <w:tc>
          <w:tcPr>
            <w:tcW w:w="815" w:type="dxa"/>
          </w:tcPr>
          <w:p w:rsidR="00000000" w:rsidRDefault="00AA0C05">
            <w:pPr>
              <w:widowControl/>
              <w:adjustRightInd w:val="0"/>
              <w:snapToGrid w:val="0"/>
              <w:spacing w:line="360" w:lineRule="auto"/>
              <w:jc w:val="left"/>
              <w:textAlignment w:val="center"/>
              <w:rPr>
                <w:rFonts w:ascii="仿宋" w:eastAsia="仿宋" w:hAnsi="仿宋" w:cs="宋体"/>
                <w:kern w:val="0"/>
                <w:sz w:val="22"/>
              </w:rPr>
            </w:pPr>
            <w:r>
              <w:rPr>
                <w:rFonts w:ascii="仿宋" w:eastAsia="仿宋" w:hAnsi="仿宋" w:cs="宋体" w:hint="eastAsia"/>
                <w:kern w:val="0"/>
                <w:sz w:val="22"/>
              </w:rPr>
              <w:t>国产</w:t>
            </w:r>
          </w:p>
          <w:p w:rsidR="00000000" w:rsidRDefault="00AA0C05">
            <w:pPr>
              <w:widowControl/>
              <w:adjustRightInd w:val="0"/>
              <w:snapToGrid w:val="0"/>
              <w:spacing w:line="360" w:lineRule="auto"/>
              <w:jc w:val="left"/>
              <w:textAlignment w:val="center"/>
              <w:rPr>
                <w:rFonts w:ascii="仿宋" w:eastAsia="仿宋" w:hAnsi="仿宋" w:cs="宋体"/>
                <w:kern w:val="0"/>
                <w:sz w:val="22"/>
              </w:rPr>
            </w:pPr>
          </w:p>
        </w:tc>
        <w:tc>
          <w:tcPr>
            <w:tcW w:w="886" w:type="dxa"/>
            <w:vAlign w:val="center"/>
          </w:tcPr>
          <w:p w:rsidR="00000000" w:rsidRDefault="00AA0C05">
            <w:pPr>
              <w:widowControl/>
              <w:adjustRightInd w:val="0"/>
              <w:snapToGrid w:val="0"/>
              <w:spacing w:line="360" w:lineRule="auto"/>
              <w:jc w:val="left"/>
              <w:textAlignment w:val="center"/>
              <w:rPr>
                <w:rFonts w:ascii="仿宋" w:eastAsia="仿宋" w:hAnsi="仿宋" w:cs="宋体"/>
                <w:kern w:val="0"/>
                <w:sz w:val="22"/>
              </w:rPr>
            </w:pPr>
            <w:r>
              <w:rPr>
                <w:rFonts w:ascii="仿宋" w:eastAsia="仿宋" w:hAnsi="仿宋" w:cs="宋体"/>
                <w:kern w:val="0"/>
                <w:sz w:val="22"/>
              </w:rPr>
              <w:t>USB</w:t>
            </w:r>
            <w:r>
              <w:rPr>
                <w:rFonts w:ascii="仿宋" w:eastAsia="仿宋" w:hAnsi="仿宋" w:cs="宋体"/>
                <w:kern w:val="0"/>
                <w:sz w:val="22"/>
              </w:rPr>
              <w:t>无线传屏器</w:t>
            </w:r>
          </w:p>
        </w:tc>
        <w:tc>
          <w:tcPr>
            <w:tcW w:w="6095" w:type="dxa"/>
            <w:vAlign w:val="center"/>
          </w:tcPr>
          <w:p w:rsidR="00000000" w:rsidRDefault="00AA0C05">
            <w:pPr>
              <w:widowControl/>
              <w:adjustRightInd w:val="0"/>
              <w:snapToGrid w:val="0"/>
              <w:spacing w:line="360" w:lineRule="auto"/>
              <w:jc w:val="left"/>
              <w:textAlignment w:val="center"/>
              <w:rPr>
                <w:rFonts w:ascii="仿宋" w:eastAsia="仿宋" w:hAnsi="仿宋" w:cs="宋体"/>
                <w:kern w:val="0"/>
                <w:sz w:val="22"/>
              </w:rPr>
            </w:pPr>
            <w:r>
              <w:rPr>
                <w:rFonts w:ascii="仿宋" w:eastAsia="仿宋" w:hAnsi="仿宋" w:cs="宋体"/>
                <w:kern w:val="0"/>
                <w:sz w:val="22"/>
              </w:rPr>
              <w:t>1</w:t>
            </w:r>
            <w:r>
              <w:rPr>
                <w:rFonts w:ascii="仿宋" w:eastAsia="仿宋" w:hAnsi="仿宋" w:cs="宋体"/>
                <w:kern w:val="0"/>
                <w:sz w:val="22"/>
              </w:rPr>
              <w:t>、</w:t>
            </w:r>
            <w:r>
              <w:rPr>
                <w:rFonts w:ascii="仿宋" w:eastAsia="仿宋" w:hAnsi="仿宋" w:cs="宋体"/>
                <w:kern w:val="0"/>
                <w:sz w:val="22"/>
              </w:rPr>
              <w:t>Wi-Fi</w:t>
            </w:r>
            <w:r>
              <w:rPr>
                <w:rFonts w:ascii="仿宋" w:eastAsia="仿宋" w:hAnsi="仿宋" w:cs="宋体"/>
                <w:kern w:val="0"/>
                <w:sz w:val="22"/>
              </w:rPr>
              <w:t>模块：</w:t>
            </w:r>
            <w:r>
              <w:rPr>
                <w:rFonts w:ascii="仿宋" w:eastAsia="仿宋" w:hAnsi="仿宋" w:cs="宋体"/>
                <w:kern w:val="0"/>
                <w:sz w:val="22"/>
              </w:rPr>
              <w:t>5GHz/2.4GHz</w:t>
            </w:r>
            <w:r>
              <w:rPr>
                <w:rFonts w:ascii="仿宋" w:eastAsia="仿宋" w:hAnsi="仿宋" w:cs="宋体"/>
                <w:kern w:val="0"/>
                <w:sz w:val="22"/>
              </w:rPr>
              <w:t>；</w:t>
            </w:r>
          </w:p>
          <w:p w:rsidR="00000000" w:rsidRDefault="00AA0C05">
            <w:pPr>
              <w:widowControl/>
              <w:adjustRightInd w:val="0"/>
              <w:snapToGrid w:val="0"/>
              <w:spacing w:line="360" w:lineRule="auto"/>
              <w:jc w:val="left"/>
              <w:textAlignment w:val="center"/>
              <w:rPr>
                <w:rFonts w:ascii="仿宋" w:eastAsia="仿宋" w:hAnsi="仿宋" w:cs="宋体"/>
                <w:kern w:val="0"/>
                <w:sz w:val="22"/>
              </w:rPr>
            </w:pPr>
            <w:r>
              <w:rPr>
                <w:rFonts w:ascii="仿宋" w:eastAsia="仿宋" w:hAnsi="仿宋" w:cs="宋体"/>
                <w:kern w:val="0"/>
                <w:sz w:val="22"/>
              </w:rPr>
              <w:t>2</w:t>
            </w:r>
            <w:r>
              <w:rPr>
                <w:rFonts w:ascii="仿宋" w:eastAsia="仿宋" w:hAnsi="仿宋" w:cs="宋体"/>
                <w:kern w:val="0"/>
                <w:sz w:val="22"/>
              </w:rPr>
              <w:t>、</w:t>
            </w:r>
            <w:r>
              <w:rPr>
                <w:rFonts w:ascii="仿宋" w:eastAsia="仿宋" w:hAnsi="仿宋" w:cs="宋体"/>
                <w:kern w:val="0"/>
                <w:sz w:val="22"/>
              </w:rPr>
              <w:t>Wi-Fi</w:t>
            </w:r>
            <w:r>
              <w:rPr>
                <w:rFonts w:ascii="仿宋" w:eastAsia="仿宋" w:hAnsi="仿宋" w:cs="宋体"/>
                <w:kern w:val="0"/>
                <w:sz w:val="22"/>
              </w:rPr>
              <w:t>带宽：</w:t>
            </w:r>
            <w:r>
              <w:rPr>
                <w:rFonts w:ascii="仿宋" w:eastAsia="仿宋" w:hAnsi="仿宋" w:cs="宋体"/>
                <w:kern w:val="0"/>
                <w:sz w:val="22"/>
              </w:rPr>
              <w:t>867MHz</w:t>
            </w:r>
            <w:r>
              <w:rPr>
                <w:rFonts w:ascii="仿宋" w:eastAsia="仿宋" w:hAnsi="仿宋" w:cs="宋体"/>
                <w:kern w:val="0"/>
                <w:sz w:val="22"/>
              </w:rPr>
              <w:t>；</w:t>
            </w:r>
          </w:p>
          <w:p w:rsidR="00000000" w:rsidRDefault="00AA0C05">
            <w:pPr>
              <w:widowControl/>
              <w:adjustRightInd w:val="0"/>
              <w:snapToGrid w:val="0"/>
              <w:spacing w:line="360" w:lineRule="auto"/>
              <w:jc w:val="left"/>
              <w:textAlignment w:val="center"/>
              <w:rPr>
                <w:rFonts w:ascii="仿宋" w:eastAsia="仿宋" w:hAnsi="仿宋" w:cs="宋体"/>
                <w:kern w:val="0"/>
                <w:sz w:val="22"/>
              </w:rPr>
            </w:pPr>
            <w:r>
              <w:rPr>
                <w:rFonts w:ascii="仿宋" w:eastAsia="仿宋" w:hAnsi="仿宋" w:cs="宋体"/>
                <w:kern w:val="0"/>
                <w:sz w:val="22"/>
              </w:rPr>
              <w:t>3</w:t>
            </w:r>
            <w:r>
              <w:rPr>
                <w:rFonts w:ascii="仿宋" w:eastAsia="仿宋" w:hAnsi="仿宋" w:cs="宋体"/>
                <w:kern w:val="0"/>
                <w:sz w:val="22"/>
              </w:rPr>
              <w:t>、启动时间：</w:t>
            </w:r>
            <w:r>
              <w:rPr>
                <w:rFonts w:ascii="仿宋" w:eastAsia="仿宋" w:hAnsi="仿宋" w:cs="宋体"/>
                <w:kern w:val="0"/>
                <w:sz w:val="22"/>
              </w:rPr>
              <w:t xml:space="preserve"> &lt;15s</w:t>
            </w:r>
            <w:r>
              <w:rPr>
                <w:rFonts w:ascii="仿宋" w:eastAsia="仿宋" w:hAnsi="仿宋" w:cs="宋体"/>
                <w:kern w:val="0"/>
                <w:sz w:val="22"/>
              </w:rPr>
              <w:t>；</w:t>
            </w:r>
          </w:p>
          <w:p w:rsidR="00000000" w:rsidRDefault="00AA0C05">
            <w:pPr>
              <w:widowControl/>
              <w:adjustRightInd w:val="0"/>
              <w:snapToGrid w:val="0"/>
              <w:spacing w:line="360" w:lineRule="auto"/>
              <w:jc w:val="left"/>
              <w:textAlignment w:val="center"/>
              <w:rPr>
                <w:rFonts w:ascii="仿宋" w:eastAsia="仿宋" w:hAnsi="仿宋" w:cs="宋体"/>
                <w:kern w:val="0"/>
                <w:sz w:val="22"/>
              </w:rPr>
            </w:pPr>
            <w:r>
              <w:rPr>
                <w:rFonts w:ascii="仿宋" w:eastAsia="仿宋" w:hAnsi="仿宋" w:cs="宋体"/>
                <w:kern w:val="0"/>
                <w:sz w:val="22"/>
              </w:rPr>
              <w:t>4</w:t>
            </w:r>
            <w:r>
              <w:rPr>
                <w:rFonts w:ascii="仿宋" w:eastAsia="仿宋" w:hAnsi="仿宋" w:cs="宋体"/>
                <w:kern w:val="0"/>
                <w:sz w:val="22"/>
              </w:rPr>
              <w:t>、投屏响应时间：</w:t>
            </w:r>
            <w:r>
              <w:rPr>
                <w:rFonts w:ascii="仿宋" w:eastAsia="仿宋" w:hAnsi="仿宋" w:cs="宋体"/>
                <w:kern w:val="0"/>
                <w:sz w:val="22"/>
              </w:rPr>
              <w:t xml:space="preserve"> ≤3s</w:t>
            </w:r>
            <w:r>
              <w:rPr>
                <w:rFonts w:ascii="仿宋" w:eastAsia="仿宋" w:hAnsi="仿宋" w:cs="宋体"/>
                <w:kern w:val="0"/>
                <w:sz w:val="22"/>
              </w:rPr>
              <w:t>；</w:t>
            </w:r>
          </w:p>
          <w:p w:rsidR="00000000" w:rsidRDefault="00AA0C05">
            <w:pPr>
              <w:widowControl/>
              <w:adjustRightInd w:val="0"/>
              <w:snapToGrid w:val="0"/>
              <w:spacing w:line="360" w:lineRule="auto"/>
              <w:jc w:val="left"/>
              <w:textAlignment w:val="center"/>
              <w:rPr>
                <w:rFonts w:ascii="仿宋" w:eastAsia="仿宋" w:hAnsi="仿宋" w:cs="宋体"/>
                <w:kern w:val="0"/>
                <w:sz w:val="22"/>
              </w:rPr>
            </w:pPr>
            <w:r>
              <w:rPr>
                <w:rFonts w:ascii="仿宋" w:eastAsia="仿宋" w:hAnsi="仿宋" w:cs="宋体"/>
                <w:kern w:val="0"/>
                <w:sz w:val="22"/>
              </w:rPr>
              <w:t>5</w:t>
            </w:r>
            <w:r>
              <w:rPr>
                <w:rFonts w:ascii="仿宋" w:eastAsia="仿宋" w:hAnsi="仿宋" w:cs="宋体"/>
                <w:kern w:val="0"/>
                <w:sz w:val="22"/>
              </w:rPr>
              <w:t>、抢占响应时间：</w:t>
            </w:r>
            <w:r>
              <w:rPr>
                <w:rFonts w:ascii="仿宋" w:eastAsia="仿宋" w:hAnsi="仿宋" w:cs="宋体"/>
                <w:kern w:val="0"/>
                <w:sz w:val="22"/>
              </w:rPr>
              <w:t>≤2s</w:t>
            </w:r>
            <w:r>
              <w:rPr>
                <w:rFonts w:ascii="仿宋" w:eastAsia="仿宋" w:hAnsi="仿宋" w:cs="宋体"/>
                <w:kern w:val="0"/>
                <w:sz w:val="22"/>
              </w:rPr>
              <w:t>；</w:t>
            </w:r>
          </w:p>
          <w:p w:rsidR="00000000" w:rsidRDefault="00AA0C05">
            <w:pPr>
              <w:widowControl/>
              <w:adjustRightInd w:val="0"/>
              <w:snapToGrid w:val="0"/>
              <w:spacing w:line="360" w:lineRule="auto"/>
              <w:jc w:val="left"/>
              <w:textAlignment w:val="center"/>
              <w:rPr>
                <w:rFonts w:ascii="仿宋" w:eastAsia="仿宋" w:hAnsi="仿宋" w:cs="宋体"/>
                <w:kern w:val="0"/>
                <w:sz w:val="22"/>
              </w:rPr>
            </w:pPr>
            <w:r>
              <w:rPr>
                <w:rFonts w:ascii="仿宋" w:eastAsia="仿宋" w:hAnsi="仿宋" w:cs="宋体"/>
                <w:kern w:val="0"/>
                <w:sz w:val="22"/>
              </w:rPr>
              <w:t>★7</w:t>
            </w:r>
            <w:r>
              <w:rPr>
                <w:rFonts w:ascii="仿宋" w:eastAsia="仿宋" w:hAnsi="仿宋" w:cs="宋体"/>
                <w:kern w:val="0"/>
                <w:sz w:val="22"/>
              </w:rPr>
              <w:t>、支持系统</w:t>
            </w:r>
            <w:r>
              <w:rPr>
                <w:rFonts w:ascii="仿宋" w:eastAsia="仿宋" w:hAnsi="仿宋" w:cs="宋体"/>
                <w:kern w:val="0"/>
                <w:sz w:val="22"/>
              </w:rPr>
              <w:t xml:space="preserve"> Windows7/8/10 Mac OS</w:t>
            </w:r>
            <w:r>
              <w:rPr>
                <w:rFonts w:ascii="仿宋" w:eastAsia="仿宋" w:hAnsi="仿宋" w:cs="宋体"/>
                <w:kern w:val="0"/>
                <w:sz w:val="22"/>
              </w:rPr>
              <w:t>；</w:t>
            </w:r>
          </w:p>
          <w:p w:rsidR="00000000" w:rsidRDefault="00AA0C05">
            <w:pPr>
              <w:widowControl/>
              <w:adjustRightInd w:val="0"/>
              <w:snapToGrid w:val="0"/>
              <w:spacing w:line="360" w:lineRule="auto"/>
              <w:jc w:val="left"/>
              <w:textAlignment w:val="center"/>
              <w:rPr>
                <w:rFonts w:ascii="仿宋" w:eastAsia="仿宋" w:hAnsi="仿宋" w:cs="宋体"/>
                <w:kern w:val="0"/>
                <w:sz w:val="22"/>
              </w:rPr>
            </w:pPr>
            <w:r>
              <w:rPr>
                <w:rFonts w:ascii="仿宋" w:eastAsia="仿宋" w:hAnsi="仿宋" w:cs="宋体"/>
                <w:kern w:val="0"/>
                <w:sz w:val="22"/>
              </w:rPr>
              <w:t>8</w:t>
            </w:r>
            <w:r>
              <w:rPr>
                <w:rFonts w:ascii="仿宋" w:eastAsia="仿宋" w:hAnsi="仿宋" w:cs="宋体"/>
                <w:kern w:val="0"/>
                <w:sz w:val="22"/>
              </w:rPr>
              <w:t>、操作方式</w:t>
            </w:r>
            <w:r>
              <w:rPr>
                <w:rFonts w:ascii="仿宋" w:eastAsia="仿宋" w:hAnsi="仿宋" w:cs="宋体"/>
                <w:kern w:val="0"/>
                <w:sz w:val="22"/>
              </w:rPr>
              <w:t xml:space="preserve"> </w:t>
            </w:r>
            <w:r>
              <w:rPr>
                <w:rFonts w:ascii="仿宋" w:eastAsia="仿宋" w:hAnsi="仿宋" w:cs="宋体"/>
                <w:kern w:val="0"/>
                <w:sz w:val="22"/>
              </w:rPr>
              <w:t>即插即用，一键投屏；</w:t>
            </w:r>
          </w:p>
          <w:p w:rsidR="00000000" w:rsidRDefault="00AA0C05">
            <w:pPr>
              <w:widowControl/>
              <w:adjustRightInd w:val="0"/>
              <w:snapToGrid w:val="0"/>
              <w:spacing w:line="360" w:lineRule="auto"/>
              <w:jc w:val="left"/>
              <w:textAlignment w:val="center"/>
              <w:rPr>
                <w:rFonts w:ascii="仿宋" w:eastAsia="仿宋" w:hAnsi="仿宋" w:cs="宋体"/>
                <w:kern w:val="0"/>
                <w:sz w:val="22"/>
              </w:rPr>
            </w:pPr>
            <w:r>
              <w:rPr>
                <w:rFonts w:ascii="仿宋" w:eastAsia="仿宋" w:hAnsi="仿宋" w:cs="宋体"/>
                <w:kern w:val="0"/>
                <w:sz w:val="22"/>
              </w:rPr>
              <w:lastRenderedPageBreak/>
              <w:t>★9</w:t>
            </w:r>
            <w:r>
              <w:rPr>
                <w:rFonts w:ascii="仿宋" w:eastAsia="仿宋" w:hAnsi="仿宋" w:cs="宋体"/>
                <w:kern w:val="0"/>
                <w:sz w:val="22"/>
              </w:rPr>
              <w:t>、配对方式</w:t>
            </w:r>
            <w:r>
              <w:rPr>
                <w:rFonts w:ascii="仿宋" w:eastAsia="仿宋" w:hAnsi="仿宋" w:cs="宋体"/>
                <w:kern w:val="0"/>
                <w:sz w:val="22"/>
              </w:rPr>
              <w:t xml:space="preserve"> </w:t>
            </w:r>
            <w:r>
              <w:rPr>
                <w:rFonts w:ascii="仿宋" w:eastAsia="仿宋" w:hAnsi="仿宋" w:cs="宋体"/>
                <w:kern w:val="0"/>
                <w:sz w:val="22"/>
              </w:rPr>
              <w:t>插</w:t>
            </w:r>
            <w:r>
              <w:rPr>
                <w:rFonts w:ascii="仿宋" w:eastAsia="仿宋" w:hAnsi="仿宋" w:cs="宋体"/>
                <w:kern w:val="0"/>
                <w:sz w:val="22"/>
              </w:rPr>
              <w:t>入接收端</w:t>
            </w:r>
            <w:r>
              <w:rPr>
                <w:rFonts w:ascii="仿宋" w:eastAsia="仿宋" w:hAnsi="仿宋" w:cs="宋体"/>
                <w:kern w:val="0"/>
                <w:sz w:val="22"/>
              </w:rPr>
              <w:t>USB</w:t>
            </w:r>
            <w:r>
              <w:rPr>
                <w:rFonts w:ascii="仿宋" w:eastAsia="仿宋" w:hAnsi="仿宋" w:cs="宋体"/>
                <w:kern w:val="0"/>
                <w:sz w:val="22"/>
              </w:rPr>
              <w:t>接口自动配对；</w:t>
            </w:r>
          </w:p>
          <w:p w:rsidR="00000000" w:rsidRDefault="00AA0C05">
            <w:pPr>
              <w:widowControl/>
              <w:adjustRightInd w:val="0"/>
              <w:snapToGrid w:val="0"/>
              <w:spacing w:line="360" w:lineRule="auto"/>
              <w:jc w:val="left"/>
              <w:textAlignment w:val="center"/>
              <w:rPr>
                <w:rFonts w:ascii="仿宋" w:eastAsia="仿宋" w:hAnsi="仿宋" w:cs="宋体"/>
                <w:kern w:val="0"/>
                <w:sz w:val="22"/>
              </w:rPr>
            </w:pPr>
            <w:r>
              <w:rPr>
                <w:rFonts w:ascii="仿宋" w:eastAsia="仿宋" w:hAnsi="仿宋" w:cs="宋体"/>
                <w:kern w:val="0"/>
                <w:sz w:val="22"/>
              </w:rPr>
              <w:t>10</w:t>
            </w:r>
            <w:r>
              <w:rPr>
                <w:rFonts w:ascii="仿宋" w:eastAsia="仿宋" w:hAnsi="仿宋" w:cs="宋体"/>
                <w:kern w:val="0"/>
                <w:sz w:val="22"/>
              </w:rPr>
              <w:t>、传输分辨率</w:t>
            </w:r>
            <w:r>
              <w:rPr>
                <w:rFonts w:ascii="仿宋" w:eastAsia="仿宋" w:hAnsi="仿宋" w:cs="宋体"/>
                <w:kern w:val="0"/>
                <w:sz w:val="22"/>
              </w:rPr>
              <w:t xml:space="preserve"> 1920 X 1080</w:t>
            </w:r>
            <w:r>
              <w:rPr>
                <w:rFonts w:ascii="仿宋" w:eastAsia="仿宋" w:hAnsi="仿宋" w:cs="宋体"/>
                <w:kern w:val="0"/>
                <w:sz w:val="22"/>
              </w:rPr>
              <w:t>；</w:t>
            </w:r>
          </w:p>
          <w:p w:rsidR="00000000" w:rsidRDefault="00AA0C05">
            <w:pPr>
              <w:widowControl/>
              <w:adjustRightInd w:val="0"/>
              <w:snapToGrid w:val="0"/>
              <w:spacing w:line="360" w:lineRule="auto"/>
              <w:jc w:val="left"/>
              <w:textAlignment w:val="center"/>
              <w:rPr>
                <w:rFonts w:ascii="仿宋" w:eastAsia="仿宋" w:hAnsi="仿宋" w:cs="宋体"/>
                <w:kern w:val="0"/>
                <w:sz w:val="22"/>
              </w:rPr>
            </w:pPr>
            <w:r>
              <w:rPr>
                <w:rFonts w:ascii="仿宋" w:eastAsia="仿宋" w:hAnsi="仿宋" w:cs="宋体"/>
                <w:kern w:val="0"/>
                <w:sz w:val="22"/>
              </w:rPr>
              <w:t>11</w:t>
            </w:r>
            <w:r>
              <w:rPr>
                <w:rFonts w:ascii="仿宋" w:eastAsia="仿宋" w:hAnsi="仿宋" w:cs="宋体"/>
                <w:kern w:val="0"/>
                <w:sz w:val="22"/>
              </w:rPr>
              <w:t>、帧率</w:t>
            </w:r>
            <w:r>
              <w:rPr>
                <w:rFonts w:ascii="仿宋" w:eastAsia="仿宋" w:hAnsi="仿宋" w:cs="宋体"/>
                <w:kern w:val="0"/>
                <w:sz w:val="22"/>
              </w:rPr>
              <w:t xml:space="preserve"> 30fps</w:t>
            </w:r>
            <w:r>
              <w:rPr>
                <w:rFonts w:ascii="仿宋" w:eastAsia="仿宋" w:hAnsi="仿宋" w:cs="宋体"/>
                <w:kern w:val="0"/>
                <w:sz w:val="22"/>
              </w:rPr>
              <w:t>及以下；</w:t>
            </w:r>
          </w:p>
          <w:p w:rsidR="00000000" w:rsidRDefault="00AA0C05">
            <w:pPr>
              <w:widowControl/>
              <w:adjustRightInd w:val="0"/>
              <w:snapToGrid w:val="0"/>
              <w:spacing w:line="360" w:lineRule="auto"/>
              <w:jc w:val="left"/>
              <w:textAlignment w:val="center"/>
              <w:rPr>
                <w:rFonts w:ascii="仿宋" w:eastAsia="仿宋" w:hAnsi="仿宋" w:cs="宋体"/>
                <w:kern w:val="0"/>
                <w:sz w:val="22"/>
              </w:rPr>
            </w:pPr>
            <w:r>
              <w:rPr>
                <w:rFonts w:ascii="仿宋" w:eastAsia="仿宋" w:hAnsi="仿宋" w:cs="宋体"/>
                <w:kern w:val="0"/>
                <w:sz w:val="22"/>
              </w:rPr>
              <w:t>12</w:t>
            </w:r>
            <w:r>
              <w:rPr>
                <w:rFonts w:ascii="仿宋" w:eastAsia="仿宋" w:hAnsi="仿宋" w:cs="宋体"/>
                <w:kern w:val="0"/>
                <w:sz w:val="22"/>
              </w:rPr>
              <w:t>、供电接口</w:t>
            </w:r>
            <w:r>
              <w:rPr>
                <w:rFonts w:ascii="仿宋" w:eastAsia="仿宋" w:hAnsi="仿宋" w:cs="宋体"/>
                <w:kern w:val="0"/>
                <w:sz w:val="22"/>
              </w:rPr>
              <w:t xml:space="preserve"> USB2.0/USB3.0</w:t>
            </w:r>
            <w:r>
              <w:rPr>
                <w:rFonts w:ascii="仿宋" w:eastAsia="仿宋" w:hAnsi="仿宋" w:cs="宋体"/>
                <w:kern w:val="0"/>
                <w:sz w:val="22"/>
              </w:rPr>
              <w:t>；</w:t>
            </w:r>
          </w:p>
          <w:p w:rsidR="00000000" w:rsidRDefault="00AA0C05">
            <w:pPr>
              <w:widowControl/>
              <w:adjustRightInd w:val="0"/>
              <w:snapToGrid w:val="0"/>
              <w:spacing w:line="360" w:lineRule="auto"/>
              <w:jc w:val="left"/>
              <w:textAlignment w:val="center"/>
              <w:rPr>
                <w:rFonts w:ascii="仿宋" w:eastAsia="仿宋" w:hAnsi="仿宋" w:cs="宋体"/>
                <w:kern w:val="0"/>
                <w:sz w:val="22"/>
              </w:rPr>
            </w:pPr>
            <w:r>
              <w:rPr>
                <w:rFonts w:ascii="仿宋" w:eastAsia="仿宋" w:hAnsi="仿宋" w:cs="宋体"/>
                <w:kern w:val="0"/>
                <w:sz w:val="22"/>
              </w:rPr>
              <w:t>13</w:t>
            </w:r>
            <w:r>
              <w:rPr>
                <w:rFonts w:ascii="仿宋" w:eastAsia="仿宋" w:hAnsi="仿宋" w:cs="宋体"/>
                <w:kern w:val="0"/>
                <w:sz w:val="22"/>
              </w:rPr>
              <w:t>、视频传输接口</w:t>
            </w:r>
            <w:r>
              <w:rPr>
                <w:rFonts w:ascii="仿宋" w:eastAsia="仿宋" w:hAnsi="仿宋" w:cs="宋体"/>
                <w:kern w:val="0"/>
                <w:sz w:val="22"/>
              </w:rPr>
              <w:t xml:space="preserve"> USB2.0/USB3.0</w:t>
            </w:r>
            <w:r>
              <w:rPr>
                <w:rFonts w:ascii="仿宋" w:eastAsia="仿宋" w:hAnsi="仿宋" w:cs="宋体"/>
                <w:kern w:val="0"/>
                <w:sz w:val="22"/>
              </w:rPr>
              <w:t>；</w:t>
            </w:r>
          </w:p>
          <w:p w:rsidR="00000000" w:rsidRDefault="00AA0C05">
            <w:pPr>
              <w:widowControl/>
              <w:adjustRightInd w:val="0"/>
              <w:snapToGrid w:val="0"/>
              <w:spacing w:line="360" w:lineRule="auto"/>
              <w:jc w:val="left"/>
              <w:textAlignment w:val="center"/>
              <w:rPr>
                <w:rFonts w:ascii="仿宋" w:eastAsia="仿宋" w:hAnsi="仿宋" w:cs="宋体"/>
                <w:kern w:val="0"/>
                <w:sz w:val="22"/>
              </w:rPr>
            </w:pPr>
            <w:r>
              <w:rPr>
                <w:rFonts w:ascii="仿宋" w:eastAsia="仿宋" w:hAnsi="仿宋" w:cs="宋体"/>
                <w:kern w:val="0"/>
                <w:sz w:val="22"/>
              </w:rPr>
              <w:t>14</w:t>
            </w:r>
            <w:r>
              <w:rPr>
                <w:rFonts w:ascii="仿宋" w:eastAsia="仿宋" w:hAnsi="仿宋" w:cs="宋体"/>
                <w:kern w:val="0"/>
                <w:sz w:val="22"/>
              </w:rPr>
              <w:t>、配对方式</w:t>
            </w:r>
            <w:r>
              <w:rPr>
                <w:rFonts w:ascii="仿宋" w:eastAsia="仿宋" w:hAnsi="仿宋" w:cs="宋体"/>
                <w:kern w:val="0"/>
                <w:sz w:val="22"/>
              </w:rPr>
              <w:t xml:space="preserve"> </w:t>
            </w:r>
            <w:r>
              <w:rPr>
                <w:rFonts w:ascii="仿宋" w:eastAsia="仿宋" w:hAnsi="仿宋" w:cs="宋体"/>
                <w:kern w:val="0"/>
                <w:sz w:val="22"/>
              </w:rPr>
              <w:t>插入接收端</w:t>
            </w:r>
            <w:r>
              <w:rPr>
                <w:rFonts w:ascii="仿宋" w:eastAsia="仿宋" w:hAnsi="仿宋" w:cs="宋体"/>
                <w:kern w:val="0"/>
                <w:sz w:val="22"/>
              </w:rPr>
              <w:t>USB</w:t>
            </w:r>
            <w:r>
              <w:rPr>
                <w:rFonts w:ascii="仿宋" w:eastAsia="仿宋" w:hAnsi="仿宋" w:cs="宋体"/>
                <w:kern w:val="0"/>
                <w:sz w:val="22"/>
              </w:rPr>
              <w:t>接口自动配对；</w:t>
            </w:r>
          </w:p>
          <w:p w:rsidR="00000000" w:rsidRDefault="00AA0C05">
            <w:pPr>
              <w:widowControl/>
              <w:adjustRightInd w:val="0"/>
              <w:snapToGrid w:val="0"/>
              <w:spacing w:line="360" w:lineRule="auto"/>
              <w:jc w:val="left"/>
              <w:textAlignment w:val="center"/>
              <w:rPr>
                <w:rFonts w:ascii="仿宋" w:eastAsia="仿宋" w:hAnsi="仿宋" w:cs="宋体"/>
                <w:kern w:val="0"/>
                <w:sz w:val="22"/>
              </w:rPr>
            </w:pPr>
            <w:r>
              <w:rPr>
                <w:rFonts w:ascii="仿宋" w:eastAsia="仿宋" w:hAnsi="仿宋" w:cs="宋体"/>
                <w:kern w:val="0"/>
                <w:sz w:val="22"/>
              </w:rPr>
              <w:t>15</w:t>
            </w:r>
            <w:r>
              <w:rPr>
                <w:rFonts w:ascii="仿宋" w:eastAsia="仿宋" w:hAnsi="仿宋" w:cs="宋体"/>
                <w:kern w:val="0"/>
                <w:sz w:val="22"/>
              </w:rPr>
              <w:t>、净重</w:t>
            </w:r>
            <w:r>
              <w:rPr>
                <w:rFonts w:ascii="仿宋" w:eastAsia="仿宋" w:hAnsi="仿宋" w:cs="宋体"/>
                <w:kern w:val="0"/>
                <w:sz w:val="22"/>
              </w:rPr>
              <w:t xml:space="preserve"> 88±5</w:t>
            </w:r>
            <w:r>
              <w:rPr>
                <w:rFonts w:ascii="仿宋" w:eastAsia="仿宋" w:hAnsi="仿宋" w:cs="宋体"/>
                <w:kern w:val="0"/>
                <w:sz w:val="22"/>
              </w:rPr>
              <w:t>克；</w:t>
            </w:r>
          </w:p>
          <w:p w:rsidR="00000000" w:rsidRDefault="00AA0C05">
            <w:pPr>
              <w:widowControl/>
              <w:adjustRightInd w:val="0"/>
              <w:snapToGrid w:val="0"/>
              <w:spacing w:line="360" w:lineRule="auto"/>
              <w:jc w:val="left"/>
              <w:textAlignment w:val="center"/>
              <w:rPr>
                <w:rFonts w:ascii="仿宋" w:eastAsia="仿宋" w:hAnsi="仿宋" w:cs="宋体"/>
                <w:kern w:val="0"/>
                <w:sz w:val="22"/>
              </w:rPr>
            </w:pPr>
            <w:r>
              <w:rPr>
                <w:rFonts w:ascii="仿宋" w:eastAsia="仿宋" w:hAnsi="仿宋" w:cs="宋体"/>
                <w:kern w:val="0"/>
                <w:sz w:val="22"/>
              </w:rPr>
              <w:t>16</w:t>
            </w:r>
            <w:r>
              <w:rPr>
                <w:rFonts w:ascii="仿宋" w:eastAsia="仿宋" w:hAnsi="仿宋" w:cs="宋体"/>
                <w:kern w:val="0"/>
                <w:sz w:val="22"/>
              </w:rPr>
              <w:t>、触控回传</w:t>
            </w:r>
            <w:r>
              <w:rPr>
                <w:rFonts w:ascii="仿宋" w:eastAsia="仿宋" w:hAnsi="仿宋" w:cs="宋体"/>
                <w:kern w:val="0"/>
                <w:sz w:val="22"/>
              </w:rPr>
              <w:t xml:space="preserve"> 10</w:t>
            </w:r>
            <w:r>
              <w:rPr>
                <w:rFonts w:ascii="仿宋" w:eastAsia="仿宋" w:hAnsi="仿宋" w:cs="宋体"/>
                <w:kern w:val="0"/>
                <w:sz w:val="22"/>
              </w:rPr>
              <w:t>点</w:t>
            </w:r>
            <w:r>
              <w:rPr>
                <w:rFonts w:ascii="仿宋" w:eastAsia="仿宋" w:hAnsi="仿宋" w:cs="宋体"/>
                <w:kern w:val="0"/>
                <w:sz w:val="22"/>
              </w:rPr>
              <w:t>@Windows/Mac OS</w:t>
            </w:r>
            <w:r>
              <w:rPr>
                <w:rFonts w:ascii="仿宋" w:eastAsia="仿宋" w:hAnsi="仿宋" w:cs="宋体"/>
                <w:kern w:val="0"/>
                <w:sz w:val="22"/>
              </w:rPr>
              <w:t>。</w:t>
            </w:r>
          </w:p>
        </w:tc>
      </w:tr>
      <w:tr w:rsidR="00000000">
        <w:trPr>
          <w:trHeight w:val="832"/>
        </w:trPr>
        <w:tc>
          <w:tcPr>
            <w:tcW w:w="851" w:type="dxa"/>
            <w:vAlign w:val="center"/>
          </w:tcPr>
          <w:p w:rsidR="00000000" w:rsidRDefault="00AA0C05">
            <w:pPr>
              <w:widowControl/>
              <w:adjustRightInd w:val="0"/>
              <w:snapToGrid w:val="0"/>
              <w:spacing w:line="360" w:lineRule="auto"/>
              <w:jc w:val="left"/>
              <w:textAlignment w:val="center"/>
              <w:rPr>
                <w:rFonts w:ascii="仿宋" w:eastAsia="仿宋" w:hAnsi="仿宋" w:cs="宋体"/>
                <w:kern w:val="0"/>
                <w:sz w:val="22"/>
              </w:rPr>
            </w:pPr>
            <w:r>
              <w:rPr>
                <w:rFonts w:ascii="仿宋" w:eastAsia="仿宋" w:hAnsi="仿宋" w:cs="宋体" w:hint="eastAsia"/>
                <w:kern w:val="0"/>
                <w:sz w:val="22"/>
              </w:rPr>
              <w:lastRenderedPageBreak/>
              <w:t>3</w:t>
            </w:r>
          </w:p>
        </w:tc>
        <w:tc>
          <w:tcPr>
            <w:tcW w:w="815" w:type="dxa"/>
          </w:tcPr>
          <w:p w:rsidR="00000000" w:rsidRDefault="00AA0C05">
            <w:pPr>
              <w:widowControl/>
              <w:adjustRightInd w:val="0"/>
              <w:snapToGrid w:val="0"/>
              <w:spacing w:line="360" w:lineRule="auto"/>
              <w:jc w:val="left"/>
              <w:textAlignment w:val="center"/>
              <w:rPr>
                <w:rFonts w:ascii="仿宋" w:eastAsia="仿宋" w:hAnsi="仿宋" w:cs="宋体"/>
                <w:kern w:val="0"/>
                <w:sz w:val="22"/>
              </w:rPr>
            </w:pPr>
            <w:r>
              <w:rPr>
                <w:rFonts w:ascii="仿宋" w:eastAsia="仿宋" w:hAnsi="仿宋" w:cs="宋体" w:hint="eastAsia"/>
                <w:kern w:val="0"/>
                <w:sz w:val="22"/>
              </w:rPr>
              <w:t>国产</w:t>
            </w:r>
          </w:p>
          <w:p w:rsidR="00000000" w:rsidRDefault="00AA0C05">
            <w:pPr>
              <w:widowControl/>
              <w:adjustRightInd w:val="0"/>
              <w:snapToGrid w:val="0"/>
              <w:spacing w:line="360" w:lineRule="auto"/>
              <w:jc w:val="left"/>
              <w:textAlignment w:val="center"/>
              <w:rPr>
                <w:rFonts w:ascii="仿宋" w:eastAsia="仿宋" w:hAnsi="仿宋" w:cs="宋体"/>
                <w:kern w:val="0"/>
                <w:sz w:val="22"/>
              </w:rPr>
            </w:pPr>
          </w:p>
        </w:tc>
        <w:tc>
          <w:tcPr>
            <w:tcW w:w="886" w:type="dxa"/>
            <w:vAlign w:val="center"/>
          </w:tcPr>
          <w:p w:rsidR="00000000" w:rsidRDefault="00AA0C05">
            <w:pPr>
              <w:widowControl/>
              <w:adjustRightInd w:val="0"/>
              <w:snapToGrid w:val="0"/>
              <w:spacing w:line="360" w:lineRule="auto"/>
              <w:jc w:val="left"/>
              <w:textAlignment w:val="center"/>
              <w:rPr>
                <w:rFonts w:ascii="仿宋" w:eastAsia="仿宋" w:hAnsi="仿宋" w:cs="宋体"/>
                <w:kern w:val="0"/>
                <w:sz w:val="22"/>
              </w:rPr>
            </w:pPr>
            <w:r>
              <w:rPr>
                <w:rFonts w:ascii="仿宋" w:eastAsia="仿宋" w:hAnsi="仿宋" w:cs="宋体"/>
                <w:kern w:val="0"/>
                <w:sz w:val="22"/>
              </w:rPr>
              <w:t>OPS</w:t>
            </w:r>
            <w:r>
              <w:rPr>
                <w:rFonts w:ascii="仿宋" w:eastAsia="仿宋" w:hAnsi="仿宋" w:cs="宋体"/>
                <w:kern w:val="0"/>
                <w:sz w:val="22"/>
              </w:rPr>
              <w:t>电脑</w:t>
            </w:r>
          </w:p>
        </w:tc>
        <w:tc>
          <w:tcPr>
            <w:tcW w:w="6095" w:type="dxa"/>
            <w:vAlign w:val="center"/>
          </w:tcPr>
          <w:p w:rsidR="00000000" w:rsidRDefault="00AA0C05">
            <w:pPr>
              <w:widowControl/>
              <w:adjustRightInd w:val="0"/>
              <w:snapToGrid w:val="0"/>
              <w:spacing w:line="360" w:lineRule="auto"/>
              <w:jc w:val="left"/>
              <w:textAlignment w:val="center"/>
              <w:rPr>
                <w:rFonts w:ascii="仿宋" w:eastAsia="仿宋" w:hAnsi="仿宋" w:cs="宋体"/>
                <w:kern w:val="0"/>
                <w:sz w:val="22"/>
              </w:rPr>
            </w:pPr>
            <w:r>
              <w:rPr>
                <w:rFonts w:ascii="仿宋" w:eastAsia="仿宋" w:hAnsi="仿宋" w:cs="宋体"/>
                <w:kern w:val="0"/>
                <w:sz w:val="22"/>
              </w:rPr>
              <w:t xml:space="preserve">★Intel </w:t>
            </w:r>
            <w:r>
              <w:rPr>
                <w:rFonts w:ascii="Calibri" w:eastAsia="仿宋" w:hAnsi="Calibri" w:cs="Calibri"/>
                <w:kern w:val="0"/>
                <w:sz w:val="22"/>
              </w:rPr>
              <w:t>®</w:t>
            </w:r>
            <w:r>
              <w:rPr>
                <w:rFonts w:ascii="仿宋" w:eastAsia="仿宋" w:hAnsi="仿宋" w:cs="宋体"/>
                <w:kern w:val="0"/>
                <w:sz w:val="22"/>
              </w:rPr>
              <w:t xml:space="preserve">core I7 </w:t>
            </w:r>
            <w:r>
              <w:rPr>
                <w:rFonts w:ascii="仿宋" w:eastAsia="仿宋" w:hAnsi="仿宋" w:cs="宋体"/>
                <w:kern w:val="0"/>
                <w:sz w:val="22"/>
              </w:rPr>
              <w:t>第八代笔记本处理器</w:t>
            </w:r>
          </w:p>
          <w:p w:rsidR="00000000" w:rsidRDefault="00AA0C05">
            <w:pPr>
              <w:widowControl/>
              <w:adjustRightInd w:val="0"/>
              <w:snapToGrid w:val="0"/>
              <w:spacing w:line="360" w:lineRule="auto"/>
              <w:jc w:val="left"/>
              <w:textAlignment w:val="center"/>
              <w:rPr>
                <w:rFonts w:ascii="仿宋" w:eastAsia="仿宋" w:hAnsi="仿宋" w:cs="宋体"/>
                <w:kern w:val="0"/>
                <w:sz w:val="22"/>
              </w:rPr>
            </w:pPr>
            <w:r>
              <w:rPr>
                <w:rFonts w:ascii="仿宋" w:eastAsia="仿宋" w:hAnsi="仿宋" w:cs="宋体"/>
                <w:kern w:val="0"/>
                <w:sz w:val="22"/>
              </w:rPr>
              <w:t>★SO-DIMM DDR4 2400MHZ,8GB</w:t>
            </w:r>
            <w:r>
              <w:rPr>
                <w:rFonts w:ascii="仿宋" w:eastAsia="仿宋" w:hAnsi="仿宋" w:cs="宋体"/>
                <w:kern w:val="0"/>
                <w:sz w:val="22"/>
              </w:rPr>
              <w:t>内存，</w:t>
            </w:r>
            <w:r>
              <w:rPr>
                <w:rFonts w:ascii="仿宋" w:eastAsia="仿宋" w:hAnsi="仿宋" w:cs="宋体"/>
                <w:kern w:val="0"/>
                <w:sz w:val="22"/>
              </w:rPr>
              <w:t>128G</w:t>
            </w:r>
            <w:r>
              <w:rPr>
                <w:rFonts w:ascii="仿宋" w:eastAsia="仿宋" w:hAnsi="仿宋" w:cs="宋体"/>
                <w:kern w:val="0"/>
                <w:sz w:val="22"/>
              </w:rPr>
              <w:t>固态硬盘</w:t>
            </w:r>
          </w:p>
          <w:p w:rsidR="00000000" w:rsidRDefault="00AA0C05">
            <w:pPr>
              <w:widowControl/>
              <w:adjustRightInd w:val="0"/>
              <w:snapToGrid w:val="0"/>
              <w:spacing w:line="360" w:lineRule="auto"/>
              <w:jc w:val="left"/>
              <w:textAlignment w:val="center"/>
              <w:rPr>
                <w:rFonts w:ascii="仿宋" w:eastAsia="仿宋" w:hAnsi="仿宋" w:cs="宋体"/>
                <w:kern w:val="0"/>
                <w:sz w:val="22"/>
              </w:rPr>
            </w:pPr>
            <w:r>
              <w:rPr>
                <w:rFonts w:ascii="仿宋" w:eastAsia="仿宋" w:hAnsi="仿宋" w:cs="宋体"/>
                <w:kern w:val="0"/>
                <w:sz w:val="22"/>
              </w:rPr>
              <w:t xml:space="preserve">★1*80pin </w:t>
            </w:r>
            <w:r>
              <w:rPr>
                <w:rFonts w:ascii="仿宋" w:eastAsia="仿宋" w:hAnsi="仿宋" w:cs="宋体"/>
                <w:kern w:val="0"/>
                <w:sz w:val="22"/>
              </w:rPr>
              <w:t>标准</w:t>
            </w:r>
            <w:r>
              <w:rPr>
                <w:rFonts w:ascii="仿宋" w:eastAsia="仿宋" w:hAnsi="仿宋" w:cs="宋体"/>
                <w:kern w:val="0"/>
                <w:sz w:val="22"/>
              </w:rPr>
              <w:t>OPS</w:t>
            </w:r>
            <w:r>
              <w:rPr>
                <w:rFonts w:ascii="仿宋" w:eastAsia="仿宋" w:hAnsi="仿宋" w:cs="宋体"/>
                <w:kern w:val="0"/>
                <w:sz w:val="22"/>
              </w:rPr>
              <w:t>接口</w:t>
            </w:r>
          </w:p>
          <w:p w:rsidR="00000000" w:rsidRDefault="00AA0C05">
            <w:pPr>
              <w:widowControl/>
              <w:adjustRightInd w:val="0"/>
              <w:snapToGrid w:val="0"/>
              <w:spacing w:line="360" w:lineRule="auto"/>
              <w:jc w:val="left"/>
              <w:textAlignment w:val="center"/>
              <w:rPr>
                <w:rFonts w:ascii="仿宋" w:eastAsia="仿宋" w:hAnsi="仿宋" w:cs="宋体"/>
                <w:kern w:val="0"/>
                <w:sz w:val="22"/>
              </w:rPr>
            </w:pPr>
            <w:r>
              <w:rPr>
                <w:rFonts w:ascii="仿宋" w:eastAsia="仿宋" w:hAnsi="仿宋" w:cs="宋体"/>
                <w:kern w:val="0"/>
                <w:sz w:val="22"/>
              </w:rPr>
              <w:t xml:space="preserve">★1 x </w:t>
            </w:r>
            <w:r>
              <w:rPr>
                <w:rFonts w:ascii="仿宋" w:eastAsia="仿宋" w:hAnsi="仿宋" w:cs="宋体"/>
                <w:kern w:val="0"/>
                <w:sz w:val="22"/>
              </w:rPr>
              <w:t>千兆网卡（</w:t>
            </w:r>
            <w:r>
              <w:rPr>
                <w:rFonts w:ascii="仿宋" w:eastAsia="仿宋" w:hAnsi="仿宋" w:cs="宋体"/>
                <w:kern w:val="0"/>
                <w:sz w:val="22"/>
              </w:rPr>
              <w:t>RJ45</w:t>
            </w:r>
            <w:r>
              <w:rPr>
                <w:rFonts w:ascii="仿宋" w:eastAsia="仿宋" w:hAnsi="仿宋" w:cs="宋体"/>
                <w:kern w:val="0"/>
                <w:sz w:val="22"/>
              </w:rPr>
              <w:t>），</w:t>
            </w:r>
            <w:r>
              <w:rPr>
                <w:rFonts w:ascii="仿宋" w:eastAsia="仿宋" w:hAnsi="仿宋" w:cs="宋体"/>
                <w:kern w:val="0"/>
                <w:sz w:val="22"/>
              </w:rPr>
              <w:t>1x M.2 WiFI</w:t>
            </w:r>
            <w:r>
              <w:rPr>
                <w:rFonts w:ascii="仿宋" w:eastAsia="仿宋" w:hAnsi="仿宋" w:cs="宋体"/>
                <w:kern w:val="0"/>
                <w:sz w:val="22"/>
              </w:rPr>
              <w:t>（</w:t>
            </w:r>
            <w:r>
              <w:rPr>
                <w:rFonts w:ascii="仿宋" w:eastAsia="仿宋" w:hAnsi="仿宋" w:cs="宋体"/>
                <w:kern w:val="0"/>
                <w:sz w:val="22"/>
              </w:rPr>
              <w:t>BT4.X</w:t>
            </w:r>
            <w:r>
              <w:rPr>
                <w:rFonts w:ascii="仿宋" w:eastAsia="仿宋" w:hAnsi="仿宋" w:cs="宋体"/>
                <w:kern w:val="0"/>
                <w:sz w:val="22"/>
              </w:rPr>
              <w:t>）</w:t>
            </w:r>
          </w:p>
          <w:p w:rsidR="00000000" w:rsidRDefault="00AA0C05">
            <w:pPr>
              <w:widowControl/>
              <w:adjustRightInd w:val="0"/>
              <w:snapToGrid w:val="0"/>
              <w:spacing w:line="360" w:lineRule="auto"/>
              <w:jc w:val="left"/>
              <w:textAlignment w:val="center"/>
              <w:rPr>
                <w:rFonts w:ascii="仿宋" w:eastAsia="仿宋" w:hAnsi="仿宋" w:cs="宋体"/>
                <w:kern w:val="0"/>
                <w:sz w:val="22"/>
              </w:rPr>
            </w:pPr>
            <w:r>
              <w:rPr>
                <w:rFonts w:ascii="仿宋" w:eastAsia="仿宋" w:hAnsi="仿宋" w:cs="宋体"/>
                <w:kern w:val="0"/>
                <w:sz w:val="22"/>
              </w:rPr>
              <w:t>★I/O</w:t>
            </w:r>
            <w:r>
              <w:rPr>
                <w:rFonts w:ascii="仿宋" w:eastAsia="仿宋" w:hAnsi="仿宋" w:cs="宋体"/>
                <w:kern w:val="0"/>
                <w:sz w:val="22"/>
              </w:rPr>
              <w:t>接口：</w:t>
            </w:r>
            <w:r>
              <w:rPr>
                <w:rFonts w:ascii="仿宋" w:eastAsia="仿宋" w:hAnsi="仿宋" w:cs="宋体"/>
                <w:kern w:val="0"/>
                <w:sz w:val="22"/>
              </w:rPr>
              <w:t xml:space="preserve">6× USB3.0 </w:t>
            </w:r>
            <w:r>
              <w:rPr>
                <w:rFonts w:ascii="仿宋" w:eastAsia="仿宋" w:hAnsi="仿宋" w:cs="宋体"/>
                <w:kern w:val="0"/>
                <w:sz w:val="22"/>
              </w:rPr>
              <w:t>，</w:t>
            </w:r>
            <w:r>
              <w:rPr>
                <w:rFonts w:ascii="仿宋" w:eastAsia="仿宋" w:hAnsi="仿宋" w:cs="宋体"/>
                <w:kern w:val="0"/>
                <w:sz w:val="22"/>
              </w:rPr>
              <w:t xml:space="preserve"> 1 × LINE-OUT &amp; MIC-IN</w:t>
            </w:r>
          </w:p>
          <w:p w:rsidR="00000000" w:rsidRDefault="00AA0C05">
            <w:pPr>
              <w:widowControl/>
              <w:adjustRightInd w:val="0"/>
              <w:snapToGrid w:val="0"/>
              <w:spacing w:line="360" w:lineRule="auto"/>
              <w:jc w:val="left"/>
              <w:textAlignment w:val="center"/>
              <w:rPr>
                <w:rFonts w:ascii="仿宋" w:eastAsia="仿宋" w:hAnsi="仿宋" w:cs="宋体"/>
                <w:kern w:val="0"/>
                <w:sz w:val="22"/>
              </w:rPr>
            </w:pPr>
            <w:r>
              <w:rPr>
                <w:rFonts w:ascii="仿宋" w:eastAsia="仿宋" w:hAnsi="仿宋" w:cs="宋体"/>
                <w:kern w:val="0"/>
                <w:sz w:val="22"/>
              </w:rPr>
              <w:t>★</w:t>
            </w:r>
            <w:r>
              <w:rPr>
                <w:rFonts w:ascii="仿宋" w:eastAsia="仿宋" w:hAnsi="仿宋" w:cs="宋体" w:hint="eastAsia"/>
                <w:kern w:val="0"/>
                <w:sz w:val="22"/>
              </w:rPr>
              <w:t>尺寸：</w:t>
            </w:r>
            <w:r>
              <w:rPr>
                <w:rFonts w:ascii="仿宋" w:eastAsia="仿宋" w:hAnsi="仿宋" w:cs="宋体"/>
                <w:kern w:val="0"/>
                <w:sz w:val="22"/>
              </w:rPr>
              <w:t>180mm (L) x 195mm (W) x 30mm (H)</w:t>
            </w:r>
          </w:p>
          <w:p w:rsidR="00000000" w:rsidRDefault="00AA0C05">
            <w:pPr>
              <w:widowControl/>
              <w:adjustRightInd w:val="0"/>
              <w:snapToGrid w:val="0"/>
              <w:spacing w:line="360" w:lineRule="auto"/>
              <w:jc w:val="left"/>
              <w:textAlignment w:val="center"/>
              <w:rPr>
                <w:rFonts w:ascii="仿宋" w:eastAsia="仿宋" w:hAnsi="仿宋" w:cs="宋体"/>
                <w:kern w:val="0"/>
                <w:sz w:val="22"/>
              </w:rPr>
            </w:pPr>
            <w:r>
              <w:rPr>
                <w:rFonts w:ascii="仿宋" w:eastAsia="仿宋" w:hAnsi="仿宋" w:cs="宋体"/>
                <w:kern w:val="0"/>
                <w:sz w:val="22"/>
              </w:rPr>
              <w:t>★</w:t>
            </w:r>
            <w:r>
              <w:rPr>
                <w:rFonts w:ascii="仿宋" w:eastAsia="仿宋" w:hAnsi="仿宋" w:cs="宋体" w:hint="eastAsia"/>
                <w:kern w:val="0"/>
                <w:sz w:val="22"/>
              </w:rPr>
              <w:t>支持硬件一键还原</w:t>
            </w:r>
          </w:p>
          <w:p w:rsidR="00000000" w:rsidRDefault="00AA0C05">
            <w:pPr>
              <w:widowControl/>
              <w:adjustRightInd w:val="0"/>
              <w:snapToGrid w:val="0"/>
              <w:spacing w:line="360" w:lineRule="auto"/>
              <w:jc w:val="left"/>
              <w:textAlignment w:val="center"/>
              <w:rPr>
                <w:rFonts w:ascii="仿宋" w:eastAsia="仿宋" w:hAnsi="仿宋" w:cs="宋体"/>
                <w:kern w:val="0"/>
                <w:sz w:val="22"/>
              </w:rPr>
            </w:pPr>
            <w:r>
              <w:rPr>
                <w:rFonts w:ascii="仿宋" w:eastAsia="仿宋" w:hAnsi="仿宋" w:cs="宋体" w:hint="eastAsia"/>
                <w:kern w:val="0"/>
                <w:sz w:val="22"/>
              </w:rPr>
              <w:t>供电：支持</w:t>
            </w:r>
            <w:r>
              <w:rPr>
                <w:rFonts w:ascii="仿宋" w:eastAsia="仿宋" w:hAnsi="仿宋" w:cs="宋体"/>
                <w:kern w:val="0"/>
                <w:sz w:val="22"/>
              </w:rPr>
              <w:t xml:space="preserve">19V/4.74A </w:t>
            </w:r>
            <w:r>
              <w:rPr>
                <w:rFonts w:ascii="仿宋" w:eastAsia="仿宋" w:hAnsi="仿宋" w:cs="宋体"/>
                <w:kern w:val="0"/>
                <w:sz w:val="22"/>
              </w:rPr>
              <w:t>供电</w:t>
            </w:r>
          </w:p>
        </w:tc>
      </w:tr>
      <w:tr w:rsidR="00000000">
        <w:trPr>
          <w:trHeight w:val="537"/>
        </w:trPr>
        <w:tc>
          <w:tcPr>
            <w:tcW w:w="851" w:type="dxa"/>
            <w:vAlign w:val="center"/>
          </w:tcPr>
          <w:p w:rsidR="00000000" w:rsidRDefault="00AA0C05">
            <w:pPr>
              <w:widowControl/>
              <w:adjustRightInd w:val="0"/>
              <w:snapToGrid w:val="0"/>
              <w:spacing w:line="360" w:lineRule="auto"/>
              <w:jc w:val="left"/>
              <w:textAlignment w:val="center"/>
              <w:rPr>
                <w:rFonts w:ascii="仿宋" w:eastAsia="仿宋" w:hAnsi="仿宋" w:cs="宋体"/>
                <w:kern w:val="0"/>
                <w:sz w:val="22"/>
              </w:rPr>
            </w:pPr>
            <w:r>
              <w:rPr>
                <w:rFonts w:ascii="仿宋" w:eastAsia="仿宋" w:hAnsi="仿宋" w:cs="宋体" w:hint="eastAsia"/>
                <w:kern w:val="0"/>
                <w:sz w:val="22"/>
              </w:rPr>
              <w:t>4</w:t>
            </w:r>
          </w:p>
        </w:tc>
        <w:tc>
          <w:tcPr>
            <w:tcW w:w="815" w:type="dxa"/>
          </w:tcPr>
          <w:p w:rsidR="00000000" w:rsidRDefault="00AA0C05">
            <w:pPr>
              <w:widowControl/>
              <w:adjustRightInd w:val="0"/>
              <w:snapToGrid w:val="0"/>
              <w:spacing w:line="360" w:lineRule="auto"/>
              <w:jc w:val="left"/>
              <w:textAlignment w:val="center"/>
              <w:rPr>
                <w:rFonts w:ascii="仿宋" w:eastAsia="仿宋" w:hAnsi="仿宋" w:cs="宋体"/>
                <w:kern w:val="0"/>
                <w:sz w:val="22"/>
              </w:rPr>
            </w:pPr>
            <w:r>
              <w:rPr>
                <w:rFonts w:ascii="仿宋" w:eastAsia="仿宋" w:hAnsi="仿宋" w:cs="宋体" w:hint="eastAsia"/>
                <w:kern w:val="0"/>
                <w:sz w:val="22"/>
              </w:rPr>
              <w:t>国产</w:t>
            </w:r>
          </w:p>
        </w:tc>
        <w:tc>
          <w:tcPr>
            <w:tcW w:w="886" w:type="dxa"/>
            <w:vAlign w:val="center"/>
          </w:tcPr>
          <w:p w:rsidR="00000000" w:rsidRDefault="00AA0C05">
            <w:pPr>
              <w:widowControl/>
              <w:adjustRightInd w:val="0"/>
              <w:snapToGrid w:val="0"/>
              <w:spacing w:line="360" w:lineRule="auto"/>
              <w:jc w:val="left"/>
              <w:textAlignment w:val="center"/>
              <w:rPr>
                <w:rFonts w:ascii="仿宋" w:eastAsia="仿宋" w:hAnsi="仿宋" w:cs="宋体"/>
                <w:kern w:val="0"/>
                <w:sz w:val="22"/>
              </w:rPr>
            </w:pPr>
            <w:r>
              <w:rPr>
                <w:rFonts w:ascii="仿宋" w:eastAsia="仿宋" w:hAnsi="仿宋" w:cs="宋体" w:hint="eastAsia"/>
                <w:kern w:val="0"/>
                <w:sz w:val="22"/>
              </w:rPr>
              <w:t>移动支架</w:t>
            </w:r>
          </w:p>
        </w:tc>
        <w:tc>
          <w:tcPr>
            <w:tcW w:w="6095" w:type="dxa"/>
            <w:vAlign w:val="center"/>
          </w:tcPr>
          <w:p w:rsidR="00000000" w:rsidRDefault="00AA0C05">
            <w:pPr>
              <w:widowControl/>
              <w:adjustRightInd w:val="0"/>
              <w:snapToGrid w:val="0"/>
              <w:spacing w:line="360" w:lineRule="auto"/>
              <w:jc w:val="left"/>
              <w:textAlignment w:val="center"/>
              <w:rPr>
                <w:rFonts w:ascii="仿宋" w:eastAsia="仿宋" w:hAnsi="仿宋" w:cs="宋体"/>
                <w:kern w:val="0"/>
                <w:sz w:val="22"/>
              </w:rPr>
            </w:pPr>
            <w:r>
              <w:rPr>
                <w:rFonts w:ascii="仿宋" w:eastAsia="仿宋" w:hAnsi="仿宋" w:cs="宋体" w:hint="eastAsia"/>
                <w:kern w:val="0"/>
                <w:sz w:val="22"/>
              </w:rPr>
              <w:t>配套全系列</w:t>
            </w:r>
            <w:r>
              <w:rPr>
                <w:rFonts w:ascii="仿宋" w:eastAsia="仿宋" w:hAnsi="仿宋" w:cs="宋体"/>
                <w:kern w:val="0"/>
                <w:sz w:val="22"/>
              </w:rPr>
              <w:t>86</w:t>
            </w:r>
            <w:r>
              <w:rPr>
                <w:rFonts w:ascii="仿宋" w:eastAsia="仿宋" w:hAnsi="仿宋" w:cs="宋体"/>
                <w:kern w:val="0"/>
                <w:sz w:val="22"/>
              </w:rPr>
              <w:t>、</w:t>
            </w:r>
            <w:r>
              <w:rPr>
                <w:rFonts w:ascii="仿宋" w:eastAsia="仿宋" w:hAnsi="仿宋" w:cs="宋体"/>
                <w:kern w:val="0"/>
                <w:sz w:val="22"/>
              </w:rPr>
              <w:t>98</w:t>
            </w:r>
            <w:r>
              <w:rPr>
                <w:rFonts w:ascii="仿宋" w:eastAsia="仿宋" w:hAnsi="仿宋" w:cs="宋体"/>
                <w:kern w:val="0"/>
                <w:sz w:val="22"/>
              </w:rPr>
              <w:t>寸平板产品使用</w:t>
            </w:r>
          </w:p>
        </w:tc>
      </w:tr>
      <w:tr w:rsidR="00000000">
        <w:trPr>
          <w:trHeight w:val="537"/>
        </w:trPr>
        <w:tc>
          <w:tcPr>
            <w:tcW w:w="851" w:type="dxa"/>
            <w:vAlign w:val="center"/>
          </w:tcPr>
          <w:p w:rsidR="00000000" w:rsidRDefault="00AA0C05">
            <w:pPr>
              <w:widowControl/>
              <w:adjustRightInd w:val="0"/>
              <w:snapToGrid w:val="0"/>
              <w:spacing w:line="360" w:lineRule="auto"/>
              <w:jc w:val="left"/>
              <w:textAlignment w:val="center"/>
              <w:rPr>
                <w:rFonts w:ascii="仿宋" w:eastAsia="仿宋" w:hAnsi="仿宋" w:cs="宋体"/>
                <w:kern w:val="0"/>
                <w:sz w:val="22"/>
              </w:rPr>
            </w:pPr>
            <w:r>
              <w:rPr>
                <w:rFonts w:ascii="仿宋" w:eastAsia="仿宋" w:hAnsi="仿宋" w:cs="宋体" w:hint="eastAsia"/>
                <w:kern w:val="0"/>
                <w:sz w:val="22"/>
              </w:rPr>
              <w:t>5</w:t>
            </w:r>
          </w:p>
        </w:tc>
        <w:tc>
          <w:tcPr>
            <w:tcW w:w="815" w:type="dxa"/>
          </w:tcPr>
          <w:p w:rsidR="00000000" w:rsidRDefault="00AA0C05">
            <w:pPr>
              <w:widowControl/>
              <w:adjustRightInd w:val="0"/>
              <w:snapToGrid w:val="0"/>
              <w:spacing w:line="360" w:lineRule="auto"/>
              <w:jc w:val="left"/>
              <w:textAlignment w:val="center"/>
              <w:rPr>
                <w:rFonts w:ascii="仿宋" w:eastAsia="仿宋" w:hAnsi="仿宋" w:cs="宋体"/>
                <w:kern w:val="0"/>
                <w:sz w:val="22"/>
              </w:rPr>
            </w:pPr>
            <w:r>
              <w:rPr>
                <w:rFonts w:ascii="仿宋" w:eastAsia="仿宋" w:hAnsi="仿宋" w:cs="宋体" w:hint="eastAsia"/>
                <w:kern w:val="0"/>
                <w:sz w:val="22"/>
              </w:rPr>
              <w:t>国产</w:t>
            </w:r>
          </w:p>
        </w:tc>
        <w:tc>
          <w:tcPr>
            <w:tcW w:w="886" w:type="dxa"/>
            <w:vAlign w:val="center"/>
          </w:tcPr>
          <w:p w:rsidR="00000000" w:rsidRDefault="00AA0C05">
            <w:pPr>
              <w:widowControl/>
              <w:adjustRightInd w:val="0"/>
              <w:snapToGrid w:val="0"/>
              <w:spacing w:line="360" w:lineRule="auto"/>
              <w:jc w:val="left"/>
              <w:textAlignment w:val="center"/>
              <w:rPr>
                <w:rFonts w:ascii="仿宋" w:eastAsia="仿宋" w:hAnsi="仿宋" w:cs="宋体"/>
                <w:kern w:val="0"/>
                <w:sz w:val="22"/>
              </w:rPr>
            </w:pPr>
            <w:r>
              <w:rPr>
                <w:rFonts w:ascii="仿宋" w:eastAsia="仿宋" w:hAnsi="仿宋" w:cs="宋体" w:hint="eastAsia"/>
                <w:kern w:val="0"/>
                <w:sz w:val="22"/>
              </w:rPr>
              <w:t>HDMI</w:t>
            </w:r>
            <w:r>
              <w:rPr>
                <w:rFonts w:ascii="仿宋" w:eastAsia="仿宋" w:hAnsi="仿宋" w:cs="宋体" w:hint="eastAsia"/>
                <w:kern w:val="0"/>
                <w:sz w:val="22"/>
              </w:rPr>
              <w:t>线</w:t>
            </w:r>
          </w:p>
        </w:tc>
        <w:tc>
          <w:tcPr>
            <w:tcW w:w="6095" w:type="dxa"/>
            <w:vAlign w:val="center"/>
          </w:tcPr>
          <w:p w:rsidR="00000000" w:rsidRDefault="00AA0C05">
            <w:pPr>
              <w:widowControl/>
              <w:adjustRightInd w:val="0"/>
              <w:snapToGrid w:val="0"/>
              <w:spacing w:line="360" w:lineRule="auto"/>
              <w:jc w:val="left"/>
              <w:textAlignment w:val="center"/>
              <w:rPr>
                <w:rFonts w:ascii="仿宋" w:eastAsia="仿宋" w:hAnsi="仿宋" w:cs="宋体"/>
                <w:kern w:val="0"/>
                <w:sz w:val="22"/>
              </w:rPr>
            </w:pPr>
            <w:r>
              <w:rPr>
                <w:rFonts w:ascii="仿宋" w:eastAsia="仿宋" w:hAnsi="仿宋" w:cs="宋体" w:hint="eastAsia"/>
                <w:kern w:val="0"/>
                <w:sz w:val="22"/>
              </w:rPr>
              <w:t>5</w:t>
            </w:r>
            <w:r>
              <w:rPr>
                <w:rFonts w:ascii="仿宋" w:eastAsia="仿宋" w:hAnsi="仿宋" w:cs="宋体" w:hint="eastAsia"/>
                <w:kern w:val="0"/>
                <w:sz w:val="22"/>
              </w:rPr>
              <w:t>米，高品质</w:t>
            </w:r>
          </w:p>
        </w:tc>
      </w:tr>
      <w:tr w:rsidR="00000000">
        <w:trPr>
          <w:trHeight w:val="832"/>
        </w:trPr>
        <w:tc>
          <w:tcPr>
            <w:tcW w:w="851" w:type="dxa"/>
            <w:vAlign w:val="center"/>
          </w:tcPr>
          <w:p w:rsidR="00000000" w:rsidRDefault="00AA0C05">
            <w:pPr>
              <w:widowControl/>
              <w:adjustRightInd w:val="0"/>
              <w:snapToGrid w:val="0"/>
              <w:spacing w:line="360" w:lineRule="auto"/>
              <w:jc w:val="left"/>
              <w:textAlignment w:val="center"/>
              <w:rPr>
                <w:rFonts w:ascii="仿宋" w:eastAsia="仿宋" w:hAnsi="仿宋" w:cs="宋体"/>
                <w:kern w:val="0"/>
                <w:sz w:val="22"/>
              </w:rPr>
            </w:pPr>
            <w:r>
              <w:rPr>
                <w:rFonts w:ascii="仿宋" w:eastAsia="仿宋" w:hAnsi="仿宋" w:cs="宋体" w:hint="eastAsia"/>
                <w:kern w:val="0"/>
                <w:sz w:val="22"/>
              </w:rPr>
              <w:t>6</w:t>
            </w:r>
          </w:p>
        </w:tc>
        <w:tc>
          <w:tcPr>
            <w:tcW w:w="815" w:type="dxa"/>
          </w:tcPr>
          <w:p w:rsidR="00000000" w:rsidRDefault="00AA0C05">
            <w:pPr>
              <w:widowControl/>
              <w:adjustRightInd w:val="0"/>
              <w:snapToGrid w:val="0"/>
              <w:spacing w:line="360" w:lineRule="auto"/>
              <w:jc w:val="left"/>
              <w:textAlignment w:val="center"/>
              <w:rPr>
                <w:rFonts w:ascii="仿宋" w:eastAsia="仿宋" w:hAnsi="仿宋"/>
                <w:color w:val="000000"/>
                <w:sz w:val="22"/>
              </w:rPr>
            </w:pPr>
            <w:r>
              <w:rPr>
                <w:rFonts w:ascii="仿宋" w:eastAsia="仿宋" w:hAnsi="仿宋" w:cs="宋体" w:hint="eastAsia"/>
                <w:kern w:val="0"/>
                <w:sz w:val="22"/>
              </w:rPr>
              <w:t>国产</w:t>
            </w:r>
          </w:p>
        </w:tc>
        <w:tc>
          <w:tcPr>
            <w:tcW w:w="886" w:type="dxa"/>
            <w:vAlign w:val="center"/>
          </w:tcPr>
          <w:p w:rsidR="00000000" w:rsidRDefault="00AA0C05">
            <w:pPr>
              <w:widowControl/>
              <w:adjustRightInd w:val="0"/>
              <w:snapToGrid w:val="0"/>
              <w:spacing w:line="360" w:lineRule="auto"/>
              <w:jc w:val="left"/>
              <w:textAlignment w:val="center"/>
              <w:rPr>
                <w:rFonts w:ascii="仿宋" w:eastAsia="仿宋" w:hAnsi="仿宋" w:cs="宋体"/>
                <w:kern w:val="0"/>
                <w:sz w:val="22"/>
              </w:rPr>
            </w:pPr>
            <w:r>
              <w:rPr>
                <w:rFonts w:ascii="仿宋" w:eastAsia="仿宋" w:hAnsi="仿宋" w:hint="eastAsia"/>
                <w:color w:val="000000"/>
                <w:sz w:val="22"/>
              </w:rPr>
              <w:t>集控软件授权</w:t>
            </w:r>
          </w:p>
        </w:tc>
        <w:tc>
          <w:tcPr>
            <w:tcW w:w="6095" w:type="dxa"/>
            <w:vAlign w:val="center"/>
          </w:tcPr>
          <w:p w:rsidR="00000000" w:rsidRDefault="00AA0C05">
            <w:pPr>
              <w:widowControl/>
              <w:adjustRightInd w:val="0"/>
              <w:snapToGrid w:val="0"/>
              <w:spacing w:line="360" w:lineRule="auto"/>
              <w:jc w:val="left"/>
              <w:textAlignment w:val="center"/>
              <w:rPr>
                <w:rFonts w:ascii="仿宋" w:eastAsia="仿宋" w:hAnsi="仿宋" w:cs="宋体"/>
                <w:kern w:val="0"/>
                <w:sz w:val="22"/>
              </w:rPr>
            </w:pPr>
            <w:r>
              <w:rPr>
                <w:rFonts w:ascii="仿宋" w:eastAsia="仿宋" w:hAnsi="仿宋" w:hint="eastAsia"/>
                <w:color w:val="000000"/>
                <w:sz w:val="22"/>
              </w:rPr>
              <w:t>集控软件授权</w:t>
            </w:r>
          </w:p>
        </w:tc>
      </w:tr>
      <w:tr w:rsidR="00000000">
        <w:trPr>
          <w:trHeight w:val="832"/>
        </w:trPr>
        <w:tc>
          <w:tcPr>
            <w:tcW w:w="851" w:type="dxa"/>
            <w:vAlign w:val="center"/>
          </w:tcPr>
          <w:p w:rsidR="00000000" w:rsidRDefault="00AA0C05">
            <w:pPr>
              <w:widowControl/>
              <w:adjustRightInd w:val="0"/>
              <w:snapToGrid w:val="0"/>
              <w:spacing w:line="360" w:lineRule="auto"/>
              <w:jc w:val="left"/>
              <w:textAlignment w:val="center"/>
              <w:rPr>
                <w:rFonts w:ascii="仿宋" w:eastAsia="仿宋" w:hAnsi="仿宋" w:cs="宋体"/>
                <w:kern w:val="0"/>
                <w:sz w:val="22"/>
              </w:rPr>
            </w:pPr>
            <w:r>
              <w:rPr>
                <w:rFonts w:ascii="仿宋" w:eastAsia="仿宋" w:hAnsi="仿宋" w:cs="宋体" w:hint="eastAsia"/>
                <w:kern w:val="0"/>
                <w:sz w:val="22"/>
              </w:rPr>
              <w:t>7</w:t>
            </w:r>
          </w:p>
        </w:tc>
        <w:tc>
          <w:tcPr>
            <w:tcW w:w="815" w:type="dxa"/>
          </w:tcPr>
          <w:p w:rsidR="00000000" w:rsidRDefault="00AA0C05">
            <w:pPr>
              <w:widowControl/>
              <w:adjustRightInd w:val="0"/>
              <w:snapToGrid w:val="0"/>
              <w:spacing w:line="360" w:lineRule="auto"/>
              <w:jc w:val="left"/>
              <w:textAlignment w:val="center"/>
              <w:rPr>
                <w:rFonts w:ascii="仿宋" w:eastAsia="仿宋" w:hAnsi="仿宋"/>
                <w:color w:val="000000"/>
                <w:sz w:val="22"/>
              </w:rPr>
            </w:pPr>
            <w:r>
              <w:rPr>
                <w:rFonts w:ascii="仿宋" w:eastAsia="仿宋" w:hAnsi="仿宋" w:cs="宋体" w:hint="eastAsia"/>
                <w:kern w:val="0"/>
                <w:sz w:val="22"/>
              </w:rPr>
              <w:t>国产</w:t>
            </w:r>
          </w:p>
        </w:tc>
        <w:tc>
          <w:tcPr>
            <w:tcW w:w="886" w:type="dxa"/>
            <w:vAlign w:val="center"/>
          </w:tcPr>
          <w:p w:rsidR="00000000" w:rsidRDefault="00AA0C05">
            <w:pPr>
              <w:widowControl/>
              <w:adjustRightInd w:val="0"/>
              <w:snapToGrid w:val="0"/>
              <w:spacing w:line="360" w:lineRule="auto"/>
              <w:jc w:val="left"/>
              <w:textAlignment w:val="center"/>
              <w:rPr>
                <w:rFonts w:ascii="仿宋" w:eastAsia="仿宋" w:hAnsi="仿宋" w:cs="宋体"/>
                <w:kern w:val="0"/>
                <w:sz w:val="22"/>
              </w:rPr>
            </w:pPr>
            <w:r>
              <w:rPr>
                <w:rFonts w:ascii="仿宋" w:eastAsia="仿宋" w:hAnsi="仿宋" w:hint="eastAsia"/>
                <w:color w:val="000000"/>
                <w:sz w:val="22"/>
              </w:rPr>
              <w:t>教学软件授权</w:t>
            </w:r>
          </w:p>
        </w:tc>
        <w:tc>
          <w:tcPr>
            <w:tcW w:w="6095" w:type="dxa"/>
            <w:vAlign w:val="center"/>
          </w:tcPr>
          <w:p w:rsidR="00000000" w:rsidRDefault="00AA0C05">
            <w:pPr>
              <w:widowControl/>
              <w:adjustRightInd w:val="0"/>
              <w:snapToGrid w:val="0"/>
              <w:spacing w:line="360" w:lineRule="auto"/>
              <w:jc w:val="left"/>
              <w:textAlignment w:val="center"/>
              <w:rPr>
                <w:rFonts w:ascii="仿宋" w:eastAsia="仿宋" w:hAnsi="仿宋" w:cs="宋体"/>
                <w:kern w:val="0"/>
                <w:sz w:val="22"/>
              </w:rPr>
            </w:pPr>
            <w:r>
              <w:rPr>
                <w:rFonts w:ascii="仿宋" w:eastAsia="仿宋" w:hAnsi="仿宋" w:hint="eastAsia"/>
                <w:color w:val="000000"/>
                <w:sz w:val="22"/>
              </w:rPr>
              <w:t>集控软件授权</w:t>
            </w:r>
          </w:p>
        </w:tc>
      </w:tr>
    </w:tbl>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 xml:space="preserve">1. </w:t>
      </w:r>
      <w:r>
        <w:rPr>
          <w:rFonts w:ascii="仿宋" w:eastAsia="仿宋" w:hAnsi="仿宋" w:cs="宋体" w:hint="eastAsia"/>
          <w:color w:val="333333"/>
          <w:kern w:val="0"/>
          <w:sz w:val="28"/>
          <w:szCs w:val="28"/>
        </w:rPr>
        <w:t>网络安全运维服务的项目及具体服务需求</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1</w:t>
      </w:r>
      <w:r>
        <w:rPr>
          <w:rFonts w:ascii="仿宋" w:eastAsia="仿宋" w:hAnsi="仿宋" w:cs="宋体" w:hint="eastAsia"/>
          <w:color w:val="333333"/>
          <w:kern w:val="0"/>
          <w:sz w:val="28"/>
          <w:szCs w:val="28"/>
        </w:rPr>
        <w:t>）服务器安全</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规划服务器安全策略，并进行部署，关闭服务器非常用端口，制定服务器安全需求分析，实现服务器安全事件的管理，防止服务器被攻击从而导致应用瘫痪（</w:t>
      </w:r>
      <w:r>
        <w:rPr>
          <w:rFonts w:ascii="仿宋" w:eastAsia="仿宋" w:hAnsi="仿宋" w:cs="宋体" w:hint="eastAsia"/>
          <w:color w:val="333333"/>
          <w:kern w:val="0"/>
          <w:sz w:val="28"/>
          <w:szCs w:val="28"/>
        </w:rPr>
        <w:t>2</w:t>
      </w:r>
      <w:r>
        <w:rPr>
          <w:rFonts w:ascii="仿宋" w:eastAsia="仿宋" w:hAnsi="仿宋" w:cs="宋体" w:hint="eastAsia"/>
          <w:color w:val="333333"/>
          <w:kern w:val="0"/>
          <w:sz w:val="28"/>
          <w:szCs w:val="28"/>
        </w:rPr>
        <w:t>次</w:t>
      </w: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月）。</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lastRenderedPageBreak/>
        <w:t>对服务器按月度进行常规的巡检，并做好巡检纪录，巡检内容包括硬件运行状况、系统软件的运行情况，发现的问题及解决的方法（</w:t>
      </w:r>
      <w:r>
        <w:rPr>
          <w:rFonts w:ascii="仿宋" w:eastAsia="仿宋" w:hAnsi="仿宋" w:cs="宋体" w:hint="eastAsia"/>
          <w:color w:val="333333"/>
          <w:kern w:val="0"/>
          <w:sz w:val="28"/>
          <w:szCs w:val="28"/>
        </w:rPr>
        <w:t>1</w:t>
      </w:r>
      <w:r>
        <w:rPr>
          <w:rFonts w:ascii="仿宋" w:eastAsia="仿宋" w:hAnsi="仿宋" w:cs="宋体" w:hint="eastAsia"/>
          <w:color w:val="333333"/>
          <w:kern w:val="0"/>
          <w:sz w:val="28"/>
          <w:szCs w:val="28"/>
        </w:rPr>
        <w:t>次</w:t>
      </w: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月）。</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2</w:t>
      </w:r>
      <w:r>
        <w:rPr>
          <w:rFonts w:ascii="仿宋" w:eastAsia="仿宋" w:hAnsi="仿宋" w:cs="宋体" w:hint="eastAsia"/>
          <w:color w:val="333333"/>
          <w:kern w:val="0"/>
          <w:sz w:val="28"/>
          <w:szCs w:val="28"/>
        </w:rPr>
        <w:t>）网络安全</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安全设备的常规巡检：对于堡垒机、数据库审计、日志审计和</w:t>
      </w:r>
      <w:r>
        <w:rPr>
          <w:rFonts w:ascii="仿宋" w:eastAsia="仿宋" w:hAnsi="仿宋" w:cs="宋体" w:hint="eastAsia"/>
          <w:color w:val="333333"/>
          <w:kern w:val="0"/>
          <w:sz w:val="28"/>
          <w:szCs w:val="28"/>
        </w:rPr>
        <w:t>VPN</w:t>
      </w:r>
      <w:r>
        <w:rPr>
          <w:rFonts w:ascii="仿宋" w:eastAsia="仿宋" w:hAnsi="仿宋" w:cs="宋体" w:hint="eastAsia"/>
          <w:color w:val="333333"/>
          <w:kern w:val="0"/>
          <w:sz w:val="28"/>
          <w:szCs w:val="28"/>
        </w:rPr>
        <w:t>等安全设备按月度进行常规的巡检，并做好巡检纪录，包括安全系统可达性、延时、性能观测等，例如</w:t>
      </w:r>
      <w:r>
        <w:rPr>
          <w:rFonts w:ascii="仿宋" w:eastAsia="仿宋" w:hAnsi="仿宋" w:cs="宋体" w:hint="eastAsia"/>
          <w:color w:val="333333"/>
          <w:kern w:val="0"/>
          <w:sz w:val="28"/>
          <w:szCs w:val="28"/>
        </w:rPr>
        <w:t>CPU</w:t>
      </w:r>
      <w:r>
        <w:rPr>
          <w:rFonts w:ascii="仿宋" w:eastAsia="仿宋" w:hAnsi="仿宋" w:cs="宋体" w:hint="eastAsia"/>
          <w:color w:val="333333"/>
          <w:kern w:val="0"/>
          <w:sz w:val="28"/>
          <w:szCs w:val="28"/>
        </w:rPr>
        <w:t>、内存使用率、攻击信息记录，递交安全分析报</w:t>
      </w:r>
      <w:r>
        <w:rPr>
          <w:rFonts w:ascii="仿宋" w:eastAsia="仿宋" w:hAnsi="仿宋" w:cs="宋体" w:hint="eastAsia"/>
          <w:color w:val="333333"/>
          <w:kern w:val="0"/>
          <w:sz w:val="28"/>
          <w:szCs w:val="28"/>
        </w:rPr>
        <w:t>告（</w:t>
      </w:r>
      <w:r>
        <w:rPr>
          <w:rFonts w:ascii="仿宋" w:eastAsia="仿宋" w:hAnsi="仿宋" w:cs="宋体" w:hint="eastAsia"/>
          <w:color w:val="333333"/>
          <w:kern w:val="0"/>
          <w:sz w:val="28"/>
          <w:szCs w:val="28"/>
        </w:rPr>
        <w:t>1</w:t>
      </w:r>
      <w:r>
        <w:rPr>
          <w:rFonts w:ascii="仿宋" w:eastAsia="仿宋" w:hAnsi="仿宋" w:cs="宋体" w:hint="eastAsia"/>
          <w:color w:val="333333"/>
          <w:kern w:val="0"/>
          <w:sz w:val="28"/>
          <w:szCs w:val="28"/>
        </w:rPr>
        <w:t>次</w:t>
      </w: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月）。</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网络安全设备配置管理：定期备份网络安全设备配置，防止由于异常情况导致网络中断且无法尽快恢复（</w:t>
      </w:r>
      <w:r>
        <w:rPr>
          <w:rFonts w:ascii="仿宋" w:eastAsia="仿宋" w:hAnsi="仿宋" w:cs="宋体" w:hint="eastAsia"/>
          <w:color w:val="333333"/>
          <w:kern w:val="0"/>
          <w:sz w:val="28"/>
          <w:szCs w:val="28"/>
        </w:rPr>
        <w:t>2</w:t>
      </w:r>
      <w:r>
        <w:rPr>
          <w:rFonts w:ascii="仿宋" w:eastAsia="仿宋" w:hAnsi="仿宋" w:cs="宋体" w:hint="eastAsia"/>
          <w:color w:val="333333"/>
          <w:kern w:val="0"/>
          <w:sz w:val="28"/>
          <w:szCs w:val="28"/>
        </w:rPr>
        <w:t>次</w:t>
      </w: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月）。</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安全设备的策略制定与部署：根据业务系统需求，制订合理的安全策略，规划安全策略的部署方案，并予以实施，包括访问控制策略、基于源与目的的业务控制等（</w:t>
      </w:r>
      <w:r>
        <w:rPr>
          <w:rFonts w:ascii="仿宋" w:eastAsia="仿宋" w:hAnsi="仿宋" w:cs="宋体" w:hint="eastAsia"/>
          <w:color w:val="333333"/>
          <w:kern w:val="0"/>
          <w:sz w:val="28"/>
          <w:szCs w:val="28"/>
        </w:rPr>
        <w:t>2</w:t>
      </w:r>
      <w:r>
        <w:rPr>
          <w:rFonts w:ascii="仿宋" w:eastAsia="仿宋" w:hAnsi="仿宋" w:cs="宋体" w:hint="eastAsia"/>
          <w:color w:val="333333"/>
          <w:kern w:val="0"/>
          <w:sz w:val="28"/>
          <w:szCs w:val="28"/>
        </w:rPr>
        <w:t>次</w:t>
      </w: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月）。</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安全故障排除：安全故障的排除，主要是针对因网络设备配置、运行等而导致的网络瘫痪、访问不可达现象而进行的故障排除处理，确保网络稳定运行。</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安全系统的日常维护与管理</w:t>
      </w: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包括对安全设备在我局提供的规则库、病毒库的有效期内进行定期升级，针对</w:t>
      </w:r>
      <w:r>
        <w:rPr>
          <w:rFonts w:ascii="仿宋" w:eastAsia="仿宋" w:hAnsi="仿宋" w:cs="宋体" w:hint="eastAsia"/>
          <w:color w:val="333333"/>
          <w:kern w:val="0"/>
          <w:sz w:val="28"/>
          <w:szCs w:val="28"/>
        </w:rPr>
        <w:t>性策略的更新与部署等（</w:t>
      </w:r>
      <w:r>
        <w:rPr>
          <w:rFonts w:ascii="仿宋" w:eastAsia="仿宋" w:hAnsi="仿宋" w:cs="宋体" w:hint="eastAsia"/>
          <w:color w:val="333333"/>
          <w:kern w:val="0"/>
          <w:sz w:val="28"/>
          <w:szCs w:val="28"/>
        </w:rPr>
        <w:t>2</w:t>
      </w:r>
      <w:r>
        <w:rPr>
          <w:rFonts w:ascii="仿宋" w:eastAsia="仿宋" w:hAnsi="仿宋" w:cs="宋体" w:hint="eastAsia"/>
          <w:color w:val="333333"/>
          <w:kern w:val="0"/>
          <w:sz w:val="28"/>
          <w:szCs w:val="28"/>
        </w:rPr>
        <w:t>次</w:t>
      </w: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月）。</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安全日志的汇总与分析：对网络中所有安全系统包括防病毒、客户端管理系统的日志汇总与分析，评估网络安全系统的运行状态（</w:t>
      </w:r>
      <w:r>
        <w:rPr>
          <w:rFonts w:ascii="仿宋" w:eastAsia="仿宋" w:hAnsi="仿宋" w:cs="宋体" w:hint="eastAsia"/>
          <w:color w:val="333333"/>
          <w:kern w:val="0"/>
          <w:sz w:val="28"/>
          <w:szCs w:val="28"/>
        </w:rPr>
        <w:t>1</w:t>
      </w:r>
      <w:r>
        <w:rPr>
          <w:rFonts w:ascii="仿宋" w:eastAsia="仿宋" w:hAnsi="仿宋" w:cs="宋体" w:hint="eastAsia"/>
          <w:color w:val="333333"/>
          <w:kern w:val="0"/>
          <w:sz w:val="28"/>
          <w:szCs w:val="28"/>
        </w:rPr>
        <w:t>次</w:t>
      </w: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季度）。</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安全隐患分析与强化：根据业务需求，制订网络安全解决方案，强化网络安全管理机制，实现网络安全策略的有效部署，提高网络安全稳定性（</w:t>
      </w:r>
      <w:r>
        <w:rPr>
          <w:rFonts w:ascii="仿宋" w:eastAsia="仿宋" w:hAnsi="仿宋" w:cs="宋体" w:hint="eastAsia"/>
          <w:color w:val="333333"/>
          <w:kern w:val="0"/>
          <w:sz w:val="28"/>
          <w:szCs w:val="28"/>
        </w:rPr>
        <w:t>1</w:t>
      </w:r>
      <w:r>
        <w:rPr>
          <w:rFonts w:ascii="仿宋" w:eastAsia="仿宋" w:hAnsi="仿宋" w:cs="宋体" w:hint="eastAsia"/>
          <w:color w:val="333333"/>
          <w:kern w:val="0"/>
          <w:sz w:val="28"/>
          <w:szCs w:val="28"/>
        </w:rPr>
        <w:t>次</w:t>
      </w: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季度）。</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在服务期内新增设备和虚拟主机一并纳入服务范围。基础安全服务需定人定时定点开展服务。</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2.</w:t>
      </w:r>
      <w:r>
        <w:rPr>
          <w:rFonts w:ascii="仿宋" w:eastAsia="仿宋" w:hAnsi="仿宋" w:cs="宋体" w:hint="eastAsia"/>
          <w:color w:val="333333"/>
          <w:kern w:val="0"/>
          <w:sz w:val="28"/>
          <w:szCs w:val="28"/>
        </w:rPr>
        <w:t>专业的网络安全服务</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lastRenderedPageBreak/>
        <w:t>（</w:t>
      </w:r>
      <w:r>
        <w:rPr>
          <w:rFonts w:ascii="仿宋" w:eastAsia="仿宋" w:hAnsi="仿宋" w:cs="宋体" w:hint="eastAsia"/>
          <w:color w:val="333333"/>
          <w:kern w:val="0"/>
          <w:sz w:val="28"/>
          <w:szCs w:val="28"/>
        </w:rPr>
        <w:t>1</w:t>
      </w:r>
      <w:r>
        <w:rPr>
          <w:rFonts w:ascii="仿宋" w:eastAsia="仿宋" w:hAnsi="仿宋" w:cs="宋体" w:hint="eastAsia"/>
          <w:color w:val="333333"/>
          <w:kern w:val="0"/>
          <w:sz w:val="28"/>
          <w:szCs w:val="28"/>
        </w:rPr>
        <w:t>）漏洞检测和处置服务</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对网络内主机（操作系统、中间件、数据库、应用软件）、安全设备等进行全网</w:t>
      </w:r>
      <w:r>
        <w:rPr>
          <w:rFonts w:ascii="仿宋" w:eastAsia="仿宋" w:hAnsi="仿宋" w:cs="宋体" w:hint="eastAsia"/>
          <w:color w:val="333333"/>
          <w:kern w:val="0"/>
          <w:sz w:val="28"/>
          <w:szCs w:val="28"/>
        </w:rPr>
        <w:t>扫描，及时发现最新漏洞，并提交安全扫描报告（</w:t>
      </w:r>
      <w:r>
        <w:rPr>
          <w:rFonts w:ascii="仿宋" w:eastAsia="仿宋" w:hAnsi="仿宋" w:cs="宋体" w:hint="eastAsia"/>
          <w:color w:val="333333"/>
          <w:kern w:val="0"/>
          <w:sz w:val="28"/>
          <w:szCs w:val="28"/>
        </w:rPr>
        <w:t>1</w:t>
      </w:r>
      <w:r>
        <w:rPr>
          <w:rFonts w:ascii="仿宋" w:eastAsia="仿宋" w:hAnsi="仿宋" w:cs="宋体" w:hint="eastAsia"/>
          <w:color w:val="333333"/>
          <w:kern w:val="0"/>
          <w:sz w:val="28"/>
          <w:szCs w:val="28"/>
        </w:rPr>
        <w:t>次</w:t>
      </w: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月）。</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根据安全扫描报告，对安全隐患根据实际情况提供安全加固和系统优化。对需要其他第三方支持的（如需应用开发方修复的、原厂响应的），提供完善建议（</w:t>
      </w:r>
      <w:r>
        <w:rPr>
          <w:rFonts w:ascii="仿宋" w:eastAsia="仿宋" w:hAnsi="仿宋" w:cs="宋体" w:hint="eastAsia"/>
          <w:color w:val="333333"/>
          <w:kern w:val="0"/>
          <w:sz w:val="28"/>
          <w:szCs w:val="28"/>
        </w:rPr>
        <w:t>1</w:t>
      </w:r>
      <w:r>
        <w:rPr>
          <w:rFonts w:ascii="仿宋" w:eastAsia="仿宋" w:hAnsi="仿宋" w:cs="宋体" w:hint="eastAsia"/>
          <w:color w:val="333333"/>
          <w:kern w:val="0"/>
          <w:sz w:val="28"/>
          <w:szCs w:val="28"/>
        </w:rPr>
        <w:t>次</w:t>
      </w: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月）。</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2</w:t>
      </w:r>
      <w:r>
        <w:rPr>
          <w:rFonts w:ascii="仿宋" w:eastAsia="仿宋" w:hAnsi="仿宋" w:cs="宋体" w:hint="eastAsia"/>
          <w:color w:val="333333"/>
          <w:kern w:val="0"/>
          <w:sz w:val="28"/>
          <w:szCs w:val="28"/>
        </w:rPr>
        <w:t>）渗透性测试服务</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根据需求，在不影响系统正常运行的前提下对重要信息系统进行多维度的信息系统测试服务，发现存在的渗透可能的相关脆弱性指标。及时对脆弱性指标提出整改措施（</w:t>
      </w:r>
      <w:r>
        <w:rPr>
          <w:rFonts w:ascii="仿宋" w:eastAsia="仿宋" w:hAnsi="仿宋" w:cs="宋体" w:hint="eastAsia"/>
          <w:color w:val="333333"/>
          <w:kern w:val="0"/>
          <w:sz w:val="28"/>
          <w:szCs w:val="28"/>
        </w:rPr>
        <w:t>1</w:t>
      </w:r>
      <w:r>
        <w:rPr>
          <w:rFonts w:ascii="仿宋" w:eastAsia="仿宋" w:hAnsi="仿宋" w:cs="宋体" w:hint="eastAsia"/>
          <w:color w:val="333333"/>
          <w:kern w:val="0"/>
          <w:sz w:val="28"/>
          <w:szCs w:val="28"/>
        </w:rPr>
        <w:t>次</w:t>
      </w: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年）。</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3</w:t>
      </w:r>
      <w:r>
        <w:rPr>
          <w:rFonts w:ascii="仿宋" w:eastAsia="仿宋" w:hAnsi="仿宋" w:cs="宋体" w:hint="eastAsia"/>
          <w:color w:val="333333"/>
          <w:kern w:val="0"/>
          <w:sz w:val="28"/>
          <w:szCs w:val="28"/>
        </w:rPr>
        <w:t>）新应用上线安全服务</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若服务年度内，我单位有新应用上线的，在正式上线之前，对新应用进行扫描，并进行完整的风险评估，</w:t>
      </w:r>
      <w:r>
        <w:rPr>
          <w:rFonts w:ascii="仿宋" w:eastAsia="仿宋" w:hAnsi="仿宋" w:cs="宋体" w:hint="eastAsia"/>
          <w:color w:val="333333"/>
          <w:kern w:val="0"/>
          <w:sz w:val="28"/>
          <w:szCs w:val="28"/>
        </w:rPr>
        <w:t>根据风险评估报告结果，协助用户方做好相应的整改工作。并协助做好重要信息系统的等级备案工作。</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4</w:t>
      </w: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7</w:t>
      </w: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24</w:t>
      </w:r>
      <w:r>
        <w:rPr>
          <w:rFonts w:ascii="仿宋" w:eastAsia="仿宋" w:hAnsi="仿宋" w:cs="宋体" w:hint="eastAsia"/>
          <w:color w:val="333333"/>
          <w:kern w:val="0"/>
          <w:sz w:val="28"/>
          <w:szCs w:val="28"/>
        </w:rPr>
        <w:t>小时网站监测服务</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提供远程网页挂马监测服务、远程网页篡改监测服务、远程网页敏感内容监测服务、远程网站平稳度监测服务、远程网站域名监测服务、远程钓鱼网站监测服务定期出具周期性的监测报告，让我校能实时掌握网站的风险状况及安全趋势，实时监测和周期度量网站的风险隐患。</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提供远程网页挂马监测服务，智能挂马检测技术，高效、准确识别网页挂马，第一时间通知我方清除，</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提供远程网页篡改监测服务，发现被篡改情况，第一时间及</w:t>
      </w:r>
      <w:r>
        <w:rPr>
          <w:rFonts w:ascii="仿宋" w:eastAsia="仿宋" w:hAnsi="仿宋" w:cs="宋体" w:hint="eastAsia"/>
          <w:color w:val="333333"/>
          <w:kern w:val="0"/>
          <w:sz w:val="28"/>
          <w:szCs w:val="28"/>
        </w:rPr>
        <w:t>时修复。</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提供远程网页敏感内容监测服务，实时监测我校网站页面，发现存在敏感关键词，第一时间通知我校及时删除。</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lastRenderedPageBreak/>
        <w:t>提供远程网站平稳度监测服务，第三方服务机构实时监测我校站点的响应速度、首页加载时间等反映网站运营状况的内容，发现网站无法访问，第一时间通知我校恢复，减少业务中断给我校造成的经济损失。</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提供远程网站域名监测服务，第三方服务机构实时监测我校的</w:t>
      </w:r>
      <w:r>
        <w:rPr>
          <w:rFonts w:ascii="仿宋" w:eastAsia="仿宋" w:hAnsi="仿宋" w:cs="宋体" w:hint="eastAsia"/>
          <w:color w:val="333333"/>
          <w:kern w:val="0"/>
          <w:sz w:val="28"/>
          <w:szCs w:val="28"/>
        </w:rPr>
        <w:t>DNS</w:t>
      </w:r>
      <w:r>
        <w:rPr>
          <w:rFonts w:ascii="仿宋" w:eastAsia="仿宋" w:hAnsi="仿宋" w:cs="宋体" w:hint="eastAsia"/>
          <w:color w:val="333333"/>
          <w:kern w:val="0"/>
          <w:sz w:val="28"/>
          <w:szCs w:val="28"/>
        </w:rPr>
        <w:t>授权服务器及</w:t>
      </w:r>
      <w:r>
        <w:rPr>
          <w:rFonts w:ascii="仿宋" w:eastAsia="仿宋" w:hAnsi="仿宋" w:cs="宋体" w:hint="eastAsia"/>
          <w:color w:val="333333"/>
          <w:kern w:val="0"/>
          <w:sz w:val="28"/>
          <w:szCs w:val="28"/>
        </w:rPr>
        <w:t>ISP</w:t>
      </w:r>
      <w:r>
        <w:rPr>
          <w:rFonts w:ascii="仿宋" w:eastAsia="仿宋" w:hAnsi="仿宋" w:cs="宋体" w:hint="eastAsia"/>
          <w:color w:val="333333"/>
          <w:kern w:val="0"/>
          <w:sz w:val="28"/>
          <w:szCs w:val="28"/>
        </w:rPr>
        <w:t>的</w:t>
      </w:r>
      <w:r>
        <w:rPr>
          <w:rFonts w:ascii="仿宋" w:eastAsia="仿宋" w:hAnsi="仿宋" w:cs="宋体" w:hint="eastAsia"/>
          <w:color w:val="333333"/>
          <w:kern w:val="0"/>
          <w:sz w:val="28"/>
          <w:szCs w:val="28"/>
        </w:rPr>
        <w:t>DNS</w:t>
      </w:r>
      <w:r>
        <w:rPr>
          <w:rFonts w:ascii="仿宋" w:eastAsia="仿宋" w:hAnsi="仿宋" w:cs="宋体" w:hint="eastAsia"/>
          <w:color w:val="333333"/>
          <w:kern w:val="0"/>
          <w:sz w:val="28"/>
          <w:szCs w:val="28"/>
        </w:rPr>
        <w:t>缓存服务器和对我校网站域名的解析情况，如果无法解析或解析不正确，第一时间通知我校处理，减少域名不可用导致的业务损失。</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远程钓鱼网站监</w:t>
      </w:r>
      <w:r>
        <w:rPr>
          <w:rFonts w:ascii="仿宋" w:eastAsia="仿宋" w:hAnsi="仿宋" w:cs="宋体" w:hint="eastAsia"/>
          <w:color w:val="333333"/>
          <w:kern w:val="0"/>
          <w:sz w:val="28"/>
          <w:szCs w:val="28"/>
        </w:rPr>
        <w:t>测服务，第三方服务机构实时监测互联网上存在的仿冒或钓鱼网站，一旦发现针对我校的仿冒或钓鱼网站，第一时间通知我校，协助拦截和关停，保护我校的经济利益和品牌信誉。</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3.</w:t>
      </w:r>
      <w:r>
        <w:rPr>
          <w:rFonts w:ascii="仿宋" w:eastAsia="仿宋" w:hAnsi="仿宋" w:cs="宋体" w:hint="eastAsia"/>
          <w:color w:val="333333"/>
          <w:kern w:val="0"/>
          <w:sz w:val="28"/>
          <w:szCs w:val="28"/>
        </w:rPr>
        <w:t>咨询服务</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1</w:t>
      </w:r>
      <w:r>
        <w:rPr>
          <w:rFonts w:ascii="仿宋" w:eastAsia="仿宋" w:hAnsi="仿宋" w:cs="宋体" w:hint="eastAsia"/>
          <w:color w:val="333333"/>
          <w:kern w:val="0"/>
          <w:sz w:val="28"/>
          <w:szCs w:val="28"/>
        </w:rPr>
        <w:t>）日常安全咨询：当软、硬件系统出现异常，怀疑为安全事件时，提供分析建议；当发生病毒爆发事件时，提供技术解决方式建议；当发生重大安全事件时，提供技术解决方式及系统加固建议，提供适当应急协调服务。</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2</w:t>
      </w:r>
      <w:r>
        <w:rPr>
          <w:rFonts w:ascii="仿宋" w:eastAsia="仿宋" w:hAnsi="仿宋" w:cs="宋体" w:hint="eastAsia"/>
          <w:color w:val="333333"/>
          <w:kern w:val="0"/>
          <w:sz w:val="28"/>
          <w:szCs w:val="28"/>
        </w:rPr>
        <w:t>）安全规划和解决方案设计：提供信息系统安全建设的规划和方案设计服务，包含从项目立项、前期调研、可行性研究、方案设计、设备选型参考，招标书</w:t>
      </w:r>
      <w:r>
        <w:rPr>
          <w:rFonts w:ascii="仿宋" w:eastAsia="仿宋" w:hAnsi="仿宋" w:cs="宋体" w:hint="eastAsia"/>
          <w:color w:val="333333"/>
          <w:kern w:val="0"/>
          <w:sz w:val="28"/>
          <w:szCs w:val="28"/>
        </w:rPr>
        <w:t>的制作以及项目管理辅助，项目验收辅助的整体的咨询服务解决方案。</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4.</w:t>
      </w:r>
      <w:r>
        <w:rPr>
          <w:rFonts w:ascii="仿宋" w:eastAsia="仿宋" w:hAnsi="仿宋" w:cs="宋体" w:hint="eastAsia"/>
          <w:color w:val="333333"/>
          <w:kern w:val="0"/>
          <w:sz w:val="28"/>
          <w:szCs w:val="28"/>
        </w:rPr>
        <w:t>应急支持</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1</w:t>
      </w:r>
      <w:r>
        <w:rPr>
          <w:rFonts w:ascii="仿宋" w:eastAsia="仿宋" w:hAnsi="仿宋" w:cs="宋体" w:hint="eastAsia"/>
          <w:color w:val="333333"/>
          <w:kern w:val="0"/>
          <w:sz w:val="28"/>
          <w:szCs w:val="28"/>
        </w:rPr>
        <w:t>）应急响应：在服务过程中，如客户遇到安全事故，须启动紧急技术支持服务，提供应急技术支撑团队提供紧急支持服务，制定响应措施，半小时内响应，</w:t>
      </w:r>
      <w:r>
        <w:rPr>
          <w:rFonts w:ascii="仿宋" w:eastAsia="仿宋" w:hAnsi="仿宋" w:cs="宋体" w:hint="eastAsia"/>
          <w:color w:val="333333"/>
          <w:kern w:val="0"/>
          <w:sz w:val="28"/>
          <w:szCs w:val="28"/>
        </w:rPr>
        <w:t>24</w:t>
      </w:r>
      <w:r>
        <w:rPr>
          <w:rFonts w:ascii="仿宋" w:eastAsia="仿宋" w:hAnsi="仿宋" w:cs="宋体" w:hint="eastAsia"/>
          <w:color w:val="333333"/>
          <w:kern w:val="0"/>
          <w:sz w:val="28"/>
          <w:szCs w:val="28"/>
        </w:rPr>
        <w:t>小时内解决，一般问题</w:t>
      </w:r>
      <w:r>
        <w:rPr>
          <w:rFonts w:ascii="仿宋" w:eastAsia="仿宋" w:hAnsi="仿宋" w:cs="宋体" w:hint="eastAsia"/>
          <w:color w:val="333333"/>
          <w:kern w:val="0"/>
          <w:sz w:val="28"/>
          <w:szCs w:val="28"/>
        </w:rPr>
        <w:t>2</w:t>
      </w:r>
      <w:r>
        <w:rPr>
          <w:rFonts w:ascii="仿宋" w:eastAsia="仿宋" w:hAnsi="仿宋" w:cs="宋体" w:hint="eastAsia"/>
          <w:color w:val="333333"/>
          <w:kern w:val="0"/>
          <w:sz w:val="28"/>
          <w:szCs w:val="28"/>
        </w:rPr>
        <w:t>小时解决问题。提供</w:t>
      </w:r>
      <w:r>
        <w:rPr>
          <w:rFonts w:ascii="仿宋" w:eastAsia="仿宋" w:hAnsi="仿宋" w:cs="宋体" w:hint="eastAsia"/>
          <w:color w:val="333333"/>
          <w:kern w:val="0"/>
          <w:sz w:val="28"/>
          <w:szCs w:val="28"/>
        </w:rPr>
        <w:t>7*24</w:t>
      </w:r>
      <w:r>
        <w:rPr>
          <w:rFonts w:ascii="仿宋" w:eastAsia="仿宋" w:hAnsi="仿宋" w:cs="宋体" w:hint="eastAsia"/>
          <w:color w:val="333333"/>
          <w:kern w:val="0"/>
          <w:sz w:val="28"/>
          <w:szCs w:val="28"/>
        </w:rPr>
        <w:t>热线支持，现场</w:t>
      </w: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远程技术支持最大限度地减少用户风险，快速排除故障。</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2</w:t>
      </w:r>
      <w:r>
        <w:rPr>
          <w:rFonts w:ascii="仿宋" w:eastAsia="仿宋" w:hAnsi="仿宋" w:cs="宋体" w:hint="eastAsia"/>
          <w:color w:val="333333"/>
          <w:kern w:val="0"/>
          <w:sz w:val="28"/>
          <w:szCs w:val="28"/>
        </w:rPr>
        <w:t>）应急演练：服务年度内协助我单位进行一次应急演练，并协助完成应急演练方案的修订。</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lastRenderedPageBreak/>
        <w:t>5.</w:t>
      </w:r>
      <w:r>
        <w:rPr>
          <w:rFonts w:ascii="仿宋" w:eastAsia="仿宋" w:hAnsi="仿宋" w:cs="宋体" w:hint="eastAsia"/>
          <w:color w:val="333333"/>
          <w:kern w:val="0"/>
          <w:sz w:val="28"/>
          <w:szCs w:val="28"/>
        </w:rPr>
        <w:t>安全通告</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安全通告服务以邮件、电话、走访等方式，将安全技术和安全信息及时传递给客户。</w:t>
      </w:r>
      <w:r>
        <w:rPr>
          <w:rFonts w:ascii="仿宋" w:eastAsia="仿宋" w:hAnsi="仿宋" w:cs="宋体" w:hint="eastAsia"/>
          <w:color w:val="333333"/>
          <w:kern w:val="0"/>
          <w:sz w:val="28"/>
          <w:szCs w:val="28"/>
        </w:rPr>
        <w:t>有重大安全隐患出现时，需及时通告，并针对重大安全隐患提出应对策略，协助做好应对工作。</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6.</w:t>
      </w:r>
      <w:r>
        <w:rPr>
          <w:rFonts w:ascii="仿宋" w:eastAsia="仿宋" w:hAnsi="仿宋" w:cs="宋体" w:hint="eastAsia"/>
          <w:color w:val="333333"/>
          <w:kern w:val="0"/>
          <w:sz w:val="28"/>
          <w:szCs w:val="28"/>
        </w:rPr>
        <w:t>安全培训</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提供安全意识和技能培训服务，包含：网络架构知识培训、安全意识培训、信息和信息安全、风险管理和风险评估，不超过合同总额百分之五的技术培训，培训内容由甲方指定，以及网络及安全产品培训等项目。</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7.</w:t>
      </w:r>
      <w:r>
        <w:rPr>
          <w:rFonts w:ascii="仿宋" w:eastAsia="仿宋" w:hAnsi="仿宋" w:cs="宋体" w:hint="eastAsia"/>
          <w:color w:val="333333"/>
          <w:kern w:val="0"/>
          <w:sz w:val="28"/>
          <w:szCs w:val="28"/>
        </w:rPr>
        <w:t>其他</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1</w:t>
      </w:r>
      <w:r>
        <w:rPr>
          <w:rFonts w:ascii="仿宋" w:eastAsia="仿宋" w:hAnsi="仿宋" w:cs="宋体" w:hint="eastAsia"/>
          <w:color w:val="333333"/>
          <w:kern w:val="0"/>
          <w:sz w:val="28"/>
          <w:szCs w:val="28"/>
        </w:rPr>
        <w:t>）配合完成上级管理单位要求的网络安全检查工作。</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2</w:t>
      </w:r>
      <w:r>
        <w:rPr>
          <w:rFonts w:ascii="仿宋" w:eastAsia="仿宋" w:hAnsi="仿宋" w:cs="宋体" w:hint="eastAsia"/>
          <w:color w:val="333333"/>
          <w:kern w:val="0"/>
          <w:sz w:val="28"/>
          <w:szCs w:val="28"/>
        </w:rPr>
        <w:t>）针对重大事件（会议、活动等），按用户要求提供系统保障。</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3</w:t>
      </w:r>
      <w:r>
        <w:rPr>
          <w:rFonts w:ascii="仿宋" w:eastAsia="仿宋" w:hAnsi="仿宋" w:cs="宋体" w:hint="eastAsia"/>
          <w:color w:val="333333"/>
          <w:kern w:val="0"/>
          <w:sz w:val="28"/>
          <w:szCs w:val="28"/>
        </w:rPr>
        <w:t>）配合完成所有信息系统的定级、备案工作。</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四</w:t>
      </w:r>
      <w:r>
        <w:rPr>
          <w:rFonts w:ascii="仿宋" w:eastAsia="仿宋" w:hAnsi="仿宋" w:cs="宋体" w:hint="eastAsia"/>
          <w:color w:val="333333"/>
          <w:kern w:val="0"/>
          <w:sz w:val="28"/>
          <w:szCs w:val="28"/>
        </w:rPr>
        <w:t>、其他</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1</w:t>
      </w:r>
      <w:r>
        <w:rPr>
          <w:rFonts w:ascii="仿宋" w:eastAsia="仿宋" w:hAnsi="仿宋" w:cs="宋体" w:hint="eastAsia"/>
          <w:color w:val="333333"/>
          <w:kern w:val="0"/>
          <w:sz w:val="28"/>
          <w:szCs w:val="28"/>
        </w:rPr>
        <w:t>、签定合同：自中标（成交）通知书发出之日起</w:t>
      </w:r>
      <w:r>
        <w:rPr>
          <w:rFonts w:ascii="仿宋" w:eastAsia="仿宋" w:hAnsi="仿宋" w:cs="宋体" w:hint="eastAsia"/>
          <w:color w:val="333333"/>
          <w:kern w:val="0"/>
          <w:sz w:val="28"/>
          <w:szCs w:val="28"/>
        </w:rPr>
        <w:t>15</w:t>
      </w:r>
      <w:r>
        <w:rPr>
          <w:rFonts w:ascii="仿宋" w:eastAsia="仿宋" w:hAnsi="仿宋" w:cs="宋体" w:hint="eastAsia"/>
          <w:color w:val="333333"/>
          <w:kern w:val="0"/>
          <w:sz w:val="28"/>
          <w:szCs w:val="28"/>
        </w:rPr>
        <w:t>个工作日内按时签约。本次项目招标价格为一年服务费。</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2</w:t>
      </w:r>
      <w:r>
        <w:rPr>
          <w:rFonts w:ascii="仿宋" w:eastAsia="仿宋" w:hAnsi="仿宋" w:cs="宋体" w:hint="eastAsia"/>
          <w:color w:val="333333"/>
          <w:kern w:val="0"/>
          <w:sz w:val="28"/>
          <w:szCs w:val="28"/>
        </w:rPr>
        <w:t>、付款：运维人员试用合格后，支付合同总额的</w:t>
      </w:r>
      <w:r>
        <w:rPr>
          <w:rFonts w:ascii="仿宋" w:eastAsia="仿宋" w:hAnsi="仿宋" w:cs="宋体" w:hint="eastAsia"/>
          <w:color w:val="333333"/>
          <w:kern w:val="0"/>
          <w:sz w:val="28"/>
          <w:szCs w:val="28"/>
        </w:rPr>
        <w:t>50%</w:t>
      </w:r>
      <w:r>
        <w:rPr>
          <w:rFonts w:ascii="仿宋" w:eastAsia="仿宋" w:hAnsi="仿宋" w:cs="宋体" w:hint="eastAsia"/>
          <w:color w:val="333333"/>
          <w:kern w:val="0"/>
          <w:sz w:val="28"/>
          <w:szCs w:val="28"/>
        </w:rPr>
        <w:t>，合同期满验收合格后支付剩余价款。</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3</w:t>
      </w:r>
      <w:r>
        <w:rPr>
          <w:rFonts w:ascii="仿宋" w:eastAsia="仿宋" w:hAnsi="仿宋" w:cs="宋体" w:hint="eastAsia"/>
          <w:color w:val="333333"/>
          <w:kern w:val="0"/>
          <w:sz w:val="28"/>
          <w:szCs w:val="28"/>
        </w:rPr>
        <w:t>、交货期（服务时间）：</w:t>
      </w:r>
      <w:r>
        <w:rPr>
          <w:rFonts w:ascii="仿宋" w:eastAsia="仿宋" w:hAnsi="仿宋" w:cs="宋体" w:hint="eastAsia"/>
          <w:color w:val="333333"/>
          <w:kern w:val="0"/>
          <w:sz w:val="28"/>
          <w:szCs w:val="28"/>
        </w:rPr>
        <w:t>1</w:t>
      </w:r>
      <w:r>
        <w:rPr>
          <w:rFonts w:ascii="仿宋" w:eastAsia="仿宋" w:hAnsi="仿宋" w:cs="宋体" w:hint="eastAsia"/>
          <w:color w:val="333333"/>
          <w:kern w:val="0"/>
          <w:sz w:val="28"/>
          <w:szCs w:val="28"/>
        </w:rPr>
        <w:t>年，自签订合同之日起开始。</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4</w:t>
      </w:r>
      <w:r>
        <w:rPr>
          <w:rFonts w:ascii="仿宋" w:eastAsia="仿宋" w:hAnsi="仿宋" w:cs="宋体" w:hint="eastAsia"/>
          <w:color w:val="333333"/>
          <w:kern w:val="0"/>
          <w:sz w:val="28"/>
          <w:szCs w:val="28"/>
        </w:rPr>
        <w:t>、交货（服务）地点：江苏省南通卫生高等职业技术学校。</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5</w:t>
      </w:r>
      <w:r>
        <w:rPr>
          <w:rFonts w:ascii="仿宋" w:eastAsia="仿宋" w:hAnsi="仿宋" w:cs="宋体" w:hint="eastAsia"/>
          <w:color w:val="333333"/>
          <w:kern w:val="0"/>
          <w:sz w:val="28"/>
          <w:szCs w:val="28"/>
        </w:rPr>
        <w:t>、质保期限：按合同要求执行。</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6</w:t>
      </w:r>
      <w:r>
        <w:rPr>
          <w:rFonts w:ascii="仿宋" w:eastAsia="仿宋" w:hAnsi="仿宋" w:cs="宋体" w:hint="eastAsia"/>
          <w:color w:val="333333"/>
          <w:kern w:val="0"/>
          <w:sz w:val="28"/>
          <w:szCs w:val="28"/>
        </w:rPr>
        <w:t>、验收或考核的方案：</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1</w:t>
      </w:r>
      <w:r>
        <w:rPr>
          <w:rFonts w:ascii="仿宋" w:eastAsia="仿宋" w:hAnsi="仿宋" w:cs="宋体" w:hint="eastAsia"/>
          <w:color w:val="333333"/>
          <w:kern w:val="0"/>
          <w:sz w:val="28"/>
          <w:szCs w:val="28"/>
        </w:rPr>
        <w:t>）试用。由招标人运维管理部门（即现教中心，以下同）对中标人拟派驻的运维人员进行为期一个月的试用。试用合格后不经招标人运维管理部门书面同意，投标人不得更换运维人员。若试用不合格，中标人需在三个工作日内派</w:t>
      </w:r>
      <w:r>
        <w:rPr>
          <w:rFonts w:ascii="仿宋" w:eastAsia="仿宋" w:hAnsi="仿宋" w:cs="宋体" w:hint="eastAsia"/>
          <w:color w:val="333333"/>
          <w:kern w:val="0"/>
          <w:sz w:val="28"/>
          <w:szCs w:val="28"/>
        </w:rPr>
        <w:t>遣新运维人员再次进行试用，若人员</w:t>
      </w:r>
      <w:r>
        <w:rPr>
          <w:rFonts w:ascii="仿宋" w:eastAsia="仿宋" w:hAnsi="仿宋" w:cs="宋体" w:hint="eastAsia"/>
          <w:color w:val="333333"/>
          <w:kern w:val="0"/>
          <w:sz w:val="28"/>
          <w:szCs w:val="28"/>
        </w:rPr>
        <w:lastRenderedPageBreak/>
        <w:t>未及时到位或累计三名派驻人员均未通过试用，则视为中标人无履约能力，招标人可依法解除合同。投标人需支付人员未到位期间由第三方提供运维服务所产生的的费用。</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2</w:t>
      </w:r>
      <w:r>
        <w:rPr>
          <w:rFonts w:ascii="仿宋" w:eastAsia="仿宋" w:hAnsi="仿宋" w:cs="宋体" w:hint="eastAsia"/>
          <w:color w:val="333333"/>
          <w:kern w:val="0"/>
          <w:sz w:val="28"/>
          <w:szCs w:val="28"/>
        </w:rPr>
        <w:t>）考核。招标人运维管理部门依据本招标文件约定的服务范围和内容对运维人员进行季度考核，若考核不合格，投标人需在三个工作日内派遣新的运维人员，重新进入上述试用流程。</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3</w:t>
      </w:r>
      <w:r>
        <w:rPr>
          <w:rFonts w:ascii="仿宋" w:eastAsia="仿宋" w:hAnsi="仿宋" w:cs="宋体" w:hint="eastAsia"/>
          <w:color w:val="333333"/>
          <w:kern w:val="0"/>
          <w:sz w:val="28"/>
          <w:szCs w:val="28"/>
        </w:rPr>
        <w:t>）验收。合同期满时，招标人运维管理部门将进行全年的运维服务和安全服务进行验收。因投标人派驻人员未通过试用导致的人员更替，超过三次后，每增加一次扣除合同总额</w:t>
      </w:r>
      <w:r>
        <w:rPr>
          <w:rFonts w:ascii="仿宋" w:eastAsia="仿宋" w:hAnsi="仿宋" w:cs="宋体" w:hint="eastAsia"/>
          <w:color w:val="333333"/>
          <w:kern w:val="0"/>
          <w:sz w:val="28"/>
          <w:szCs w:val="28"/>
        </w:rPr>
        <w:t>1</w:t>
      </w:r>
      <w:r>
        <w:rPr>
          <w:rFonts w:ascii="仿宋" w:eastAsia="仿宋" w:hAnsi="仿宋" w:cs="宋体"/>
          <w:color w:val="333333"/>
          <w:kern w:val="0"/>
          <w:sz w:val="28"/>
          <w:szCs w:val="28"/>
        </w:rPr>
        <w:t>0</w:t>
      </w: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，扣完为止。验收范围还包括但不限于如下事项：投诉率，运维管理部门满意度，升级加固，数据备份，日常监测及巡检，定期工作报告，应急事故响应及处理等内容。</w:t>
      </w:r>
    </w:p>
    <w:p w:rsidR="00000000" w:rsidRDefault="00AA0C05">
      <w:pPr>
        <w:widowControl/>
        <w:adjustRightInd w:val="0"/>
        <w:snapToGrid w:val="0"/>
        <w:spacing w:after="75" w:line="460" w:lineRule="exact"/>
        <w:ind w:firstLine="482"/>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7</w:t>
      </w:r>
      <w:r>
        <w:rPr>
          <w:rFonts w:ascii="仿宋" w:eastAsia="仿宋" w:hAnsi="仿宋" w:cs="宋体" w:hint="eastAsia"/>
          <w:color w:val="333333"/>
          <w:kern w:val="0"/>
          <w:sz w:val="28"/>
          <w:szCs w:val="28"/>
        </w:rPr>
        <w:t>、售后服务及其他（含调试、培训、维护等）按合同约定。</w:t>
      </w:r>
    </w:p>
    <w:p w:rsidR="00000000" w:rsidRDefault="00AA0C05">
      <w:pPr>
        <w:tabs>
          <w:tab w:val="left" w:pos="1710"/>
        </w:tabs>
        <w:snapToGrid w:val="0"/>
        <w:spacing w:line="460" w:lineRule="exact"/>
        <w:rPr>
          <w:rFonts w:ascii="仿宋" w:eastAsia="仿宋" w:hAnsi="仿宋" w:cs="仿宋" w:hint="eastAsia"/>
          <w:bCs/>
          <w:sz w:val="28"/>
          <w:szCs w:val="28"/>
          <w:lang w:val="zh-CN"/>
        </w:rPr>
      </w:pPr>
    </w:p>
    <w:p w:rsidR="00000000" w:rsidRDefault="00AA0C05">
      <w:pPr>
        <w:pStyle w:val="1"/>
        <w:rPr>
          <w:rFonts w:ascii="仿宋" w:eastAsia="仿宋" w:hAnsi="仿宋" w:cs="仿宋" w:hint="eastAsia"/>
          <w:bCs/>
          <w:sz w:val="28"/>
          <w:szCs w:val="28"/>
          <w:lang w:val="zh-CN"/>
        </w:rPr>
      </w:pPr>
    </w:p>
    <w:p w:rsidR="00000000" w:rsidRDefault="00AA0C05">
      <w:pPr>
        <w:pStyle w:val="1"/>
        <w:rPr>
          <w:rFonts w:ascii="仿宋" w:eastAsia="仿宋" w:hAnsi="仿宋" w:cs="仿宋" w:hint="eastAsia"/>
          <w:bCs/>
          <w:sz w:val="28"/>
          <w:szCs w:val="28"/>
          <w:lang w:val="zh-CN"/>
        </w:rPr>
      </w:pPr>
    </w:p>
    <w:p w:rsidR="00000000" w:rsidRDefault="00AA0C05">
      <w:pPr>
        <w:pStyle w:val="1"/>
        <w:rPr>
          <w:rFonts w:ascii="仿宋" w:eastAsia="仿宋" w:hAnsi="仿宋" w:cs="仿宋" w:hint="eastAsia"/>
          <w:bCs/>
          <w:sz w:val="28"/>
          <w:szCs w:val="28"/>
          <w:lang w:val="zh-CN"/>
        </w:rPr>
      </w:pPr>
    </w:p>
    <w:p w:rsidR="00000000" w:rsidRDefault="00AA0C05">
      <w:pPr>
        <w:pStyle w:val="1"/>
        <w:rPr>
          <w:rFonts w:ascii="仿宋" w:eastAsia="仿宋" w:hAnsi="仿宋" w:cs="仿宋" w:hint="eastAsia"/>
          <w:bCs/>
          <w:sz w:val="28"/>
          <w:szCs w:val="28"/>
          <w:lang w:val="zh-CN"/>
        </w:rPr>
      </w:pPr>
    </w:p>
    <w:p w:rsidR="00000000" w:rsidRDefault="00AA0C05">
      <w:pPr>
        <w:pStyle w:val="1"/>
        <w:rPr>
          <w:rFonts w:ascii="仿宋" w:eastAsia="仿宋" w:hAnsi="仿宋" w:cs="仿宋" w:hint="eastAsia"/>
          <w:bCs/>
          <w:sz w:val="28"/>
          <w:szCs w:val="28"/>
          <w:lang w:val="zh-CN"/>
        </w:rPr>
      </w:pPr>
    </w:p>
    <w:p w:rsidR="00000000" w:rsidRDefault="00AA0C05">
      <w:pPr>
        <w:pStyle w:val="1"/>
        <w:rPr>
          <w:rFonts w:ascii="仿宋" w:eastAsia="仿宋" w:hAnsi="仿宋" w:cs="仿宋" w:hint="eastAsia"/>
          <w:bCs/>
          <w:sz w:val="28"/>
          <w:szCs w:val="28"/>
          <w:lang w:val="zh-CN"/>
        </w:rPr>
      </w:pPr>
    </w:p>
    <w:p w:rsidR="00000000" w:rsidRDefault="00AA0C05">
      <w:pPr>
        <w:pStyle w:val="1"/>
        <w:rPr>
          <w:rFonts w:ascii="仿宋" w:eastAsia="仿宋" w:hAnsi="仿宋" w:cs="仿宋" w:hint="eastAsia"/>
          <w:bCs/>
          <w:sz w:val="28"/>
          <w:szCs w:val="28"/>
          <w:lang w:val="zh-CN"/>
        </w:rPr>
      </w:pPr>
    </w:p>
    <w:p w:rsidR="00000000" w:rsidRDefault="00AA0C05">
      <w:pPr>
        <w:pStyle w:val="1"/>
        <w:rPr>
          <w:rFonts w:ascii="仿宋" w:eastAsia="仿宋" w:hAnsi="仿宋" w:cs="仿宋" w:hint="eastAsia"/>
          <w:bCs/>
          <w:sz w:val="28"/>
          <w:szCs w:val="28"/>
          <w:lang w:val="zh-CN"/>
        </w:rPr>
      </w:pPr>
    </w:p>
    <w:p w:rsidR="00000000" w:rsidRDefault="00AA0C05">
      <w:pPr>
        <w:pStyle w:val="1"/>
        <w:rPr>
          <w:rFonts w:ascii="仿宋" w:eastAsia="仿宋" w:hAnsi="仿宋" w:cs="仿宋" w:hint="eastAsia"/>
          <w:bCs/>
          <w:sz w:val="28"/>
          <w:szCs w:val="28"/>
          <w:lang w:val="zh-CN"/>
        </w:rPr>
      </w:pPr>
    </w:p>
    <w:p w:rsidR="00000000" w:rsidRDefault="00AA0C05">
      <w:pPr>
        <w:pStyle w:val="1"/>
        <w:rPr>
          <w:rFonts w:ascii="仿宋" w:eastAsia="仿宋" w:hAnsi="仿宋" w:cs="仿宋" w:hint="eastAsia"/>
          <w:bCs/>
          <w:sz w:val="28"/>
          <w:szCs w:val="28"/>
          <w:lang w:val="zh-CN"/>
        </w:rPr>
      </w:pPr>
    </w:p>
    <w:p w:rsidR="00000000" w:rsidRDefault="00AA0C05">
      <w:pPr>
        <w:pStyle w:val="1"/>
        <w:rPr>
          <w:rFonts w:ascii="仿宋" w:eastAsia="仿宋" w:hAnsi="仿宋" w:cs="仿宋" w:hint="eastAsia"/>
          <w:bCs/>
          <w:sz w:val="28"/>
          <w:szCs w:val="28"/>
          <w:lang w:val="zh-CN"/>
        </w:rPr>
      </w:pPr>
    </w:p>
    <w:p w:rsidR="00000000" w:rsidRDefault="00AA0C05">
      <w:pPr>
        <w:autoSpaceDE w:val="0"/>
        <w:autoSpaceDN w:val="0"/>
        <w:adjustRightInd w:val="0"/>
        <w:snapToGrid w:val="0"/>
        <w:spacing w:line="300" w:lineRule="auto"/>
        <w:rPr>
          <w:rFonts w:ascii="仿宋" w:eastAsia="仿宋" w:hAnsi="仿宋" w:cs="仿宋" w:hint="eastAsia"/>
          <w:bCs/>
          <w:sz w:val="28"/>
          <w:szCs w:val="28"/>
          <w:lang w:val="zh-CN"/>
        </w:rPr>
      </w:pPr>
    </w:p>
    <w:p w:rsidR="00000000" w:rsidRDefault="00AA0C05">
      <w:pPr>
        <w:autoSpaceDE w:val="0"/>
        <w:autoSpaceDN w:val="0"/>
        <w:adjustRightInd w:val="0"/>
        <w:snapToGrid w:val="0"/>
        <w:spacing w:line="300" w:lineRule="auto"/>
        <w:rPr>
          <w:rFonts w:ascii="仿宋" w:eastAsia="仿宋" w:hAnsi="仿宋" w:cs="仿宋" w:hint="eastAsia"/>
          <w:bCs/>
          <w:sz w:val="28"/>
          <w:szCs w:val="28"/>
          <w:lang w:val="zh-CN"/>
        </w:rPr>
      </w:pPr>
    </w:p>
    <w:p w:rsidR="00000000" w:rsidRDefault="00AA0C05">
      <w:pPr>
        <w:pStyle w:val="1"/>
        <w:rPr>
          <w:rFonts w:ascii="仿宋" w:eastAsia="仿宋" w:hAnsi="仿宋" w:cs="仿宋" w:hint="eastAsia"/>
          <w:bCs/>
          <w:sz w:val="28"/>
          <w:szCs w:val="28"/>
          <w:lang w:val="zh-CN"/>
        </w:rPr>
      </w:pPr>
    </w:p>
    <w:p w:rsidR="00000000" w:rsidRDefault="00AA0C05">
      <w:pPr>
        <w:pStyle w:val="1"/>
        <w:rPr>
          <w:rFonts w:ascii="仿宋" w:eastAsia="仿宋" w:hAnsi="仿宋" w:cs="仿宋" w:hint="eastAsia"/>
          <w:bCs/>
          <w:sz w:val="28"/>
          <w:szCs w:val="28"/>
          <w:lang w:val="zh-CN"/>
        </w:rPr>
      </w:pPr>
    </w:p>
    <w:p w:rsidR="00000000" w:rsidRDefault="00AA0C05">
      <w:pPr>
        <w:rPr>
          <w:rFonts w:hint="eastAsia"/>
          <w:lang w:val="zh-CN"/>
        </w:rPr>
      </w:pPr>
    </w:p>
    <w:p w:rsidR="00000000" w:rsidRDefault="00AA0C05">
      <w:pPr>
        <w:autoSpaceDE w:val="0"/>
        <w:autoSpaceDN w:val="0"/>
        <w:adjustRightInd w:val="0"/>
        <w:snapToGrid w:val="0"/>
        <w:spacing w:line="300" w:lineRule="auto"/>
        <w:jc w:val="center"/>
        <w:rPr>
          <w:rFonts w:ascii="仿宋" w:eastAsia="仿宋" w:hAnsi="仿宋" w:cs="仿宋" w:hint="eastAsia"/>
          <w:b/>
          <w:bCs/>
          <w:sz w:val="36"/>
          <w:szCs w:val="36"/>
          <w:lang w:val="zh-CN"/>
        </w:rPr>
      </w:pPr>
      <w:r>
        <w:rPr>
          <w:rFonts w:ascii="仿宋" w:eastAsia="仿宋" w:hAnsi="仿宋" w:cs="仿宋" w:hint="eastAsia"/>
          <w:b/>
          <w:bCs/>
          <w:sz w:val="36"/>
          <w:szCs w:val="36"/>
          <w:lang w:val="zh-CN"/>
        </w:rPr>
        <w:lastRenderedPageBreak/>
        <w:t>第四部分</w:t>
      </w:r>
      <w:r>
        <w:rPr>
          <w:rFonts w:ascii="仿宋" w:eastAsia="仿宋" w:hAnsi="仿宋" w:cs="仿宋" w:hint="eastAsia"/>
          <w:b/>
          <w:bCs/>
          <w:sz w:val="36"/>
          <w:szCs w:val="36"/>
          <w:lang w:val="zh-CN"/>
        </w:rPr>
        <w:t xml:space="preserve">  </w:t>
      </w:r>
      <w:r>
        <w:rPr>
          <w:rFonts w:ascii="仿宋" w:eastAsia="仿宋" w:hAnsi="仿宋" w:cs="仿宋" w:hint="eastAsia"/>
          <w:b/>
          <w:bCs/>
          <w:sz w:val="36"/>
          <w:szCs w:val="36"/>
          <w:lang w:val="zh-CN"/>
        </w:rPr>
        <w:t>评审程序和内容</w:t>
      </w:r>
    </w:p>
    <w:p w:rsidR="00000000" w:rsidRDefault="00AA0C05">
      <w:pPr>
        <w:autoSpaceDE w:val="0"/>
        <w:autoSpaceDN w:val="0"/>
        <w:adjustRightInd w:val="0"/>
        <w:snapToGrid w:val="0"/>
        <w:spacing w:line="300" w:lineRule="auto"/>
        <w:ind w:right="210" w:firstLine="560"/>
        <w:rPr>
          <w:rFonts w:ascii="仿宋" w:eastAsia="仿宋" w:hAnsi="仿宋" w:cs="仿宋" w:hint="eastAsia"/>
          <w:b/>
          <w:sz w:val="28"/>
          <w:szCs w:val="28"/>
        </w:rPr>
      </w:pPr>
      <w:r>
        <w:rPr>
          <w:rFonts w:ascii="仿宋" w:eastAsia="仿宋" w:hAnsi="仿宋" w:cs="仿宋" w:hint="eastAsia"/>
          <w:b/>
          <w:sz w:val="28"/>
          <w:szCs w:val="28"/>
          <w:lang w:val="zh-CN"/>
        </w:rPr>
        <w:t>一、</w:t>
      </w:r>
      <w:r>
        <w:rPr>
          <w:rFonts w:ascii="仿宋" w:eastAsia="仿宋" w:hAnsi="仿宋" w:cs="仿宋" w:hint="eastAsia"/>
          <w:b/>
          <w:sz w:val="28"/>
          <w:szCs w:val="28"/>
        </w:rPr>
        <w:t>采购人</w:t>
      </w:r>
      <w:r>
        <w:rPr>
          <w:rFonts w:ascii="仿宋" w:eastAsia="仿宋" w:hAnsi="仿宋" w:cs="仿宋" w:hint="eastAsia"/>
          <w:b/>
          <w:sz w:val="28"/>
          <w:szCs w:val="28"/>
          <w:lang w:val="zh-CN"/>
        </w:rPr>
        <w:t>组织</w:t>
      </w:r>
      <w:r>
        <w:rPr>
          <w:rFonts w:ascii="仿宋" w:eastAsia="仿宋" w:hAnsi="仿宋" w:cs="仿宋" w:hint="eastAsia"/>
          <w:b/>
          <w:sz w:val="28"/>
          <w:szCs w:val="28"/>
        </w:rPr>
        <w:t>开标</w:t>
      </w:r>
    </w:p>
    <w:p w:rsidR="00000000" w:rsidRDefault="00AA0C05">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磋商采购响应文件供应商的法定代表人或授权人须持有效身份证参加开标会。</w:t>
      </w:r>
    </w:p>
    <w:p w:rsidR="00000000" w:rsidRDefault="00AA0C05">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rPr>
        <w:t>二、</w:t>
      </w:r>
      <w:r>
        <w:rPr>
          <w:rFonts w:ascii="仿宋" w:eastAsia="仿宋" w:hAnsi="仿宋" w:cs="仿宋" w:hint="eastAsia"/>
          <w:kern w:val="0"/>
          <w:sz w:val="28"/>
          <w:szCs w:val="28"/>
          <w:lang w:val="zh-CN"/>
        </w:rPr>
        <w:t>磋商评审小组由采购人项目领导小组指定相关成员及邀约有关专家共</w:t>
      </w:r>
      <w:r>
        <w:rPr>
          <w:rFonts w:ascii="仿宋" w:eastAsia="仿宋" w:hAnsi="仿宋" w:cs="仿宋" w:hint="eastAsia"/>
          <w:kern w:val="0"/>
          <w:sz w:val="28"/>
          <w:szCs w:val="28"/>
          <w:lang w:val="zh-CN"/>
        </w:rPr>
        <w:t>3</w:t>
      </w:r>
      <w:r>
        <w:rPr>
          <w:rFonts w:ascii="仿宋" w:eastAsia="仿宋" w:hAnsi="仿宋" w:cs="仿宋" w:hint="eastAsia"/>
          <w:kern w:val="0"/>
          <w:sz w:val="28"/>
          <w:szCs w:val="28"/>
          <w:lang w:val="zh-CN"/>
        </w:rPr>
        <w:t>人以上（含</w:t>
      </w:r>
      <w:r>
        <w:rPr>
          <w:rFonts w:ascii="仿宋" w:eastAsia="仿宋" w:hAnsi="仿宋" w:cs="仿宋" w:hint="eastAsia"/>
          <w:kern w:val="0"/>
          <w:sz w:val="28"/>
          <w:szCs w:val="28"/>
          <w:lang w:val="zh-CN"/>
        </w:rPr>
        <w:t>3</w:t>
      </w:r>
      <w:r>
        <w:rPr>
          <w:rFonts w:ascii="仿宋" w:eastAsia="仿宋" w:hAnsi="仿宋" w:cs="仿宋" w:hint="eastAsia"/>
          <w:kern w:val="0"/>
          <w:sz w:val="28"/>
          <w:szCs w:val="28"/>
          <w:lang w:val="zh-CN"/>
        </w:rPr>
        <w:t>人）单数组成，其中评审专家人数不得少于磋商小组成员总数的</w:t>
      </w:r>
      <w:r>
        <w:rPr>
          <w:rFonts w:ascii="仿宋" w:eastAsia="仿宋" w:hAnsi="仿宋" w:cs="仿宋" w:hint="eastAsia"/>
          <w:kern w:val="0"/>
          <w:sz w:val="28"/>
          <w:szCs w:val="28"/>
          <w:lang w:val="zh-CN"/>
        </w:rPr>
        <w:t>2/3</w:t>
      </w:r>
      <w:r>
        <w:rPr>
          <w:rFonts w:ascii="仿宋" w:eastAsia="仿宋" w:hAnsi="仿宋" w:cs="仿宋" w:hint="eastAsia"/>
          <w:kern w:val="0"/>
          <w:sz w:val="28"/>
          <w:szCs w:val="28"/>
          <w:lang w:val="zh-CN"/>
        </w:rPr>
        <w:t>。供应商投标</w:t>
      </w:r>
      <w:r>
        <w:rPr>
          <w:rFonts w:ascii="仿宋" w:eastAsia="仿宋" w:hAnsi="仿宋" w:cs="仿宋" w:hint="eastAsia"/>
          <w:kern w:val="0"/>
          <w:sz w:val="28"/>
          <w:szCs w:val="28"/>
          <w:lang w:val="zh-CN"/>
        </w:rPr>
        <w:t>得分为磋商评审小组所有成员数的平均分值。</w:t>
      </w:r>
    </w:p>
    <w:p w:rsidR="00000000" w:rsidRDefault="00AA0C05">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磋商评审小组对磋商采购响应文件进行审查、质疑、评估、比较。评审会按照公平、公正、择优的原则进行独立评审。</w:t>
      </w:r>
    </w:p>
    <w:p w:rsidR="00000000" w:rsidRDefault="00AA0C05">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评审会对潜在供应商的资格及有关磋商采购供应商响应资质是否符合要求，进行审查后进入评审环节。</w:t>
      </w:r>
    </w:p>
    <w:p w:rsidR="00000000" w:rsidRDefault="00AA0C05">
      <w:pPr>
        <w:spacing w:line="520" w:lineRule="exact"/>
        <w:ind w:firstLineChars="200" w:firstLine="562"/>
        <w:rPr>
          <w:rFonts w:ascii="仿宋" w:eastAsia="仿宋" w:hAnsi="仿宋" w:cs="仿宋" w:hint="eastAsia"/>
          <w:b/>
          <w:bCs/>
          <w:kern w:val="0"/>
          <w:sz w:val="28"/>
          <w:szCs w:val="28"/>
          <w:lang w:val="zh-CN"/>
        </w:rPr>
      </w:pPr>
      <w:r>
        <w:rPr>
          <w:rFonts w:ascii="仿宋" w:eastAsia="仿宋" w:hAnsi="仿宋" w:cs="仿宋" w:hint="eastAsia"/>
          <w:b/>
          <w:bCs/>
          <w:kern w:val="0"/>
          <w:sz w:val="28"/>
          <w:szCs w:val="28"/>
          <w:lang w:val="zh-CN"/>
        </w:rPr>
        <w:t>（一）评审内容</w:t>
      </w:r>
    </w:p>
    <w:p w:rsidR="00000000" w:rsidRDefault="00AA0C05">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1.</w:t>
      </w:r>
      <w:r>
        <w:rPr>
          <w:rFonts w:ascii="仿宋" w:eastAsia="仿宋" w:hAnsi="仿宋" w:cs="仿宋" w:hint="eastAsia"/>
          <w:kern w:val="0"/>
          <w:sz w:val="28"/>
          <w:szCs w:val="28"/>
          <w:lang w:val="zh-CN"/>
        </w:rPr>
        <w:t>是否提交响应文件</w:t>
      </w:r>
      <w:r>
        <w:rPr>
          <w:rFonts w:ascii="仿宋" w:eastAsia="仿宋" w:hAnsi="仿宋" w:cs="仿宋" w:hint="eastAsia"/>
          <w:kern w:val="0"/>
          <w:sz w:val="28"/>
          <w:szCs w:val="28"/>
          <w:lang w:val="zh-CN"/>
        </w:rPr>
        <w:t>;</w:t>
      </w:r>
    </w:p>
    <w:p w:rsidR="00000000" w:rsidRDefault="00AA0C05">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2.</w:t>
      </w:r>
      <w:r>
        <w:rPr>
          <w:rFonts w:ascii="仿宋" w:eastAsia="仿宋" w:hAnsi="仿宋" w:cs="仿宋" w:hint="eastAsia"/>
          <w:kern w:val="0"/>
          <w:sz w:val="28"/>
          <w:szCs w:val="28"/>
          <w:lang w:val="zh-CN"/>
        </w:rPr>
        <w:t>供应商资格是否符合</w:t>
      </w:r>
      <w:r>
        <w:rPr>
          <w:rFonts w:ascii="仿宋" w:eastAsia="仿宋" w:hAnsi="仿宋" w:cs="仿宋" w:hint="eastAsia"/>
          <w:kern w:val="0"/>
          <w:sz w:val="28"/>
          <w:szCs w:val="28"/>
          <w:lang w:val="zh-CN"/>
        </w:rPr>
        <w:t>;</w:t>
      </w:r>
    </w:p>
    <w:p w:rsidR="00000000" w:rsidRDefault="00AA0C05">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3.</w:t>
      </w:r>
      <w:r>
        <w:rPr>
          <w:rFonts w:ascii="仿宋" w:eastAsia="仿宋" w:hAnsi="仿宋" w:cs="仿宋" w:hint="eastAsia"/>
          <w:kern w:val="0"/>
          <w:sz w:val="28"/>
          <w:szCs w:val="28"/>
          <w:lang w:val="zh-CN"/>
        </w:rPr>
        <w:t>响应文件是否完整；</w:t>
      </w:r>
    </w:p>
    <w:p w:rsidR="00000000" w:rsidRDefault="00AA0C05">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4.</w:t>
      </w:r>
      <w:r>
        <w:rPr>
          <w:rFonts w:ascii="仿宋" w:eastAsia="仿宋" w:hAnsi="仿宋" w:cs="仿宋" w:hint="eastAsia"/>
          <w:kern w:val="0"/>
          <w:sz w:val="28"/>
          <w:szCs w:val="28"/>
          <w:lang w:val="zh-CN"/>
        </w:rPr>
        <w:t>响应文件是否恰当地签署；</w:t>
      </w:r>
    </w:p>
    <w:p w:rsidR="00000000" w:rsidRDefault="00AA0C05">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5.</w:t>
      </w:r>
      <w:r>
        <w:rPr>
          <w:rFonts w:ascii="仿宋" w:eastAsia="仿宋" w:hAnsi="仿宋" w:cs="仿宋" w:hint="eastAsia"/>
          <w:kern w:val="0"/>
          <w:sz w:val="28"/>
          <w:szCs w:val="28"/>
          <w:lang w:val="zh-CN"/>
        </w:rPr>
        <w:t>是否作出实质性响应（是否有实质性响应，只根据磋商采购响应文件本身，而不寻求外部证据）；</w:t>
      </w:r>
    </w:p>
    <w:p w:rsidR="00000000" w:rsidRDefault="00AA0C05">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6.</w:t>
      </w:r>
      <w:r>
        <w:rPr>
          <w:rFonts w:ascii="仿宋" w:eastAsia="仿宋" w:hAnsi="仿宋" w:cs="仿宋" w:hint="eastAsia"/>
          <w:kern w:val="0"/>
          <w:sz w:val="28"/>
          <w:szCs w:val="28"/>
          <w:lang w:val="zh-CN"/>
        </w:rPr>
        <w:t>是否有计算错误；</w:t>
      </w:r>
    </w:p>
    <w:p w:rsidR="00000000" w:rsidRDefault="00AA0C05">
      <w:pPr>
        <w:spacing w:line="520" w:lineRule="exact"/>
        <w:ind w:firstLineChars="200" w:firstLine="562"/>
        <w:rPr>
          <w:rFonts w:ascii="仿宋" w:eastAsia="仿宋" w:hAnsi="仿宋" w:cs="仿宋" w:hint="eastAsia"/>
          <w:b/>
          <w:bCs/>
          <w:kern w:val="0"/>
          <w:sz w:val="28"/>
          <w:szCs w:val="28"/>
          <w:lang w:val="zh-CN"/>
        </w:rPr>
      </w:pPr>
      <w:r>
        <w:rPr>
          <w:rFonts w:ascii="仿宋" w:eastAsia="仿宋" w:hAnsi="仿宋" w:cs="仿宋" w:hint="eastAsia"/>
          <w:b/>
          <w:bCs/>
          <w:kern w:val="0"/>
          <w:sz w:val="28"/>
          <w:szCs w:val="28"/>
          <w:lang w:val="zh-CN"/>
        </w:rPr>
        <w:t>（二）相应的规定</w:t>
      </w:r>
    </w:p>
    <w:p w:rsidR="00000000" w:rsidRDefault="00AA0C05">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1.</w:t>
      </w:r>
      <w:r>
        <w:rPr>
          <w:rFonts w:ascii="仿宋" w:eastAsia="仿宋" w:hAnsi="仿宋" w:cs="仿宋" w:hint="eastAsia"/>
          <w:kern w:val="0"/>
          <w:sz w:val="28"/>
          <w:szCs w:val="28"/>
          <w:lang w:val="zh-CN"/>
        </w:rPr>
        <w:t>如果单价汇总金额</w:t>
      </w:r>
      <w:r>
        <w:rPr>
          <w:rFonts w:ascii="仿宋" w:eastAsia="仿宋" w:hAnsi="仿宋" w:cs="仿宋" w:hint="eastAsia"/>
          <w:kern w:val="0"/>
          <w:sz w:val="28"/>
          <w:szCs w:val="28"/>
          <w:lang w:val="zh-CN"/>
        </w:rPr>
        <w:t>与总价金额有出入，以单价金额计算结果为准；</w:t>
      </w:r>
    </w:p>
    <w:p w:rsidR="00000000" w:rsidRDefault="00AA0C05">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2.</w:t>
      </w:r>
      <w:r>
        <w:rPr>
          <w:rFonts w:ascii="仿宋" w:eastAsia="仿宋" w:hAnsi="仿宋" w:cs="仿宋" w:hint="eastAsia"/>
          <w:kern w:val="0"/>
          <w:sz w:val="28"/>
          <w:szCs w:val="28"/>
          <w:lang w:val="zh-CN"/>
        </w:rPr>
        <w:t>单价金额小数点有明显错位的，应以总价为准；</w:t>
      </w:r>
    </w:p>
    <w:p w:rsidR="00000000" w:rsidRDefault="00AA0C05">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3.</w:t>
      </w:r>
      <w:r>
        <w:rPr>
          <w:rFonts w:ascii="仿宋" w:eastAsia="仿宋" w:hAnsi="仿宋" w:cs="仿宋" w:hint="eastAsia"/>
          <w:kern w:val="0"/>
          <w:sz w:val="28"/>
          <w:szCs w:val="28"/>
          <w:lang w:val="zh-CN"/>
        </w:rPr>
        <w:t>正本与副本有矛盾的，以正本为准；</w:t>
      </w:r>
    </w:p>
    <w:p w:rsidR="00000000" w:rsidRDefault="00AA0C05">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4.</w:t>
      </w:r>
      <w:r>
        <w:rPr>
          <w:rFonts w:ascii="仿宋" w:eastAsia="仿宋" w:hAnsi="仿宋" w:cs="仿宋" w:hint="eastAsia"/>
          <w:kern w:val="0"/>
          <w:sz w:val="28"/>
          <w:szCs w:val="28"/>
          <w:lang w:val="zh-CN"/>
        </w:rPr>
        <w:t>若文件大写表示的数据与数字表示的有差别，以大写表示的数</w:t>
      </w:r>
      <w:r>
        <w:rPr>
          <w:rFonts w:ascii="仿宋" w:eastAsia="仿宋" w:hAnsi="仿宋" w:cs="仿宋" w:hint="eastAsia"/>
          <w:kern w:val="0"/>
          <w:sz w:val="28"/>
          <w:szCs w:val="28"/>
          <w:lang w:val="zh-CN"/>
        </w:rPr>
        <w:lastRenderedPageBreak/>
        <w:t>据为准。</w:t>
      </w:r>
    </w:p>
    <w:p w:rsidR="00000000" w:rsidRDefault="00AA0C05">
      <w:pPr>
        <w:spacing w:line="520" w:lineRule="exact"/>
        <w:ind w:firstLineChars="200" w:firstLine="562"/>
        <w:rPr>
          <w:rFonts w:ascii="仿宋" w:eastAsia="仿宋" w:hAnsi="仿宋" w:cs="仿宋" w:hint="eastAsia"/>
          <w:b/>
          <w:bCs/>
          <w:kern w:val="0"/>
          <w:sz w:val="28"/>
          <w:szCs w:val="28"/>
          <w:lang w:val="zh-CN"/>
        </w:rPr>
      </w:pPr>
      <w:r>
        <w:rPr>
          <w:rFonts w:ascii="仿宋" w:eastAsia="仿宋" w:hAnsi="仿宋" w:cs="仿宋" w:hint="eastAsia"/>
          <w:b/>
          <w:bCs/>
          <w:kern w:val="0"/>
          <w:sz w:val="28"/>
          <w:szCs w:val="28"/>
          <w:lang w:val="zh-CN"/>
        </w:rPr>
        <w:t>三、陈述、演示、答疑、澄清</w:t>
      </w:r>
    </w:p>
    <w:p w:rsidR="00000000" w:rsidRDefault="00AA0C05">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如评审会认为有必要，响应人按评审会的要求作陈述、演示、答疑及澄清其响应内容。时间由评委会掌握。</w:t>
      </w:r>
    </w:p>
    <w:p w:rsidR="00000000" w:rsidRDefault="00AA0C05">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重要澄清答复应是书面的，但不得对响应内容进行实质性修改。</w:t>
      </w:r>
    </w:p>
    <w:p w:rsidR="00000000" w:rsidRDefault="00AA0C05">
      <w:pPr>
        <w:spacing w:line="520" w:lineRule="exact"/>
        <w:ind w:firstLineChars="200" w:firstLine="562"/>
        <w:rPr>
          <w:rFonts w:ascii="仿宋" w:eastAsia="仿宋" w:hAnsi="仿宋" w:cs="仿宋" w:hint="eastAsia"/>
          <w:kern w:val="0"/>
          <w:sz w:val="28"/>
          <w:szCs w:val="28"/>
          <w:lang w:val="zh-CN"/>
        </w:rPr>
      </w:pPr>
      <w:r>
        <w:rPr>
          <w:rFonts w:ascii="仿宋" w:eastAsia="仿宋" w:hAnsi="仿宋" w:cs="仿宋" w:hint="eastAsia"/>
          <w:b/>
          <w:bCs/>
          <w:kern w:val="0"/>
          <w:sz w:val="28"/>
          <w:szCs w:val="28"/>
          <w:lang w:val="zh-CN"/>
        </w:rPr>
        <w:t>四、出现下列情形之一的，作无效响应处理</w:t>
      </w:r>
      <w:r>
        <w:rPr>
          <w:rFonts w:ascii="仿宋" w:eastAsia="仿宋" w:hAnsi="仿宋" w:cs="仿宋" w:hint="eastAsia"/>
          <w:b/>
          <w:bCs/>
          <w:kern w:val="0"/>
          <w:sz w:val="28"/>
          <w:szCs w:val="28"/>
          <w:lang w:val="zh-CN"/>
        </w:rPr>
        <w:tab/>
      </w:r>
      <w:r>
        <w:rPr>
          <w:rFonts w:ascii="仿宋" w:eastAsia="仿宋" w:hAnsi="仿宋" w:cs="仿宋" w:hint="eastAsia"/>
          <w:kern w:val="0"/>
          <w:sz w:val="28"/>
          <w:szCs w:val="28"/>
          <w:lang w:val="zh-CN"/>
        </w:rPr>
        <w:tab/>
      </w:r>
    </w:p>
    <w:p w:rsidR="00000000" w:rsidRDefault="00AA0C05">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1.</w:t>
      </w:r>
      <w:r>
        <w:rPr>
          <w:rFonts w:ascii="仿宋" w:eastAsia="仿宋" w:hAnsi="仿宋" w:cs="仿宋" w:hint="eastAsia"/>
          <w:kern w:val="0"/>
          <w:sz w:val="28"/>
          <w:szCs w:val="28"/>
          <w:lang w:val="zh-CN"/>
        </w:rPr>
        <w:t>未提供原件备查的</w:t>
      </w:r>
      <w:r>
        <w:rPr>
          <w:rFonts w:ascii="仿宋" w:eastAsia="仿宋" w:hAnsi="仿宋" w:cs="仿宋" w:hint="eastAsia"/>
          <w:kern w:val="0"/>
          <w:sz w:val="28"/>
          <w:szCs w:val="28"/>
          <w:lang w:val="zh-CN"/>
        </w:rPr>
        <w:t>;</w:t>
      </w:r>
    </w:p>
    <w:p w:rsidR="00000000" w:rsidRDefault="00AA0C05">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2.</w:t>
      </w:r>
      <w:r>
        <w:rPr>
          <w:rFonts w:ascii="仿宋" w:eastAsia="仿宋" w:hAnsi="仿宋" w:cs="仿宋" w:hint="eastAsia"/>
          <w:kern w:val="0"/>
          <w:sz w:val="28"/>
          <w:szCs w:val="28"/>
          <w:lang w:val="zh-CN"/>
        </w:rPr>
        <w:t>未按照磋商采购文件规定要求装订、密封、签署、盖章的；</w:t>
      </w:r>
    </w:p>
    <w:p w:rsidR="00000000" w:rsidRDefault="00AA0C05">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3.</w:t>
      </w:r>
      <w:r>
        <w:rPr>
          <w:rFonts w:ascii="仿宋" w:eastAsia="仿宋" w:hAnsi="仿宋" w:cs="仿宋" w:hint="eastAsia"/>
          <w:kern w:val="0"/>
          <w:sz w:val="28"/>
          <w:szCs w:val="28"/>
          <w:lang w:val="zh-CN"/>
        </w:rPr>
        <w:t>未</w:t>
      </w:r>
      <w:r>
        <w:rPr>
          <w:rFonts w:ascii="仿宋" w:eastAsia="仿宋" w:hAnsi="仿宋" w:cs="仿宋" w:hint="eastAsia"/>
          <w:kern w:val="0"/>
          <w:sz w:val="28"/>
          <w:szCs w:val="28"/>
          <w:lang w:val="zh-CN"/>
        </w:rPr>
        <w:t>完整提交响应文件的，或提交的电子文档文件打不开的；</w:t>
      </w:r>
    </w:p>
    <w:p w:rsidR="00000000" w:rsidRDefault="00AA0C05">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4.</w:t>
      </w:r>
      <w:r>
        <w:rPr>
          <w:rFonts w:ascii="仿宋" w:eastAsia="仿宋" w:hAnsi="仿宋" w:cs="仿宋" w:hint="eastAsia"/>
          <w:kern w:val="0"/>
          <w:sz w:val="28"/>
          <w:szCs w:val="28"/>
          <w:lang w:val="zh-CN"/>
        </w:rPr>
        <w:t>不具备磋商采购公告及文件中的规定；</w:t>
      </w:r>
    </w:p>
    <w:p w:rsidR="00000000" w:rsidRDefault="00AA0C05">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5.</w:t>
      </w:r>
      <w:r>
        <w:rPr>
          <w:rFonts w:ascii="仿宋" w:eastAsia="仿宋" w:hAnsi="仿宋" w:cs="仿宋" w:hint="eastAsia"/>
          <w:kern w:val="0"/>
          <w:sz w:val="28"/>
          <w:szCs w:val="28"/>
          <w:lang w:val="zh-CN"/>
        </w:rPr>
        <w:t>响应报价超出预算的；</w:t>
      </w:r>
    </w:p>
    <w:p w:rsidR="00000000" w:rsidRDefault="00AA0C05">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6.</w:t>
      </w:r>
      <w:r>
        <w:rPr>
          <w:rFonts w:ascii="仿宋" w:eastAsia="仿宋" w:hAnsi="仿宋" w:cs="仿宋" w:hint="eastAsia"/>
          <w:kern w:val="0"/>
          <w:sz w:val="28"/>
          <w:szCs w:val="28"/>
          <w:lang w:val="zh-CN"/>
        </w:rPr>
        <w:t>不符合法律、法规和磋商采购文件中规定的其他实质性要求的；</w:t>
      </w:r>
    </w:p>
    <w:p w:rsidR="00000000" w:rsidRDefault="00AA0C05">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7.</w:t>
      </w:r>
      <w:r>
        <w:rPr>
          <w:rFonts w:ascii="仿宋" w:eastAsia="仿宋" w:hAnsi="仿宋" w:cs="仿宋" w:hint="eastAsia"/>
          <w:kern w:val="0"/>
          <w:sz w:val="28"/>
          <w:szCs w:val="28"/>
          <w:lang w:val="zh-CN"/>
        </w:rPr>
        <w:t>不响应付款方式的；</w:t>
      </w:r>
    </w:p>
    <w:p w:rsidR="00000000" w:rsidRDefault="00AA0C05">
      <w:pPr>
        <w:spacing w:line="520" w:lineRule="exact"/>
        <w:ind w:firstLineChars="200" w:firstLine="562"/>
        <w:rPr>
          <w:rFonts w:ascii="仿宋" w:eastAsia="仿宋" w:hAnsi="仿宋" w:cs="仿宋" w:hint="eastAsia"/>
          <w:b/>
          <w:bCs/>
          <w:kern w:val="0"/>
          <w:sz w:val="28"/>
          <w:szCs w:val="28"/>
          <w:lang w:val="zh-CN"/>
        </w:rPr>
      </w:pPr>
      <w:r>
        <w:rPr>
          <w:rFonts w:ascii="仿宋" w:eastAsia="仿宋" w:hAnsi="仿宋" w:cs="仿宋" w:hint="eastAsia"/>
          <w:b/>
          <w:bCs/>
          <w:kern w:val="0"/>
          <w:sz w:val="28"/>
          <w:szCs w:val="28"/>
          <w:lang w:val="zh-CN"/>
        </w:rPr>
        <w:t>五、出现下列情形之一的，作废标处理</w:t>
      </w:r>
    </w:p>
    <w:p w:rsidR="00000000" w:rsidRDefault="00AA0C05">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1.</w:t>
      </w:r>
      <w:r>
        <w:rPr>
          <w:rFonts w:ascii="仿宋" w:eastAsia="仿宋" w:hAnsi="仿宋" w:cs="仿宋" w:hint="eastAsia"/>
          <w:kern w:val="0"/>
          <w:sz w:val="28"/>
          <w:szCs w:val="28"/>
          <w:lang w:val="zh-CN"/>
        </w:rPr>
        <w:t>符合专业条件的响应人或者对磋商采购文件作实质响应的供应商不足</w:t>
      </w:r>
      <w:r>
        <w:rPr>
          <w:rFonts w:ascii="仿宋" w:eastAsia="仿宋" w:hAnsi="仿宋" w:cs="仿宋" w:hint="eastAsia"/>
          <w:kern w:val="0"/>
          <w:sz w:val="28"/>
          <w:szCs w:val="28"/>
          <w:lang w:val="zh-CN"/>
        </w:rPr>
        <w:t>2</w:t>
      </w:r>
      <w:r>
        <w:rPr>
          <w:rFonts w:ascii="仿宋" w:eastAsia="仿宋" w:hAnsi="仿宋" w:cs="仿宋" w:hint="eastAsia"/>
          <w:kern w:val="0"/>
          <w:sz w:val="28"/>
          <w:szCs w:val="28"/>
          <w:lang w:val="zh-CN"/>
        </w:rPr>
        <w:t>家的；</w:t>
      </w:r>
    </w:p>
    <w:p w:rsidR="00000000" w:rsidRDefault="00AA0C05">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2.</w:t>
      </w:r>
      <w:r>
        <w:rPr>
          <w:rFonts w:ascii="仿宋" w:eastAsia="仿宋" w:hAnsi="仿宋" w:cs="仿宋" w:hint="eastAsia"/>
          <w:kern w:val="0"/>
          <w:sz w:val="28"/>
          <w:szCs w:val="28"/>
          <w:lang w:val="zh-CN"/>
        </w:rPr>
        <w:t>出现影响竞争性磋商采购公正的违法违规行为的；</w:t>
      </w:r>
    </w:p>
    <w:p w:rsidR="00000000" w:rsidRDefault="00AA0C05">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3.</w:t>
      </w:r>
      <w:r>
        <w:rPr>
          <w:rFonts w:ascii="仿宋" w:eastAsia="仿宋" w:hAnsi="仿宋" w:cs="仿宋" w:hint="eastAsia"/>
          <w:kern w:val="0"/>
          <w:sz w:val="28"/>
          <w:szCs w:val="28"/>
          <w:lang w:val="zh-CN"/>
        </w:rPr>
        <w:t>供应商的报价均超过了采购预算，采购人不能支付的；</w:t>
      </w:r>
    </w:p>
    <w:p w:rsidR="00000000" w:rsidRDefault="00AA0C05">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4.</w:t>
      </w:r>
      <w:r>
        <w:rPr>
          <w:rFonts w:ascii="仿宋" w:eastAsia="仿宋" w:hAnsi="仿宋" w:cs="仿宋" w:hint="eastAsia"/>
          <w:kern w:val="0"/>
          <w:sz w:val="28"/>
          <w:szCs w:val="28"/>
          <w:lang w:val="zh-CN"/>
        </w:rPr>
        <w:t>因重大变故，采购任务取消的。</w:t>
      </w:r>
    </w:p>
    <w:p w:rsidR="00000000" w:rsidRDefault="00AA0C05">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上述均保留评审会认定可以确定为无效响应或废标的其他情况。</w:t>
      </w:r>
    </w:p>
    <w:p w:rsidR="00000000" w:rsidRDefault="00AA0C05">
      <w:pPr>
        <w:spacing w:line="520" w:lineRule="exact"/>
        <w:ind w:firstLineChars="200" w:firstLine="562"/>
        <w:rPr>
          <w:rFonts w:ascii="仿宋" w:eastAsia="仿宋" w:hAnsi="仿宋" w:cs="仿宋" w:hint="eastAsia"/>
          <w:b/>
          <w:bCs/>
          <w:kern w:val="0"/>
          <w:sz w:val="28"/>
          <w:szCs w:val="28"/>
          <w:lang w:val="zh-CN"/>
        </w:rPr>
      </w:pPr>
      <w:r>
        <w:rPr>
          <w:rFonts w:ascii="仿宋" w:eastAsia="仿宋" w:hAnsi="仿宋" w:cs="仿宋" w:hint="eastAsia"/>
          <w:b/>
          <w:bCs/>
          <w:kern w:val="0"/>
          <w:sz w:val="28"/>
          <w:szCs w:val="28"/>
          <w:lang w:val="zh-CN"/>
        </w:rPr>
        <w:t>六</w:t>
      </w:r>
      <w:r>
        <w:rPr>
          <w:rFonts w:ascii="仿宋" w:eastAsia="仿宋" w:hAnsi="仿宋" w:cs="仿宋" w:hint="eastAsia"/>
          <w:b/>
          <w:bCs/>
          <w:kern w:val="0"/>
          <w:sz w:val="28"/>
          <w:szCs w:val="28"/>
          <w:lang w:val="zh-CN"/>
        </w:rPr>
        <w:t>、变更为其他方式采购的情形</w:t>
      </w:r>
    </w:p>
    <w:p w:rsidR="00000000" w:rsidRDefault="00AA0C05">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磋商采购响应截止时间出现：参加磋商采购响应的供应商不足</w:t>
      </w:r>
      <w:r>
        <w:rPr>
          <w:rFonts w:ascii="仿宋" w:eastAsia="仿宋" w:hAnsi="仿宋" w:cs="仿宋" w:hint="eastAsia"/>
          <w:kern w:val="0"/>
          <w:sz w:val="28"/>
          <w:szCs w:val="28"/>
          <w:lang w:val="zh-CN"/>
        </w:rPr>
        <w:t>2</w:t>
      </w:r>
      <w:r>
        <w:rPr>
          <w:rFonts w:ascii="仿宋" w:eastAsia="仿宋" w:hAnsi="仿宋" w:cs="仿宋" w:hint="eastAsia"/>
          <w:kern w:val="0"/>
          <w:sz w:val="28"/>
          <w:szCs w:val="28"/>
          <w:lang w:val="zh-CN"/>
        </w:rPr>
        <w:t>家的，及评审中出现符合专业条件的供应商或对磋商采购文件作实质响应的响应人不足</w:t>
      </w:r>
      <w:r>
        <w:rPr>
          <w:rFonts w:ascii="仿宋" w:eastAsia="仿宋" w:hAnsi="仿宋" w:cs="仿宋" w:hint="eastAsia"/>
          <w:kern w:val="0"/>
          <w:sz w:val="28"/>
          <w:szCs w:val="28"/>
          <w:lang w:val="zh-CN"/>
        </w:rPr>
        <w:t>2</w:t>
      </w:r>
      <w:r>
        <w:rPr>
          <w:rFonts w:ascii="仿宋" w:eastAsia="仿宋" w:hAnsi="仿宋" w:cs="仿宋" w:hint="eastAsia"/>
          <w:kern w:val="0"/>
          <w:sz w:val="28"/>
          <w:szCs w:val="28"/>
          <w:lang w:val="zh-CN"/>
        </w:rPr>
        <w:t>家如下情形时，除采购任务取消外，采购人报告市政府采购管理部门，视情采取其他方式采购。本次磋商采购文件中</w:t>
      </w:r>
      <w:r>
        <w:rPr>
          <w:rFonts w:ascii="仿宋" w:eastAsia="仿宋" w:hAnsi="仿宋" w:cs="仿宋" w:hint="eastAsia"/>
          <w:kern w:val="0"/>
          <w:sz w:val="28"/>
          <w:szCs w:val="28"/>
          <w:lang w:val="zh-CN"/>
        </w:rPr>
        <w:lastRenderedPageBreak/>
        <w:t>对供应商资质、技术等要求，将作为其他方式采购的基本要求和依据。原先已经参加响应并符合要求的供应商，根据自愿原则，参加其他方式采购。</w:t>
      </w:r>
    </w:p>
    <w:p w:rsidR="00000000" w:rsidRDefault="00AA0C05">
      <w:pPr>
        <w:spacing w:line="520" w:lineRule="exact"/>
        <w:ind w:firstLineChars="200" w:firstLine="562"/>
        <w:rPr>
          <w:rFonts w:ascii="仿宋" w:eastAsia="仿宋" w:hAnsi="仿宋" w:cs="仿宋" w:hint="eastAsia"/>
          <w:b/>
          <w:bCs/>
          <w:kern w:val="0"/>
          <w:sz w:val="28"/>
          <w:szCs w:val="28"/>
          <w:lang w:val="zh-CN"/>
        </w:rPr>
      </w:pPr>
      <w:r>
        <w:rPr>
          <w:rFonts w:ascii="仿宋" w:eastAsia="仿宋" w:hAnsi="仿宋" w:cs="仿宋" w:hint="eastAsia"/>
          <w:b/>
          <w:bCs/>
          <w:kern w:val="0"/>
          <w:sz w:val="28"/>
          <w:szCs w:val="28"/>
          <w:lang w:val="zh-CN"/>
        </w:rPr>
        <w:t>七、评审程序</w:t>
      </w:r>
    </w:p>
    <w:p w:rsidR="00000000" w:rsidRDefault="00AA0C05">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评审工作由</w:t>
      </w:r>
      <w:r>
        <w:rPr>
          <w:rFonts w:ascii="仿宋" w:eastAsia="仿宋" w:hAnsi="仿宋" w:cs="仿宋" w:hint="eastAsia"/>
          <w:kern w:val="0"/>
          <w:sz w:val="28"/>
          <w:szCs w:val="28"/>
        </w:rPr>
        <w:t>江苏省南通卫生高等职业技术学校</w:t>
      </w:r>
      <w:r>
        <w:rPr>
          <w:rFonts w:ascii="仿宋" w:eastAsia="仿宋" w:hAnsi="仿宋" w:cs="仿宋" w:hint="eastAsia"/>
          <w:kern w:val="0"/>
          <w:sz w:val="28"/>
          <w:szCs w:val="28"/>
          <w:lang w:val="zh-CN"/>
        </w:rPr>
        <w:t>项目采购磋商评审小组负责组织。</w:t>
      </w:r>
    </w:p>
    <w:p w:rsidR="00000000" w:rsidRDefault="00AA0C05">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（一）响应文件初审。初审分为资</w:t>
      </w:r>
      <w:r>
        <w:rPr>
          <w:rFonts w:ascii="仿宋" w:eastAsia="仿宋" w:hAnsi="仿宋" w:cs="仿宋" w:hint="eastAsia"/>
          <w:kern w:val="0"/>
          <w:sz w:val="28"/>
          <w:szCs w:val="28"/>
          <w:lang w:val="zh-CN"/>
        </w:rPr>
        <w:t>格性检查和符合性检查。评委审查响应供应商资格是否合格及磋商响应文件资料的完整性。供应商资格不合格的，其响应文件判定为无效响应文件。供应商资格合格的，评委对其响应文件继续评审。</w:t>
      </w:r>
    </w:p>
    <w:p w:rsidR="00000000" w:rsidRDefault="00AA0C05">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1.</w:t>
      </w:r>
      <w:r>
        <w:rPr>
          <w:rFonts w:ascii="仿宋" w:eastAsia="仿宋" w:hAnsi="仿宋" w:cs="仿宋" w:hint="eastAsia"/>
          <w:kern w:val="0"/>
          <w:sz w:val="28"/>
          <w:szCs w:val="28"/>
          <w:lang w:val="zh-CN"/>
        </w:rPr>
        <w:t>资格性检查。依据法律法规和磋商采购文件的规定，对响应文件中的供应商资格证明等进行审查，以确定供应商是否具备竞争性磋商采购响应资格。</w:t>
      </w:r>
    </w:p>
    <w:p w:rsidR="00000000" w:rsidRDefault="00AA0C05">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2.</w:t>
      </w:r>
      <w:r>
        <w:rPr>
          <w:rFonts w:ascii="仿宋" w:eastAsia="仿宋" w:hAnsi="仿宋" w:cs="仿宋" w:hint="eastAsia"/>
          <w:kern w:val="0"/>
          <w:sz w:val="28"/>
          <w:szCs w:val="28"/>
          <w:lang w:val="zh-CN"/>
        </w:rPr>
        <w:t>符合性检查。依据磋商采购文件的规定，从响应文件的有效性、完整性和对采购文件的响应程度进行审查，以确定是否对采购文件的实质性要求做出响应。</w:t>
      </w:r>
    </w:p>
    <w:p w:rsidR="00000000" w:rsidRDefault="00AA0C05">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（二）磋商。采购项目磋商评审小组所有成员根据评审会的资格审</w:t>
      </w:r>
      <w:r>
        <w:rPr>
          <w:rFonts w:ascii="仿宋" w:eastAsia="仿宋" w:hAnsi="仿宋" w:cs="仿宋" w:hint="eastAsia"/>
          <w:kern w:val="0"/>
          <w:sz w:val="28"/>
          <w:szCs w:val="28"/>
          <w:lang w:val="zh-CN"/>
        </w:rPr>
        <w:t>查，确定符合相关资格条件的供应商参加磋商，并集中与单一供应商分别进行磋商。</w:t>
      </w:r>
    </w:p>
    <w:p w:rsidR="00000000" w:rsidRDefault="00AA0C05">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（三）澄清有关问题。对响应文件中含义不明确、同类问题表述不一致或者有明显文字和计算错误的内容，评审会可要求响应供应商做出必要的澄清、说明或者纠正。</w:t>
      </w:r>
    </w:p>
    <w:p w:rsidR="00000000" w:rsidRDefault="00AA0C05">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（四）比较、评价与打分。按响应文件中规定的评审方法和标准，对资格性检查和符合性检查合格的响应磋商文件进行商务技术评估，综合比较、评价与打分。</w:t>
      </w:r>
    </w:p>
    <w:p w:rsidR="00000000" w:rsidRDefault="00AA0C05">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（五）最后报价。磋商结束后，磋商评审小组要求所有实质性响</w:t>
      </w:r>
      <w:r>
        <w:rPr>
          <w:rFonts w:ascii="仿宋" w:eastAsia="仿宋" w:hAnsi="仿宋" w:cs="仿宋" w:hint="eastAsia"/>
          <w:kern w:val="0"/>
          <w:sz w:val="28"/>
          <w:szCs w:val="28"/>
          <w:lang w:val="zh-CN"/>
        </w:rPr>
        <w:lastRenderedPageBreak/>
        <w:t>应的供应商在规定时间内提交最后报价，提交最后报价的供应商不得少于</w:t>
      </w:r>
      <w:r>
        <w:rPr>
          <w:rFonts w:ascii="仿宋" w:eastAsia="仿宋" w:hAnsi="仿宋" w:cs="仿宋" w:hint="eastAsia"/>
          <w:kern w:val="0"/>
          <w:sz w:val="28"/>
          <w:szCs w:val="28"/>
          <w:lang w:val="zh-CN"/>
        </w:rPr>
        <w:t>2</w:t>
      </w:r>
      <w:r>
        <w:rPr>
          <w:rFonts w:ascii="仿宋" w:eastAsia="仿宋" w:hAnsi="仿宋" w:cs="仿宋" w:hint="eastAsia"/>
          <w:kern w:val="0"/>
          <w:sz w:val="28"/>
          <w:szCs w:val="28"/>
          <w:lang w:val="zh-CN"/>
        </w:rPr>
        <w:t>家。</w:t>
      </w:r>
    </w:p>
    <w:p w:rsidR="00000000" w:rsidRDefault="00AA0C05">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（六）成交。由采购</w:t>
      </w:r>
      <w:r>
        <w:rPr>
          <w:rFonts w:ascii="仿宋" w:eastAsia="仿宋" w:hAnsi="仿宋" w:cs="仿宋" w:hint="eastAsia"/>
          <w:kern w:val="0"/>
          <w:sz w:val="28"/>
          <w:szCs w:val="28"/>
          <w:lang w:val="zh-CN"/>
        </w:rPr>
        <w:t>人根据实际采购需求，从能够最大限度满足磋商采购文件中规定的各项综合评价标准的响应磋商供应商中确定成交供应商（原则上根据满足磋商文件全部实质性要求且按评审因素的量化指标评审得分最高的供应商为成交候选供应商）。</w:t>
      </w:r>
    </w:p>
    <w:p w:rsidR="00000000" w:rsidRDefault="00AA0C05">
      <w:pPr>
        <w:spacing w:line="520" w:lineRule="exact"/>
        <w:ind w:firstLineChars="200" w:firstLine="562"/>
        <w:rPr>
          <w:rFonts w:ascii="仿宋" w:eastAsia="仿宋" w:hAnsi="仿宋" w:cs="仿宋" w:hint="eastAsia"/>
          <w:b/>
          <w:bCs/>
          <w:kern w:val="0"/>
          <w:sz w:val="28"/>
          <w:szCs w:val="28"/>
          <w:lang w:val="zh-CN"/>
        </w:rPr>
      </w:pPr>
      <w:r>
        <w:rPr>
          <w:rFonts w:ascii="仿宋" w:eastAsia="仿宋" w:hAnsi="仿宋" w:cs="仿宋" w:hint="eastAsia"/>
          <w:b/>
          <w:bCs/>
          <w:kern w:val="0"/>
          <w:sz w:val="28"/>
          <w:szCs w:val="28"/>
          <w:lang w:val="zh-CN"/>
        </w:rPr>
        <w:t>八、评审方法</w:t>
      </w:r>
    </w:p>
    <w:p w:rsidR="00000000" w:rsidRDefault="00AA0C05">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响应人通过资格后审的，方可进入比较、评价与打分程序。</w:t>
      </w:r>
    </w:p>
    <w:p w:rsidR="00000000" w:rsidRDefault="00AA0C05">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比较、评价与打分采用综合评分法（计分均保留</w:t>
      </w:r>
      <w:r>
        <w:rPr>
          <w:rFonts w:ascii="仿宋" w:eastAsia="仿宋" w:hAnsi="仿宋" w:cs="仿宋" w:hint="eastAsia"/>
          <w:kern w:val="0"/>
          <w:sz w:val="28"/>
          <w:szCs w:val="28"/>
          <w:lang w:val="zh-CN"/>
        </w:rPr>
        <w:t>2</w:t>
      </w:r>
      <w:r>
        <w:rPr>
          <w:rFonts w:ascii="仿宋" w:eastAsia="仿宋" w:hAnsi="仿宋" w:cs="仿宋" w:hint="eastAsia"/>
          <w:kern w:val="0"/>
          <w:sz w:val="28"/>
          <w:szCs w:val="28"/>
          <w:lang w:val="zh-CN"/>
        </w:rPr>
        <w:t>位小数）。分技术标、价格标二部分评审，总分值为</w:t>
      </w:r>
      <w:r>
        <w:rPr>
          <w:rFonts w:ascii="仿宋" w:eastAsia="仿宋" w:hAnsi="仿宋" w:cs="仿宋" w:hint="eastAsia"/>
          <w:kern w:val="0"/>
          <w:sz w:val="28"/>
          <w:szCs w:val="28"/>
          <w:lang w:val="zh-CN"/>
        </w:rPr>
        <w:t>100</w:t>
      </w:r>
      <w:r>
        <w:rPr>
          <w:rFonts w:ascii="仿宋" w:eastAsia="仿宋" w:hAnsi="仿宋" w:cs="仿宋" w:hint="eastAsia"/>
          <w:kern w:val="0"/>
          <w:sz w:val="28"/>
          <w:szCs w:val="28"/>
          <w:lang w:val="zh-CN"/>
        </w:rPr>
        <w:t>分，加分和减分因素除外。</w:t>
      </w:r>
    </w:p>
    <w:p w:rsidR="00000000" w:rsidRDefault="00AA0C05">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（一）评委审查响应资料的完整性及响应供应商资格是否合格。</w:t>
      </w:r>
    </w:p>
    <w:p w:rsidR="00000000" w:rsidRDefault="00AA0C05">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首先评审响应供应商各种响应资料的完整性，然后对照磋商采购</w:t>
      </w:r>
      <w:r>
        <w:rPr>
          <w:rFonts w:ascii="仿宋" w:eastAsia="仿宋" w:hAnsi="仿宋" w:cs="仿宋" w:hint="eastAsia"/>
          <w:kern w:val="0"/>
          <w:sz w:val="28"/>
          <w:szCs w:val="28"/>
          <w:lang w:val="zh-CN"/>
        </w:rPr>
        <w:t>文件，评判响应供应商资格是否合格，对合格的响应供应商评审商务技术标，待商务技术标评审结束后，再开启价格标。</w:t>
      </w:r>
    </w:p>
    <w:p w:rsidR="00000000" w:rsidRDefault="00AA0C05">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（二）评委会遵循公平、公正、择优原则，独立按照评分标准分别评定响应人的分值。</w:t>
      </w:r>
    </w:p>
    <w:p w:rsidR="00000000" w:rsidRDefault="00AA0C05">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（三）评委在认真审阅响应文件的基础上，根据各响应文件的技术、价格部分的响应情况，对各评分项目进行评分，不得统一打分。</w:t>
      </w:r>
    </w:p>
    <w:p w:rsidR="00000000" w:rsidRDefault="00AA0C05">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上述须由供应商提供佐证材料，因供应商未提供而导致不利后果的，由供应商承担。</w:t>
      </w:r>
    </w:p>
    <w:p w:rsidR="00000000" w:rsidRDefault="00AA0C05">
      <w:pPr>
        <w:spacing w:line="520" w:lineRule="exact"/>
        <w:ind w:firstLineChars="200" w:firstLine="562"/>
        <w:rPr>
          <w:rFonts w:ascii="仿宋" w:eastAsia="仿宋" w:hAnsi="仿宋" w:cs="仿宋" w:hint="eastAsia"/>
          <w:b/>
          <w:bCs/>
          <w:kern w:val="0"/>
          <w:sz w:val="28"/>
          <w:szCs w:val="28"/>
          <w:lang w:val="zh-CN"/>
        </w:rPr>
      </w:pPr>
      <w:r>
        <w:rPr>
          <w:rFonts w:ascii="仿宋" w:eastAsia="仿宋" w:hAnsi="仿宋" w:cs="仿宋" w:hint="eastAsia"/>
          <w:b/>
          <w:bCs/>
          <w:kern w:val="0"/>
          <w:sz w:val="28"/>
          <w:szCs w:val="28"/>
          <w:lang w:val="zh-CN"/>
        </w:rPr>
        <w:t>九、综合评分评审因素</w:t>
      </w:r>
    </w:p>
    <w:p w:rsidR="00000000" w:rsidRDefault="00AA0C05">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（一）</w:t>
      </w:r>
      <w:r>
        <w:rPr>
          <w:rFonts w:ascii="仿宋" w:eastAsia="仿宋" w:hAnsi="仿宋" w:cs="仿宋" w:hint="eastAsia"/>
          <w:kern w:val="0"/>
          <w:sz w:val="28"/>
          <w:szCs w:val="28"/>
        </w:rPr>
        <w:t>技术磋商响应评审</w:t>
      </w:r>
      <w:r>
        <w:rPr>
          <w:rFonts w:ascii="仿宋" w:eastAsia="仿宋" w:hAnsi="仿宋" w:cs="仿宋" w:hint="eastAsia"/>
          <w:kern w:val="0"/>
          <w:sz w:val="28"/>
          <w:szCs w:val="28"/>
          <w:lang w:val="zh-CN"/>
        </w:rPr>
        <w:t>：（</w:t>
      </w:r>
      <w:r>
        <w:rPr>
          <w:rFonts w:ascii="仿宋" w:eastAsia="仿宋" w:hAnsi="仿宋" w:cs="仿宋" w:hint="eastAsia"/>
          <w:kern w:val="0"/>
          <w:sz w:val="28"/>
          <w:szCs w:val="28"/>
        </w:rPr>
        <w:t>技术标</w:t>
      </w:r>
      <w:r>
        <w:rPr>
          <w:rFonts w:ascii="仿宋" w:eastAsia="仿宋" w:hAnsi="仿宋" w:cs="仿宋" w:hint="eastAsia"/>
          <w:kern w:val="0"/>
          <w:sz w:val="28"/>
          <w:szCs w:val="28"/>
        </w:rPr>
        <w:t>70</w:t>
      </w:r>
      <w:r>
        <w:rPr>
          <w:rFonts w:ascii="仿宋" w:eastAsia="仿宋" w:hAnsi="仿宋" w:cs="仿宋" w:hint="eastAsia"/>
          <w:kern w:val="0"/>
          <w:sz w:val="28"/>
          <w:szCs w:val="28"/>
          <w:lang w:val="zh-CN"/>
        </w:rPr>
        <w:t>分）</w:t>
      </w:r>
    </w:p>
    <w:p w:rsidR="00000000" w:rsidRDefault="00AA0C05">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供应商得分为磋商小组成员评分的算术平均分</w:t>
      </w:r>
      <w:r>
        <w:rPr>
          <w:rFonts w:ascii="仿宋" w:eastAsia="仿宋" w:hAnsi="仿宋" w:cs="仿宋" w:hint="eastAsia"/>
          <w:kern w:val="0"/>
          <w:sz w:val="28"/>
          <w:szCs w:val="28"/>
          <w:lang w:val="zh-CN"/>
        </w:rPr>
        <w:t>,</w:t>
      </w:r>
      <w:r>
        <w:rPr>
          <w:rFonts w:ascii="仿宋" w:eastAsia="仿宋" w:hAnsi="仿宋" w:cs="仿宋" w:hint="eastAsia"/>
          <w:kern w:val="0"/>
          <w:sz w:val="28"/>
          <w:szCs w:val="28"/>
          <w:lang w:val="zh-CN"/>
        </w:rPr>
        <w:t>分值保留小数点后两位。以下</w:t>
      </w:r>
      <w:r>
        <w:rPr>
          <w:rFonts w:ascii="仿宋" w:eastAsia="仿宋" w:hAnsi="仿宋" w:cs="仿宋" w:hint="eastAsia"/>
          <w:kern w:val="0"/>
          <w:sz w:val="28"/>
          <w:szCs w:val="28"/>
          <w:lang w:val="zh-CN"/>
        </w:rPr>
        <w:t>所设分值均为各条评分最大得分值，请评委根据各条评分内容在</w:t>
      </w:r>
      <w:r>
        <w:rPr>
          <w:rFonts w:ascii="仿宋" w:eastAsia="仿宋" w:hAnsi="仿宋" w:cs="仿宋" w:hint="eastAsia"/>
          <w:kern w:val="0"/>
          <w:sz w:val="28"/>
          <w:szCs w:val="28"/>
          <w:lang w:val="zh-CN"/>
        </w:rPr>
        <w:t>0~</w:t>
      </w:r>
      <w:r>
        <w:rPr>
          <w:rFonts w:ascii="仿宋" w:eastAsia="仿宋" w:hAnsi="仿宋" w:cs="仿宋" w:hint="eastAsia"/>
          <w:kern w:val="0"/>
          <w:sz w:val="28"/>
          <w:szCs w:val="28"/>
          <w:lang w:val="zh-CN"/>
        </w:rPr>
        <w:t>所设分值之间酌情打分。</w:t>
      </w:r>
    </w:p>
    <w:p w:rsidR="00000000" w:rsidRDefault="00AA0C05">
      <w:pPr>
        <w:pStyle w:val="1"/>
        <w:rPr>
          <w:rFonts w:ascii="仿宋" w:eastAsia="仿宋" w:hAnsi="仿宋" w:cs="仿宋" w:hint="eastAsia"/>
          <w:kern w:val="0"/>
          <w:sz w:val="28"/>
          <w:szCs w:val="28"/>
          <w:lang w:val="zh-CN"/>
        </w:rPr>
      </w:pPr>
    </w:p>
    <w:p w:rsidR="00000000" w:rsidRDefault="00AA0C05">
      <w:pPr>
        <w:pStyle w:val="1"/>
        <w:rPr>
          <w:rFonts w:ascii="仿宋" w:eastAsia="仿宋" w:hAnsi="仿宋" w:cs="仿宋" w:hint="eastAsia"/>
          <w:kern w:val="0"/>
          <w:sz w:val="28"/>
          <w:szCs w:val="28"/>
          <w:lang w:val="zh-CN"/>
        </w:rPr>
      </w:pPr>
    </w:p>
    <w:tbl>
      <w:tblPr>
        <w:tblW w:w="8820" w:type="dxa"/>
        <w:tblInd w:w="93" w:type="dxa"/>
        <w:tblLook w:val="0000"/>
      </w:tblPr>
      <w:tblGrid>
        <w:gridCol w:w="883"/>
        <w:gridCol w:w="1522"/>
        <w:gridCol w:w="898"/>
        <w:gridCol w:w="5517"/>
      </w:tblGrid>
      <w:tr w:rsidR="00000000">
        <w:trPr>
          <w:trHeight w:val="292"/>
        </w:trPr>
        <w:tc>
          <w:tcPr>
            <w:tcW w:w="883" w:type="dxa"/>
            <w:tcBorders>
              <w:top w:val="single" w:sz="4" w:space="0" w:color="000000"/>
              <w:left w:val="single" w:sz="4" w:space="0" w:color="000000"/>
              <w:bottom w:val="single" w:sz="4" w:space="0" w:color="000000"/>
              <w:right w:val="single" w:sz="4" w:space="0" w:color="000000"/>
            </w:tcBorders>
            <w:vAlign w:val="center"/>
          </w:tcPr>
          <w:p w:rsidR="00000000" w:rsidRDefault="00AA0C05">
            <w:pPr>
              <w:widowControl/>
              <w:adjustRightInd w:val="0"/>
              <w:snapToGrid w:val="0"/>
              <w:spacing w:line="360" w:lineRule="auto"/>
              <w:jc w:val="left"/>
              <w:textAlignment w:val="center"/>
              <w:rPr>
                <w:rFonts w:ascii="仿宋" w:eastAsia="仿宋" w:hAnsi="仿宋" w:cs="仿宋"/>
                <w:b/>
                <w:bCs/>
                <w:color w:val="000000"/>
                <w:sz w:val="24"/>
              </w:rPr>
            </w:pPr>
            <w:r>
              <w:rPr>
                <w:rFonts w:ascii="仿宋" w:eastAsia="仿宋" w:hAnsi="仿宋" w:cs="仿宋" w:hint="eastAsia"/>
                <w:b/>
                <w:bCs/>
                <w:color w:val="000000"/>
                <w:kern w:val="0"/>
                <w:sz w:val="24"/>
              </w:rPr>
              <w:lastRenderedPageBreak/>
              <w:t>序号</w:t>
            </w:r>
            <w:r>
              <w:rPr>
                <w:rFonts w:ascii="仿宋" w:eastAsia="仿宋" w:hAnsi="仿宋" w:cs="仿宋" w:hint="eastAsia"/>
                <w:b/>
                <w:bCs/>
                <w:color w:val="000000"/>
                <w:kern w:val="0"/>
                <w:sz w:val="24"/>
              </w:rPr>
              <w:t xml:space="preserve"> </w:t>
            </w:r>
          </w:p>
        </w:tc>
        <w:tc>
          <w:tcPr>
            <w:tcW w:w="1522" w:type="dxa"/>
            <w:tcBorders>
              <w:top w:val="single" w:sz="4" w:space="0" w:color="000000"/>
              <w:left w:val="single" w:sz="4" w:space="0" w:color="000000"/>
              <w:bottom w:val="single" w:sz="4" w:space="0" w:color="000000"/>
              <w:right w:val="single" w:sz="4" w:space="0" w:color="000000"/>
            </w:tcBorders>
            <w:vAlign w:val="center"/>
          </w:tcPr>
          <w:p w:rsidR="00000000" w:rsidRDefault="00AA0C05">
            <w:pPr>
              <w:widowControl/>
              <w:adjustRightInd w:val="0"/>
              <w:snapToGrid w:val="0"/>
              <w:spacing w:line="360" w:lineRule="auto"/>
              <w:jc w:val="left"/>
              <w:textAlignment w:val="center"/>
              <w:rPr>
                <w:rFonts w:ascii="仿宋" w:eastAsia="仿宋" w:hAnsi="仿宋" w:cs="仿宋"/>
                <w:b/>
                <w:bCs/>
                <w:color w:val="000000"/>
                <w:sz w:val="24"/>
              </w:rPr>
            </w:pPr>
            <w:r>
              <w:rPr>
                <w:rFonts w:ascii="仿宋" w:eastAsia="仿宋" w:hAnsi="仿宋" w:cs="仿宋" w:hint="eastAsia"/>
                <w:b/>
                <w:bCs/>
                <w:color w:val="000000"/>
                <w:kern w:val="0"/>
                <w:sz w:val="24"/>
              </w:rPr>
              <w:t>评分点名称</w:t>
            </w:r>
            <w:r>
              <w:rPr>
                <w:rFonts w:ascii="仿宋" w:eastAsia="仿宋" w:hAnsi="仿宋" w:cs="仿宋" w:hint="eastAsia"/>
                <w:b/>
                <w:bCs/>
                <w:color w:val="000000"/>
                <w:kern w:val="0"/>
                <w:sz w:val="24"/>
              </w:rPr>
              <w:t xml:space="preserve"> </w:t>
            </w:r>
          </w:p>
        </w:tc>
        <w:tc>
          <w:tcPr>
            <w:tcW w:w="898" w:type="dxa"/>
            <w:tcBorders>
              <w:top w:val="single" w:sz="4" w:space="0" w:color="000000"/>
              <w:left w:val="single" w:sz="4" w:space="0" w:color="000000"/>
              <w:bottom w:val="single" w:sz="4" w:space="0" w:color="000000"/>
              <w:right w:val="single" w:sz="4" w:space="0" w:color="000000"/>
            </w:tcBorders>
            <w:vAlign w:val="center"/>
          </w:tcPr>
          <w:p w:rsidR="00000000" w:rsidRDefault="00AA0C05">
            <w:pPr>
              <w:widowControl/>
              <w:adjustRightInd w:val="0"/>
              <w:snapToGrid w:val="0"/>
              <w:spacing w:line="360" w:lineRule="auto"/>
              <w:jc w:val="left"/>
              <w:textAlignment w:val="center"/>
              <w:rPr>
                <w:rFonts w:ascii="仿宋" w:eastAsia="仿宋" w:hAnsi="仿宋" w:cs="仿宋"/>
                <w:b/>
                <w:bCs/>
                <w:color w:val="000000"/>
                <w:sz w:val="24"/>
              </w:rPr>
            </w:pPr>
            <w:r>
              <w:rPr>
                <w:rFonts w:ascii="仿宋" w:eastAsia="仿宋" w:hAnsi="仿宋" w:cs="仿宋" w:hint="eastAsia"/>
                <w:b/>
                <w:bCs/>
                <w:color w:val="000000"/>
                <w:kern w:val="0"/>
                <w:sz w:val="24"/>
              </w:rPr>
              <w:t>分值</w:t>
            </w:r>
          </w:p>
        </w:tc>
        <w:tc>
          <w:tcPr>
            <w:tcW w:w="5517" w:type="dxa"/>
            <w:tcBorders>
              <w:top w:val="single" w:sz="4" w:space="0" w:color="000000"/>
              <w:left w:val="single" w:sz="4" w:space="0" w:color="000000"/>
              <w:bottom w:val="single" w:sz="4" w:space="0" w:color="000000"/>
              <w:right w:val="single" w:sz="4" w:space="0" w:color="000000"/>
            </w:tcBorders>
            <w:vAlign w:val="center"/>
          </w:tcPr>
          <w:p w:rsidR="00000000" w:rsidRDefault="00AA0C05">
            <w:pPr>
              <w:widowControl/>
              <w:adjustRightInd w:val="0"/>
              <w:snapToGrid w:val="0"/>
              <w:spacing w:line="360" w:lineRule="auto"/>
              <w:jc w:val="left"/>
              <w:textAlignment w:val="center"/>
              <w:rPr>
                <w:rFonts w:ascii="仿宋" w:eastAsia="仿宋" w:hAnsi="仿宋" w:cs="仿宋"/>
                <w:b/>
                <w:bCs/>
                <w:color w:val="000000"/>
                <w:sz w:val="24"/>
              </w:rPr>
            </w:pPr>
            <w:r>
              <w:rPr>
                <w:rFonts w:ascii="仿宋" w:eastAsia="仿宋" w:hAnsi="仿宋" w:cs="仿宋" w:hint="eastAsia"/>
                <w:b/>
                <w:bCs/>
                <w:color w:val="000000"/>
                <w:kern w:val="0"/>
                <w:sz w:val="24"/>
              </w:rPr>
              <w:t>评审标准</w:t>
            </w:r>
          </w:p>
        </w:tc>
      </w:tr>
      <w:tr w:rsidR="00000000">
        <w:trPr>
          <w:trHeight w:val="292"/>
        </w:trPr>
        <w:tc>
          <w:tcPr>
            <w:tcW w:w="883" w:type="dxa"/>
            <w:tcBorders>
              <w:top w:val="single" w:sz="4" w:space="0" w:color="000000"/>
              <w:left w:val="single" w:sz="4" w:space="0" w:color="000000"/>
              <w:bottom w:val="single" w:sz="4" w:space="0" w:color="000000"/>
              <w:right w:val="single" w:sz="4" w:space="0" w:color="000000"/>
            </w:tcBorders>
            <w:vAlign w:val="center"/>
          </w:tcPr>
          <w:p w:rsidR="00000000" w:rsidRDefault="00AA0C05">
            <w:pPr>
              <w:widowControl/>
              <w:adjustRightInd w:val="0"/>
              <w:snapToGrid w:val="0"/>
              <w:spacing w:line="360" w:lineRule="auto"/>
              <w:jc w:val="left"/>
              <w:textAlignment w:val="center"/>
              <w:rPr>
                <w:rFonts w:ascii="仿宋" w:eastAsia="仿宋" w:hAnsi="仿宋" w:cs="仿宋"/>
                <w:b/>
                <w:bCs/>
                <w:color w:val="000000"/>
                <w:sz w:val="24"/>
              </w:rPr>
            </w:pPr>
            <w:r>
              <w:rPr>
                <w:rFonts w:ascii="仿宋" w:eastAsia="仿宋" w:hAnsi="仿宋" w:cs="仿宋" w:hint="eastAsia"/>
                <w:b/>
                <w:bCs/>
                <w:color w:val="000000"/>
                <w:kern w:val="0"/>
                <w:sz w:val="24"/>
              </w:rPr>
              <w:t>1</w:t>
            </w:r>
          </w:p>
        </w:tc>
        <w:tc>
          <w:tcPr>
            <w:tcW w:w="1522" w:type="dxa"/>
            <w:tcBorders>
              <w:top w:val="single" w:sz="4" w:space="0" w:color="000000"/>
              <w:left w:val="single" w:sz="4" w:space="0" w:color="000000"/>
              <w:bottom w:val="single" w:sz="4" w:space="0" w:color="000000"/>
              <w:right w:val="single" w:sz="4" w:space="0" w:color="000000"/>
            </w:tcBorders>
            <w:vAlign w:val="center"/>
          </w:tcPr>
          <w:p w:rsidR="00000000" w:rsidRDefault="00AA0C05">
            <w:pPr>
              <w:widowControl/>
              <w:adjustRightInd w:val="0"/>
              <w:snapToGrid w:val="0"/>
              <w:spacing w:line="360" w:lineRule="auto"/>
              <w:jc w:val="left"/>
              <w:textAlignment w:val="center"/>
              <w:rPr>
                <w:rFonts w:ascii="仿宋" w:eastAsia="仿宋" w:hAnsi="仿宋" w:cs="仿宋"/>
                <w:b/>
                <w:bCs/>
                <w:color w:val="000000"/>
                <w:sz w:val="24"/>
              </w:rPr>
            </w:pPr>
            <w:r>
              <w:rPr>
                <w:rFonts w:ascii="仿宋" w:eastAsia="仿宋" w:hAnsi="仿宋" w:cs="仿宋" w:hint="eastAsia"/>
                <w:b/>
                <w:bCs/>
                <w:color w:val="000000"/>
                <w:kern w:val="0"/>
                <w:sz w:val="24"/>
              </w:rPr>
              <w:t>技术分</w:t>
            </w:r>
          </w:p>
        </w:tc>
        <w:tc>
          <w:tcPr>
            <w:tcW w:w="898" w:type="dxa"/>
            <w:tcBorders>
              <w:top w:val="single" w:sz="4" w:space="0" w:color="000000"/>
              <w:left w:val="single" w:sz="4" w:space="0" w:color="000000"/>
              <w:bottom w:val="single" w:sz="4" w:space="0" w:color="000000"/>
              <w:right w:val="single" w:sz="4" w:space="0" w:color="000000"/>
            </w:tcBorders>
            <w:vAlign w:val="center"/>
          </w:tcPr>
          <w:p w:rsidR="00000000" w:rsidRDefault="00AA0C05">
            <w:pPr>
              <w:widowControl/>
              <w:adjustRightInd w:val="0"/>
              <w:snapToGrid w:val="0"/>
              <w:spacing w:line="360" w:lineRule="auto"/>
              <w:jc w:val="left"/>
              <w:textAlignment w:val="center"/>
              <w:rPr>
                <w:rFonts w:ascii="仿宋" w:eastAsia="仿宋" w:hAnsi="仿宋" w:cs="仿宋"/>
                <w:b/>
                <w:bCs/>
                <w:color w:val="000000"/>
                <w:sz w:val="24"/>
              </w:rPr>
            </w:pPr>
            <w:r>
              <w:rPr>
                <w:rFonts w:ascii="仿宋" w:eastAsia="仿宋" w:hAnsi="仿宋" w:cs="仿宋"/>
                <w:b/>
                <w:bCs/>
                <w:color w:val="000000"/>
                <w:kern w:val="0"/>
                <w:sz w:val="24"/>
              </w:rPr>
              <w:t>7</w:t>
            </w:r>
            <w:r>
              <w:rPr>
                <w:rFonts w:ascii="仿宋" w:eastAsia="仿宋" w:hAnsi="仿宋" w:cs="仿宋" w:hint="eastAsia"/>
                <w:b/>
                <w:bCs/>
                <w:color w:val="000000"/>
                <w:kern w:val="0"/>
                <w:sz w:val="24"/>
              </w:rPr>
              <w:t>0</w:t>
            </w:r>
          </w:p>
        </w:tc>
        <w:tc>
          <w:tcPr>
            <w:tcW w:w="5517" w:type="dxa"/>
            <w:tcBorders>
              <w:top w:val="single" w:sz="4" w:space="0" w:color="000000"/>
              <w:left w:val="single" w:sz="4" w:space="0" w:color="000000"/>
              <w:bottom w:val="single" w:sz="4" w:space="0" w:color="000000"/>
              <w:right w:val="single" w:sz="4" w:space="0" w:color="000000"/>
            </w:tcBorders>
            <w:vAlign w:val="center"/>
          </w:tcPr>
          <w:p w:rsidR="00000000" w:rsidRDefault="00AA0C05">
            <w:pPr>
              <w:widowControl/>
              <w:adjustRightInd w:val="0"/>
              <w:snapToGrid w:val="0"/>
              <w:spacing w:line="360" w:lineRule="auto"/>
              <w:jc w:val="left"/>
              <w:textAlignment w:val="center"/>
              <w:rPr>
                <w:rFonts w:ascii="仿宋" w:eastAsia="仿宋" w:hAnsi="仿宋" w:cs="仿宋"/>
                <w:b/>
                <w:bCs/>
                <w:color w:val="000000"/>
                <w:sz w:val="24"/>
              </w:rPr>
            </w:pPr>
            <w:r>
              <w:rPr>
                <w:rFonts w:ascii="仿宋" w:eastAsia="仿宋" w:hAnsi="仿宋" w:cs="仿宋" w:hint="eastAsia"/>
                <w:b/>
                <w:bCs/>
                <w:color w:val="000000"/>
                <w:kern w:val="0"/>
                <w:sz w:val="24"/>
              </w:rPr>
              <w:t>技术分</w:t>
            </w:r>
          </w:p>
        </w:tc>
      </w:tr>
      <w:tr w:rsidR="00000000">
        <w:trPr>
          <w:trHeight w:val="1833"/>
        </w:trPr>
        <w:tc>
          <w:tcPr>
            <w:tcW w:w="883" w:type="dxa"/>
            <w:tcBorders>
              <w:top w:val="single" w:sz="4" w:space="0" w:color="000000"/>
              <w:left w:val="single" w:sz="4" w:space="0" w:color="000000"/>
              <w:bottom w:val="single" w:sz="4" w:space="0" w:color="000000"/>
              <w:right w:val="single" w:sz="4" w:space="0" w:color="000000"/>
            </w:tcBorders>
            <w:vAlign w:val="center"/>
          </w:tcPr>
          <w:p w:rsidR="00000000" w:rsidRDefault="00AA0C05">
            <w:pPr>
              <w:widowControl/>
              <w:adjustRightInd w:val="0"/>
              <w:snapToGrid w:val="0"/>
              <w:spacing w:line="360" w:lineRule="auto"/>
              <w:jc w:val="left"/>
              <w:textAlignment w:val="center"/>
              <w:rPr>
                <w:rFonts w:ascii="仿宋" w:eastAsia="仿宋" w:hAnsi="仿宋" w:cs="仿宋"/>
                <w:color w:val="000000"/>
                <w:sz w:val="24"/>
              </w:rPr>
            </w:pPr>
            <w:r>
              <w:rPr>
                <w:rFonts w:ascii="仿宋" w:eastAsia="仿宋" w:hAnsi="仿宋" w:cs="仿宋" w:hint="eastAsia"/>
                <w:color w:val="000000"/>
                <w:kern w:val="0"/>
                <w:sz w:val="24"/>
              </w:rPr>
              <w:t>1.</w:t>
            </w:r>
            <w:r>
              <w:rPr>
                <w:rFonts w:ascii="仿宋" w:eastAsia="仿宋" w:hAnsi="仿宋" w:cs="仿宋"/>
                <w:color w:val="000000"/>
                <w:kern w:val="0"/>
                <w:sz w:val="24"/>
              </w:rPr>
              <w:t>1</w:t>
            </w:r>
          </w:p>
        </w:tc>
        <w:tc>
          <w:tcPr>
            <w:tcW w:w="1522" w:type="dxa"/>
            <w:tcBorders>
              <w:top w:val="single" w:sz="4" w:space="0" w:color="000000"/>
              <w:left w:val="single" w:sz="4" w:space="0" w:color="000000"/>
              <w:bottom w:val="single" w:sz="4" w:space="0" w:color="000000"/>
              <w:right w:val="single" w:sz="4" w:space="0" w:color="000000"/>
            </w:tcBorders>
            <w:vAlign w:val="center"/>
          </w:tcPr>
          <w:p w:rsidR="00000000" w:rsidRDefault="00AA0C05">
            <w:pPr>
              <w:widowControl/>
              <w:adjustRightInd w:val="0"/>
              <w:snapToGrid w:val="0"/>
              <w:spacing w:line="360" w:lineRule="auto"/>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企业综合</w:t>
            </w:r>
          </w:p>
          <w:p w:rsidR="00000000" w:rsidRDefault="00AA0C05">
            <w:pPr>
              <w:widowControl/>
              <w:adjustRightInd w:val="0"/>
              <w:snapToGrid w:val="0"/>
              <w:spacing w:line="360" w:lineRule="auto"/>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能力</w:t>
            </w:r>
          </w:p>
        </w:tc>
        <w:tc>
          <w:tcPr>
            <w:tcW w:w="898" w:type="dxa"/>
            <w:tcBorders>
              <w:top w:val="single" w:sz="4" w:space="0" w:color="000000"/>
              <w:left w:val="single" w:sz="4" w:space="0" w:color="000000"/>
              <w:bottom w:val="single" w:sz="4" w:space="0" w:color="000000"/>
              <w:right w:val="single" w:sz="4" w:space="0" w:color="000000"/>
            </w:tcBorders>
            <w:vAlign w:val="center"/>
          </w:tcPr>
          <w:p w:rsidR="00000000" w:rsidRDefault="00AA0C05">
            <w:pPr>
              <w:widowControl/>
              <w:adjustRightInd w:val="0"/>
              <w:snapToGrid w:val="0"/>
              <w:spacing w:line="360" w:lineRule="auto"/>
              <w:jc w:val="left"/>
              <w:textAlignment w:val="center"/>
              <w:rPr>
                <w:rFonts w:ascii="仿宋" w:eastAsia="仿宋" w:hAnsi="仿宋" w:cs="仿宋"/>
                <w:color w:val="000000"/>
                <w:kern w:val="0"/>
                <w:sz w:val="24"/>
              </w:rPr>
            </w:pPr>
            <w:r>
              <w:rPr>
                <w:rFonts w:ascii="仿宋" w:eastAsia="仿宋" w:hAnsi="仿宋" w:cs="仿宋"/>
                <w:color w:val="000000"/>
                <w:kern w:val="0"/>
                <w:sz w:val="24"/>
              </w:rPr>
              <w:t>14</w:t>
            </w:r>
          </w:p>
        </w:tc>
        <w:tc>
          <w:tcPr>
            <w:tcW w:w="5517" w:type="dxa"/>
            <w:tcBorders>
              <w:top w:val="single" w:sz="4" w:space="0" w:color="000000"/>
              <w:left w:val="single" w:sz="4" w:space="0" w:color="000000"/>
              <w:bottom w:val="single" w:sz="4" w:space="0" w:color="000000"/>
              <w:right w:val="single" w:sz="4" w:space="0" w:color="000000"/>
            </w:tcBorders>
            <w:vAlign w:val="center"/>
          </w:tcPr>
          <w:p w:rsidR="00000000" w:rsidRDefault="00AA0C05">
            <w:pPr>
              <w:widowControl/>
              <w:adjustRightInd w:val="0"/>
              <w:snapToGrid w:val="0"/>
              <w:spacing w:line="360" w:lineRule="auto"/>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hint="eastAsia"/>
                <w:color w:val="000000"/>
                <w:kern w:val="0"/>
                <w:sz w:val="24"/>
              </w:rPr>
              <w:t>1</w:t>
            </w:r>
            <w:r>
              <w:rPr>
                <w:rFonts w:ascii="仿宋" w:eastAsia="仿宋" w:hAnsi="仿宋" w:cs="仿宋" w:hint="eastAsia"/>
                <w:color w:val="000000"/>
                <w:kern w:val="0"/>
                <w:sz w:val="24"/>
              </w:rPr>
              <w:t>）投标人通过</w:t>
            </w:r>
            <w:r>
              <w:rPr>
                <w:rFonts w:ascii="仿宋" w:eastAsia="仿宋" w:hAnsi="仿宋" w:cs="仿宋" w:hint="eastAsia"/>
                <w:color w:val="000000"/>
                <w:kern w:val="0"/>
                <w:sz w:val="24"/>
              </w:rPr>
              <w:t>ISO9001</w:t>
            </w:r>
            <w:r>
              <w:rPr>
                <w:rFonts w:ascii="仿宋" w:eastAsia="仿宋" w:hAnsi="仿宋" w:cs="仿宋" w:hint="eastAsia"/>
                <w:color w:val="000000"/>
                <w:kern w:val="0"/>
                <w:sz w:val="24"/>
              </w:rPr>
              <w:t>质量管理体系认证、</w:t>
            </w:r>
          </w:p>
          <w:p w:rsidR="00000000" w:rsidRDefault="00AA0C05">
            <w:pPr>
              <w:widowControl/>
              <w:adjustRightInd w:val="0"/>
              <w:snapToGrid w:val="0"/>
              <w:spacing w:line="360" w:lineRule="auto"/>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ISO27001</w:t>
            </w:r>
            <w:r>
              <w:rPr>
                <w:rFonts w:ascii="仿宋" w:eastAsia="仿宋" w:hAnsi="仿宋" w:cs="仿宋" w:hint="eastAsia"/>
                <w:color w:val="000000"/>
                <w:kern w:val="0"/>
                <w:sz w:val="24"/>
              </w:rPr>
              <w:t>信息安全管理体系认证、</w:t>
            </w:r>
            <w:r>
              <w:rPr>
                <w:rFonts w:ascii="仿宋" w:eastAsia="仿宋" w:hAnsi="仿宋" w:cs="仿宋" w:hint="eastAsia"/>
                <w:color w:val="000000"/>
                <w:kern w:val="0"/>
                <w:sz w:val="24"/>
              </w:rPr>
              <w:t>ISO20000</w:t>
            </w:r>
            <w:r>
              <w:rPr>
                <w:rFonts w:ascii="仿宋" w:eastAsia="仿宋" w:hAnsi="仿宋" w:cs="仿宋" w:hint="eastAsia"/>
                <w:color w:val="000000"/>
                <w:kern w:val="0"/>
                <w:sz w:val="24"/>
              </w:rPr>
              <w:t>信息技术服务管理体系认证每个得</w:t>
            </w:r>
            <w:r>
              <w:rPr>
                <w:rFonts w:ascii="仿宋" w:eastAsia="仿宋" w:hAnsi="仿宋" w:cs="仿宋"/>
                <w:color w:val="000000"/>
                <w:kern w:val="0"/>
                <w:sz w:val="24"/>
              </w:rPr>
              <w:t>2</w:t>
            </w:r>
            <w:r>
              <w:rPr>
                <w:rFonts w:ascii="仿宋" w:eastAsia="仿宋" w:hAnsi="仿宋" w:cs="仿宋" w:hint="eastAsia"/>
                <w:color w:val="000000"/>
                <w:kern w:val="0"/>
                <w:sz w:val="24"/>
              </w:rPr>
              <w:t>分（提供证书复印件加盖公章）。</w:t>
            </w:r>
            <w:r>
              <w:rPr>
                <w:rFonts w:ascii="仿宋" w:eastAsia="仿宋" w:hAnsi="仿宋" w:cs="仿宋" w:hint="eastAsia"/>
                <w:color w:val="000000"/>
                <w:kern w:val="0"/>
                <w:sz w:val="24"/>
              </w:rPr>
              <w:br/>
            </w:r>
            <w:r>
              <w:rPr>
                <w:rFonts w:ascii="仿宋" w:eastAsia="仿宋" w:hAnsi="仿宋" w:cs="仿宋" w:hint="eastAsia"/>
                <w:color w:val="000000"/>
                <w:kern w:val="0"/>
                <w:sz w:val="24"/>
              </w:rPr>
              <w:t>（</w:t>
            </w:r>
            <w:r>
              <w:rPr>
                <w:rFonts w:ascii="仿宋" w:eastAsia="仿宋" w:hAnsi="仿宋" w:cs="仿宋" w:hint="eastAsia"/>
                <w:color w:val="000000"/>
                <w:kern w:val="0"/>
                <w:sz w:val="24"/>
              </w:rPr>
              <w:t>2</w:t>
            </w:r>
            <w:r>
              <w:rPr>
                <w:rFonts w:ascii="仿宋" w:eastAsia="仿宋" w:hAnsi="仿宋" w:cs="仿宋" w:hint="eastAsia"/>
                <w:color w:val="000000"/>
                <w:kern w:val="0"/>
                <w:sz w:val="24"/>
              </w:rPr>
              <w:t>）投标人具备中国网络安全审查技术与认证中心颁发得信息风险评估服务资质二级及以上得</w:t>
            </w:r>
            <w:r>
              <w:rPr>
                <w:rFonts w:ascii="仿宋" w:eastAsia="仿宋" w:hAnsi="仿宋" w:cs="仿宋"/>
                <w:color w:val="000000"/>
                <w:kern w:val="0"/>
                <w:sz w:val="24"/>
              </w:rPr>
              <w:t>2</w:t>
            </w:r>
            <w:r>
              <w:rPr>
                <w:rFonts w:ascii="仿宋" w:eastAsia="仿宋" w:hAnsi="仿宋" w:cs="仿宋" w:hint="eastAsia"/>
                <w:color w:val="000000"/>
                <w:kern w:val="0"/>
                <w:sz w:val="24"/>
              </w:rPr>
              <w:t>分，没有不得分（提供证书复印件加盖公章）。</w:t>
            </w:r>
            <w:r>
              <w:rPr>
                <w:rFonts w:ascii="仿宋" w:eastAsia="仿宋" w:hAnsi="仿宋" w:cs="仿宋" w:hint="eastAsia"/>
                <w:color w:val="000000"/>
                <w:kern w:val="0"/>
                <w:sz w:val="24"/>
              </w:rPr>
              <w:br/>
            </w:r>
            <w:r>
              <w:rPr>
                <w:rFonts w:ascii="仿宋" w:eastAsia="仿宋" w:hAnsi="仿宋" w:cs="仿宋" w:hint="eastAsia"/>
                <w:color w:val="000000"/>
                <w:kern w:val="0"/>
                <w:sz w:val="24"/>
              </w:rPr>
              <w:t>（</w:t>
            </w:r>
            <w:r>
              <w:rPr>
                <w:rFonts w:ascii="仿宋" w:eastAsia="仿宋" w:hAnsi="仿宋" w:cs="仿宋" w:hint="eastAsia"/>
                <w:color w:val="000000"/>
                <w:kern w:val="0"/>
                <w:sz w:val="24"/>
              </w:rPr>
              <w:t>3</w:t>
            </w:r>
            <w:r>
              <w:rPr>
                <w:rFonts w:ascii="仿宋" w:eastAsia="仿宋" w:hAnsi="仿宋" w:cs="仿宋" w:hint="eastAsia"/>
                <w:color w:val="000000"/>
                <w:kern w:val="0"/>
                <w:sz w:val="24"/>
              </w:rPr>
              <w:t>）投标人具备国家信息安全</w:t>
            </w:r>
            <w:r>
              <w:rPr>
                <w:rFonts w:ascii="仿宋" w:eastAsia="仿宋" w:hAnsi="仿宋" w:cs="仿宋" w:hint="eastAsia"/>
                <w:color w:val="000000"/>
                <w:kern w:val="0"/>
                <w:sz w:val="24"/>
              </w:rPr>
              <w:t>测评信息安全服务资质（安全工程类一级）得</w:t>
            </w:r>
            <w:r>
              <w:rPr>
                <w:rFonts w:ascii="仿宋" w:eastAsia="仿宋" w:hAnsi="仿宋" w:cs="仿宋"/>
                <w:color w:val="000000"/>
                <w:kern w:val="0"/>
                <w:sz w:val="24"/>
              </w:rPr>
              <w:t>2</w:t>
            </w:r>
            <w:r>
              <w:rPr>
                <w:rFonts w:ascii="仿宋" w:eastAsia="仿宋" w:hAnsi="仿宋" w:cs="仿宋" w:hint="eastAsia"/>
                <w:color w:val="000000"/>
                <w:kern w:val="0"/>
                <w:sz w:val="24"/>
              </w:rPr>
              <w:t>分，没有不得分（提供证书复印件加盖公章）。</w:t>
            </w:r>
            <w:r>
              <w:rPr>
                <w:rFonts w:ascii="仿宋" w:eastAsia="仿宋" w:hAnsi="仿宋" w:cs="仿宋" w:hint="eastAsia"/>
                <w:color w:val="000000"/>
                <w:kern w:val="0"/>
                <w:sz w:val="24"/>
              </w:rPr>
              <w:br/>
            </w:r>
            <w:r>
              <w:rPr>
                <w:rFonts w:ascii="仿宋" w:eastAsia="仿宋" w:hAnsi="仿宋" w:cs="仿宋" w:hint="eastAsia"/>
                <w:color w:val="000000"/>
                <w:kern w:val="0"/>
                <w:sz w:val="24"/>
              </w:rPr>
              <w:t>（</w:t>
            </w:r>
            <w:r>
              <w:rPr>
                <w:rFonts w:ascii="仿宋" w:eastAsia="仿宋" w:hAnsi="仿宋" w:cs="仿宋" w:hint="eastAsia"/>
                <w:color w:val="000000"/>
                <w:kern w:val="0"/>
                <w:sz w:val="24"/>
              </w:rPr>
              <w:t>4</w:t>
            </w:r>
            <w:r>
              <w:rPr>
                <w:rFonts w:ascii="仿宋" w:eastAsia="仿宋" w:hAnsi="仿宋" w:cs="仿宋" w:hint="eastAsia"/>
                <w:color w:val="000000"/>
                <w:kern w:val="0"/>
                <w:sz w:val="24"/>
              </w:rPr>
              <w:t>）投标人具备高新技术企业证书得</w:t>
            </w:r>
            <w:r>
              <w:rPr>
                <w:rFonts w:ascii="仿宋" w:eastAsia="仿宋" w:hAnsi="仿宋" w:cs="仿宋" w:hint="eastAsia"/>
                <w:color w:val="000000"/>
                <w:kern w:val="0"/>
                <w:sz w:val="24"/>
              </w:rPr>
              <w:t>2</w:t>
            </w:r>
            <w:r>
              <w:rPr>
                <w:rFonts w:ascii="仿宋" w:eastAsia="仿宋" w:hAnsi="仿宋" w:cs="仿宋" w:hint="eastAsia"/>
                <w:color w:val="000000"/>
                <w:kern w:val="0"/>
                <w:sz w:val="24"/>
              </w:rPr>
              <w:t>分，没有不得分（原件备查）。</w:t>
            </w:r>
            <w:r>
              <w:rPr>
                <w:rFonts w:ascii="仿宋" w:eastAsia="仿宋" w:hAnsi="仿宋" w:cs="仿宋" w:hint="eastAsia"/>
                <w:color w:val="000000"/>
                <w:kern w:val="0"/>
                <w:sz w:val="24"/>
              </w:rPr>
              <w:br/>
            </w:r>
            <w:r>
              <w:rPr>
                <w:rFonts w:ascii="仿宋" w:eastAsia="仿宋" w:hAnsi="仿宋" w:cs="仿宋" w:hint="eastAsia"/>
                <w:color w:val="000000"/>
                <w:kern w:val="0"/>
                <w:sz w:val="24"/>
              </w:rPr>
              <w:t>（</w:t>
            </w:r>
            <w:r>
              <w:rPr>
                <w:rFonts w:ascii="仿宋" w:eastAsia="仿宋" w:hAnsi="仿宋" w:cs="仿宋" w:hint="eastAsia"/>
                <w:color w:val="000000"/>
                <w:kern w:val="0"/>
                <w:sz w:val="24"/>
              </w:rPr>
              <w:t>5</w:t>
            </w:r>
            <w:r>
              <w:rPr>
                <w:rFonts w:ascii="仿宋" w:eastAsia="仿宋" w:hAnsi="仿宋" w:cs="仿宋" w:hint="eastAsia"/>
                <w:color w:val="000000"/>
                <w:kern w:val="0"/>
                <w:sz w:val="24"/>
              </w:rPr>
              <w:t>）投标人</w:t>
            </w:r>
            <w:r>
              <w:rPr>
                <w:rFonts w:ascii="仿宋" w:eastAsia="仿宋" w:hAnsi="仿宋" w:cs="仿宋" w:hint="eastAsia"/>
                <w:color w:val="000000"/>
                <w:kern w:val="0"/>
                <w:sz w:val="24"/>
              </w:rPr>
              <w:t>2020</w:t>
            </w:r>
            <w:r>
              <w:rPr>
                <w:rFonts w:ascii="仿宋" w:eastAsia="仿宋" w:hAnsi="仿宋" w:cs="仿宋" w:hint="eastAsia"/>
                <w:color w:val="000000"/>
                <w:kern w:val="0"/>
                <w:sz w:val="24"/>
              </w:rPr>
              <w:t>年以来参加过国家级网络安全攻防大赛，并获得相关奖项的得</w:t>
            </w:r>
            <w:r>
              <w:rPr>
                <w:rFonts w:ascii="仿宋" w:eastAsia="仿宋" w:hAnsi="仿宋" w:cs="仿宋" w:hint="eastAsia"/>
                <w:color w:val="000000"/>
                <w:kern w:val="0"/>
                <w:sz w:val="24"/>
              </w:rPr>
              <w:t>2</w:t>
            </w:r>
            <w:r>
              <w:rPr>
                <w:rFonts w:ascii="仿宋" w:eastAsia="仿宋" w:hAnsi="仿宋" w:cs="仿宋" w:hint="eastAsia"/>
                <w:color w:val="000000"/>
                <w:kern w:val="0"/>
                <w:sz w:val="24"/>
              </w:rPr>
              <w:t>分，没有不得分（提供证明文件加盖公章）。</w:t>
            </w:r>
            <w:r>
              <w:rPr>
                <w:rFonts w:ascii="仿宋" w:eastAsia="仿宋" w:hAnsi="仿宋" w:cs="仿宋" w:hint="eastAsia"/>
                <w:color w:val="000000"/>
                <w:kern w:val="0"/>
                <w:sz w:val="24"/>
              </w:rPr>
              <w:br/>
            </w:r>
            <w:r>
              <w:rPr>
                <w:rFonts w:ascii="仿宋" w:eastAsia="仿宋" w:hAnsi="仿宋" w:cs="仿宋" w:hint="eastAsia"/>
                <w:color w:val="000000"/>
                <w:kern w:val="0"/>
                <w:sz w:val="24"/>
              </w:rPr>
              <w:t>证明：以上资质均需提供证书复印件加盖公司公章，没有不得分，原件中标后提交审核。</w:t>
            </w:r>
          </w:p>
        </w:tc>
      </w:tr>
      <w:tr w:rsidR="00000000">
        <w:trPr>
          <w:trHeight w:val="281"/>
        </w:trPr>
        <w:tc>
          <w:tcPr>
            <w:tcW w:w="883" w:type="dxa"/>
            <w:tcBorders>
              <w:top w:val="single" w:sz="4" w:space="0" w:color="000000"/>
              <w:left w:val="single" w:sz="4" w:space="0" w:color="000000"/>
              <w:bottom w:val="single" w:sz="4" w:space="0" w:color="auto"/>
              <w:right w:val="single" w:sz="4" w:space="0" w:color="000000"/>
            </w:tcBorders>
            <w:vAlign w:val="center"/>
          </w:tcPr>
          <w:p w:rsidR="00000000" w:rsidRDefault="00AA0C05">
            <w:pPr>
              <w:widowControl/>
              <w:adjustRightInd w:val="0"/>
              <w:snapToGrid w:val="0"/>
              <w:spacing w:line="360" w:lineRule="auto"/>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1</w:t>
            </w:r>
            <w:r>
              <w:rPr>
                <w:rFonts w:ascii="仿宋" w:eastAsia="仿宋" w:hAnsi="仿宋" w:cs="仿宋"/>
                <w:color w:val="000000"/>
                <w:kern w:val="0"/>
                <w:sz w:val="24"/>
              </w:rPr>
              <w:t>.2</w:t>
            </w:r>
          </w:p>
        </w:tc>
        <w:tc>
          <w:tcPr>
            <w:tcW w:w="1522" w:type="dxa"/>
            <w:tcBorders>
              <w:top w:val="single" w:sz="4" w:space="0" w:color="000000"/>
              <w:left w:val="single" w:sz="4" w:space="0" w:color="000000"/>
              <w:bottom w:val="single" w:sz="4" w:space="0" w:color="auto"/>
              <w:right w:val="single" w:sz="4" w:space="0" w:color="000000"/>
            </w:tcBorders>
            <w:vAlign w:val="center"/>
          </w:tcPr>
          <w:p w:rsidR="00000000" w:rsidRDefault="00AA0C05">
            <w:pPr>
              <w:widowControl/>
              <w:adjustRightInd w:val="0"/>
              <w:snapToGrid w:val="0"/>
              <w:spacing w:line="360" w:lineRule="auto"/>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技术实力</w:t>
            </w:r>
          </w:p>
        </w:tc>
        <w:tc>
          <w:tcPr>
            <w:tcW w:w="898" w:type="dxa"/>
            <w:tcBorders>
              <w:top w:val="single" w:sz="4" w:space="0" w:color="000000"/>
              <w:left w:val="single" w:sz="4" w:space="0" w:color="000000"/>
              <w:bottom w:val="single" w:sz="4" w:space="0" w:color="auto"/>
              <w:right w:val="single" w:sz="4" w:space="0" w:color="000000"/>
            </w:tcBorders>
            <w:vAlign w:val="center"/>
          </w:tcPr>
          <w:p w:rsidR="00000000" w:rsidRDefault="00AA0C05">
            <w:pPr>
              <w:widowControl/>
              <w:adjustRightInd w:val="0"/>
              <w:snapToGrid w:val="0"/>
              <w:spacing w:line="360" w:lineRule="auto"/>
              <w:jc w:val="left"/>
              <w:textAlignment w:val="center"/>
              <w:rPr>
                <w:rFonts w:ascii="仿宋" w:eastAsia="仿宋" w:hAnsi="仿宋" w:cs="仿宋"/>
                <w:color w:val="000000"/>
                <w:kern w:val="0"/>
                <w:sz w:val="24"/>
              </w:rPr>
            </w:pPr>
            <w:r>
              <w:rPr>
                <w:rFonts w:ascii="仿宋" w:eastAsia="仿宋" w:hAnsi="仿宋" w:cs="仿宋"/>
                <w:color w:val="000000"/>
                <w:kern w:val="0"/>
                <w:sz w:val="24"/>
              </w:rPr>
              <w:t>10</w:t>
            </w:r>
          </w:p>
        </w:tc>
        <w:tc>
          <w:tcPr>
            <w:tcW w:w="5517" w:type="dxa"/>
            <w:tcBorders>
              <w:top w:val="single" w:sz="4" w:space="0" w:color="000000"/>
              <w:left w:val="single" w:sz="4" w:space="0" w:color="000000"/>
              <w:bottom w:val="single" w:sz="4" w:space="0" w:color="auto"/>
              <w:right w:val="single" w:sz="4" w:space="0" w:color="000000"/>
            </w:tcBorders>
            <w:vAlign w:val="center"/>
          </w:tcPr>
          <w:p w:rsidR="00000000" w:rsidRDefault="00AA0C05">
            <w:pPr>
              <w:adjustRightInd w:val="0"/>
              <w:snapToGrid w:val="0"/>
              <w:spacing w:line="360" w:lineRule="auto"/>
              <w:jc w:val="left"/>
              <w:rPr>
                <w:rFonts w:ascii="仿宋" w:eastAsia="仿宋" w:hAnsi="仿宋" w:cs="仿宋_GB2312"/>
                <w:bCs/>
                <w:sz w:val="24"/>
              </w:rPr>
            </w:pPr>
            <w:r>
              <w:rPr>
                <w:rFonts w:ascii="仿宋" w:eastAsia="仿宋" w:hAnsi="仿宋" w:cs="仿宋_GB2312" w:hint="eastAsia"/>
                <w:bCs/>
                <w:sz w:val="24"/>
              </w:rPr>
              <w:t>响应供应商与信息安全等级保护关键技术国家工程实验室有合作的得</w:t>
            </w:r>
            <w:r>
              <w:rPr>
                <w:rFonts w:ascii="仿宋" w:eastAsia="仿宋" w:hAnsi="仿宋" w:cs="仿宋_GB2312"/>
                <w:bCs/>
                <w:sz w:val="24"/>
              </w:rPr>
              <w:t>10</w:t>
            </w:r>
            <w:r>
              <w:rPr>
                <w:rFonts w:ascii="仿宋" w:eastAsia="仿宋" w:hAnsi="仿宋" w:cs="仿宋_GB2312" w:hint="eastAsia"/>
                <w:bCs/>
                <w:sz w:val="24"/>
              </w:rPr>
              <w:t>分；</w:t>
            </w:r>
          </w:p>
          <w:p w:rsidR="00000000" w:rsidRDefault="00AA0C05">
            <w:pPr>
              <w:adjustRightInd w:val="0"/>
              <w:snapToGrid w:val="0"/>
              <w:spacing w:line="360" w:lineRule="auto"/>
              <w:jc w:val="left"/>
              <w:rPr>
                <w:rFonts w:ascii="仿宋" w:eastAsia="仿宋" w:hAnsi="仿宋" w:cs="仿宋_GB2312"/>
                <w:bCs/>
                <w:sz w:val="24"/>
              </w:rPr>
            </w:pPr>
            <w:r>
              <w:rPr>
                <w:rFonts w:ascii="仿宋" w:eastAsia="仿宋" w:hAnsi="仿宋" w:cs="仿宋_GB2312" w:hint="eastAsia"/>
                <w:bCs/>
                <w:sz w:val="24"/>
              </w:rPr>
              <w:t>响应供应商与信息安全等级保护关键技术国家工程实验室分实验室有合作的</w:t>
            </w:r>
            <w:r>
              <w:rPr>
                <w:rFonts w:ascii="仿宋" w:eastAsia="仿宋" w:hAnsi="仿宋" w:cs="仿宋_GB2312" w:hint="eastAsia"/>
                <w:bCs/>
                <w:sz w:val="24"/>
              </w:rPr>
              <w:t>得</w:t>
            </w:r>
            <w:r>
              <w:rPr>
                <w:rFonts w:ascii="仿宋" w:eastAsia="仿宋" w:hAnsi="仿宋" w:cs="仿宋_GB2312"/>
                <w:bCs/>
                <w:sz w:val="24"/>
              </w:rPr>
              <w:t>5</w:t>
            </w:r>
            <w:r>
              <w:rPr>
                <w:rFonts w:ascii="仿宋" w:eastAsia="仿宋" w:hAnsi="仿宋" w:cs="仿宋_GB2312" w:hint="eastAsia"/>
                <w:bCs/>
                <w:sz w:val="24"/>
              </w:rPr>
              <w:t>分；没有不得分。</w:t>
            </w:r>
          </w:p>
          <w:p w:rsidR="00000000" w:rsidRDefault="00AA0C05">
            <w:pPr>
              <w:widowControl/>
              <w:adjustRightInd w:val="0"/>
              <w:snapToGrid w:val="0"/>
              <w:spacing w:line="360" w:lineRule="auto"/>
              <w:jc w:val="left"/>
              <w:textAlignment w:val="center"/>
              <w:rPr>
                <w:rFonts w:ascii="仿宋" w:eastAsia="仿宋" w:hAnsi="仿宋" w:cs="仿宋"/>
                <w:color w:val="0D0D0D"/>
                <w:kern w:val="0"/>
                <w:sz w:val="24"/>
              </w:rPr>
            </w:pPr>
            <w:r>
              <w:rPr>
                <w:rFonts w:ascii="仿宋" w:eastAsia="仿宋" w:hAnsi="仿宋" w:cs="仿宋_GB2312" w:hint="eastAsia"/>
                <w:bCs/>
                <w:sz w:val="24"/>
              </w:rPr>
              <w:t>证明材料：提供正式的合作协议复印件并加盖响应供应商公章。</w:t>
            </w:r>
          </w:p>
        </w:tc>
      </w:tr>
      <w:tr w:rsidR="00000000">
        <w:trPr>
          <w:trHeight w:val="1008"/>
        </w:trPr>
        <w:tc>
          <w:tcPr>
            <w:tcW w:w="883" w:type="dxa"/>
            <w:tcBorders>
              <w:top w:val="single" w:sz="4" w:space="0" w:color="000000"/>
              <w:left w:val="single" w:sz="4" w:space="0" w:color="000000"/>
              <w:bottom w:val="single" w:sz="4" w:space="0" w:color="000000"/>
              <w:right w:val="single" w:sz="4" w:space="0" w:color="000000"/>
            </w:tcBorders>
            <w:vAlign w:val="center"/>
          </w:tcPr>
          <w:p w:rsidR="00000000" w:rsidRDefault="00AA0C05">
            <w:pPr>
              <w:widowControl/>
              <w:adjustRightInd w:val="0"/>
              <w:snapToGrid w:val="0"/>
              <w:spacing w:line="360" w:lineRule="auto"/>
              <w:jc w:val="left"/>
              <w:textAlignment w:val="center"/>
              <w:rPr>
                <w:rFonts w:ascii="仿宋" w:eastAsia="仿宋" w:hAnsi="仿宋" w:cs="仿宋"/>
                <w:color w:val="000000"/>
                <w:sz w:val="24"/>
              </w:rPr>
            </w:pPr>
            <w:r>
              <w:rPr>
                <w:rFonts w:ascii="仿宋" w:eastAsia="仿宋" w:hAnsi="仿宋" w:cs="仿宋" w:hint="eastAsia"/>
                <w:color w:val="000000"/>
                <w:kern w:val="0"/>
                <w:sz w:val="24"/>
              </w:rPr>
              <w:t>1.</w:t>
            </w:r>
            <w:r>
              <w:rPr>
                <w:rFonts w:ascii="仿宋" w:eastAsia="仿宋" w:hAnsi="仿宋" w:cs="仿宋"/>
                <w:color w:val="000000"/>
                <w:kern w:val="0"/>
                <w:sz w:val="24"/>
              </w:rPr>
              <w:t>3</w:t>
            </w:r>
          </w:p>
        </w:tc>
        <w:tc>
          <w:tcPr>
            <w:tcW w:w="1522" w:type="dxa"/>
            <w:tcBorders>
              <w:top w:val="single" w:sz="4" w:space="0" w:color="000000"/>
              <w:left w:val="single" w:sz="4" w:space="0" w:color="000000"/>
              <w:bottom w:val="single" w:sz="4" w:space="0" w:color="000000"/>
              <w:right w:val="single" w:sz="4" w:space="0" w:color="000000"/>
            </w:tcBorders>
            <w:vAlign w:val="center"/>
          </w:tcPr>
          <w:p w:rsidR="00000000" w:rsidRDefault="00AA0C05">
            <w:pPr>
              <w:widowControl/>
              <w:adjustRightInd w:val="0"/>
              <w:snapToGrid w:val="0"/>
              <w:spacing w:line="360" w:lineRule="auto"/>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项目小组</w:t>
            </w:r>
          </w:p>
          <w:p w:rsidR="00000000" w:rsidRDefault="00AA0C05">
            <w:pPr>
              <w:widowControl/>
              <w:adjustRightInd w:val="0"/>
              <w:snapToGrid w:val="0"/>
              <w:spacing w:line="360" w:lineRule="auto"/>
              <w:jc w:val="left"/>
              <w:textAlignment w:val="center"/>
              <w:rPr>
                <w:rFonts w:ascii="仿宋" w:eastAsia="仿宋" w:hAnsi="仿宋" w:cs="仿宋"/>
                <w:color w:val="000000"/>
                <w:sz w:val="24"/>
              </w:rPr>
            </w:pPr>
            <w:r>
              <w:rPr>
                <w:rFonts w:ascii="仿宋" w:eastAsia="仿宋" w:hAnsi="仿宋" w:cs="仿宋" w:hint="eastAsia"/>
                <w:color w:val="000000"/>
                <w:kern w:val="0"/>
                <w:sz w:val="24"/>
              </w:rPr>
              <w:t>实力</w:t>
            </w:r>
          </w:p>
        </w:tc>
        <w:tc>
          <w:tcPr>
            <w:tcW w:w="898" w:type="dxa"/>
            <w:tcBorders>
              <w:top w:val="single" w:sz="4" w:space="0" w:color="000000"/>
              <w:left w:val="single" w:sz="4" w:space="0" w:color="000000"/>
              <w:bottom w:val="single" w:sz="4" w:space="0" w:color="000000"/>
              <w:right w:val="single" w:sz="4" w:space="0" w:color="000000"/>
            </w:tcBorders>
            <w:vAlign w:val="center"/>
          </w:tcPr>
          <w:p w:rsidR="00000000" w:rsidRDefault="00AA0C05">
            <w:pPr>
              <w:widowControl/>
              <w:adjustRightInd w:val="0"/>
              <w:snapToGrid w:val="0"/>
              <w:spacing w:line="360" w:lineRule="auto"/>
              <w:jc w:val="left"/>
              <w:textAlignment w:val="center"/>
              <w:rPr>
                <w:rFonts w:ascii="仿宋" w:eastAsia="仿宋" w:hAnsi="仿宋" w:cs="仿宋"/>
                <w:color w:val="000000"/>
                <w:sz w:val="24"/>
              </w:rPr>
            </w:pPr>
            <w:r>
              <w:rPr>
                <w:rFonts w:ascii="仿宋" w:eastAsia="仿宋" w:hAnsi="仿宋" w:cs="仿宋"/>
                <w:color w:val="000000"/>
                <w:kern w:val="0"/>
                <w:sz w:val="24"/>
              </w:rPr>
              <w:t>20</w:t>
            </w:r>
          </w:p>
        </w:tc>
        <w:tc>
          <w:tcPr>
            <w:tcW w:w="5517" w:type="dxa"/>
            <w:tcBorders>
              <w:top w:val="single" w:sz="4" w:space="0" w:color="000000"/>
              <w:left w:val="single" w:sz="4" w:space="0" w:color="000000"/>
              <w:bottom w:val="single" w:sz="4" w:space="0" w:color="000000"/>
              <w:right w:val="single" w:sz="4" w:space="0" w:color="000000"/>
            </w:tcBorders>
            <w:vAlign w:val="center"/>
          </w:tcPr>
          <w:p w:rsidR="00000000" w:rsidRDefault="00AA0C05">
            <w:pPr>
              <w:widowControl/>
              <w:adjustRightInd w:val="0"/>
              <w:snapToGrid w:val="0"/>
              <w:spacing w:line="360" w:lineRule="auto"/>
              <w:jc w:val="left"/>
              <w:textAlignment w:val="center"/>
              <w:rPr>
                <w:rFonts w:ascii="仿宋" w:eastAsia="仿宋" w:hAnsi="仿宋" w:cs="仿宋"/>
                <w:color w:val="000000"/>
                <w:sz w:val="24"/>
              </w:rPr>
            </w:pPr>
            <w:r>
              <w:rPr>
                <w:rFonts w:ascii="仿宋" w:eastAsia="仿宋" w:hAnsi="仿宋" w:cs="仿宋" w:hint="eastAsia"/>
                <w:color w:val="000000"/>
                <w:kern w:val="0"/>
                <w:sz w:val="24"/>
              </w:rPr>
              <w:t>（</w:t>
            </w:r>
            <w:r>
              <w:rPr>
                <w:rFonts w:ascii="仿宋" w:eastAsia="仿宋" w:hAnsi="仿宋" w:cs="仿宋" w:hint="eastAsia"/>
                <w:color w:val="000000"/>
                <w:kern w:val="0"/>
                <w:sz w:val="24"/>
              </w:rPr>
              <w:t>1</w:t>
            </w:r>
            <w:r>
              <w:rPr>
                <w:rFonts w:ascii="仿宋" w:eastAsia="仿宋" w:hAnsi="仿宋" w:cs="仿宋" w:hint="eastAsia"/>
                <w:color w:val="000000"/>
                <w:kern w:val="0"/>
                <w:sz w:val="24"/>
              </w:rPr>
              <w:t>）投标人的技术服务成员中担任项目经理的人员具备信息系统安全专业（</w:t>
            </w:r>
            <w:r>
              <w:rPr>
                <w:rFonts w:ascii="仿宋" w:eastAsia="仿宋" w:hAnsi="仿宋" w:cs="仿宋" w:hint="eastAsia"/>
                <w:color w:val="000000"/>
                <w:kern w:val="0"/>
                <w:sz w:val="24"/>
              </w:rPr>
              <w:t>CISSP</w:t>
            </w:r>
            <w:r>
              <w:rPr>
                <w:rFonts w:ascii="仿宋" w:eastAsia="仿宋" w:hAnsi="仿宋" w:cs="仿宋" w:hint="eastAsia"/>
                <w:color w:val="000000"/>
                <w:kern w:val="0"/>
                <w:sz w:val="24"/>
              </w:rPr>
              <w:t>）认证得</w:t>
            </w:r>
            <w:r>
              <w:rPr>
                <w:rFonts w:ascii="仿宋" w:eastAsia="仿宋" w:hAnsi="仿宋" w:cs="仿宋"/>
                <w:color w:val="000000"/>
                <w:kern w:val="0"/>
                <w:sz w:val="24"/>
              </w:rPr>
              <w:t>2</w:t>
            </w:r>
            <w:r>
              <w:rPr>
                <w:rFonts w:ascii="仿宋" w:eastAsia="仿宋" w:hAnsi="仿宋" w:cs="仿宋" w:hint="eastAsia"/>
                <w:color w:val="000000"/>
                <w:kern w:val="0"/>
                <w:sz w:val="24"/>
              </w:rPr>
              <w:t>分；具有国家注册信息安全工程师（</w:t>
            </w:r>
            <w:r>
              <w:rPr>
                <w:rFonts w:ascii="仿宋" w:eastAsia="仿宋" w:hAnsi="仿宋" w:cs="仿宋" w:hint="eastAsia"/>
                <w:color w:val="000000"/>
                <w:kern w:val="0"/>
                <w:sz w:val="24"/>
              </w:rPr>
              <w:t>CISP</w:t>
            </w:r>
            <w:r>
              <w:rPr>
                <w:rFonts w:ascii="仿宋" w:eastAsia="仿宋" w:hAnsi="仿宋" w:cs="仿宋" w:hint="eastAsia"/>
                <w:color w:val="000000"/>
                <w:kern w:val="0"/>
                <w:sz w:val="24"/>
              </w:rPr>
              <w:t>）认证得</w:t>
            </w:r>
            <w:r>
              <w:rPr>
                <w:rFonts w:ascii="仿宋" w:eastAsia="仿宋" w:hAnsi="仿宋" w:cs="仿宋"/>
                <w:color w:val="000000"/>
                <w:kern w:val="0"/>
                <w:sz w:val="24"/>
              </w:rPr>
              <w:t>2</w:t>
            </w:r>
            <w:r>
              <w:rPr>
                <w:rFonts w:ascii="仿宋" w:eastAsia="仿宋" w:hAnsi="仿宋" w:cs="仿宋" w:hint="eastAsia"/>
                <w:color w:val="000000"/>
                <w:kern w:val="0"/>
                <w:sz w:val="24"/>
              </w:rPr>
              <w:t>分；具备信息安全等级保护安全建设专业技术人员证书的</w:t>
            </w:r>
            <w:r>
              <w:rPr>
                <w:rFonts w:ascii="仿宋" w:eastAsia="仿宋" w:hAnsi="仿宋" w:cs="仿宋" w:hint="eastAsia"/>
                <w:color w:val="000000"/>
                <w:kern w:val="0"/>
                <w:sz w:val="24"/>
              </w:rPr>
              <w:lastRenderedPageBreak/>
              <w:t>得</w:t>
            </w:r>
            <w:r>
              <w:rPr>
                <w:rFonts w:ascii="仿宋" w:eastAsia="仿宋" w:hAnsi="仿宋" w:cs="仿宋"/>
                <w:color w:val="000000"/>
                <w:kern w:val="0"/>
                <w:sz w:val="24"/>
              </w:rPr>
              <w:t>2</w:t>
            </w:r>
            <w:r>
              <w:rPr>
                <w:rFonts w:ascii="仿宋" w:eastAsia="仿宋" w:hAnsi="仿宋" w:cs="仿宋" w:hint="eastAsia"/>
                <w:color w:val="000000"/>
                <w:kern w:val="0"/>
                <w:sz w:val="24"/>
              </w:rPr>
              <w:t>分，具有</w:t>
            </w:r>
            <w:r>
              <w:rPr>
                <w:rFonts w:ascii="仿宋" w:eastAsia="仿宋" w:hAnsi="仿宋" w:cs="仿宋" w:hint="eastAsia"/>
                <w:color w:val="000000"/>
                <w:kern w:val="0"/>
                <w:sz w:val="24"/>
              </w:rPr>
              <w:t>CISAW</w:t>
            </w:r>
            <w:r>
              <w:rPr>
                <w:rFonts w:ascii="仿宋" w:eastAsia="仿宋" w:hAnsi="仿宋" w:cs="仿宋" w:hint="eastAsia"/>
                <w:color w:val="000000"/>
                <w:kern w:val="0"/>
                <w:sz w:val="24"/>
              </w:rPr>
              <w:t>信息安全保障人员认证的得</w:t>
            </w:r>
            <w:r>
              <w:rPr>
                <w:rFonts w:ascii="仿宋" w:eastAsia="仿宋" w:hAnsi="仿宋" w:cs="仿宋"/>
                <w:color w:val="000000"/>
                <w:kern w:val="0"/>
                <w:sz w:val="24"/>
              </w:rPr>
              <w:t>2</w:t>
            </w:r>
            <w:r>
              <w:rPr>
                <w:rFonts w:ascii="仿宋" w:eastAsia="仿宋" w:hAnsi="仿宋" w:cs="仿宋" w:hint="eastAsia"/>
                <w:color w:val="000000"/>
                <w:kern w:val="0"/>
                <w:sz w:val="24"/>
              </w:rPr>
              <w:t>分（提供证书复印件加盖公章，原件中标后提交审核，电子档证书提供查询渠道）。</w:t>
            </w:r>
            <w:r>
              <w:rPr>
                <w:rFonts w:ascii="仿宋" w:eastAsia="仿宋" w:hAnsi="仿宋" w:cs="仿宋" w:hint="eastAsia"/>
                <w:color w:val="000000"/>
                <w:kern w:val="0"/>
                <w:sz w:val="24"/>
              </w:rPr>
              <w:br/>
            </w:r>
            <w:r>
              <w:rPr>
                <w:rFonts w:ascii="仿宋" w:eastAsia="仿宋" w:hAnsi="仿宋" w:cs="仿宋" w:hint="eastAsia"/>
                <w:color w:val="000000"/>
                <w:kern w:val="0"/>
                <w:sz w:val="24"/>
              </w:rPr>
              <w:t>（</w:t>
            </w:r>
            <w:r>
              <w:rPr>
                <w:rFonts w:ascii="仿宋" w:eastAsia="仿宋" w:hAnsi="仿宋" w:cs="仿宋" w:hint="eastAsia"/>
                <w:color w:val="000000"/>
                <w:kern w:val="0"/>
                <w:sz w:val="24"/>
              </w:rPr>
              <w:t>2</w:t>
            </w:r>
            <w:r>
              <w:rPr>
                <w:rFonts w:ascii="仿宋" w:eastAsia="仿宋" w:hAnsi="仿宋" w:cs="仿宋" w:hint="eastAsia"/>
                <w:color w:val="000000"/>
                <w:kern w:val="0"/>
                <w:sz w:val="24"/>
              </w:rPr>
              <w:t>）投标人的驻场人员具有信息安全等级保护安全建设专业技术人员证书，有一人得</w:t>
            </w:r>
            <w:r>
              <w:rPr>
                <w:rFonts w:ascii="仿宋" w:eastAsia="仿宋" w:hAnsi="仿宋" w:cs="仿宋" w:hint="eastAsia"/>
                <w:color w:val="000000"/>
                <w:kern w:val="0"/>
                <w:sz w:val="24"/>
              </w:rPr>
              <w:t>2</w:t>
            </w:r>
            <w:r>
              <w:rPr>
                <w:rFonts w:ascii="仿宋" w:eastAsia="仿宋" w:hAnsi="仿宋" w:cs="仿宋" w:hint="eastAsia"/>
                <w:color w:val="000000"/>
                <w:kern w:val="0"/>
                <w:sz w:val="24"/>
              </w:rPr>
              <w:t>分，最多得</w:t>
            </w:r>
            <w:r>
              <w:rPr>
                <w:rFonts w:ascii="仿宋" w:eastAsia="仿宋" w:hAnsi="仿宋" w:cs="仿宋" w:hint="eastAsia"/>
                <w:color w:val="000000"/>
                <w:kern w:val="0"/>
                <w:sz w:val="24"/>
              </w:rPr>
              <w:t>4</w:t>
            </w:r>
            <w:r>
              <w:rPr>
                <w:rFonts w:ascii="仿宋" w:eastAsia="仿宋" w:hAnsi="仿宋" w:cs="仿宋" w:hint="eastAsia"/>
                <w:color w:val="000000"/>
                <w:kern w:val="0"/>
                <w:sz w:val="24"/>
              </w:rPr>
              <w:t>分；具有</w:t>
            </w:r>
            <w:r>
              <w:rPr>
                <w:rFonts w:ascii="仿宋" w:eastAsia="仿宋" w:hAnsi="仿宋" w:cs="仿宋" w:hint="eastAsia"/>
                <w:color w:val="000000"/>
                <w:kern w:val="0"/>
                <w:sz w:val="24"/>
              </w:rPr>
              <w:t>CISAW</w:t>
            </w:r>
            <w:r>
              <w:rPr>
                <w:rFonts w:ascii="仿宋" w:eastAsia="仿宋" w:hAnsi="仿宋" w:cs="仿宋" w:hint="eastAsia"/>
                <w:color w:val="000000"/>
                <w:kern w:val="0"/>
                <w:sz w:val="24"/>
              </w:rPr>
              <w:t>信息安全保障人员认证的，有一人得</w:t>
            </w:r>
            <w:r>
              <w:rPr>
                <w:rFonts w:ascii="仿宋" w:eastAsia="仿宋" w:hAnsi="仿宋" w:cs="仿宋" w:hint="eastAsia"/>
                <w:color w:val="000000"/>
                <w:kern w:val="0"/>
                <w:sz w:val="24"/>
              </w:rPr>
              <w:t>2</w:t>
            </w:r>
            <w:r>
              <w:rPr>
                <w:rFonts w:ascii="仿宋" w:eastAsia="仿宋" w:hAnsi="仿宋" w:cs="仿宋" w:hint="eastAsia"/>
                <w:color w:val="000000"/>
                <w:kern w:val="0"/>
                <w:sz w:val="24"/>
              </w:rPr>
              <w:t>分，最多得</w:t>
            </w:r>
            <w:r>
              <w:rPr>
                <w:rFonts w:ascii="仿宋" w:eastAsia="仿宋" w:hAnsi="仿宋" w:cs="仿宋" w:hint="eastAsia"/>
                <w:color w:val="000000"/>
                <w:kern w:val="0"/>
                <w:sz w:val="24"/>
              </w:rPr>
              <w:t>4</w:t>
            </w:r>
            <w:r>
              <w:rPr>
                <w:rFonts w:ascii="仿宋" w:eastAsia="仿宋" w:hAnsi="仿宋" w:cs="仿宋" w:hint="eastAsia"/>
                <w:color w:val="000000"/>
                <w:kern w:val="0"/>
                <w:sz w:val="24"/>
              </w:rPr>
              <w:t>分；具有</w:t>
            </w:r>
            <w:r>
              <w:rPr>
                <w:rFonts w:ascii="仿宋" w:eastAsia="仿宋" w:hAnsi="仿宋" w:cs="仿宋" w:hint="eastAsia"/>
                <w:color w:val="000000"/>
                <w:kern w:val="0"/>
                <w:sz w:val="24"/>
              </w:rPr>
              <w:t>CIIP-T</w:t>
            </w:r>
            <w:r>
              <w:rPr>
                <w:rFonts w:ascii="仿宋" w:eastAsia="仿宋" w:hAnsi="仿宋" w:cs="仿宋" w:hint="eastAsia"/>
                <w:color w:val="000000"/>
                <w:kern w:val="0"/>
                <w:sz w:val="24"/>
              </w:rPr>
              <w:t>认证的，有一人得</w:t>
            </w:r>
            <w:r>
              <w:rPr>
                <w:rFonts w:ascii="仿宋" w:eastAsia="仿宋" w:hAnsi="仿宋" w:cs="仿宋" w:hint="eastAsia"/>
                <w:color w:val="000000"/>
                <w:kern w:val="0"/>
                <w:sz w:val="24"/>
              </w:rPr>
              <w:t>2</w:t>
            </w:r>
            <w:r>
              <w:rPr>
                <w:rFonts w:ascii="仿宋" w:eastAsia="仿宋" w:hAnsi="仿宋" w:cs="仿宋" w:hint="eastAsia"/>
                <w:color w:val="000000"/>
                <w:kern w:val="0"/>
                <w:sz w:val="24"/>
              </w:rPr>
              <w:t>分，最多得</w:t>
            </w:r>
            <w:r>
              <w:rPr>
                <w:rFonts w:ascii="仿宋" w:eastAsia="仿宋" w:hAnsi="仿宋" w:cs="仿宋" w:hint="eastAsia"/>
                <w:color w:val="000000"/>
                <w:kern w:val="0"/>
                <w:sz w:val="24"/>
              </w:rPr>
              <w:t>4</w:t>
            </w:r>
            <w:r>
              <w:rPr>
                <w:rFonts w:ascii="仿宋" w:eastAsia="仿宋" w:hAnsi="仿宋" w:cs="仿宋" w:hint="eastAsia"/>
                <w:color w:val="000000"/>
                <w:kern w:val="0"/>
                <w:sz w:val="24"/>
              </w:rPr>
              <w:t>分；本项可累计得分，没有不得分。</w:t>
            </w:r>
            <w:r>
              <w:rPr>
                <w:rFonts w:ascii="仿宋" w:eastAsia="仿宋" w:hAnsi="仿宋" w:cs="仿宋" w:hint="eastAsia"/>
                <w:color w:val="000000"/>
                <w:kern w:val="0"/>
                <w:sz w:val="24"/>
              </w:rPr>
              <w:br/>
            </w:r>
            <w:r>
              <w:rPr>
                <w:rFonts w:ascii="仿宋" w:eastAsia="仿宋" w:hAnsi="仿宋" w:cs="仿宋" w:hint="eastAsia"/>
                <w:color w:val="000000"/>
                <w:kern w:val="0"/>
                <w:sz w:val="24"/>
              </w:rPr>
              <w:t>（提供证书复印件加盖公章，原件中标后提交审核，电子档证书提供查询渠道）。</w:t>
            </w:r>
            <w:r>
              <w:rPr>
                <w:rFonts w:ascii="仿宋" w:eastAsia="仿宋" w:hAnsi="仿宋" w:cs="仿宋" w:hint="eastAsia"/>
                <w:color w:val="000000"/>
                <w:kern w:val="0"/>
                <w:sz w:val="24"/>
              </w:rPr>
              <w:br/>
            </w:r>
            <w:r>
              <w:rPr>
                <w:rFonts w:ascii="仿宋" w:eastAsia="仿宋" w:hAnsi="仿宋" w:cs="仿宋" w:hint="eastAsia"/>
                <w:color w:val="000000"/>
                <w:kern w:val="0"/>
                <w:sz w:val="24"/>
              </w:rPr>
              <w:t>提供上述人员在投标人企业自本项目公告之前连续三个月的社保清单，社保证明需社保单位盖章。</w:t>
            </w:r>
          </w:p>
        </w:tc>
      </w:tr>
      <w:tr w:rsidR="00000000">
        <w:trPr>
          <w:trHeight w:val="1754"/>
        </w:trPr>
        <w:tc>
          <w:tcPr>
            <w:tcW w:w="883" w:type="dxa"/>
            <w:tcBorders>
              <w:top w:val="single" w:sz="4" w:space="0" w:color="000000"/>
              <w:left w:val="single" w:sz="4" w:space="0" w:color="000000"/>
              <w:bottom w:val="single" w:sz="4" w:space="0" w:color="000000"/>
              <w:right w:val="single" w:sz="4" w:space="0" w:color="000000"/>
            </w:tcBorders>
            <w:vAlign w:val="center"/>
          </w:tcPr>
          <w:p w:rsidR="00000000" w:rsidRDefault="00AA0C05">
            <w:pPr>
              <w:widowControl/>
              <w:adjustRightInd w:val="0"/>
              <w:snapToGrid w:val="0"/>
              <w:spacing w:line="360" w:lineRule="auto"/>
              <w:jc w:val="left"/>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1.</w:t>
            </w:r>
            <w:r>
              <w:rPr>
                <w:rFonts w:ascii="仿宋" w:eastAsia="仿宋" w:hAnsi="仿宋" w:cs="仿宋"/>
                <w:color w:val="000000"/>
                <w:kern w:val="0"/>
                <w:sz w:val="24"/>
              </w:rPr>
              <w:t>4</w:t>
            </w:r>
          </w:p>
        </w:tc>
        <w:tc>
          <w:tcPr>
            <w:tcW w:w="1522" w:type="dxa"/>
            <w:tcBorders>
              <w:top w:val="single" w:sz="4" w:space="0" w:color="000000"/>
              <w:left w:val="single" w:sz="4" w:space="0" w:color="000000"/>
              <w:bottom w:val="single" w:sz="4" w:space="0" w:color="000000"/>
              <w:right w:val="single" w:sz="4" w:space="0" w:color="000000"/>
            </w:tcBorders>
            <w:vAlign w:val="center"/>
          </w:tcPr>
          <w:p w:rsidR="00000000" w:rsidRDefault="00AA0C05">
            <w:pPr>
              <w:widowControl/>
              <w:adjustRightInd w:val="0"/>
              <w:snapToGrid w:val="0"/>
              <w:spacing w:line="360" w:lineRule="auto"/>
              <w:jc w:val="left"/>
              <w:textAlignment w:val="center"/>
              <w:rPr>
                <w:rFonts w:ascii="仿宋" w:eastAsia="仿宋" w:hAnsi="仿宋" w:cs="仿宋"/>
                <w:color w:val="000000"/>
                <w:sz w:val="24"/>
              </w:rPr>
            </w:pPr>
            <w:r>
              <w:rPr>
                <w:rFonts w:ascii="仿宋" w:eastAsia="仿宋" w:hAnsi="仿宋" w:cs="仿宋" w:hint="eastAsia"/>
                <w:color w:val="000000"/>
                <w:kern w:val="0"/>
                <w:sz w:val="24"/>
              </w:rPr>
              <w:t>方案</w:t>
            </w:r>
          </w:p>
        </w:tc>
        <w:tc>
          <w:tcPr>
            <w:tcW w:w="898" w:type="dxa"/>
            <w:tcBorders>
              <w:top w:val="single" w:sz="4" w:space="0" w:color="000000"/>
              <w:left w:val="single" w:sz="4" w:space="0" w:color="000000"/>
              <w:bottom w:val="single" w:sz="4" w:space="0" w:color="000000"/>
              <w:right w:val="single" w:sz="4" w:space="0" w:color="000000"/>
            </w:tcBorders>
            <w:vAlign w:val="center"/>
          </w:tcPr>
          <w:p w:rsidR="00000000" w:rsidRDefault="00AA0C05">
            <w:pPr>
              <w:widowControl/>
              <w:adjustRightInd w:val="0"/>
              <w:snapToGrid w:val="0"/>
              <w:spacing w:line="360" w:lineRule="auto"/>
              <w:jc w:val="left"/>
              <w:textAlignment w:val="center"/>
              <w:rPr>
                <w:rFonts w:ascii="仿宋" w:eastAsia="仿宋" w:hAnsi="仿宋" w:cs="仿宋"/>
                <w:color w:val="000000"/>
                <w:sz w:val="24"/>
              </w:rPr>
            </w:pPr>
            <w:r>
              <w:rPr>
                <w:rFonts w:ascii="仿宋" w:eastAsia="仿宋" w:hAnsi="仿宋" w:cs="仿宋" w:hint="eastAsia"/>
                <w:color w:val="000000"/>
                <w:kern w:val="0"/>
                <w:sz w:val="24"/>
              </w:rPr>
              <w:t>1</w:t>
            </w:r>
            <w:r>
              <w:rPr>
                <w:rFonts w:ascii="仿宋" w:eastAsia="仿宋" w:hAnsi="仿宋" w:cs="仿宋"/>
                <w:color w:val="000000"/>
                <w:kern w:val="0"/>
                <w:sz w:val="24"/>
              </w:rPr>
              <w:t>1</w:t>
            </w:r>
          </w:p>
        </w:tc>
        <w:tc>
          <w:tcPr>
            <w:tcW w:w="5517" w:type="dxa"/>
            <w:tcBorders>
              <w:top w:val="single" w:sz="4" w:space="0" w:color="000000"/>
              <w:left w:val="single" w:sz="4" w:space="0" w:color="000000"/>
              <w:bottom w:val="single" w:sz="4" w:space="0" w:color="000000"/>
              <w:right w:val="single" w:sz="4" w:space="0" w:color="000000"/>
            </w:tcBorders>
            <w:vAlign w:val="center"/>
          </w:tcPr>
          <w:p w:rsidR="00000000" w:rsidRDefault="00AA0C05">
            <w:pPr>
              <w:widowControl/>
              <w:adjustRightInd w:val="0"/>
              <w:snapToGrid w:val="0"/>
              <w:spacing w:line="360" w:lineRule="auto"/>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投标人根据招标需求进行网络安全服务的方案设计，深度结合招标人现状，充分满足要求，最符合规范要求，最贴近招标人现状、最科学合理的方案得</w:t>
            </w:r>
            <w:r>
              <w:rPr>
                <w:rFonts w:ascii="仿宋" w:eastAsia="仿宋" w:hAnsi="仿宋" w:cs="仿宋" w:hint="eastAsia"/>
                <w:color w:val="000000"/>
                <w:kern w:val="0"/>
                <w:sz w:val="24"/>
              </w:rPr>
              <w:t>7-1</w:t>
            </w:r>
            <w:r>
              <w:rPr>
                <w:rFonts w:ascii="仿宋" w:eastAsia="仿宋" w:hAnsi="仿宋" w:cs="仿宋"/>
                <w:color w:val="000000"/>
                <w:kern w:val="0"/>
                <w:sz w:val="24"/>
              </w:rPr>
              <w:t>1</w:t>
            </w:r>
            <w:r>
              <w:rPr>
                <w:rFonts w:ascii="仿宋" w:eastAsia="仿宋" w:hAnsi="仿宋" w:cs="仿宋" w:hint="eastAsia"/>
                <w:color w:val="000000"/>
                <w:kern w:val="0"/>
                <w:sz w:val="24"/>
              </w:rPr>
              <w:t>分；基本符合规范要求，基本贴近招标人现</w:t>
            </w:r>
            <w:r>
              <w:rPr>
                <w:rFonts w:ascii="仿宋" w:eastAsia="仿宋" w:hAnsi="仿宋" w:cs="仿宋" w:hint="eastAsia"/>
                <w:color w:val="000000"/>
                <w:kern w:val="0"/>
                <w:sz w:val="24"/>
              </w:rPr>
              <w:t>状、基本科学合理的方案得</w:t>
            </w:r>
            <w:r>
              <w:rPr>
                <w:rFonts w:ascii="仿宋" w:eastAsia="仿宋" w:hAnsi="仿宋" w:cs="仿宋" w:hint="eastAsia"/>
                <w:color w:val="000000"/>
                <w:kern w:val="0"/>
                <w:sz w:val="24"/>
              </w:rPr>
              <w:t>3-6</w:t>
            </w:r>
            <w:r>
              <w:rPr>
                <w:rFonts w:ascii="仿宋" w:eastAsia="仿宋" w:hAnsi="仿宋" w:cs="仿宋" w:hint="eastAsia"/>
                <w:color w:val="000000"/>
                <w:kern w:val="0"/>
                <w:sz w:val="24"/>
              </w:rPr>
              <w:t>分；其它酌情给分。</w:t>
            </w:r>
          </w:p>
        </w:tc>
      </w:tr>
      <w:tr w:rsidR="00000000">
        <w:trPr>
          <w:trHeight w:val="1122"/>
        </w:trPr>
        <w:tc>
          <w:tcPr>
            <w:tcW w:w="883" w:type="dxa"/>
            <w:tcBorders>
              <w:top w:val="single" w:sz="4" w:space="0" w:color="000000"/>
              <w:left w:val="single" w:sz="4" w:space="0" w:color="000000"/>
              <w:bottom w:val="single" w:sz="4" w:space="0" w:color="000000"/>
              <w:right w:val="single" w:sz="4" w:space="0" w:color="000000"/>
            </w:tcBorders>
            <w:vAlign w:val="center"/>
          </w:tcPr>
          <w:p w:rsidR="00000000" w:rsidRDefault="00AA0C05">
            <w:pPr>
              <w:widowControl/>
              <w:adjustRightInd w:val="0"/>
              <w:snapToGrid w:val="0"/>
              <w:spacing w:line="360" w:lineRule="auto"/>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1.</w:t>
            </w:r>
            <w:r>
              <w:rPr>
                <w:rFonts w:ascii="仿宋" w:eastAsia="仿宋" w:hAnsi="仿宋" w:cs="仿宋"/>
                <w:color w:val="000000"/>
                <w:kern w:val="0"/>
                <w:sz w:val="24"/>
              </w:rPr>
              <w:t>5</w:t>
            </w:r>
          </w:p>
        </w:tc>
        <w:tc>
          <w:tcPr>
            <w:tcW w:w="1522" w:type="dxa"/>
            <w:tcBorders>
              <w:top w:val="single" w:sz="4" w:space="0" w:color="000000"/>
              <w:left w:val="single" w:sz="4" w:space="0" w:color="000000"/>
              <w:bottom w:val="single" w:sz="4" w:space="0" w:color="000000"/>
              <w:right w:val="single" w:sz="4" w:space="0" w:color="000000"/>
            </w:tcBorders>
            <w:vAlign w:val="center"/>
          </w:tcPr>
          <w:p w:rsidR="00000000" w:rsidRDefault="00AA0C05">
            <w:pPr>
              <w:widowControl/>
              <w:adjustRightInd w:val="0"/>
              <w:snapToGrid w:val="0"/>
              <w:spacing w:line="360" w:lineRule="auto"/>
              <w:jc w:val="left"/>
              <w:textAlignment w:val="center"/>
              <w:rPr>
                <w:rFonts w:ascii="仿宋" w:eastAsia="仿宋" w:hAnsi="仿宋" w:cs="仿宋"/>
                <w:color w:val="000000"/>
                <w:kern w:val="0"/>
                <w:sz w:val="24"/>
              </w:rPr>
            </w:pPr>
            <w:r>
              <w:rPr>
                <w:rFonts w:ascii="仿宋" w:eastAsia="仿宋" w:hAnsi="仿宋" w:cs="宋体" w:hint="eastAsia"/>
                <w:color w:val="333333"/>
                <w:kern w:val="0"/>
                <w:sz w:val="28"/>
                <w:szCs w:val="28"/>
              </w:rPr>
              <w:t>网络监控屏</w:t>
            </w:r>
          </w:p>
        </w:tc>
        <w:tc>
          <w:tcPr>
            <w:tcW w:w="898" w:type="dxa"/>
            <w:tcBorders>
              <w:top w:val="single" w:sz="4" w:space="0" w:color="000000"/>
              <w:left w:val="single" w:sz="4" w:space="0" w:color="000000"/>
              <w:bottom w:val="single" w:sz="4" w:space="0" w:color="000000"/>
              <w:right w:val="single" w:sz="4" w:space="0" w:color="000000"/>
            </w:tcBorders>
            <w:vAlign w:val="center"/>
          </w:tcPr>
          <w:p w:rsidR="00000000" w:rsidRDefault="00AA0C05">
            <w:pPr>
              <w:widowControl/>
              <w:adjustRightInd w:val="0"/>
              <w:snapToGrid w:val="0"/>
              <w:spacing w:line="360" w:lineRule="auto"/>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1</w:t>
            </w:r>
            <w:r>
              <w:rPr>
                <w:rFonts w:ascii="仿宋" w:eastAsia="仿宋" w:hAnsi="仿宋" w:cs="仿宋"/>
                <w:color w:val="000000"/>
                <w:kern w:val="0"/>
                <w:sz w:val="24"/>
              </w:rPr>
              <w:t>0</w:t>
            </w:r>
          </w:p>
        </w:tc>
        <w:tc>
          <w:tcPr>
            <w:tcW w:w="5517" w:type="dxa"/>
            <w:tcBorders>
              <w:top w:val="single" w:sz="4" w:space="0" w:color="000000"/>
              <w:left w:val="single" w:sz="4" w:space="0" w:color="000000"/>
              <w:bottom w:val="single" w:sz="4" w:space="0" w:color="000000"/>
              <w:right w:val="single" w:sz="4" w:space="0" w:color="000000"/>
            </w:tcBorders>
            <w:vAlign w:val="center"/>
          </w:tcPr>
          <w:p w:rsidR="00000000" w:rsidRDefault="00AA0C05">
            <w:pPr>
              <w:widowControl/>
              <w:adjustRightInd w:val="0"/>
              <w:snapToGrid w:val="0"/>
              <w:spacing w:line="360" w:lineRule="auto"/>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带★不接受负偏离，其余技术参数出现负偏离每项扣</w:t>
            </w:r>
            <w:r>
              <w:rPr>
                <w:rFonts w:ascii="仿宋" w:eastAsia="仿宋" w:hAnsi="仿宋" w:cs="仿宋" w:hint="eastAsia"/>
                <w:color w:val="000000"/>
                <w:kern w:val="0"/>
                <w:sz w:val="24"/>
              </w:rPr>
              <w:t>2</w:t>
            </w:r>
            <w:r>
              <w:rPr>
                <w:rFonts w:ascii="仿宋" w:eastAsia="仿宋" w:hAnsi="仿宋" w:cs="仿宋" w:hint="eastAsia"/>
                <w:color w:val="000000"/>
                <w:kern w:val="0"/>
                <w:sz w:val="24"/>
              </w:rPr>
              <w:t>分，扣完为止，不得虚假参数应标，用户方可以要求成交供应商在成交后</w:t>
            </w:r>
            <w:r>
              <w:rPr>
                <w:rFonts w:ascii="仿宋" w:eastAsia="仿宋" w:hAnsi="仿宋" w:cs="仿宋" w:hint="eastAsia"/>
                <w:color w:val="000000"/>
                <w:kern w:val="0"/>
                <w:sz w:val="24"/>
              </w:rPr>
              <w:t>7</w:t>
            </w:r>
            <w:r>
              <w:rPr>
                <w:rFonts w:ascii="仿宋" w:eastAsia="仿宋" w:hAnsi="仿宋" w:cs="仿宋" w:hint="eastAsia"/>
                <w:color w:val="000000"/>
                <w:kern w:val="0"/>
                <w:sz w:val="24"/>
              </w:rPr>
              <w:t>个工作日内提供测试，并进行所承诺的所有功能测试，如经测试发现响应文件不一致或响应单位有意拖延测试，则视为欺诈行为，响应单位将承担一切后果与责任。</w:t>
            </w:r>
          </w:p>
        </w:tc>
      </w:tr>
      <w:tr w:rsidR="00000000">
        <w:trPr>
          <w:trHeight w:val="877"/>
        </w:trPr>
        <w:tc>
          <w:tcPr>
            <w:tcW w:w="883" w:type="dxa"/>
            <w:tcBorders>
              <w:top w:val="single" w:sz="4" w:space="0" w:color="000000"/>
              <w:left w:val="single" w:sz="4" w:space="0" w:color="000000"/>
              <w:bottom w:val="single" w:sz="4" w:space="0" w:color="000000"/>
              <w:right w:val="single" w:sz="4" w:space="0" w:color="000000"/>
            </w:tcBorders>
            <w:vAlign w:val="center"/>
          </w:tcPr>
          <w:p w:rsidR="00000000" w:rsidRDefault="00AA0C05">
            <w:pPr>
              <w:widowControl/>
              <w:adjustRightInd w:val="0"/>
              <w:snapToGrid w:val="0"/>
              <w:spacing w:line="360" w:lineRule="auto"/>
              <w:jc w:val="left"/>
              <w:textAlignment w:val="center"/>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color w:val="000000"/>
                <w:sz w:val="24"/>
              </w:rPr>
              <w:t>.6</w:t>
            </w:r>
          </w:p>
        </w:tc>
        <w:tc>
          <w:tcPr>
            <w:tcW w:w="1522" w:type="dxa"/>
            <w:tcBorders>
              <w:top w:val="single" w:sz="4" w:space="0" w:color="000000"/>
              <w:left w:val="single" w:sz="4" w:space="0" w:color="000000"/>
              <w:bottom w:val="single" w:sz="4" w:space="0" w:color="000000"/>
              <w:right w:val="single" w:sz="4" w:space="0" w:color="000000"/>
            </w:tcBorders>
            <w:vAlign w:val="center"/>
          </w:tcPr>
          <w:p w:rsidR="00000000" w:rsidRDefault="00AA0C05">
            <w:pPr>
              <w:widowControl/>
              <w:adjustRightInd w:val="0"/>
              <w:snapToGrid w:val="0"/>
              <w:spacing w:line="360" w:lineRule="auto"/>
              <w:jc w:val="left"/>
              <w:textAlignment w:val="center"/>
              <w:rPr>
                <w:rFonts w:ascii="仿宋" w:eastAsia="仿宋" w:hAnsi="仿宋" w:cs="仿宋"/>
                <w:color w:val="000000"/>
                <w:sz w:val="24"/>
              </w:rPr>
            </w:pPr>
            <w:r>
              <w:rPr>
                <w:rFonts w:ascii="仿宋" w:eastAsia="仿宋" w:hAnsi="仿宋" w:cs="仿宋" w:hint="eastAsia"/>
                <w:color w:val="000000"/>
                <w:kern w:val="0"/>
                <w:sz w:val="24"/>
              </w:rPr>
              <w:t>成功案例</w:t>
            </w:r>
          </w:p>
        </w:tc>
        <w:tc>
          <w:tcPr>
            <w:tcW w:w="898" w:type="dxa"/>
            <w:tcBorders>
              <w:top w:val="single" w:sz="4" w:space="0" w:color="000000"/>
              <w:left w:val="single" w:sz="4" w:space="0" w:color="000000"/>
              <w:bottom w:val="single" w:sz="4" w:space="0" w:color="000000"/>
              <w:right w:val="single" w:sz="4" w:space="0" w:color="000000"/>
            </w:tcBorders>
            <w:vAlign w:val="center"/>
          </w:tcPr>
          <w:p w:rsidR="00000000" w:rsidRDefault="00AA0C05">
            <w:pPr>
              <w:widowControl/>
              <w:adjustRightInd w:val="0"/>
              <w:snapToGrid w:val="0"/>
              <w:spacing w:line="360" w:lineRule="auto"/>
              <w:jc w:val="left"/>
              <w:textAlignment w:val="center"/>
              <w:rPr>
                <w:rFonts w:ascii="仿宋" w:eastAsia="仿宋" w:hAnsi="仿宋" w:cs="仿宋"/>
                <w:color w:val="000000"/>
                <w:sz w:val="24"/>
              </w:rPr>
            </w:pPr>
            <w:r>
              <w:rPr>
                <w:rFonts w:ascii="仿宋" w:eastAsia="仿宋" w:hAnsi="仿宋" w:cs="仿宋"/>
                <w:color w:val="000000"/>
                <w:kern w:val="0"/>
                <w:sz w:val="24"/>
              </w:rPr>
              <w:t>5</w:t>
            </w:r>
          </w:p>
        </w:tc>
        <w:tc>
          <w:tcPr>
            <w:tcW w:w="5517" w:type="dxa"/>
            <w:tcBorders>
              <w:top w:val="single" w:sz="4" w:space="0" w:color="000000"/>
              <w:left w:val="single" w:sz="4" w:space="0" w:color="000000"/>
              <w:bottom w:val="single" w:sz="4" w:space="0" w:color="000000"/>
              <w:right w:val="single" w:sz="4" w:space="0" w:color="000000"/>
            </w:tcBorders>
            <w:vAlign w:val="center"/>
          </w:tcPr>
          <w:p w:rsidR="00000000" w:rsidRDefault="00AA0C05">
            <w:pPr>
              <w:widowControl/>
              <w:adjustRightInd w:val="0"/>
              <w:snapToGrid w:val="0"/>
              <w:spacing w:line="360" w:lineRule="auto"/>
              <w:jc w:val="left"/>
              <w:textAlignment w:val="center"/>
              <w:rPr>
                <w:rFonts w:ascii="仿宋" w:eastAsia="仿宋" w:hAnsi="仿宋" w:cs="仿宋"/>
                <w:color w:val="000000"/>
                <w:sz w:val="24"/>
              </w:rPr>
            </w:pPr>
            <w:r>
              <w:rPr>
                <w:rFonts w:ascii="仿宋" w:eastAsia="仿宋" w:hAnsi="仿宋" w:cs="仿宋" w:hint="eastAsia"/>
                <w:color w:val="000000"/>
                <w:kern w:val="0"/>
                <w:sz w:val="24"/>
              </w:rPr>
              <w:t>提供</w:t>
            </w:r>
            <w:r>
              <w:rPr>
                <w:rFonts w:ascii="仿宋" w:eastAsia="仿宋" w:hAnsi="仿宋" w:cs="仿宋" w:hint="eastAsia"/>
                <w:color w:val="000000"/>
                <w:kern w:val="0"/>
                <w:sz w:val="24"/>
              </w:rPr>
              <w:t>2019</w:t>
            </w:r>
            <w:r>
              <w:rPr>
                <w:rFonts w:ascii="仿宋" w:eastAsia="仿宋" w:hAnsi="仿宋" w:cs="仿宋" w:hint="eastAsia"/>
                <w:color w:val="000000"/>
                <w:kern w:val="0"/>
                <w:sz w:val="24"/>
              </w:rPr>
              <w:t>年以来网络安全服务类似案例合同复印件加盖公章。每提供一份，得</w:t>
            </w:r>
            <w:r>
              <w:rPr>
                <w:rFonts w:ascii="仿宋" w:eastAsia="仿宋" w:hAnsi="仿宋" w:cs="仿宋"/>
                <w:color w:val="000000"/>
                <w:kern w:val="0"/>
                <w:sz w:val="24"/>
              </w:rPr>
              <w:t>1</w:t>
            </w:r>
            <w:r>
              <w:rPr>
                <w:rFonts w:ascii="仿宋" w:eastAsia="仿宋" w:hAnsi="仿宋" w:cs="仿宋" w:hint="eastAsia"/>
                <w:color w:val="000000"/>
                <w:kern w:val="0"/>
                <w:sz w:val="24"/>
              </w:rPr>
              <w:t>分，最高</w:t>
            </w:r>
            <w:r>
              <w:rPr>
                <w:rFonts w:ascii="仿宋" w:eastAsia="仿宋" w:hAnsi="仿宋" w:cs="仿宋"/>
                <w:color w:val="000000"/>
                <w:kern w:val="0"/>
                <w:sz w:val="24"/>
              </w:rPr>
              <w:t>5</w:t>
            </w:r>
            <w:r>
              <w:rPr>
                <w:rFonts w:ascii="仿宋" w:eastAsia="仿宋" w:hAnsi="仿宋" w:cs="仿宋" w:hint="eastAsia"/>
                <w:color w:val="000000"/>
                <w:kern w:val="0"/>
                <w:sz w:val="24"/>
              </w:rPr>
              <w:t>分；</w:t>
            </w:r>
            <w:r>
              <w:rPr>
                <w:rFonts w:ascii="仿宋" w:eastAsia="仿宋" w:hAnsi="仿宋" w:cs="仿宋" w:hint="eastAsia"/>
                <w:color w:val="000000"/>
                <w:kern w:val="0"/>
                <w:sz w:val="24"/>
              </w:rPr>
              <w:br/>
            </w:r>
            <w:r>
              <w:rPr>
                <w:rFonts w:ascii="仿宋" w:eastAsia="仿宋" w:hAnsi="仿宋" w:cs="仿宋" w:hint="eastAsia"/>
                <w:color w:val="000000"/>
                <w:kern w:val="0"/>
                <w:sz w:val="24"/>
              </w:rPr>
              <w:t>需提供合同复印件并加盖公章。</w:t>
            </w:r>
          </w:p>
        </w:tc>
      </w:tr>
    </w:tbl>
    <w:p w:rsidR="00000000" w:rsidRDefault="00AA0C05">
      <w:pPr>
        <w:autoSpaceDE w:val="0"/>
        <w:autoSpaceDN w:val="0"/>
        <w:adjustRightInd w:val="0"/>
        <w:snapToGrid w:val="0"/>
        <w:spacing w:line="300" w:lineRule="auto"/>
        <w:ind w:firstLine="560"/>
        <w:rPr>
          <w:rFonts w:ascii="仿宋" w:eastAsia="仿宋" w:hAnsi="仿宋" w:cs="仿宋" w:hint="eastAsia"/>
          <w:b/>
          <w:sz w:val="28"/>
          <w:szCs w:val="28"/>
        </w:rPr>
      </w:pPr>
      <w:r>
        <w:rPr>
          <w:rFonts w:ascii="仿宋" w:eastAsia="仿宋" w:hAnsi="仿宋" w:cs="仿宋" w:hint="eastAsia"/>
          <w:b/>
          <w:sz w:val="28"/>
          <w:szCs w:val="28"/>
        </w:rPr>
        <w:t xml:space="preserve"> (</w:t>
      </w:r>
      <w:r>
        <w:rPr>
          <w:rFonts w:ascii="仿宋" w:eastAsia="仿宋" w:hAnsi="仿宋" w:cs="仿宋" w:hint="eastAsia"/>
          <w:b/>
          <w:sz w:val="28"/>
          <w:szCs w:val="28"/>
        </w:rPr>
        <w:t>二）价格分：</w:t>
      </w:r>
      <w:r>
        <w:rPr>
          <w:rFonts w:ascii="仿宋" w:eastAsia="仿宋" w:hAnsi="仿宋" w:cs="仿宋" w:hint="eastAsia"/>
          <w:b/>
          <w:sz w:val="28"/>
          <w:szCs w:val="28"/>
        </w:rPr>
        <w:t>3</w:t>
      </w:r>
      <w:r>
        <w:rPr>
          <w:rFonts w:ascii="仿宋" w:eastAsia="仿宋" w:hAnsi="仿宋" w:cs="仿宋" w:hint="eastAsia"/>
          <w:b/>
          <w:sz w:val="28"/>
          <w:szCs w:val="28"/>
        </w:rPr>
        <w:t>0</w:t>
      </w:r>
      <w:r>
        <w:rPr>
          <w:rFonts w:ascii="仿宋" w:eastAsia="仿宋" w:hAnsi="仿宋" w:cs="仿宋" w:hint="eastAsia"/>
          <w:b/>
          <w:sz w:val="28"/>
          <w:szCs w:val="28"/>
        </w:rPr>
        <w:t>分</w:t>
      </w:r>
    </w:p>
    <w:p w:rsidR="00000000" w:rsidRDefault="00AA0C05">
      <w:pPr>
        <w:autoSpaceDE w:val="0"/>
        <w:autoSpaceDN w:val="0"/>
        <w:adjustRightInd w:val="0"/>
        <w:snapToGrid w:val="0"/>
        <w:spacing w:line="300" w:lineRule="auto"/>
        <w:ind w:firstLine="560"/>
        <w:rPr>
          <w:rFonts w:ascii="仿宋" w:eastAsia="仿宋" w:hAnsi="仿宋" w:cs="仿宋" w:hint="eastAsia"/>
          <w:sz w:val="28"/>
          <w:szCs w:val="28"/>
        </w:rPr>
      </w:pPr>
      <w:r>
        <w:rPr>
          <w:rFonts w:ascii="仿宋" w:eastAsia="仿宋" w:hAnsi="仿宋" w:cs="仿宋" w:hint="eastAsia"/>
          <w:sz w:val="28"/>
          <w:szCs w:val="28"/>
        </w:rPr>
        <w:t>综合</w:t>
      </w:r>
      <w:r>
        <w:rPr>
          <w:rFonts w:ascii="仿宋" w:eastAsia="仿宋" w:hAnsi="仿宋" w:cs="仿宋" w:hint="eastAsia"/>
          <w:sz w:val="28"/>
          <w:szCs w:val="28"/>
        </w:rPr>
        <w:t>评分法中的价格分统一采用低价优先法计算，即满足磋商文件要求且最后报价最低的供应商的价格为磋商基准价，其价格分为满</w:t>
      </w:r>
      <w:r>
        <w:rPr>
          <w:rFonts w:ascii="仿宋" w:eastAsia="仿宋" w:hAnsi="仿宋" w:cs="仿宋" w:hint="eastAsia"/>
          <w:sz w:val="28"/>
          <w:szCs w:val="28"/>
        </w:rPr>
        <w:lastRenderedPageBreak/>
        <w:t>分。其他供应商的价格分统一按照下列公式计算：</w:t>
      </w:r>
    </w:p>
    <w:p w:rsidR="00000000" w:rsidRDefault="00AA0C05">
      <w:pPr>
        <w:autoSpaceDE w:val="0"/>
        <w:autoSpaceDN w:val="0"/>
        <w:adjustRightInd w:val="0"/>
        <w:snapToGrid w:val="0"/>
        <w:spacing w:line="300" w:lineRule="auto"/>
        <w:ind w:firstLine="560"/>
        <w:rPr>
          <w:rFonts w:ascii="仿宋" w:eastAsia="仿宋" w:hAnsi="仿宋" w:cs="仿宋" w:hint="eastAsia"/>
          <w:sz w:val="28"/>
          <w:szCs w:val="28"/>
        </w:rPr>
      </w:pPr>
      <w:r>
        <w:rPr>
          <w:rFonts w:ascii="仿宋" w:eastAsia="仿宋" w:hAnsi="仿宋" w:cs="仿宋" w:hint="eastAsia"/>
          <w:sz w:val="28"/>
          <w:szCs w:val="28"/>
        </w:rPr>
        <w:t>磋商报价得分</w:t>
      </w:r>
      <w:r>
        <w:rPr>
          <w:rFonts w:ascii="仿宋" w:eastAsia="仿宋" w:hAnsi="仿宋" w:cs="仿宋" w:hint="eastAsia"/>
          <w:sz w:val="28"/>
          <w:szCs w:val="28"/>
        </w:rPr>
        <w:t>=</w:t>
      </w:r>
      <w:r>
        <w:rPr>
          <w:rFonts w:ascii="仿宋" w:eastAsia="仿宋" w:hAnsi="仿宋" w:cs="仿宋" w:hint="eastAsia"/>
          <w:sz w:val="28"/>
          <w:szCs w:val="28"/>
        </w:rPr>
        <w:t>（磋商基准价</w:t>
      </w:r>
      <w:r>
        <w:rPr>
          <w:rFonts w:ascii="仿宋" w:eastAsia="仿宋" w:hAnsi="仿宋" w:cs="仿宋" w:hint="eastAsia"/>
          <w:sz w:val="28"/>
          <w:szCs w:val="28"/>
        </w:rPr>
        <w:t>/</w:t>
      </w:r>
      <w:r>
        <w:rPr>
          <w:rFonts w:ascii="仿宋" w:eastAsia="仿宋" w:hAnsi="仿宋" w:cs="仿宋" w:hint="eastAsia"/>
          <w:sz w:val="28"/>
          <w:szCs w:val="28"/>
        </w:rPr>
        <w:t>最后磋商报价）×价格权值×</w:t>
      </w:r>
      <w:r>
        <w:rPr>
          <w:rFonts w:ascii="仿宋" w:eastAsia="仿宋" w:hAnsi="仿宋" w:cs="仿宋" w:hint="eastAsia"/>
          <w:sz w:val="28"/>
          <w:szCs w:val="28"/>
        </w:rPr>
        <w:t>100</w:t>
      </w:r>
    </w:p>
    <w:p w:rsidR="00000000" w:rsidRDefault="00AA0C05">
      <w:pPr>
        <w:autoSpaceDE w:val="0"/>
        <w:autoSpaceDN w:val="0"/>
        <w:adjustRightInd w:val="0"/>
        <w:snapToGrid w:val="0"/>
        <w:spacing w:line="300" w:lineRule="auto"/>
        <w:ind w:firstLine="560"/>
        <w:rPr>
          <w:rFonts w:ascii="仿宋" w:eastAsia="仿宋" w:hAnsi="仿宋" w:cs="仿宋" w:hint="eastAsia"/>
          <w:sz w:val="28"/>
          <w:szCs w:val="28"/>
        </w:rPr>
      </w:pPr>
      <w:r>
        <w:rPr>
          <w:rFonts w:ascii="仿宋" w:eastAsia="仿宋" w:hAnsi="仿宋" w:cs="仿宋" w:hint="eastAsia"/>
          <w:sz w:val="28"/>
          <w:szCs w:val="28"/>
        </w:rPr>
        <w:t>项目评审过程中，不得去掉最后报价中的最高报价和最低报价。</w:t>
      </w:r>
    </w:p>
    <w:p w:rsidR="00000000" w:rsidRDefault="00AA0C05">
      <w:pPr>
        <w:autoSpaceDE w:val="0"/>
        <w:autoSpaceDN w:val="0"/>
        <w:adjustRightInd w:val="0"/>
        <w:snapToGrid w:val="0"/>
        <w:spacing w:line="300" w:lineRule="auto"/>
        <w:ind w:firstLine="560"/>
        <w:rPr>
          <w:rFonts w:ascii="仿宋" w:eastAsia="仿宋" w:hAnsi="仿宋" w:cs="仿宋" w:hint="eastAsia"/>
          <w:sz w:val="28"/>
          <w:szCs w:val="28"/>
        </w:rPr>
      </w:pPr>
      <w:r>
        <w:rPr>
          <w:rFonts w:ascii="仿宋" w:eastAsia="仿宋" w:hAnsi="仿宋" w:cs="仿宋" w:hint="eastAsia"/>
          <w:sz w:val="28"/>
          <w:szCs w:val="28"/>
        </w:rPr>
        <w:t>磋商小组认为供应商的报价明显高于或低于其他通过符合性审查供应商的报价，有可能影响服务质量或者不能诚信履约的，应当要求其在评标现场合理的时间内提供书面说明，必要时提交相关证明材料；供应商不能证明其报价合理性的，评标委员会应当将其作为无效</w:t>
      </w:r>
      <w:r>
        <w:rPr>
          <w:rFonts w:ascii="仿宋" w:eastAsia="仿宋" w:hAnsi="仿宋" w:cs="仿宋" w:hint="eastAsia"/>
          <w:sz w:val="28"/>
          <w:szCs w:val="28"/>
        </w:rPr>
        <w:t>磋商处理。</w:t>
      </w:r>
    </w:p>
    <w:p w:rsidR="00000000" w:rsidRDefault="00AA0C05">
      <w:pPr>
        <w:pStyle w:val="af5"/>
        <w:spacing w:line="0" w:lineRule="atLeast"/>
        <w:ind w:firstLineChars="200" w:firstLine="562"/>
        <w:jc w:val="both"/>
        <w:rPr>
          <w:rFonts w:ascii="仿宋" w:eastAsia="仿宋" w:hAnsi="仿宋" w:cs="仿宋" w:hint="eastAsia"/>
          <w:b/>
          <w:kern w:val="2"/>
          <w:sz w:val="28"/>
          <w:szCs w:val="28"/>
        </w:rPr>
      </w:pPr>
      <w:r>
        <w:rPr>
          <w:rFonts w:ascii="仿宋" w:eastAsia="仿宋" w:hAnsi="仿宋" w:cs="仿宋" w:hint="eastAsia"/>
          <w:b/>
          <w:sz w:val="28"/>
          <w:szCs w:val="28"/>
        </w:rPr>
        <w:t>十</w:t>
      </w:r>
      <w:r>
        <w:rPr>
          <w:rFonts w:ascii="仿宋" w:eastAsia="仿宋" w:hAnsi="仿宋" w:cs="仿宋" w:hint="eastAsia"/>
          <w:sz w:val="28"/>
          <w:szCs w:val="28"/>
        </w:rPr>
        <w:t>、</w:t>
      </w:r>
      <w:r>
        <w:rPr>
          <w:rFonts w:ascii="仿宋" w:eastAsia="仿宋" w:hAnsi="仿宋" w:cs="仿宋" w:hint="eastAsia"/>
          <w:b/>
          <w:kern w:val="2"/>
          <w:sz w:val="28"/>
          <w:szCs w:val="28"/>
        </w:rPr>
        <w:t>政府采购政策功能落实</w:t>
      </w:r>
    </w:p>
    <w:p w:rsidR="00000000" w:rsidRDefault="00AA0C05">
      <w:pPr>
        <w:snapToGrid w:val="0"/>
        <w:spacing w:line="30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小微型企业价格扣除</w:t>
      </w:r>
    </w:p>
    <w:p w:rsidR="00000000" w:rsidRDefault="00AA0C05">
      <w:pPr>
        <w:snapToGrid w:val="0"/>
        <w:spacing w:line="30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）本项目对小型和微型企业产品给予</w:t>
      </w:r>
      <w:r>
        <w:rPr>
          <w:rFonts w:ascii="仿宋" w:eastAsia="仿宋" w:hAnsi="仿宋" w:cs="仿宋" w:hint="eastAsia"/>
          <w:sz w:val="28"/>
          <w:szCs w:val="28"/>
        </w:rPr>
        <w:t>10%</w:t>
      </w:r>
      <w:r>
        <w:rPr>
          <w:rFonts w:ascii="仿宋" w:eastAsia="仿宋" w:hAnsi="仿宋" w:cs="仿宋" w:hint="eastAsia"/>
          <w:sz w:val="28"/>
          <w:szCs w:val="28"/>
        </w:rPr>
        <w:t>的扣除价格，用扣除后的价格参与评审。</w:t>
      </w:r>
    </w:p>
    <w:p w:rsidR="00000000" w:rsidRDefault="00AA0C05">
      <w:pPr>
        <w:snapToGrid w:val="0"/>
        <w:spacing w:line="30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）供应商需按照采购文件的要求提供相应的《小型、微型企业声明函》。</w:t>
      </w:r>
    </w:p>
    <w:p w:rsidR="00000000" w:rsidRDefault="00AA0C05">
      <w:pPr>
        <w:snapToGrid w:val="0"/>
        <w:spacing w:line="30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）企业标准请参照《关于印发中小企业划型标准规定的通知》（工信部联企业</w:t>
      </w:r>
      <w:r>
        <w:rPr>
          <w:rFonts w:ascii="仿宋" w:eastAsia="仿宋" w:hAnsi="仿宋" w:cs="仿宋" w:hint="eastAsia"/>
          <w:sz w:val="28"/>
          <w:szCs w:val="28"/>
        </w:rPr>
        <w:t>[2011]300</w:t>
      </w:r>
      <w:r>
        <w:rPr>
          <w:rFonts w:ascii="仿宋" w:eastAsia="仿宋" w:hAnsi="仿宋" w:cs="仿宋" w:hint="eastAsia"/>
          <w:sz w:val="28"/>
          <w:szCs w:val="28"/>
        </w:rPr>
        <w:t>号）文件规定自行填写。</w:t>
      </w:r>
    </w:p>
    <w:p w:rsidR="00000000" w:rsidRDefault="00AA0C05">
      <w:pPr>
        <w:snapToGrid w:val="0"/>
        <w:spacing w:line="30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残疾人福利单位价格扣除</w:t>
      </w:r>
    </w:p>
    <w:p w:rsidR="00000000" w:rsidRDefault="00AA0C05">
      <w:pPr>
        <w:snapToGrid w:val="0"/>
        <w:spacing w:line="30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）本项目对残疾人福利性单位视同小型、微型企业，给予</w:t>
      </w:r>
      <w:r>
        <w:rPr>
          <w:rFonts w:ascii="仿宋" w:eastAsia="仿宋" w:hAnsi="仿宋" w:cs="仿宋" w:hint="eastAsia"/>
          <w:sz w:val="28"/>
          <w:szCs w:val="28"/>
        </w:rPr>
        <w:t>6%</w:t>
      </w:r>
      <w:r>
        <w:rPr>
          <w:rFonts w:ascii="仿宋" w:eastAsia="仿宋" w:hAnsi="仿宋" w:cs="仿宋" w:hint="eastAsia"/>
          <w:sz w:val="28"/>
          <w:szCs w:val="28"/>
        </w:rPr>
        <w:t>的价格扣除，用扣除后的价格参与评审。</w:t>
      </w:r>
    </w:p>
    <w:p w:rsidR="00000000" w:rsidRDefault="00AA0C05">
      <w:pPr>
        <w:snapToGrid w:val="0"/>
        <w:spacing w:line="30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）残疾人福利单位需按照采购文件的要求提供《残疾人福利性单位</w:t>
      </w:r>
      <w:r>
        <w:rPr>
          <w:rFonts w:ascii="仿宋" w:eastAsia="仿宋" w:hAnsi="仿宋" w:cs="仿宋" w:hint="eastAsia"/>
          <w:sz w:val="28"/>
          <w:szCs w:val="28"/>
        </w:rPr>
        <w:t>声明函》。</w:t>
      </w:r>
    </w:p>
    <w:p w:rsidR="00000000" w:rsidRDefault="00AA0C05">
      <w:pPr>
        <w:snapToGrid w:val="0"/>
        <w:spacing w:line="30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）残疾人福利单位标准请参照《关于促进残疾人就业政府采购政策的通知》（财库〔</w:t>
      </w:r>
      <w:r>
        <w:rPr>
          <w:rFonts w:ascii="仿宋" w:eastAsia="仿宋" w:hAnsi="仿宋" w:cs="仿宋" w:hint="eastAsia"/>
          <w:sz w:val="28"/>
          <w:szCs w:val="28"/>
        </w:rPr>
        <w:t>2017</w:t>
      </w:r>
      <w:r>
        <w:rPr>
          <w:rFonts w:ascii="仿宋" w:eastAsia="仿宋" w:hAnsi="仿宋" w:cs="仿宋" w:hint="eastAsia"/>
          <w:sz w:val="28"/>
          <w:szCs w:val="28"/>
        </w:rPr>
        <w:t>〕</w:t>
      </w:r>
      <w:r>
        <w:rPr>
          <w:rFonts w:ascii="仿宋" w:eastAsia="仿宋" w:hAnsi="仿宋" w:cs="仿宋" w:hint="eastAsia"/>
          <w:sz w:val="28"/>
          <w:szCs w:val="28"/>
        </w:rPr>
        <w:t>141</w:t>
      </w:r>
      <w:r>
        <w:rPr>
          <w:rFonts w:ascii="仿宋" w:eastAsia="仿宋" w:hAnsi="仿宋" w:cs="仿宋" w:hint="eastAsia"/>
          <w:sz w:val="28"/>
          <w:szCs w:val="28"/>
        </w:rPr>
        <w:t>号）。</w:t>
      </w:r>
    </w:p>
    <w:p w:rsidR="00000000" w:rsidRDefault="00AA0C05">
      <w:pPr>
        <w:snapToGrid w:val="0"/>
        <w:spacing w:line="30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rPr>
        <w:t>监狱和戒毒企业价格扣除</w:t>
      </w:r>
    </w:p>
    <w:p w:rsidR="00000000" w:rsidRDefault="00AA0C05">
      <w:pPr>
        <w:snapToGrid w:val="0"/>
        <w:spacing w:line="30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）本项目对监狱和戒毒企业（简称监狱企业）视同小型、微型企业，给予</w:t>
      </w:r>
      <w:r>
        <w:rPr>
          <w:rFonts w:ascii="仿宋" w:eastAsia="仿宋" w:hAnsi="仿宋" w:cs="仿宋" w:hint="eastAsia"/>
          <w:sz w:val="28"/>
          <w:szCs w:val="28"/>
        </w:rPr>
        <w:t>6%</w:t>
      </w:r>
      <w:r>
        <w:rPr>
          <w:rFonts w:ascii="仿宋" w:eastAsia="仿宋" w:hAnsi="仿宋" w:cs="仿宋" w:hint="eastAsia"/>
          <w:sz w:val="28"/>
          <w:szCs w:val="28"/>
        </w:rPr>
        <w:t>的价格扣除，用扣除后的价格参与评审。</w:t>
      </w:r>
    </w:p>
    <w:p w:rsidR="00000000" w:rsidRDefault="00AA0C05">
      <w:pPr>
        <w:snapToGrid w:val="0"/>
        <w:spacing w:line="30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）监狱企业参加政府采购活动时，需提供由省级以上监狱管理局、戒毒管理局</w:t>
      </w:r>
      <w:r>
        <w:rPr>
          <w:rFonts w:ascii="仿宋" w:eastAsia="仿宋" w:hAnsi="仿宋" w:cs="仿宋" w:hint="eastAsia"/>
          <w:sz w:val="28"/>
          <w:szCs w:val="28"/>
        </w:rPr>
        <w:t>(</w:t>
      </w:r>
      <w:r>
        <w:rPr>
          <w:rFonts w:ascii="仿宋" w:eastAsia="仿宋" w:hAnsi="仿宋" w:cs="仿宋" w:hint="eastAsia"/>
          <w:sz w:val="28"/>
          <w:szCs w:val="28"/>
        </w:rPr>
        <w:t>含新疆生产建设兵团</w:t>
      </w:r>
      <w:r>
        <w:rPr>
          <w:rFonts w:ascii="仿宋" w:eastAsia="仿宋" w:hAnsi="仿宋" w:cs="仿宋" w:hint="eastAsia"/>
          <w:sz w:val="28"/>
          <w:szCs w:val="28"/>
        </w:rPr>
        <w:t>)</w:t>
      </w:r>
      <w:r>
        <w:rPr>
          <w:rFonts w:ascii="仿宋" w:eastAsia="仿宋" w:hAnsi="仿宋" w:cs="仿宋" w:hint="eastAsia"/>
          <w:sz w:val="28"/>
          <w:szCs w:val="28"/>
        </w:rPr>
        <w:t>出具的属于监狱企业的证明文件。供应商如不提供上述证明文件，价格将不做相应扣除。</w:t>
      </w:r>
    </w:p>
    <w:p w:rsidR="00000000" w:rsidRDefault="00AA0C05">
      <w:pPr>
        <w:snapToGrid w:val="0"/>
        <w:spacing w:line="30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）监狱企业标准请参照《关于政府采购支持监狱企业发展有</w:t>
      </w:r>
      <w:r>
        <w:rPr>
          <w:rFonts w:ascii="仿宋" w:eastAsia="仿宋" w:hAnsi="仿宋" w:cs="仿宋" w:hint="eastAsia"/>
          <w:sz w:val="28"/>
          <w:szCs w:val="28"/>
        </w:rPr>
        <w:lastRenderedPageBreak/>
        <w:t>关问题的通知》（财库</w:t>
      </w:r>
      <w:r>
        <w:rPr>
          <w:rFonts w:ascii="仿宋" w:eastAsia="仿宋" w:hAnsi="仿宋" w:cs="仿宋" w:hint="eastAsia"/>
          <w:sz w:val="28"/>
          <w:szCs w:val="28"/>
        </w:rPr>
        <w:t>[2014</w:t>
      </w:r>
      <w:r>
        <w:rPr>
          <w:rFonts w:ascii="仿宋" w:eastAsia="仿宋" w:hAnsi="仿宋" w:cs="仿宋" w:hint="eastAsia"/>
          <w:sz w:val="28"/>
          <w:szCs w:val="28"/>
        </w:rPr>
        <w:t>]68</w:t>
      </w:r>
      <w:r>
        <w:rPr>
          <w:rFonts w:ascii="仿宋" w:eastAsia="仿宋" w:hAnsi="仿宋" w:cs="仿宋" w:hint="eastAsia"/>
          <w:sz w:val="28"/>
          <w:szCs w:val="28"/>
        </w:rPr>
        <w:t>号）。</w:t>
      </w:r>
    </w:p>
    <w:p w:rsidR="00000000" w:rsidRDefault="00AA0C05">
      <w:pPr>
        <w:snapToGrid w:val="0"/>
        <w:spacing w:line="30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4</w:t>
      </w:r>
      <w:r>
        <w:rPr>
          <w:rFonts w:ascii="仿宋" w:eastAsia="仿宋" w:hAnsi="仿宋" w:cs="仿宋" w:hint="eastAsia"/>
          <w:sz w:val="28"/>
          <w:szCs w:val="28"/>
        </w:rPr>
        <w:t>.</w:t>
      </w:r>
      <w:r>
        <w:rPr>
          <w:rFonts w:ascii="仿宋" w:eastAsia="仿宋" w:hAnsi="仿宋" w:cs="仿宋" w:hint="eastAsia"/>
          <w:sz w:val="28"/>
          <w:szCs w:val="28"/>
        </w:rPr>
        <w:t>残疾人福利单位、监狱企业属于小型、微型企业的，不重复享受政策。</w:t>
      </w:r>
    </w:p>
    <w:p w:rsidR="00000000" w:rsidRDefault="00AA0C05">
      <w:pPr>
        <w:snapToGrid w:val="0"/>
        <w:spacing w:line="30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5</w:t>
      </w:r>
      <w:r>
        <w:rPr>
          <w:rFonts w:ascii="仿宋" w:eastAsia="仿宋" w:hAnsi="仿宋" w:cs="仿宋" w:hint="eastAsia"/>
          <w:sz w:val="28"/>
          <w:szCs w:val="28"/>
        </w:rPr>
        <w:t>.</w:t>
      </w:r>
      <w:r>
        <w:rPr>
          <w:rFonts w:ascii="仿宋" w:eastAsia="仿宋" w:hAnsi="仿宋" w:cs="仿宋" w:hint="eastAsia"/>
          <w:sz w:val="28"/>
          <w:szCs w:val="28"/>
        </w:rPr>
        <w:t>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w:t>
      </w:r>
      <w:r>
        <w:rPr>
          <w:rFonts w:ascii="仿宋" w:eastAsia="仿宋" w:hAnsi="仿宋" w:cs="仿宋" w:hint="eastAsia"/>
          <w:sz w:val="28"/>
          <w:szCs w:val="28"/>
        </w:rPr>
        <w:t>30%</w:t>
      </w:r>
      <w:r>
        <w:rPr>
          <w:rFonts w:ascii="仿宋" w:eastAsia="仿宋" w:hAnsi="仿宋" w:cs="仿宋" w:hint="eastAsia"/>
          <w:sz w:val="28"/>
          <w:szCs w:val="28"/>
        </w:rPr>
        <w:t>以上的，给予联合体</w:t>
      </w:r>
      <w:r>
        <w:rPr>
          <w:rFonts w:ascii="仿宋" w:eastAsia="仿宋" w:hAnsi="仿宋" w:cs="仿宋" w:hint="eastAsia"/>
          <w:sz w:val="28"/>
          <w:szCs w:val="28"/>
        </w:rPr>
        <w:t>2%</w:t>
      </w:r>
      <w:r>
        <w:rPr>
          <w:rFonts w:ascii="仿宋" w:eastAsia="仿宋" w:hAnsi="仿宋" w:cs="仿宋" w:hint="eastAsia"/>
          <w:sz w:val="28"/>
          <w:szCs w:val="28"/>
        </w:rPr>
        <w:t>的价格扣除，用扣除后的价格参与评审。</w:t>
      </w:r>
      <w:r>
        <w:rPr>
          <w:rFonts w:ascii="仿宋" w:eastAsia="仿宋" w:hAnsi="仿宋" w:cs="仿宋" w:hint="eastAsia"/>
          <w:sz w:val="28"/>
          <w:szCs w:val="28"/>
        </w:rPr>
        <w:t xml:space="preserve"> </w:t>
      </w:r>
    </w:p>
    <w:p w:rsidR="00000000" w:rsidRDefault="00AA0C05">
      <w:pPr>
        <w:snapToGrid w:val="0"/>
        <w:spacing w:line="30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6</w:t>
      </w:r>
      <w:r>
        <w:rPr>
          <w:rFonts w:ascii="仿宋" w:eastAsia="仿宋" w:hAnsi="仿宋" w:cs="仿宋" w:hint="eastAsia"/>
          <w:sz w:val="28"/>
          <w:szCs w:val="28"/>
        </w:rPr>
        <w:t>.</w:t>
      </w:r>
      <w:r>
        <w:rPr>
          <w:rFonts w:ascii="仿宋" w:eastAsia="仿宋" w:hAnsi="仿宋" w:cs="仿宋" w:hint="eastAsia"/>
          <w:sz w:val="28"/>
          <w:szCs w:val="28"/>
        </w:rPr>
        <w:t>联合体各方均为小型、微型企业（残疾人福利单位、监狱企业）的，联合体享受</w:t>
      </w:r>
      <w:r>
        <w:rPr>
          <w:rFonts w:ascii="仿宋" w:eastAsia="仿宋" w:hAnsi="仿宋" w:cs="仿宋" w:hint="eastAsia"/>
          <w:sz w:val="28"/>
          <w:szCs w:val="28"/>
        </w:rPr>
        <w:t>6%</w:t>
      </w:r>
      <w:r>
        <w:rPr>
          <w:rFonts w:ascii="仿宋" w:eastAsia="仿宋" w:hAnsi="仿宋" w:cs="仿宋" w:hint="eastAsia"/>
          <w:sz w:val="28"/>
          <w:szCs w:val="28"/>
        </w:rPr>
        <w:t>价格扣除，用扣除后的价格参与评审。</w:t>
      </w:r>
    </w:p>
    <w:p w:rsidR="00000000" w:rsidRDefault="00AA0C05">
      <w:pPr>
        <w:snapToGrid w:val="0"/>
        <w:spacing w:line="30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7</w:t>
      </w:r>
      <w:r>
        <w:rPr>
          <w:rFonts w:ascii="仿宋" w:eastAsia="仿宋" w:hAnsi="仿宋" w:cs="仿宋" w:hint="eastAsia"/>
          <w:sz w:val="28"/>
          <w:szCs w:val="28"/>
        </w:rPr>
        <w:t>.</w:t>
      </w:r>
      <w:r>
        <w:rPr>
          <w:rFonts w:ascii="仿宋" w:eastAsia="仿宋" w:hAnsi="仿宋" w:cs="仿宋" w:hint="eastAsia"/>
          <w:sz w:val="28"/>
          <w:szCs w:val="28"/>
        </w:rPr>
        <w:t>根据《江苏省政府采购信用管</w:t>
      </w:r>
      <w:r>
        <w:rPr>
          <w:rFonts w:ascii="仿宋" w:eastAsia="仿宋" w:hAnsi="仿宋" w:cs="仿宋" w:hint="eastAsia"/>
          <w:sz w:val="28"/>
          <w:szCs w:val="28"/>
        </w:rPr>
        <w:t>理暂行办法》的规定，对有失信行为的供应商将根据信用评价结果按规定予以扣分或价格加成。</w:t>
      </w:r>
    </w:p>
    <w:p w:rsidR="00000000" w:rsidRDefault="00AA0C05">
      <w:pPr>
        <w:snapToGrid w:val="0"/>
        <w:spacing w:line="300" w:lineRule="auto"/>
        <w:ind w:firstLine="555"/>
        <w:rPr>
          <w:rFonts w:ascii="仿宋" w:eastAsia="仿宋" w:hAnsi="仿宋" w:cs="仿宋" w:hint="eastAsia"/>
          <w:b/>
          <w:sz w:val="28"/>
          <w:szCs w:val="28"/>
        </w:rPr>
      </w:pPr>
      <w:r>
        <w:rPr>
          <w:rFonts w:ascii="仿宋" w:eastAsia="仿宋" w:hAnsi="仿宋" w:cs="仿宋" w:hint="eastAsia"/>
          <w:b/>
          <w:sz w:val="28"/>
          <w:szCs w:val="28"/>
        </w:rPr>
        <w:t>十一</w:t>
      </w:r>
      <w:r>
        <w:rPr>
          <w:rFonts w:ascii="仿宋" w:eastAsia="仿宋" w:hAnsi="仿宋" w:cs="仿宋" w:hint="eastAsia"/>
          <w:b/>
          <w:sz w:val="28"/>
          <w:szCs w:val="28"/>
        </w:rPr>
        <w:t>、变更为其他方式采购的情形</w:t>
      </w:r>
    </w:p>
    <w:p w:rsidR="00000000" w:rsidRDefault="00AA0C05">
      <w:pPr>
        <w:autoSpaceDE w:val="0"/>
        <w:autoSpaceDN w:val="0"/>
        <w:adjustRightInd w:val="0"/>
        <w:snapToGrid w:val="0"/>
        <w:spacing w:line="300" w:lineRule="auto"/>
        <w:ind w:firstLineChars="200" w:firstLine="560"/>
        <w:rPr>
          <w:rFonts w:ascii="仿宋" w:eastAsia="仿宋" w:hAnsi="仿宋" w:cs="仿宋" w:hint="eastAsia"/>
          <w:sz w:val="28"/>
          <w:szCs w:val="28"/>
          <w:lang w:val="zh-CN"/>
        </w:rPr>
      </w:pPr>
      <w:r>
        <w:rPr>
          <w:rFonts w:ascii="仿宋" w:eastAsia="仿宋" w:hAnsi="仿宋" w:cs="仿宋" w:hint="eastAsia"/>
          <w:sz w:val="28"/>
          <w:szCs w:val="28"/>
        </w:rPr>
        <w:t>提交响应文件截止时间时参加磋商的供应商不足</w:t>
      </w:r>
      <w:r>
        <w:rPr>
          <w:rFonts w:ascii="仿宋" w:eastAsia="仿宋" w:hAnsi="仿宋" w:cs="仿宋" w:hint="eastAsia"/>
          <w:sz w:val="28"/>
          <w:szCs w:val="28"/>
        </w:rPr>
        <w:t>3</w:t>
      </w:r>
      <w:r>
        <w:rPr>
          <w:rFonts w:ascii="仿宋" w:eastAsia="仿宋" w:hAnsi="仿宋" w:cs="仿宋" w:hint="eastAsia"/>
          <w:sz w:val="28"/>
          <w:szCs w:val="28"/>
        </w:rPr>
        <w:t>家的，及磋商中出现符合专业条件的供应商或对磋商文件作实质响应的供应商不足</w:t>
      </w:r>
      <w:r>
        <w:rPr>
          <w:rFonts w:ascii="仿宋" w:eastAsia="仿宋" w:hAnsi="仿宋" w:cs="仿宋" w:hint="eastAsia"/>
          <w:sz w:val="28"/>
          <w:szCs w:val="28"/>
        </w:rPr>
        <w:t>3</w:t>
      </w:r>
      <w:r>
        <w:rPr>
          <w:rFonts w:ascii="仿宋" w:eastAsia="仿宋" w:hAnsi="仿宋" w:cs="仿宋" w:hint="eastAsia"/>
          <w:sz w:val="28"/>
          <w:szCs w:val="28"/>
        </w:rPr>
        <w:t>家（规定可以</w:t>
      </w:r>
      <w:r>
        <w:rPr>
          <w:rFonts w:ascii="仿宋" w:eastAsia="仿宋" w:hAnsi="仿宋" w:cs="仿宋" w:hint="eastAsia"/>
          <w:sz w:val="28"/>
          <w:szCs w:val="28"/>
        </w:rPr>
        <w:t>2</w:t>
      </w:r>
      <w:r>
        <w:rPr>
          <w:rFonts w:ascii="仿宋" w:eastAsia="仿宋" w:hAnsi="仿宋" w:cs="仿宋" w:hint="eastAsia"/>
          <w:sz w:val="28"/>
          <w:szCs w:val="28"/>
        </w:rPr>
        <w:t>家的情形除外），除采购任务取消外，磋商人报告市财政局，视情采取其他方式采购。</w:t>
      </w:r>
      <w:r>
        <w:rPr>
          <w:rFonts w:ascii="仿宋" w:eastAsia="仿宋" w:hAnsi="仿宋" w:cs="仿宋" w:hint="eastAsia"/>
          <w:sz w:val="28"/>
          <w:szCs w:val="28"/>
          <w:lang w:val="zh-CN"/>
        </w:rPr>
        <w:t>磋商文件中对供应商资质、技术等要求，将作为</w:t>
      </w:r>
      <w:r>
        <w:rPr>
          <w:rFonts w:ascii="仿宋" w:eastAsia="仿宋" w:hAnsi="仿宋" w:cs="仿宋" w:hint="eastAsia"/>
          <w:sz w:val="28"/>
          <w:szCs w:val="28"/>
        </w:rPr>
        <w:t>其他</w:t>
      </w:r>
      <w:r>
        <w:rPr>
          <w:rFonts w:ascii="仿宋" w:eastAsia="仿宋" w:hAnsi="仿宋" w:cs="仿宋" w:hint="eastAsia"/>
          <w:sz w:val="28"/>
          <w:szCs w:val="28"/>
          <w:lang w:val="zh-CN"/>
        </w:rPr>
        <w:t>方式采购的基本要求和依据。原已经参加磋商并符合要求的供应商，根据自愿原则，参加</w:t>
      </w:r>
      <w:r>
        <w:rPr>
          <w:rFonts w:ascii="仿宋" w:eastAsia="仿宋" w:hAnsi="仿宋" w:cs="仿宋" w:hint="eastAsia"/>
          <w:sz w:val="28"/>
          <w:szCs w:val="28"/>
        </w:rPr>
        <w:t>其他</w:t>
      </w:r>
      <w:r>
        <w:rPr>
          <w:rFonts w:ascii="仿宋" w:eastAsia="仿宋" w:hAnsi="仿宋" w:cs="仿宋" w:hint="eastAsia"/>
          <w:sz w:val="28"/>
          <w:szCs w:val="28"/>
          <w:lang w:val="zh-CN"/>
        </w:rPr>
        <w:t>方式采购。</w:t>
      </w:r>
    </w:p>
    <w:p w:rsidR="00000000" w:rsidRDefault="00AA0C05">
      <w:pPr>
        <w:pStyle w:val="23"/>
        <w:snapToGrid w:val="0"/>
        <w:spacing w:line="300" w:lineRule="auto"/>
        <w:ind w:firstLine="579"/>
        <w:contextualSpacing/>
        <w:rPr>
          <w:rFonts w:ascii="仿宋" w:eastAsia="仿宋" w:hAnsi="仿宋" w:cs="仿宋" w:hint="eastAsia"/>
          <w:sz w:val="28"/>
        </w:rPr>
      </w:pPr>
      <w:r>
        <w:rPr>
          <w:rFonts w:ascii="仿宋" w:eastAsia="仿宋" w:hAnsi="仿宋" w:cs="仿宋" w:hint="eastAsia"/>
          <w:b/>
          <w:sz w:val="28"/>
        </w:rPr>
        <w:t>十二</w:t>
      </w:r>
      <w:r>
        <w:rPr>
          <w:rFonts w:ascii="仿宋" w:eastAsia="仿宋" w:hAnsi="仿宋" w:cs="仿宋" w:hint="eastAsia"/>
          <w:b/>
          <w:sz w:val="28"/>
        </w:rPr>
        <w:t>、</w:t>
      </w:r>
      <w:r>
        <w:rPr>
          <w:rFonts w:ascii="仿宋" w:eastAsia="仿宋" w:hAnsi="仿宋" w:cs="仿宋" w:hint="eastAsia"/>
          <w:sz w:val="28"/>
        </w:rPr>
        <w:t>出现下列情形之一的，竞争性磋商采购活动终</w:t>
      </w:r>
      <w:r>
        <w:rPr>
          <w:rFonts w:ascii="仿宋" w:eastAsia="仿宋" w:hAnsi="仿宋" w:cs="仿宋" w:hint="eastAsia"/>
          <w:sz w:val="28"/>
        </w:rPr>
        <w:t>止，发布项目终止公告并说明原因，重新开展采购活动：</w:t>
      </w:r>
    </w:p>
    <w:p w:rsidR="00000000" w:rsidRDefault="00AA0C05">
      <w:pPr>
        <w:pStyle w:val="23"/>
        <w:snapToGrid w:val="0"/>
        <w:spacing w:line="300" w:lineRule="auto"/>
        <w:ind w:firstLine="577"/>
        <w:contextualSpacing/>
        <w:rPr>
          <w:rFonts w:ascii="仿宋" w:eastAsia="仿宋" w:hAnsi="仿宋" w:cs="仿宋" w:hint="eastAsia"/>
          <w:sz w:val="28"/>
        </w:rPr>
      </w:pPr>
      <w:r>
        <w:rPr>
          <w:rFonts w:ascii="仿宋" w:eastAsia="仿宋" w:hAnsi="仿宋" w:cs="仿宋" w:hint="eastAsia"/>
          <w:sz w:val="28"/>
        </w:rPr>
        <w:t>（一）因情况变化，不再符合规定的竞争性磋商采购方式适用情形的；</w:t>
      </w:r>
    </w:p>
    <w:p w:rsidR="00000000" w:rsidRDefault="00AA0C05">
      <w:pPr>
        <w:pStyle w:val="23"/>
        <w:snapToGrid w:val="0"/>
        <w:spacing w:line="300" w:lineRule="auto"/>
        <w:ind w:firstLine="577"/>
        <w:contextualSpacing/>
        <w:rPr>
          <w:rFonts w:ascii="仿宋" w:eastAsia="仿宋" w:hAnsi="仿宋" w:cs="仿宋" w:hint="eastAsia"/>
          <w:sz w:val="28"/>
        </w:rPr>
      </w:pPr>
      <w:r>
        <w:rPr>
          <w:rFonts w:ascii="仿宋" w:eastAsia="仿宋" w:hAnsi="仿宋" w:cs="仿宋" w:hint="eastAsia"/>
          <w:sz w:val="28"/>
        </w:rPr>
        <w:t>（二）出现影响采购公正的违法、违规行为的；</w:t>
      </w:r>
    </w:p>
    <w:p w:rsidR="00000000" w:rsidRDefault="00AA0C05">
      <w:pPr>
        <w:pStyle w:val="23"/>
        <w:snapToGrid w:val="0"/>
        <w:spacing w:line="300" w:lineRule="auto"/>
        <w:ind w:firstLineChars="200" w:firstLine="560"/>
        <w:contextualSpacing/>
        <w:rPr>
          <w:rFonts w:ascii="仿宋" w:eastAsia="仿宋" w:hAnsi="仿宋" w:cs="仿宋" w:hint="eastAsia"/>
          <w:sz w:val="28"/>
        </w:rPr>
      </w:pPr>
      <w:r>
        <w:rPr>
          <w:rFonts w:ascii="仿宋" w:eastAsia="仿宋" w:hAnsi="仿宋" w:cs="仿宋" w:hint="eastAsia"/>
          <w:sz w:val="28"/>
        </w:rPr>
        <w:t>（三）在采购过程中符合要求的供应商或者报价未超过采购预算的供应商不足</w:t>
      </w:r>
      <w:r>
        <w:rPr>
          <w:rFonts w:ascii="仿宋" w:eastAsia="仿宋" w:hAnsi="仿宋" w:cs="仿宋" w:hint="eastAsia"/>
          <w:sz w:val="28"/>
        </w:rPr>
        <w:t>3</w:t>
      </w:r>
      <w:r>
        <w:rPr>
          <w:rFonts w:ascii="仿宋" w:eastAsia="仿宋" w:hAnsi="仿宋" w:cs="仿宋" w:hint="eastAsia"/>
          <w:sz w:val="28"/>
        </w:rPr>
        <w:t>家的（市场竞争不充分的科研项目，以及需要扶持的科技成果转化项目</w:t>
      </w:r>
      <w:r>
        <w:rPr>
          <w:rFonts w:ascii="仿宋" w:eastAsia="仿宋" w:hAnsi="仿宋" w:cs="仿宋" w:hint="eastAsia"/>
          <w:sz w:val="28"/>
        </w:rPr>
        <w:t>除外</w:t>
      </w:r>
      <w:r>
        <w:rPr>
          <w:rFonts w:ascii="仿宋" w:eastAsia="仿宋" w:hAnsi="仿宋" w:cs="仿宋" w:hint="eastAsia"/>
          <w:sz w:val="28"/>
        </w:rPr>
        <w:t>）。</w:t>
      </w:r>
    </w:p>
    <w:p w:rsidR="00000000" w:rsidRDefault="00AA0C05">
      <w:pPr>
        <w:autoSpaceDE w:val="0"/>
        <w:autoSpaceDN w:val="0"/>
        <w:adjustRightInd w:val="0"/>
        <w:snapToGrid w:val="0"/>
        <w:spacing w:line="300" w:lineRule="auto"/>
        <w:ind w:left="-178" w:right="210" w:firstLine="636"/>
        <w:rPr>
          <w:rFonts w:ascii="仿宋" w:eastAsia="仿宋" w:hAnsi="仿宋" w:cs="仿宋" w:hint="eastAsia"/>
          <w:b/>
          <w:sz w:val="28"/>
          <w:szCs w:val="28"/>
          <w:lang w:val="zh-CN"/>
        </w:rPr>
      </w:pPr>
      <w:r>
        <w:rPr>
          <w:rFonts w:ascii="仿宋" w:eastAsia="仿宋" w:hAnsi="仿宋" w:cs="仿宋" w:hint="eastAsia"/>
          <w:b/>
          <w:sz w:val="28"/>
          <w:szCs w:val="28"/>
        </w:rPr>
        <w:t>十三</w:t>
      </w:r>
      <w:r>
        <w:rPr>
          <w:rFonts w:ascii="仿宋" w:eastAsia="仿宋" w:hAnsi="仿宋" w:cs="仿宋" w:hint="eastAsia"/>
          <w:b/>
          <w:sz w:val="28"/>
          <w:szCs w:val="28"/>
          <w:lang w:val="zh-CN"/>
        </w:rPr>
        <w:t>、成交通知</w:t>
      </w:r>
    </w:p>
    <w:p w:rsidR="00000000" w:rsidRDefault="00AA0C05">
      <w:pPr>
        <w:snapToGrid w:val="0"/>
        <w:spacing w:line="300" w:lineRule="auto"/>
        <w:ind w:firstLine="570"/>
        <w:rPr>
          <w:rFonts w:ascii="仿宋" w:eastAsia="仿宋" w:hAnsi="仿宋" w:cs="仿宋" w:hint="eastAsia"/>
          <w:sz w:val="28"/>
          <w:szCs w:val="28"/>
        </w:rPr>
      </w:pPr>
      <w:r>
        <w:rPr>
          <w:rFonts w:ascii="仿宋" w:eastAsia="仿宋" w:hAnsi="仿宋" w:cs="仿宋" w:hint="eastAsia"/>
          <w:sz w:val="28"/>
          <w:szCs w:val="28"/>
        </w:rPr>
        <w:t>成交结果在</w:t>
      </w:r>
      <w:r>
        <w:rPr>
          <w:rFonts w:ascii="仿宋" w:eastAsia="仿宋" w:hAnsi="仿宋" w:cs="仿宋" w:hint="eastAsia"/>
          <w:sz w:val="28"/>
          <w:szCs w:val="28"/>
        </w:rPr>
        <w:t>南通市卫生健康委员会网站或江苏省南通卫生高等职业技术学校网站</w:t>
      </w:r>
      <w:r>
        <w:rPr>
          <w:rFonts w:ascii="仿宋" w:eastAsia="仿宋" w:hAnsi="仿宋" w:cs="仿宋" w:hint="eastAsia"/>
          <w:sz w:val="28"/>
          <w:szCs w:val="28"/>
        </w:rPr>
        <w:t>公告，公告期限为</w:t>
      </w:r>
      <w:r>
        <w:rPr>
          <w:rFonts w:ascii="仿宋" w:eastAsia="仿宋" w:hAnsi="仿宋" w:cs="仿宋" w:hint="eastAsia"/>
          <w:sz w:val="28"/>
          <w:szCs w:val="28"/>
        </w:rPr>
        <w:t>1</w:t>
      </w:r>
      <w:r>
        <w:rPr>
          <w:rFonts w:ascii="仿宋" w:eastAsia="仿宋" w:hAnsi="仿宋" w:cs="仿宋" w:hint="eastAsia"/>
          <w:sz w:val="28"/>
          <w:szCs w:val="28"/>
        </w:rPr>
        <w:t>个工作日。《成交通知书》一</w:t>
      </w:r>
      <w:r>
        <w:rPr>
          <w:rFonts w:ascii="仿宋" w:eastAsia="仿宋" w:hAnsi="仿宋" w:cs="仿宋" w:hint="eastAsia"/>
          <w:sz w:val="28"/>
          <w:szCs w:val="28"/>
        </w:rPr>
        <w:lastRenderedPageBreak/>
        <w:t>经发出，采购人改变成交结果，或者成交供应商放弃成交的，各自承担相应的法律责任。《</w:t>
      </w:r>
      <w:r>
        <w:rPr>
          <w:rFonts w:ascii="仿宋" w:eastAsia="仿宋" w:hAnsi="仿宋" w:cs="仿宋" w:hint="eastAsia"/>
          <w:sz w:val="28"/>
          <w:szCs w:val="28"/>
        </w:rPr>
        <w:t>成交通知书》是采购合同的组成部分。</w:t>
      </w:r>
    </w:p>
    <w:p w:rsidR="00000000" w:rsidRDefault="00AA0C05">
      <w:pPr>
        <w:snapToGrid w:val="0"/>
        <w:spacing w:line="300" w:lineRule="auto"/>
        <w:jc w:val="center"/>
        <w:outlineLvl w:val="0"/>
        <w:rPr>
          <w:rFonts w:ascii="仿宋" w:eastAsia="仿宋" w:hAnsi="仿宋" w:cs="仿宋" w:hint="eastAsia"/>
          <w:b/>
          <w:sz w:val="36"/>
          <w:szCs w:val="36"/>
        </w:rPr>
      </w:pPr>
    </w:p>
    <w:p w:rsidR="00000000" w:rsidRDefault="00AA0C05">
      <w:pPr>
        <w:snapToGrid w:val="0"/>
        <w:spacing w:line="300" w:lineRule="auto"/>
        <w:jc w:val="center"/>
        <w:outlineLvl w:val="0"/>
        <w:rPr>
          <w:rFonts w:ascii="仿宋" w:eastAsia="仿宋" w:hAnsi="仿宋" w:cs="仿宋" w:hint="eastAsia"/>
          <w:b/>
          <w:sz w:val="36"/>
          <w:szCs w:val="36"/>
        </w:rPr>
      </w:pPr>
    </w:p>
    <w:p w:rsidR="00000000" w:rsidRDefault="00AA0C05">
      <w:pPr>
        <w:snapToGrid w:val="0"/>
        <w:spacing w:line="300" w:lineRule="auto"/>
        <w:jc w:val="center"/>
        <w:outlineLvl w:val="0"/>
        <w:rPr>
          <w:rFonts w:ascii="仿宋" w:eastAsia="仿宋" w:hAnsi="仿宋" w:cs="仿宋" w:hint="eastAsia"/>
          <w:b/>
          <w:sz w:val="36"/>
          <w:szCs w:val="36"/>
        </w:rPr>
      </w:pPr>
    </w:p>
    <w:p w:rsidR="00000000" w:rsidRDefault="00AA0C05">
      <w:pPr>
        <w:snapToGrid w:val="0"/>
        <w:spacing w:line="300" w:lineRule="auto"/>
        <w:jc w:val="center"/>
        <w:outlineLvl w:val="0"/>
        <w:rPr>
          <w:rFonts w:ascii="仿宋" w:eastAsia="仿宋" w:hAnsi="仿宋" w:cs="仿宋" w:hint="eastAsia"/>
          <w:b/>
          <w:sz w:val="36"/>
          <w:szCs w:val="36"/>
        </w:rPr>
      </w:pPr>
    </w:p>
    <w:p w:rsidR="00000000" w:rsidRDefault="00AA0C05">
      <w:pPr>
        <w:snapToGrid w:val="0"/>
        <w:spacing w:line="300" w:lineRule="auto"/>
        <w:jc w:val="center"/>
        <w:outlineLvl w:val="0"/>
        <w:rPr>
          <w:rFonts w:ascii="仿宋" w:eastAsia="仿宋" w:hAnsi="仿宋" w:cs="仿宋" w:hint="eastAsia"/>
          <w:b/>
          <w:sz w:val="36"/>
          <w:szCs w:val="36"/>
        </w:rPr>
      </w:pPr>
    </w:p>
    <w:p w:rsidR="00000000" w:rsidRDefault="00AA0C05">
      <w:pPr>
        <w:snapToGrid w:val="0"/>
        <w:spacing w:line="300" w:lineRule="auto"/>
        <w:jc w:val="center"/>
        <w:outlineLvl w:val="0"/>
        <w:rPr>
          <w:rFonts w:ascii="仿宋" w:eastAsia="仿宋" w:hAnsi="仿宋" w:cs="仿宋" w:hint="eastAsia"/>
          <w:b/>
          <w:sz w:val="36"/>
          <w:szCs w:val="36"/>
        </w:rPr>
      </w:pPr>
    </w:p>
    <w:p w:rsidR="00000000" w:rsidRDefault="00AA0C05">
      <w:pPr>
        <w:snapToGrid w:val="0"/>
        <w:spacing w:line="300" w:lineRule="auto"/>
        <w:jc w:val="center"/>
        <w:outlineLvl w:val="0"/>
        <w:rPr>
          <w:rFonts w:ascii="仿宋" w:eastAsia="仿宋" w:hAnsi="仿宋" w:cs="仿宋" w:hint="eastAsia"/>
          <w:b/>
          <w:sz w:val="36"/>
          <w:szCs w:val="36"/>
        </w:rPr>
      </w:pPr>
    </w:p>
    <w:p w:rsidR="00000000" w:rsidRDefault="00AA0C05">
      <w:pPr>
        <w:snapToGrid w:val="0"/>
        <w:spacing w:line="300" w:lineRule="auto"/>
        <w:jc w:val="center"/>
        <w:outlineLvl w:val="0"/>
        <w:rPr>
          <w:rFonts w:ascii="仿宋" w:eastAsia="仿宋" w:hAnsi="仿宋" w:cs="仿宋" w:hint="eastAsia"/>
          <w:b/>
          <w:sz w:val="36"/>
          <w:szCs w:val="36"/>
        </w:rPr>
      </w:pPr>
    </w:p>
    <w:p w:rsidR="00000000" w:rsidRDefault="00AA0C05">
      <w:pPr>
        <w:snapToGrid w:val="0"/>
        <w:spacing w:line="300" w:lineRule="auto"/>
        <w:jc w:val="center"/>
        <w:outlineLvl w:val="0"/>
        <w:rPr>
          <w:rFonts w:ascii="仿宋" w:eastAsia="仿宋" w:hAnsi="仿宋" w:cs="仿宋" w:hint="eastAsia"/>
          <w:b/>
          <w:sz w:val="36"/>
          <w:szCs w:val="36"/>
        </w:rPr>
      </w:pPr>
    </w:p>
    <w:p w:rsidR="00000000" w:rsidRDefault="00AA0C05">
      <w:pPr>
        <w:snapToGrid w:val="0"/>
        <w:spacing w:line="300" w:lineRule="auto"/>
        <w:jc w:val="center"/>
        <w:outlineLvl w:val="0"/>
        <w:rPr>
          <w:rFonts w:ascii="仿宋" w:eastAsia="仿宋" w:hAnsi="仿宋" w:cs="仿宋" w:hint="eastAsia"/>
          <w:b/>
          <w:sz w:val="36"/>
          <w:szCs w:val="36"/>
        </w:rPr>
      </w:pPr>
    </w:p>
    <w:p w:rsidR="00000000" w:rsidRDefault="00AA0C05">
      <w:pPr>
        <w:snapToGrid w:val="0"/>
        <w:spacing w:line="300" w:lineRule="auto"/>
        <w:jc w:val="center"/>
        <w:outlineLvl w:val="0"/>
        <w:rPr>
          <w:rFonts w:ascii="仿宋" w:eastAsia="仿宋" w:hAnsi="仿宋" w:cs="仿宋" w:hint="eastAsia"/>
          <w:b/>
          <w:sz w:val="36"/>
          <w:szCs w:val="36"/>
        </w:rPr>
      </w:pPr>
    </w:p>
    <w:p w:rsidR="00000000" w:rsidRDefault="00AA0C05">
      <w:pPr>
        <w:snapToGrid w:val="0"/>
        <w:spacing w:line="300" w:lineRule="auto"/>
        <w:jc w:val="center"/>
        <w:outlineLvl w:val="0"/>
        <w:rPr>
          <w:rFonts w:ascii="仿宋" w:eastAsia="仿宋" w:hAnsi="仿宋" w:cs="仿宋" w:hint="eastAsia"/>
          <w:b/>
          <w:sz w:val="36"/>
          <w:szCs w:val="36"/>
        </w:rPr>
      </w:pPr>
    </w:p>
    <w:p w:rsidR="00000000" w:rsidRDefault="00AA0C05">
      <w:pPr>
        <w:snapToGrid w:val="0"/>
        <w:spacing w:line="300" w:lineRule="auto"/>
        <w:jc w:val="center"/>
        <w:outlineLvl w:val="0"/>
        <w:rPr>
          <w:rFonts w:ascii="仿宋" w:eastAsia="仿宋" w:hAnsi="仿宋" w:cs="仿宋" w:hint="eastAsia"/>
          <w:b/>
          <w:sz w:val="36"/>
          <w:szCs w:val="36"/>
        </w:rPr>
      </w:pPr>
    </w:p>
    <w:p w:rsidR="00000000" w:rsidRDefault="00AA0C05">
      <w:pPr>
        <w:snapToGrid w:val="0"/>
        <w:spacing w:line="300" w:lineRule="auto"/>
        <w:jc w:val="center"/>
        <w:outlineLvl w:val="0"/>
        <w:rPr>
          <w:rFonts w:ascii="仿宋" w:eastAsia="仿宋" w:hAnsi="仿宋" w:cs="仿宋" w:hint="eastAsia"/>
          <w:b/>
          <w:sz w:val="36"/>
          <w:szCs w:val="36"/>
        </w:rPr>
      </w:pPr>
    </w:p>
    <w:p w:rsidR="00000000" w:rsidRDefault="00AA0C05">
      <w:pPr>
        <w:snapToGrid w:val="0"/>
        <w:spacing w:line="300" w:lineRule="auto"/>
        <w:jc w:val="center"/>
        <w:outlineLvl w:val="0"/>
        <w:rPr>
          <w:rFonts w:ascii="仿宋" w:eastAsia="仿宋" w:hAnsi="仿宋" w:cs="仿宋" w:hint="eastAsia"/>
          <w:b/>
          <w:sz w:val="36"/>
          <w:szCs w:val="36"/>
        </w:rPr>
      </w:pPr>
    </w:p>
    <w:p w:rsidR="00000000" w:rsidRDefault="00AA0C05">
      <w:pPr>
        <w:snapToGrid w:val="0"/>
        <w:spacing w:line="300" w:lineRule="auto"/>
        <w:jc w:val="center"/>
        <w:outlineLvl w:val="0"/>
        <w:rPr>
          <w:rFonts w:ascii="仿宋" w:eastAsia="仿宋" w:hAnsi="仿宋" w:cs="仿宋" w:hint="eastAsia"/>
          <w:b/>
          <w:sz w:val="36"/>
          <w:szCs w:val="36"/>
        </w:rPr>
      </w:pPr>
    </w:p>
    <w:p w:rsidR="00000000" w:rsidRDefault="00AA0C05">
      <w:pPr>
        <w:snapToGrid w:val="0"/>
        <w:spacing w:line="300" w:lineRule="auto"/>
        <w:jc w:val="center"/>
        <w:outlineLvl w:val="0"/>
        <w:rPr>
          <w:rFonts w:ascii="仿宋" w:eastAsia="仿宋" w:hAnsi="仿宋" w:cs="仿宋" w:hint="eastAsia"/>
          <w:b/>
          <w:sz w:val="36"/>
          <w:szCs w:val="36"/>
        </w:rPr>
      </w:pPr>
    </w:p>
    <w:p w:rsidR="00000000" w:rsidRDefault="00AA0C05">
      <w:pPr>
        <w:snapToGrid w:val="0"/>
        <w:spacing w:line="300" w:lineRule="auto"/>
        <w:jc w:val="center"/>
        <w:outlineLvl w:val="0"/>
        <w:rPr>
          <w:rFonts w:ascii="仿宋" w:eastAsia="仿宋" w:hAnsi="仿宋" w:cs="仿宋" w:hint="eastAsia"/>
          <w:b/>
          <w:sz w:val="36"/>
          <w:szCs w:val="36"/>
        </w:rPr>
      </w:pPr>
    </w:p>
    <w:p w:rsidR="00000000" w:rsidRDefault="00AA0C05">
      <w:pPr>
        <w:snapToGrid w:val="0"/>
        <w:spacing w:line="300" w:lineRule="auto"/>
        <w:jc w:val="center"/>
        <w:outlineLvl w:val="0"/>
        <w:rPr>
          <w:rFonts w:ascii="仿宋" w:eastAsia="仿宋" w:hAnsi="仿宋" w:cs="仿宋" w:hint="eastAsia"/>
          <w:b/>
          <w:sz w:val="36"/>
          <w:szCs w:val="36"/>
        </w:rPr>
      </w:pPr>
    </w:p>
    <w:p w:rsidR="00000000" w:rsidRDefault="00AA0C05">
      <w:pPr>
        <w:snapToGrid w:val="0"/>
        <w:spacing w:line="300" w:lineRule="auto"/>
        <w:jc w:val="center"/>
        <w:outlineLvl w:val="0"/>
        <w:rPr>
          <w:rFonts w:ascii="仿宋" w:eastAsia="仿宋" w:hAnsi="仿宋" w:cs="仿宋" w:hint="eastAsia"/>
          <w:b/>
          <w:sz w:val="36"/>
          <w:szCs w:val="36"/>
        </w:rPr>
      </w:pPr>
    </w:p>
    <w:p w:rsidR="00000000" w:rsidRDefault="00AA0C05">
      <w:pPr>
        <w:snapToGrid w:val="0"/>
        <w:spacing w:line="300" w:lineRule="auto"/>
        <w:jc w:val="center"/>
        <w:outlineLvl w:val="0"/>
        <w:rPr>
          <w:rFonts w:ascii="仿宋" w:eastAsia="仿宋" w:hAnsi="仿宋" w:cs="仿宋" w:hint="eastAsia"/>
          <w:b/>
          <w:sz w:val="36"/>
          <w:szCs w:val="36"/>
        </w:rPr>
      </w:pPr>
    </w:p>
    <w:p w:rsidR="00000000" w:rsidRDefault="00AA0C05">
      <w:pPr>
        <w:snapToGrid w:val="0"/>
        <w:spacing w:line="300" w:lineRule="auto"/>
        <w:outlineLvl w:val="0"/>
        <w:rPr>
          <w:rFonts w:ascii="仿宋" w:eastAsia="仿宋" w:hAnsi="仿宋" w:cs="仿宋" w:hint="eastAsia"/>
          <w:b/>
          <w:sz w:val="36"/>
          <w:szCs w:val="36"/>
        </w:rPr>
      </w:pPr>
    </w:p>
    <w:p w:rsidR="00000000" w:rsidRDefault="00AA0C05">
      <w:pPr>
        <w:snapToGrid w:val="0"/>
        <w:spacing w:line="300" w:lineRule="auto"/>
        <w:jc w:val="center"/>
        <w:outlineLvl w:val="0"/>
        <w:rPr>
          <w:rFonts w:ascii="仿宋" w:eastAsia="仿宋" w:hAnsi="仿宋" w:cs="仿宋" w:hint="eastAsia"/>
          <w:b/>
          <w:sz w:val="36"/>
          <w:szCs w:val="36"/>
        </w:rPr>
      </w:pPr>
      <w:r>
        <w:rPr>
          <w:rFonts w:ascii="仿宋" w:eastAsia="仿宋" w:hAnsi="仿宋" w:cs="仿宋" w:hint="eastAsia"/>
          <w:b/>
          <w:sz w:val="36"/>
          <w:szCs w:val="36"/>
        </w:rPr>
        <w:lastRenderedPageBreak/>
        <w:t>第五部分</w:t>
      </w:r>
      <w:r>
        <w:rPr>
          <w:rFonts w:ascii="仿宋" w:eastAsia="仿宋" w:hAnsi="仿宋" w:cs="仿宋" w:hint="eastAsia"/>
          <w:b/>
          <w:sz w:val="36"/>
          <w:szCs w:val="36"/>
        </w:rPr>
        <w:t xml:space="preserve">  </w:t>
      </w:r>
      <w:r>
        <w:rPr>
          <w:rFonts w:ascii="仿宋" w:eastAsia="仿宋" w:hAnsi="仿宋" w:cs="仿宋" w:hint="eastAsia"/>
          <w:b/>
          <w:sz w:val="36"/>
          <w:szCs w:val="36"/>
        </w:rPr>
        <w:t>合同签订与验收付款</w:t>
      </w:r>
    </w:p>
    <w:p w:rsidR="00000000" w:rsidRDefault="00AA0C05">
      <w:pPr>
        <w:pStyle w:val="23"/>
        <w:snapToGrid w:val="0"/>
        <w:spacing w:line="360" w:lineRule="auto"/>
        <w:ind w:firstLineChars="200" w:firstLine="560"/>
        <w:contextualSpacing/>
        <w:rPr>
          <w:rStyle w:val="Hyperlink0"/>
          <w:rFonts w:ascii="仿宋" w:eastAsia="仿宋" w:hAnsi="仿宋" w:cs="仿宋" w:hint="eastAsia"/>
          <w:color w:val="000000"/>
          <w:sz w:val="28"/>
          <w:szCs w:val="28"/>
        </w:rPr>
      </w:pPr>
      <w:r>
        <w:rPr>
          <w:rStyle w:val="Hyperlink0"/>
          <w:rFonts w:ascii="仿宋" w:eastAsia="仿宋" w:hAnsi="仿宋" w:cs="仿宋" w:hint="eastAsia"/>
          <w:color w:val="000000"/>
          <w:sz w:val="28"/>
          <w:szCs w:val="28"/>
        </w:rPr>
        <w:t>一、成交供应商和采购人在接到《成交通知书》后</w:t>
      </w:r>
      <w:r>
        <w:rPr>
          <w:rStyle w:val="Hyperlink0"/>
          <w:rFonts w:ascii="仿宋" w:eastAsia="仿宋" w:hAnsi="仿宋" w:cs="仿宋" w:hint="eastAsia"/>
          <w:color w:val="000000"/>
          <w:sz w:val="28"/>
          <w:szCs w:val="28"/>
          <w:lang w:val="en-US" w:eastAsia="zh-CN"/>
        </w:rPr>
        <w:t>15</w:t>
      </w:r>
      <w:r>
        <w:rPr>
          <w:rStyle w:val="Hyperlink0"/>
          <w:rFonts w:ascii="仿宋" w:eastAsia="仿宋" w:hAnsi="仿宋" w:cs="仿宋" w:hint="eastAsia"/>
          <w:color w:val="000000"/>
          <w:sz w:val="28"/>
          <w:szCs w:val="28"/>
        </w:rPr>
        <w:t>个工作日内按照采购文件确定的事项签订政府采购合同。所签合同不得对采购文件作实质性修改。采购人不得向成交供应商提出不合理的要求作为签订合同的条件，不得与成交供应商私下订立背离采购文件实质性内容的协议。</w:t>
      </w:r>
      <w:bookmarkStart w:id="44" w:name="_Toc363573858"/>
      <w:bookmarkStart w:id="45" w:name="_Toc94585343"/>
    </w:p>
    <w:p w:rsidR="00000000" w:rsidRDefault="00AA0C05">
      <w:pPr>
        <w:spacing w:line="360" w:lineRule="auto"/>
        <w:ind w:firstLineChars="200" w:firstLine="560"/>
        <w:rPr>
          <w:rStyle w:val="Hyperlink0"/>
          <w:rFonts w:ascii="仿宋" w:eastAsia="仿宋" w:hAnsi="仿宋" w:cs="仿宋" w:hint="eastAsia"/>
          <w:color w:val="000000"/>
          <w:sz w:val="28"/>
          <w:szCs w:val="28"/>
        </w:rPr>
      </w:pPr>
      <w:r>
        <w:rPr>
          <w:rStyle w:val="Hyperlink0"/>
          <w:rFonts w:ascii="仿宋" w:eastAsia="仿宋" w:hAnsi="仿宋" w:cs="仿宋" w:hint="eastAsia"/>
          <w:color w:val="000000"/>
          <w:sz w:val="28"/>
          <w:szCs w:val="28"/>
        </w:rPr>
        <w:t>二、磋商文件、成交人的磋商响应文件及评审过程中有关书面澄清、承诺等均应作为合同附件，具有同等的法律效力。</w:t>
      </w:r>
    </w:p>
    <w:p w:rsidR="00000000" w:rsidRDefault="00AA0C05">
      <w:pPr>
        <w:spacing w:line="360" w:lineRule="auto"/>
        <w:ind w:firstLineChars="200" w:firstLine="560"/>
        <w:rPr>
          <w:rStyle w:val="Hyperlink0"/>
          <w:rFonts w:ascii="仿宋" w:eastAsia="仿宋" w:hAnsi="仿宋" w:cs="仿宋" w:hint="eastAsia"/>
          <w:color w:val="000000"/>
          <w:sz w:val="28"/>
          <w:szCs w:val="28"/>
        </w:rPr>
      </w:pPr>
      <w:r>
        <w:rPr>
          <w:rStyle w:val="Hyperlink0"/>
          <w:rFonts w:ascii="仿宋" w:eastAsia="仿宋" w:hAnsi="仿宋" w:cs="仿宋" w:hint="eastAsia"/>
          <w:color w:val="000000"/>
          <w:sz w:val="28"/>
          <w:szCs w:val="28"/>
        </w:rPr>
        <w:t>三、成交人不得采用转包、分包的形式履行合同，否</w:t>
      </w:r>
      <w:r>
        <w:rPr>
          <w:rStyle w:val="Hyperlink0"/>
          <w:rFonts w:ascii="仿宋" w:eastAsia="仿宋" w:hAnsi="仿宋" w:cs="仿宋" w:hint="eastAsia"/>
          <w:color w:val="000000"/>
          <w:sz w:val="28"/>
          <w:szCs w:val="28"/>
        </w:rPr>
        <w:t>则，采购人有权终止合同，造成采购人损失的，成交人应承担相应赔偿责任。</w:t>
      </w:r>
      <w:bookmarkEnd w:id="44"/>
      <w:bookmarkEnd w:id="45"/>
    </w:p>
    <w:p w:rsidR="00000000" w:rsidRDefault="00AA0C05">
      <w:pPr>
        <w:spacing w:line="360" w:lineRule="auto"/>
        <w:ind w:firstLineChars="200" w:firstLine="560"/>
        <w:rPr>
          <w:rStyle w:val="Hyperlink0"/>
          <w:rFonts w:ascii="仿宋" w:eastAsia="仿宋" w:hAnsi="仿宋" w:cs="仿宋" w:hint="eastAsia"/>
          <w:color w:val="000000"/>
          <w:sz w:val="28"/>
          <w:szCs w:val="28"/>
        </w:rPr>
      </w:pPr>
      <w:r>
        <w:rPr>
          <w:rStyle w:val="Hyperlink0"/>
          <w:rFonts w:ascii="仿宋" w:eastAsia="仿宋" w:hAnsi="仿宋" w:cs="仿宋" w:hint="eastAsia"/>
          <w:color w:val="000000"/>
          <w:sz w:val="28"/>
          <w:szCs w:val="28"/>
        </w:rPr>
        <w:t>四、采购人和成交人应相互配合，按采购合同约定积极组织本项目的实施。</w:t>
      </w:r>
    </w:p>
    <w:p w:rsidR="00000000" w:rsidRDefault="00AA0C05">
      <w:pPr>
        <w:spacing w:line="360" w:lineRule="auto"/>
        <w:ind w:firstLineChars="200" w:firstLine="560"/>
        <w:rPr>
          <w:rStyle w:val="Hyperlink0"/>
          <w:rFonts w:ascii="仿宋" w:eastAsia="仿宋" w:hAnsi="仿宋" w:cs="仿宋" w:hint="eastAsia"/>
          <w:color w:val="000000"/>
          <w:sz w:val="28"/>
          <w:szCs w:val="28"/>
        </w:rPr>
      </w:pPr>
      <w:r>
        <w:rPr>
          <w:rStyle w:val="Hyperlink0"/>
          <w:rFonts w:ascii="仿宋" w:eastAsia="仿宋" w:hAnsi="仿宋" w:cs="仿宋" w:hint="eastAsia"/>
          <w:color w:val="000000"/>
          <w:sz w:val="28"/>
          <w:szCs w:val="28"/>
        </w:rPr>
        <w:t>五、成交人履约到位后，应以书面形式向采购人提出验收申请。采购人接到申请后应及时组织验收。</w:t>
      </w:r>
    </w:p>
    <w:p w:rsidR="00000000" w:rsidRDefault="00AA0C05">
      <w:pPr>
        <w:spacing w:line="360" w:lineRule="auto"/>
        <w:ind w:firstLineChars="200" w:firstLine="560"/>
        <w:rPr>
          <w:rStyle w:val="Hyperlink0"/>
          <w:rFonts w:ascii="仿宋" w:eastAsia="仿宋" w:hAnsi="仿宋" w:cs="仿宋" w:hint="eastAsia"/>
          <w:color w:val="000000"/>
          <w:sz w:val="28"/>
          <w:szCs w:val="28"/>
        </w:rPr>
      </w:pPr>
      <w:r>
        <w:rPr>
          <w:rStyle w:val="Hyperlink0"/>
          <w:rFonts w:ascii="仿宋" w:eastAsia="仿宋" w:hAnsi="仿宋" w:cs="仿宋" w:hint="eastAsia"/>
          <w:color w:val="000000"/>
          <w:sz w:val="28"/>
          <w:szCs w:val="28"/>
        </w:rPr>
        <w:t>六、采购人、成交人不按政府采购合同规定履约，出现违约情形，应当及时纠正或补偿，造成损失的，按合同约定追究违约责任；履约中发现有假冒、伪劣、走私产品、商业贿赂等违法情形的，应由采购人移交工商、质监、公安等行政执法部门依法查处。</w:t>
      </w:r>
    </w:p>
    <w:p w:rsidR="00000000" w:rsidRDefault="00AA0C05">
      <w:pPr>
        <w:pStyle w:val="a7"/>
        <w:spacing w:line="360" w:lineRule="auto"/>
        <w:ind w:firstLineChars="200" w:firstLine="560"/>
        <w:rPr>
          <w:rStyle w:val="Hyperlink0"/>
          <w:rFonts w:ascii="仿宋" w:eastAsia="仿宋" w:hAnsi="仿宋" w:cs="仿宋" w:hint="eastAsia"/>
          <w:color w:val="000000"/>
          <w:sz w:val="28"/>
          <w:szCs w:val="28"/>
        </w:rPr>
      </w:pPr>
      <w:r>
        <w:rPr>
          <w:rStyle w:val="Hyperlink0"/>
          <w:rFonts w:ascii="仿宋" w:eastAsia="仿宋" w:hAnsi="仿宋" w:cs="仿宋" w:hint="eastAsia"/>
          <w:color w:val="000000"/>
          <w:sz w:val="28"/>
          <w:szCs w:val="28"/>
        </w:rPr>
        <w:t>七、按采购合同约定支付的项目合同价款。</w:t>
      </w:r>
    </w:p>
    <w:p w:rsidR="00000000" w:rsidRDefault="00AA0C05">
      <w:pPr>
        <w:spacing w:line="360" w:lineRule="auto"/>
        <w:ind w:firstLineChars="200" w:firstLine="560"/>
        <w:rPr>
          <w:rStyle w:val="Hyperlink0"/>
          <w:rFonts w:ascii="仿宋" w:eastAsia="仿宋" w:hAnsi="仿宋" w:cs="仿宋" w:hint="eastAsia"/>
          <w:color w:val="000000"/>
          <w:sz w:val="28"/>
          <w:szCs w:val="28"/>
        </w:rPr>
      </w:pPr>
    </w:p>
    <w:p w:rsidR="00000000" w:rsidRDefault="00AA0C05">
      <w:pPr>
        <w:pStyle w:val="a3"/>
        <w:kinsoku w:val="0"/>
        <w:topLinePunct/>
        <w:autoSpaceDE w:val="0"/>
        <w:autoSpaceDN w:val="0"/>
        <w:snapToGrid w:val="0"/>
        <w:spacing w:line="300" w:lineRule="auto"/>
        <w:ind w:right="210"/>
        <w:contextualSpacing/>
        <w:rPr>
          <w:rFonts w:ascii="仿宋" w:eastAsia="仿宋" w:hAnsi="仿宋" w:cs="仿宋" w:hint="eastAsia"/>
          <w:b/>
          <w:sz w:val="28"/>
          <w:szCs w:val="28"/>
        </w:rPr>
      </w:pPr>
    </w:p>
    <w:p w:rsidR="00000000" w:rsidRDefault="00AA0C05">
      <w:pPr>
        <w:snapToGrid w:val="0"/>
        <w:spacing w:line="400" w:lineRule="atLeast"/>
        <w:ind w:firstLineChars="200" w:firstLine="723"/>
        <w:jc w:val="center"/>
        <w:outlineLvl w:val="0"/>
        <w:rPr>
          <w:rFonts w:ascii="仿宋" w:eastAsia="仿宋" w:hAnsi="仿宋" w:cs="仿宋" w:hint="eastAsia"/>
          <w:b/>
          <w:sz w:val="36"/>
          <w:szCs w:val="36"/>
        </w:rPr>
      </w:pPr>
    </w:p>
    <w:p w:rsidR="00000000" w:rsidRDefault="00AA0C05">
      <w:pPr>
        <w:snapToGrid w:val="0"/>
        <w:spacing w:line="400" w:lineRule="atLeast"/>
        <w:ind w:firstLineChars="200" w:firstLine="723"/>
        <w:jc w:val="center"/>
        <w:outlineLvl w:val="0"/>
        <w:rPr>
          <w:rFonts w:ascii="仿宋" w:eastAsia="仿宋" w:hAnsi="仿宋" w:cs="仿宋" w:hint="eastAsia"/>
          <w:b/>
          <w:sz w:val="36"/>
          <w:szCs w:val="36"/>
        </w:rPr>
      </w:pPr>
    </w:p>
    <w:p w:rsidR="00000000" w:rsidRDefault="00AA0C05">
      <w:pPr>
        <w:snapToGrid w:val="0"/>
        <w:spacing w:line="400" w:lineRule="atLeast"/>
        <w:ind w:firstLineChars="200" w:firstLine="723"/>
        <w:jc w:val="center"/>
        <w:outlineLvl w:val="0"/>
        <w:rPr>
          <w:rFonts w:ascii="仿宋" w:eastAsia="仿宋" w:hAnsi="仿宋" w:cs="仿宋" w:hint="eastAsia"/>
          <w:b/>
          <w:sz w:val="36"/>
          <w:szCs w:val="36"/>
        </w:rPr>
      </w:pPr>
    </w:p>
    <w:p w:rsidR="00000000" w:rsidRDefault="00AA0C05">
      <w:pPr>
        <w:snapToGrid w:val="0"/>
        <w:spacing w:line="400" w:lineRule="atLeast"/>
        <w:ind w:firstLineChars="200" w:firstLine="723"/>
        <w:jc w:val="center"/>
        <w:outlineLvl w:val="0"/>
        <w:rPr>
          <w:rFonts w:ascii="仿宋" w:eastAsia="仿宋" w:hAnsi="仿宋" w:cs="仿宋" w:hint="eastAsia"/>
          <w:b/>
          <w:sz w:val="36"/>
          <w:szCs w:val="36"/>
        </w:rPr>
      </w:pPr>
    </w:p>
    <w:p w:rsidR="00000000" w:rsidRDefault="00AA0C05">
      <w:pPr>
        <w:pStyle w:val="1"/>
        <w:rPr>
          <w:rFonts w:hint="eastAsia"/>
        </w:rPr>
      </w:pPr>
    </w:p>
    <w:p w:rsidR="00000000" w:rsidRDefault="00AA0C05">
      <w:pPr>
        <w:snapToGrid w:val="0"/>
        <w:spacing w:line="400" w:lineRule="atLeast"/>
        <w:ind w:firstLineChars="200" w:firstLine="723"/>
        <w:jc w:val="center"/>
        <w:outlineLvl w:val="0"/>
        <w:rPr>
          <w:rFonts w:ascii="仿宋" w:eastAsia="仿宋" w:hAnsi="仿宋" w:cs="仿宋" w:hint="eastAsia"/>
          <w:b/>
          <w:sz w:val="36"/>
          <w:szCs w:val="36"/>
        </w:rPr>
      </w:pPr>
      <w:r>
        <w:rPr>
          <w:rFonts w:ascii="仿宋" w:eastAsia="仿宋" w:hAnsi="仿宋" w:cs="仿宋" w:hint="eastAsia"/>
          <w:b/>
          <w:sz w:val="36"/>
          <w:szCs w:val="36"/>
        </w:rPr>
        <w:lastRenderedPageBreak/>
        <w:t>第六</w:t>
      </w:r>
      <w:r>
        <w:rPr>
          <w:rFonts w:ascii="仿宋" w:eastAsia="仿宋" w:hAnsi="仿宋" w:cs="仿宋" w:hint="eastAsia"/>
          <w:b/>
          <w:sz w:val="36"/>
          <w:szCs w:val="36"/>
        </w:rPr>
        <w:t>部分</w:t>
      </w:r>
      <w:r>
        <w:rPr>
          <w:rFonts w:ascii="仿宋" w:eastAsia="仿宋" w:hAnsi="仿宋" w:cs="仿宋" w:hint="eastAsia"/>
          <w:b/>
          <w:sz w:val="36"/>
          <w:szCs w:val="36"/>
        </w:rPr>
        <w:t xml:space="preserve">  </w:t>
      </w:r>
      <w:r>
        <w:rPr>
          <w:rFonts w:ascii="仿宋" w:eastAsia="仿宋" w:hAnsi="仿宋" w:cs="仿宋" w:hint="eastAsia"/>
          <w:b/>
          <w:sz w:val="36"/>
          <w:szCs w:val="36"/>
        </w:rPr>
        <w:t>质疑提出和处理</w:t>
      </w:r>
    </w:p>
    <w:p w:rsidR="00000000" w:rsidRDefault="00AA0C05">
      <w:pPr>
        <w:pStyle w:val="a8"/>
        <w:snapToGrid w:val="0"/>
        <w:spacing w:line="400" w:lineRule="atLeast"/>
        <w:ind w:leftChars="0" w:left="0" w:firstLineChars="200" w:firstLine="640"/>
        <w:contextualSpacing/>
        <w:rPr>
          <w:rFonts w:ascii="仿宋" w:eastAsia="仿宋" w:hAnsi="仿宋" w:cs="仿宋" w:hint="eastAsia"/>
          <w:sz w:val="32"/>
          <w:szCs w:val="32"/>
        </w:rPr>
      </w:pPr>
    </w:p>
    <w:p w:rsidR="00000000" w:rsidRDefault="00AA0C05">
      <w:pPr>
        <w:pStyle w:val="a8"/>
        <w:snapToGrid w:val="0"/>
        <w:spacing w:line="400" w:lineRule="atLeast"/>
        <w:ind w:leftChars="0" w:left="0" w:firstLineChars="200" w:firstLine="562"/>
        <w:contextualSpacing/>
        <w:rPr>
          <w:rFonts w:ascii="仿宋" w:eastAsia="仿宋" w:hAnsi="仿宋" w:cs="仿宋" w:hint="eastAsia"/>
          <w:b/>
          <w:bCs/>
          <w:sz w:val="28"/>
          <w:szCs w:val="28"/>
          <w:lang w:val="zh-CN"/>
        </w:rPr>
      </w:pPr>
      <w:r>
        <w:rPr>
          <w:rFonts w:ascii="仿宋" w:eastAsia="仿宋" w:hAnsi="仿宋" w:cs="仿宋" w:hint="eastAsia"/>
          <w:b/>
          <w:bCs/>
          <w:sz w:val="28"/>
          <w:szCs w:val="28"/>
          <w:lang w:val="zh-CN"/>
        </w:rPr>
        <w:t>一、质疑的提出</w:t>
      </w:r>
    </w:p>
    <w:p w:rsidR="00000000" w:rsidRDefault="00AA0C05">
      <w:pPr>
        <w:pStyle w:val="a8"/>
        <w:snapToGrid w:val="0"/>
        <w:spacing w:line="400" w:lineRule="atLeast"/>
        <w:ind w:leftChars="0" w:left="0" w:firstLineChars="200" w:firstLine="560"/>
        <w:contextualSpacing/>
        <w:rPr>
          <w:rFonts w:ascii="仿宋" w:eastAsia="仿宋" w:hAnsi="仿宋" w:cs="仿宋" w:hint="eastAsia"/>
          <w:sz w:val="28"/>
          <w:szCs w:val="28"/>
          <w:lang w:val="zh-CN"/>
        </w:rPr>
      </w:pPr>
      <w:r>
        <w:rPr>
          <w:rFonts w:ascii="仿宋" w:eastAsia="仿宋" w:hAnsi="仿宋" w:cs="仿宋" w:hint="eastAsia"/>
          <w:sz w:val="28"/>
          <w:szCs w:val="28"/>
          <w:lang w:val="zh-CN"/>
        </w:rPr>
        <w:t>1.</w:t>
      </w:r>
      <w:r>
        <w:rPr>
          <w:rFonts w:ascii="仿宋" w:eastAsia="仿宋" w:hAnsi="仿宋" w:cs="仿宋" w:hint="eastAsia"/>
          <w:sz w:val="28"/>
          <w:szCs w:val="28"/>
          <w:lang w:val="zh-CN"/>
        </w:rPr>
        <w:t>质疑必须是直接参加本次招投标活动的当事人。</w:t>
      </w:r>
    </w:p>
    <w:p w:rsidR="00000000" w:rsidRDefault="00AA0C05">
      <w:pPr>
        <w:pStyle w:val="a8"/>
        <w:snapToGrid w:val="0"/>
        <w:spacing w:line="400" w:lineRule="atLeast"/>
        <w:ind w:leftChars="0" w:left="0" w:firstLineChars="200" w:firstLine="560"/>
        <w:contextualSpacing/>
        <w:rPr>
          <w:rFonts w:ascii="仿宋" w:eastAsia="仿宋" w:hAnsi="仿宋" w:cs="仿宋" w:hint="eastAsia"/>
          <w:sz w:val="28"/>
          <w:szCs w:val="28"/>
          <w:lang w:val="zh-CN"/>
        </w:rPr>
      </w:pPr>
      <w:r>
        <w:rPr>
          <w:rFonts w:ascii="仿宋" w:eastAsia="仿宋" w:hAnsi="仿宋" w:cs="仿宋" w:hint="eastAsia"/>
          <w:sz w:val="28"/>
          <w:szCs w:val="28"/>
          <w:lang w:val="zh-CN"/>
        </w:rPr>
        <w:t>2.</w:t>
      </w:r>
      <w:r>
        <w:rPr>
          <w:rFonts w:ascii="仿宋" w:eastAsia="仿宋" w:hAnsi="仿宋" w:cs="仿宋" w:hint="eastAsia"/>
          <w:sz w:val="28"/>
          <w:szCs w:val="28"/>
          <w:lang w:val="zh-CN"/>
        </w:rPr>
        <w:t>取得磋商文件的供应商应根据磋商文件第二章</w:t>
      </w:r>
      <w:r>
        <w:rPr>
          <w:rFonts w:ascii="仿宋" w:eastAsia="仿宋" w:hAnsi="仿宋" w:cs="仿宋" w:hint="eastAsia"/>
          <w:sz w:val="28"/>
          <w:szCs w:val="28"/>
          <w:lang w:val="zh-CN"/>
        </w:rPr>
        <w:t xml:space="preserve"> </w:t>
      </w:r>
      <w:r>
        <w:rPr>
          <w:rFonts w:ascii="仿宋" w:eastAsia="仿宋" w:hAnsi="仿宋" w:cs="仿宋" w:hint="eastAsia"/>
          <w:sz w:val="28"/>
          <w:szCs w:val="28"/>
          <w:lang w:val="zh-CN"/>
        </w:rPr>
        <w:t>“供应商须知”中“第一条第</w:t>
      </w:r>
      <w:r>
        <w:rPr>
          <w:rFonts w:ascii="仿宋" w:eastAsia="仿宋" w:hAnsi="仿宋" w:cs="仿宋" w:hint="eastAsia"/>
          <w:sz w:val="28"/>
          <w:szCs w:val="28"/>
          <w:lang w:val="zh-CN"/>
        </w:rPr>
        <w:t>4</w:t>
      </w:r>
      <w:r>
        <w:rPr>
          <w:rFonts w:ascii="仿宋" w:eastAsia="仿宋" w:hAnsi="仿宋" w:cs="仿宋" w:hint="eastAsia"/>
          <w:sz w:val="28"/>
          <w:szCs w:val="28"/>
          <w:lang w:val="zh-CN"/>
        </w:rPr>
        <w:t>款”的约定提出质疑，磋商响应文件接收截止后未进行磋商登记的供应商，不能就响应文件接收截止后的磋商过程、成交结果提出质疑；在磋商过程中，凡主持人或磋商小组明确提出须由供应商确认的事项，供应商当场无异议的，事后不得提出质疑、投诉。</w:t>
      </w:r>
    </w:p>
    <w:p w:rsidR="00000000" w:rsidRDefault="00AA0C05">
      <w:pPr>
        <w:pStyle w:val="a8"/>
        <w:snapToGrid w:val="0"/>
        <w:spacing w:line="400" w:lineRule="atLeast"/>
        <w:ind w:leftChars="0" w:left="0" w:firstLineChars="200" w:firstLine="560"/>
        <w:contextualSpacing/>
        <w:rPr>
          <w:rFonts w:ascii="仿宋" w:eastAsia="仿宋" w:hAnsi="仿宋" w:cs="仿宋" w:hint="eastAsia"/>
          <w:sz w:val="28"/>
          <w:szCs w:val="28"/>
          <w:lang w:val="zh-CN"/>
        </w:rPr>
      </w:pPr>
      <w:r>
        <w:rPr>
          <w:rFonts w:ascii="仿宋" w:eastAsia="仿宋" w:hAnsi="仿宋" w:cs="仿宋" w:hint="eastAsia"/>
          <w:sz w:val="28"/>
          <w:szCs w:val="28"/>
          <w:lang w:val="zh-CN"/>
        </w:rPr>
        <w:t>3.</w:t>
      </w:r>
      <w:r>
        <w:rPr>
          <w:rFonts w:ascii="仿宋" w:eastAsia="仿宋" w:hAnsi="仿宋" w:cs="仿宋" w:hint="eastAsia"/>
          <w:sz w:val="28"/>
          <w:szCs w:val="28"/>
          <w:lang w:val="zh-CN"/>
        </w:rPr>
        <w:t>提出质疑时，必须坚持“谁主张，谁举证”、“实事求是”的原则，不能臆测。属于须由法定部门调查、侦查或先行作出相关认定的</w:t>
      </w:r>
      <w:r>
        <w:rPr>
          <w:rFonts w:ascii="仿宋" w:eastAsia="仿宋" w:hAnsi="仿宋" w:cs="仿宋" w:hint="eastAsia"/>
          <w:sz w:val="28"/>
          <w:szCs w:val="28"/>
          <w:lang w:val="zh-CN"/>
        </w:rPr>
        <w:t>事项，质疑人应当依法申请具有法定职权的部门查清、认定，并将相关结果提供给招标人、采购单位。招标人、采购单位不具有法定调查、认定的权限。</w:t>
      </w:r>
    </w:p>
    <w:p w:rsidR="00000000" w:rsidRDefault="00AA0C05">
      <w:pPr>
        <w:pStyle w:val="a8"/>
        <w:snapToGrid w:val="0"/>
        <w:spacing w:line="400" w:lineRule="atLeast"/>
        <w:ind w:leftChars="0" w:left="0" w:firstLineChars="200" w:firstLine="560"/>
        <w:contextualSpacing/>
        <w:rPr>
          <w:rFonts w:ascii="仿宋" w:eastAsia="仿宋" w:hAnsi="仿宋" w:cs="仿宋" w:hint="eastAsia"/>
          <w:sz w:val="28"/>
          <w:szCs w:val="28"/>
          <w:lang w:val="zh-CN"/>
        </w:rPr>
      </w:pPr>
      <w:r>
        <w:rPr>
          <w:rFonts w:ascii="仿宋" w:eastAsia="仿宋" w:hAnsi="仿宋" w:cs="仿宋" w:hint="eastAsia"/>
          <w:sz w:val="28"/>
          <w:szCs w:val="28"/>
          <w:lang w:val="zh-CN"/>
        </w:rPr>
        <w:t>4.</w:t>
      </w:r>
      <w:r>
        <w:rPr>
          <w:rFonts w:ascii="仿宋" w:eastAsia="仿宋" w:hAnsi="仿宋" w:cs="仿宋" w:hint="eastAsia"/>
          <w:sz w:val="28"/>
          <w:szCs w:val="28"/>
          <w:lang w:val="zh-CN"/>
        </w:rPr>
        <w:t>对本次招投标有质疑的，须实名制以书面形式提出，不得进行匿名、虚假、恶意质疑。</w:t>
      </w:r>
    </w:p>
    <w:p w:rsidR="00000000" w:rsidRDefault="00AA0C05">
      <w:pPr>
        <w:pStyle w:val="a8"/>
        <w:snapToGrid w:val="0"/>
        <w:spacing w:line="400" w:lineRule="atLeast"/>
        <w:ind w:leftChars="0" w:left="0" w:firstLineChars="200" w:firstLine="560"/>
        <w:contextualSpacing/>
        <w:rPr>
          <w:rFonts w:ascii="仿宋" w:eastAsia="仿宋" w:hAnsi="仿宋" w:cs="仿宋" w:hint="eastAsia"/>
          <w:sz w:val="28"/>
          <w:szCs w:val="28"/>
          <w:lang w:val="zh-CN"/>
        </w:rPr>
      </w:pPr>
      <w:r>
        <w:rPr>
          <w:rFonts w:ascii="仿宋" w:eastAsia="仿宋" w:hAnsi="仿宋" w:cs="仿宋" w:hint="eastAsia"/>
          <w:sz w:val="28"/>
          <w:szCs w:val="28"/>
          <w:lang w:val="zh-CN"/>
        </w:rPr>
        <w:t>质疑人应在质疑有效期内以书面形式提出《质疑函》（请在崇川区财政局网站下载中心自行下载），内容应包括质疑事项、主要内容、事实依据、适应法规条款、佐证材料等。同时，质疑人应保证其提出的质疑内容及相关佐证材料的真实性及来源的合法性，并承担相应的法律责任。</w:t>
      </w:r>
    </w:p>
    <w:p w:rsidR="00000000" w:rsidRDefault="00AA0C05">
      <w:pPr>
        <w:pStyle w:val="a8"/>
        <w:snapToGrid w:val="0"/>
        <w:spacing w:line="400" w:lineRule="atLeast"/>
        <w:ind w:leftChars="0" w:left="0" w:firstLineChars="200" w:firstLine="560"/>
        <w:contextualSpacing/>
        <w:rPr>
          <w:rFonts w:ascii="仿宋" w:eastAsia="仿宋" w:hAnsi="仿宋" w:cs="仿宋" w:hint="eastAsia"/>
          <w:sz w:val="28"/>
          <w:szCs w:val="28"/>
          <w:lang w:val="zh-CN"/>
        </w:rPr>
      </w:pPr>
      <w:r>
        <w:rPr>
          <w:rFonts w:ascii="仿宋" w:eastAsia="仿宋" w:hAnsi="仿宋" w:cs="仿宋" w:hint="eastAsia"/>
          <w:sz w:val="28"/>
          <w:szCs w:val="28"/>
          <w:lang w:val="zh-CN"/>
        </w:rPr>
        <w:t>对不能提供相关佐证材料的、涉及商业秘密的、非</w:t>
      </w:r>
      <w:r>
        <w:rPr>
          <w:rFonts w:ascii="仿宋" w:eastAsia="仿宋" w:hAnsi="仿宋" w:cs="仿宋" w:hint="eastAsia"/>
          <w:sz w:val="28"/>
          <w:szCs w:val="28"/>
          <w:lang w:val="zh-CN"/>
        </w:rPr>
        <w:t>书面形式的、非送达的、匿名的《质疑函》作无效质疑处理，将不予受理。</w:t>
      </w:r>
    </w:p>
    <w:p w:rsidR="00000000" w:rsidRDefault="00AA0C05">
      <w:pPr>
        <w:pStyle w:val="a8"/>
        <w:snapToGrid w:val="0"/>
        <w:spacing w:line="400" w:lineRule="atLeast"/>
        <w:ind w:leftChars="0" w:left="0" w:firstLineChars="200" w:firstLine="560"/>
        <w:contextualSpacing/>
        <w:rPr>
          <w:rFonts w:ascii="仿宋" w:eastAsia="仿宋" w:hAnsi="仿宋" w:cs="仿宋" w:hint="eastAsia"/>
          <w:sz w:val="28"/>
          <w:szCs w:val="28"/>
          <w:lang w:val="zh-CN"/>
        </w:rPr>
      </w:pPr>
      <w:r>
        <w:rPr>
          <w:rFonts w:ascii="仿宋" w:eastAsia="仿宋" w:hAnsi="仿宋" w:cs="仿宋" w:hint="eastAsia"/>
          <w:sz w:val="28"/>
          <w:szCs w:val="28"/>
          <w:lang w:val="zh-CN"/>
        </w:rPr>
        <w:t>相关佐证材料要具备客观性、关联性、合法性，无法查实的（如宣传册、媒体报道、猜测、推理等）不能作为佐证材料。</w:t>
      </w:r>
    </w:p>
    <w:p w:rsidR="00000000" w:rsidRDefault="00AA0C05">
      <w:pPr>
        <w:pStyle w:val="a8"/>
        <w:snapToGrid w:val="0"/>
        <w:spacing w:line="400" w:lineRule="atLeast"/>
        <w:ind w:leftChars="0" w:left="0" w:firstLineChars="200" w:firstLine="560"/>
        <w:contextualSpacing/>
        <w:rPr>
          <w:rFonts w:ascii="仿宋" w:eastAsia="仿宋" w:hAnsi="仿宋" w:cs="仿宋" w:hint="eastAsia"/>
          <w:sz w:val="28"/>
          <w:szCs w:val="28"/>
          <w:lang w:val="zh-CN"/>
        </w:rPr>
      </w:pPr>
      <w:r>
        <w:rPr>
          <w:rFonts w:ascii="仿宋" w:eastAsia="仿宋" w:hAnsi="仿宋" w:cs="仿宋" w:hint="eastAsia"/>
          <w:sz w:val="28"/>
          <w:szCs w:val="28"/>
          <w:lang w:val="zh-CN"/>
        </w:rPr>
        <w:t>招标人、采购单位不负责搜集相关佐证材料等工作。</w:t>
      </w:r>
    </w:p>
    <w:p w:rsidR="00000000" w:rsidRDefault="00AA0C05">
      <w:pPr>
        <w:pStyle w:val="a8"/>
        <w:snapToGrid w:val="0"/>
        <w:spacing w:line="400" w:lineRule="atLeast"/>
        <w:ind w:leftChars="0" w:left="0" w:firstLineChars="200" w:firstLine="562"/>
        <w:contextualSpacing/>
        <w:rPr>
          <w:rFonts w:ascii="仿宋" w:eastAsia="仿宋" w:hAnsi="仿宋" w:cs="仿宋" w:hint="eastAsia"/>
          <w:b/>
          <w:bCs/>
          <w:sz w:val="28"/>
          <w:szCs w:val="28"/>
          <w:lang w:val="zh-CN"/>
        </w:rPr>
      </w:pPr>
      <w:r>
        <w:rPr>
          <w:rFonts w:ascii="仿宋" w:eastAsia="仿宋" w:hAnsi="仿宋" w:cs="仿宋" w:hint="eastAsia"/>
          <w:b/>
          <w:bCs/>
          <w:sz w:val="28"/>
          <w:szCs w:val="28"/>
        </w:rPr>
        <w:t>二</w:t>
      </w:r>
      <w:r>
        <w:rPr>
          <w:rFonts w:ascii="仿宋" w:eastAsia="仿宋" w:hAnsi="仿宋" w:cs="仿宋" w:hint="eastAsia"/>
          <w:b/>
          <w:bCs/>
          <w:sz w:val="28"/>
          <w:szCs w:val="28"/>
          <w:lang w:val="zh-CN"/>
        </w:rPr>
        <w:t>、《质疑函》的受理和回复</w:t>
      </w:r>
    </w:p>
    <w:p w:rsidR="00000000" w:rsidRDefault="00AA0C05">
      <w:pPr>
        <w:pStyle w:val="a8"/>
        <w:snapToGrid w:val="0"/>
        <w:spacing w:line="400" w:lineRule="atLeast"/>
        <w:ind w:leftChars="0" w:left="0" w:firstLineChars="200" w:firstLine="560"/>
        <w:contextualSpacing/>
        <w:rPr>
          <w:rFonts w:ascii="仿宋" w:eastAsia="仿宋" w:hAnsi="仿宋" w:cs="仿宋" w:hint="eastAsia"/>
          <w:sz w:val="28"/>
          <w:szCs w:val="28"/>
          <w:lang w:val="zh-CN"/>
        </w:rPr>
      </w:pPr>
      <w:r>
        <w:rPr>
          <w:rFonts w:ascii="仿宋" w:eastAsia="仿宋" w:hAnsi="仿宋" w:cs="仿宋" w:hint="eastAsia"/>
          <w:sz w:val="28"/>
          <w:szCs w:val="28"/>
          <w:lang w:val="zh-CN"/>
        </w:rPr>
        <w:t>1.</w:t>
      </w:r>
      <w:r>
        <w:rPr>
          <w:rFonts w:ascii="仿宋" w:eastAsia="仿宋" w:hAnsi="仿宋" w:cs="仿宋" w:hint="eastAsia"/>
          <w:sz w:val="28"/>
          <w:szCs w:val="28"/>
          <w:lang w:val="zh-CN"/>
        </w:rPr>
        <w:t>《质疑函》须由质疑人的法定代表人或参加本次招标被委托授权人送达采购单位和招标人。</w:t>
      </w:r>
    </w:p>
    <w:p w:rsidR="00000000" w:rsidRDefault="00AA0C05">
      <w:pPr>
        <w:pStyle w:val="a8"/>
        <w:snapToGrid w:val="0"/>
        <w:spacing w:line="400" w:lineRule="atLeast"/>
        <w:ind w:leftChars="0" w:left="0" w:firstLineChars="200" w:firstLine="560"/>
        <w:contextualSpacing/>
        <w:rPr>
          <w:rFonts w:ascii="仿宋" w:eastAsia="仿宋" w:hAnsi="仿宋" w:cs="仿宋" w:hint="eastAsia"/>
          <w:sz w:val="28"/>
          <w:szCs w:val="28"/>
          <w:lang w:val="zh-CN"/>
        </w:rPr>
      </w:pPr>
      <w:r>
        <w:rPr>
          <w:rFonts w:ascii="仿宋" w:eastAsia="仿宋" w:hAnsi="仿宋" w:cs="仿宋" w:hint="eastAsia"/>
          <w:sz w:val="28"/>
          <w:szCs w:val="28"/>
          <w:lang w:val="zh-CN"/>
        </w:rPr>
        <w:t>2.</w:t>
      </w:r>
      <w:r>
        <w:rPr>
          <w:rFonts w:ascii="仿宋" w:eastAsia="仿宋" w:hAnsi="仿宋" w:cs="仿宋" w:hint="eastAsia"/>
          <w:sz w:val="28"/>
          <w:szCs w:val="28"/>
          <w:lang w:val="zh-CN"/>
        </w:rPr>
        <w:t>对符合提出质疑要求的，招标人签收并出具《质疑受理通知书》并在</w:t>
      </w:r>
      <w:r>
        <w:rPr>
          <w:rFonts w:ascii="仿宋" w:eastAsia="仿宋" w:hAnsi="仿宋" w:cs="仿宋" w:hint="eastAsia"/>
          <w:sz w:val="28"/>
          <w:szCs w:val="28"/>
          <w:lang w:val="zh-CN"/>
        </w:rPr>
        <w:t>7</w:t>
      </w:r>
      <w:r>
        <w:rPr>
          <w:rFonts w:ascii="仿宋" w:eastAsia="仿宋" w:hAnsi="仿宋" w:cs="仿宋" w:hint="eastAsia"/>
          <w:sz w:val="28"/>
          <w:szCs w:val="28"/>
          <w:lang w:val="zh-CN"/>
        </w:rPr>
        <w:t>个工作日内以书面形式答复质疑人。在处理过程中，发现需要质疑人进一步补充相关佐证材料的，请质疑人在规定的时间内</w:t>
      </w:r>
      <w:r>
        <w:rPr>
          <w:rFonts w:ascii="仿宋" w:eastAsia="仿宋" w:hAnsi="仿宋" w:cs="仿宋" w:hint="eastAsia"/>
          <w:sz w:val="28"/>
          <w:szCs w:val="28"/>
          <w:lang w:val="zh-CN"/>
        </w:rPr>
        <w:t>提供，质疑答复时间相应顺延。质疑人不能按时提供相关佐证材料的，视同放弃质疑。</w:t>
      </w:r>
    </w:p>
    <w:p w:rsidR="00000000" w:rsidRDefault="00AA0C05">
      <w:pPr>
        <w:pStyle w:val="a8"/>
        <w:snapToGrid w:val="0"/>
        <w:spacing w:line="400" w:lineRule="atLeast"/>
        <w:ind w:leftChars="0" w:left="0" w:firstLineChars="200" w:firstLine="560"/>
        <w:contextualSpacing/>
        <w:rPr>
          <w:rFonts w:ascii="仿宋" w:eastAsia="仿宋" w:hAnsi="仿宋" w:cs="仿宋" w:hint="eastAsia"/>
          <w:sz w:val="28"/>
          <w:szCs w:val="28"/>
          <w:lang w:val="zh-CN"/>
        </w:rPr>
      </w:pPr>
      <w:r>
        <w:rPr>
          <w:rFonts w:ascii="仿宋" w:eastAsia="仿宋" w:hAnsi="仿宋" w:cs="仿宋" w:hint="eastAsia"/>
          <w:sz w:val="28"/>
          <w:szCs w:val="28"/>
          <w:lang w:val="zh-CN"/>
        </w:rPr>
        <w:lastRenderedPageBreak/>
        <w:t>3.</w:t>
      </w:r>
      <w:r>
        <w:rPr>
          <w:rFonts w:ascii="仿宋" w:eastAsia="仿宋" w:hAnsi="仿宋" w:cs="仿宋" w:hint="eastAsia"/>
          <w:sz w:val="28"/>
          <w:szCs w:val="28"/>
          <w:lang w:val="zh-CN"/>
        </w:rPr>
        <w:t>对不符合提出质疑要求的《质疑函》，出具《质疑退回通知书》并提出相关补充材料要求，质疑人未在规定时间内提供补充佐证材料的，视同放弃质疑。</w:t>
      </w:r>
    </w:p>
    <w:p w:rsidR="00000000" w:rsidRDefault="00AA0C05">
      <w:pPr>
        <w:pStyle w:val="a8"/>
        <w:snapToGrid w:val="0"/>
        <w:spacing w:line="400" w:lineRule="atLeast"/>
        <w:ind w:leftChars="0" w:left="0" w:firstLineChars="200" w:firstLine="560"/>
        <w:contextualSpacing/>
        <w:rPr>
          <w:rFonts w:ascii="仿宋" w:eastAsia="仿宋" w:hAnsi="仿宋" w:cs="仿宋" w:hint="eastAsia"/>
          <w:sz w:val="28"/>
          <w:szCs w:val="28"/>
          <w:lang w:val="zh-CN"/>
        </w:rPr>
      </w:pPr>
      <w:r>
        <w:rPr>
          <w:rFonts w:ascii="仿宋" w:eastAsia="仿宋" w:hAnsi="仿宋" w:cs="仿宋" w:hint="eastAsia"/>
          <w:sz w:val="28"/>
          <w:szCs w:val="28"/>
          <w:lang w:val="zh-CN"/>
        </w:rPr>
        <w:t>4.</w:t>
      </w:r>
      <w:r>
        <w:rPr>
          <w:rFonts w:ascii="仿宋" w:eastAsia="仿宋" w:hAnsi="仿宋" w:cs="仿宋" w:hint="eastAsia"/>
          <w:sz w:val="28"/>
          <w:szCs w:val="28"/>
          <w:lang w:val="zh-CN"/>
        </w:rPr>
        <w:t>招标人负责将质疑人提交的质疑相关材料提供给相关专家或评标小组审核，并将审核意见回复质疑人。</w:t>
      </w:r>
    </w:p>
    <w:p w:rsidR="00000000" w:rsidRDefault="00AA0C05">
      <w:pPr>
        <w:pStyle w:val="a8"/>
        <w:snapToGrid w:val="0"/>
        <w:spacing w:line="400" w:lineRule="atLeast"/>
        <w:ind w:leftChars="0" w:left="0" w:firstLineChars="200" w:firstLine="560"/>
        <w:contextualSpacing/>
        <w:rPr>
          <w:rFonts w:ascii="仿宋" w:eastAsia="仿宋" w:hAnsi="仿宋" w:cs="仿宋" w:hint="eastAsia"/>
          <w:sz w:val="28"/>
          <w:szCs w:val="28"/>
          <w:lang w:val="zh-CN"/>
        </w:rPr>
      </w:pPr>
      <w:r>
        <w:rPr>
          <w:rFonts w:ascii="仿宋" w:eastAsia="仿宋" w:hAnsi="仿宋" w:cs="仿宋" w:hint="eastAsia"/>
          <w:sz w:val="28"/>
          <w:szCs w:val="28"/>
          <w:lang w:val="zh-CN"/>
        </w:rPr>
        <w:t>必要时，可向被质疑供应商（以下称被质疑人）转发《质疑函》及相关佐证材料。被质疑人应当在要求的时间日期内，以书面形式作出说明回复，并提交相关证据。被质疑人在规定时间内，无正当理由未提交相关证据的，视同</w:t>
      </w:r>
      <w:r>
        <w:rPr>
          <w:rFonts w:ascii="仿宋" w:eastAsia="仿宋" w:hAnsi="仿宋" w:cs="仿宋" w:hint="eastAsia"/>
          <w:sz w:val="28"/>
          <w:szCs w:val="28"/>
          <w:lang w:val="zh-CN"/>
        </w:rPr>
        <w:t>放弃说明权利，认可被质疑事项。</w:t>
      </w:r>
    </w:p>
    <w:p w:rsidR="00000000" w:rsidRDefault="00AA0C05">
      <w:pPr>
        <w:pStyle w:val="a8"/>
        <w:snapToGrid w:val="0"/>
        <w:spacing w:line="400" w:lineRule="atLeast"/>
        <w:ind w:leftChars="0" w:left="0" w:firstLineChars="200" w:firstLine="560"/>
        <w:contextualSpacing/>
        <w:rPr>
          <w:rFonts w:ascii="仿宋" w:eastAsia="仿宋" w:hAnsi="仿宋" w:cs="仿宋" w:hint="eastAsia"/>
          <w:sz w:val="28"/>
          <w:szCs w:val="28"/>
          <w:lang w:val="zh-CN"/>
        </w:rPr>
      </w:pPr>
      <w:r>
        <w:rPr>
          <w:rFonts w:ascii="仿宋" w:eastAsia="仿宋" w:hAnsi="仿宋" w:cs="仿宋" w:hint="eastAsia"/>
          <w:sz w:val="28"/>
          <w:szCs w:val="28"/>
          <w:lang w:val="zh-CN"/>
        </w:rPr>
        <w:t>5.</w:t>
      </w:r>
      <w:r>
        <w:rPr>
          <w:rFonts w:ascii="仿宋" w:eastAsia="仿宋" w:hAnsi="仿宋" w:cs="仿宋" w:hint="eastAsia"/>
          <w:sz w:val="28"/>
          <w:szCs w:val="28"/>
          <w:lang w:val="zh-CN"/>
        </w:rPr>
        <w:t>因质疑情况复杂，组织论证或审查时间较长的，招标人以书面形式通知质疑人，可适当延长质疑回复处理时间。</w:t>
      </w:r>
    </w:p>
    <w:p w:rsidR="00000000" w:rsidRDefault="00AA0C05">
      <w:pPr>
        <w:pStyle w:val="a8"/>
        <w:snapToGrid w:val="0"/>
        <w:spacing w:line="400" w:lineRule="atLeast"/>
        <w:ind w:leftChars="0" w:left="0" w:firstLineChars="200" w:firstLine="562"/>
        <w:contextualSpacing/>
        <w:rPr>
          <w:rFonts w:ascii="仿宋" w:eastAsia="仿宋" w:hAnsi="仿宋" w:cs="仿宋" w:hint="eastAsia"/>
          <w:b/>
          <w:bCs/>
          <w:sz w:val="28"/>
          <w:szCs w:val="28"/>
          <w:lang w:val="zh-CN"/>
        </w:rPr>
      </w:pPr>
      <w:r>
        <w:rPr>
          <w:rFonts w:ascii="仿宋" w:eastAsia="仿宋" w:hAnsi="仿宋" w:cs="仿宋" w:hint="eastAsia"/>
          <w:b/>
          <w:bCs/>
          <w:sz w:val="28"/>
          <w:szCs w:val="28"/>
          <w:lang w:val="zh-CN"/>
        </w:rPr>
        <w:t>三、质疑处理</w:t>
      </w:r>
    </w:p>
    <w:p w:rsidR="00000000" w:rsidRDefault="00AA0C05">
      <w:pPr>
        <w:pStyle w:val="a8"/>
        <w:snapToGrid w:val="0"/>
        <w:spacing w:line="400" w:lineRule="atLeast"/>
        <w:ind w:leftChars="0" w:left="0" w:firstLineChars="200" w:firstLine="560"/>
        <w:contextualSpacing/>
        <w:rPr>
          <w:rFonts w:ascii="仿宋" w:eastAsia="仿宋" w:hAnsi="仿宋" w:cs="仿宋" w:hint="eastAsia"/>
          <w:sz w:val="28"/>
          <w:szCs w:val="28"/>
          <w:lang w:val="zh-CN"/>
        </w:rPr>
      </w:pPr>
      <w:r>
        <w:rPr>
          <w:rFonts w:ascii="仿宋" w:eastAsia="仿宋" w:hAnsi="仿宋" w:cs="仿宋" w:hint="eastAsia"/>
          <w:sz w:val="28"/>
          <w:szCs w:val="28"/>
          <w:lang w:val="zh-CN"/>
        </w:rPr>
        <w:t>1.</w:t>
      </w:r>
      <w:r>
        <w:rPr>
          <w:rFonts w:ascii="仿宋" w:eastAsia="仿宋" w:hAnsi="仿宋" w:cs="仿宋" w:hint="eastAsia"/>
          <w:sz w:val="28"/>
          <w:szCs w:val="28"/>
          <w:lang w:val="zh-CN"/>
        </w:rPr>
        <w:t>质疑成立的处理。招标人终止采购，并建议有关部门给相关当事人予以处理。</w:t>
      </w:r>
    </w:p>
    <w:p w:rsidR="00000000" w:rsidRDefault="00AA0C05">
      <w:pPr>
        <w:pStyle w:val="a8"/>
        <w:snapToGrid w:val="0"/>
        <w:spacing w:line="400" w:lineRule="atLeast"/>
        <w:ind w:leftChars="0" w:left="0" w:firstLineChars="200" w:firstLine="560"/>
        <w:contextualSpacing/>
        <w:rPr>
          <w:rFonts w:ascii="仿宋" w:eastAsia="仿宋" w:hAnsi="仿宋" w:cs="仿宋" w:hint="eastAsia"/>
          <w:sz w:val="28"/>
          <w:szCs w:val="28"/>
          <w:lang w:val="zh-CN"/>
        </w:rPr>
      </w:pPr>
      <w:r>
        <w:rPr>
          <w:rFonts w:ascii="仿宋" w:eastAsia="仿宋" w:hAnsi="仿宋" w:cs="仿宋" w:hint="eastAsia"/>
          <w:sz w:val="28"/>
          <w:szCs w:val="28"/>
          <w:lang w:val="zh-CN"/>
        </w:rPr>
        <w:t>2.</w:t>
      </w:r>
      <w:r>
        <w:rPr>
          <w:rFonts w:ascii="仿宋" w:eastAsia="仿宋" w:hAnsi="仿宋" w:cs="仿宋" w:hint="eastAsia"/>
          <w:sz w:val="28"/>
          <w:szCs w:val="28"/>
          <w:lang w:val="zh-CN"/>
        </w:rPr>
        <w:t>质疑不成立的处理：</w:t>
      </w:r>
    </w:p>
    <w:p w:rsidR="00000000" w:rsidRDefault="00AA0C05">
      <w:pPr>
        <w:pStyle w:val="a8"/>
        <w:snapToGrid w:val="0"/>
        <w:spacing w:line="400" w:lineRule="atLeast"/>
        <w:ind w:leftChars="0" w:left="0" w:firstLineChars="200" w:firstLine="560"/>
        <w:contextualSpacing/>
        <w:rPr>
          <w:rFonts w:ascii="仿宋" w:eastAsia="仿宋" w:hAnsi="仿宋" w:cs="仿宋" w:hint="eastAsia"/>
          <w:sz w:val="28"/>
          <w:szCs w:val="28"/>
          <w:lang w:val="zh-CN"/>
        </w:rPr>
      </w:pPr>
      <w:r>
        <w:rPr>
          <w:rFonts w:ascii="仿宋" w:eastAsia="仿宋" w:hAnsi="仿宋" w:cs="仿宋" w:hint="eastAsia"/>
          <w:sz w:val="28"/>
          <w:szCs w:val="28"/>
          <w:lang w:val="zh-CN"/>
        </w:rPr>
        <w:t>（</w:t>
      </w:r>
      <w:r>
        <w:rPr>
          <w:rFonts w:ascii="仿宋" w:eastAsia="仿宋" w:hAnsi="仿宋" w:cs="仿宋" w:hint="eastAsia"/>
          <w:sz w:val="28"/>
          <w:szCs w:val="28"/>
          <w:lang w:val="zh-CN"/>
        </w:rPr>
        <w:t>1</w:t>
      </w:r>
      <w:r>
        <w:rPr>
          <w:rFonts w:ascii="仿宋" w:eastAsia="仿宋" w:hAnsi="仿宋" w:cs="仿宋" w:hint="eastAsia"/>
          <w:sz w:val="28"/>
          <w:szCs w:val="28"/>
          <w:lang w:val="zh-CN"/>
        </w:rPr>
        <w:t>）质疑人书面《申请撤回质疑函》。</w:t>
      </w:r>
    </w:p>
    <w:p w:rsidR="00000000" w:rsidRDefault="00AA0C05">
      <w:pPr>
        <w:pStyle w:val="a8"/>
        <w:snapToGrid w:val="0"/>
        <w:spacing w:line="400" w:lineRule="atLeast"/>
        <w:ind w:leftChars="0" w:left="0" w:firstLineChars="200" w:firstLine="560"/>
        <w:contextualSpacing/>
        <w:rPr>
          <w:rFonts w:ascii="仿宋" w:eastAsia="仿宋" w:hAnsi="仿宋" w:cs="仿宋" w:hint="eastAsia"/>
          <w:sz w:val="28"/>
          <w:szCs w:val="28"/>
          <w:lang w:val="zh-CN"/>
        </w:rPr>
      </w:pPr>
      <w:r>
        <w:rPr>
          <w:rFonts w:ascii="仿宋" w:eastAsia="仿宋" w:hAnsi="仿宋" w:cs="仿宋" w:hint="eastAsia"/>
          <w:sz w:val="28"/>
          <w:szCs w:val="28"/>
          <w:lang w:val="zh-CN"/>
        </w:rPr>
        <w:t>（</w:t>
      </w:r>
      <w:r>
        <w:rPr>
          <w:rFonts w:ascii="仿宋" w:eastAsia="仿宋" w:hAnsi="仿宋" w:cs="仿宋" w:hint="eastAsia"/>
          <w:sz w:val="28"/>
          <w:szCs w:val="28"/>
          <w:lang w:val="zh-CN"/>
        </w:rPr>
        <w:t>2</w:t>
      </w:r>
      <w:r>
        <w:rPr>
          <w:rFonts w:ascii="仿宋" w:eastAsia="仿宋" w:hAnsi="仿宋" w:cs="仿宋" w:hint="eastAsia"/>
          <w:sz w:val="28"/>
          <w:szCs w:val="28"/>
          <w:lang w:val="zh-CN"/>
        </w:rPr>
        <w:t>）质疑人在规定的时间内不配合进行质疑调查处理的，按自动撤回《质疑函》处理。</w:t>
      </w:r>
    </w:p>
    <w:p w:rsidR="00000000" w:rsidRDefault="00AA0C05">
      <w:pPr>
        <w:pStyle w:val="a8"/>
        <w:snapToGrid w:val="0"/>
        <w:spacing w:line="400" w:lineRule="atLeast"/>
        <w:ind w:leftChars="0" w:left="0" w:firstLineChars="200" w:firstLine="560"/>
        <w:contextualSpacing/>
        <w:rPr>
          <w:rFonts w:ascii="仿宋" w:eastAsia="仿宋" w:hAnsi="仿宋" w:cs="仿宋" w:hint="eastAsia"/>
          <w:sz w:val="28"/>
          <w:szCs w:val="28"/>
          <w:lang w:val="zh-CN"/>
        </w:rPr>
      </w:pPr>
      <w:r>
        <w:rPr>
          <w:rFonts w:ascii="仿宋" w:eastAsia="仿宋" w:hAnsi="仿宋" w:cs="仿宋" w:hint="eastAsia"/>
          <w:sz w:val="28"/>
          <w:szCs w:val="28"/>
          <w:lang w:val="zh-CN"/>
        </w:rPr>
        <w:t>（</w:t>
      </w:r>
      <w:r>
        <w:rPr>
          <w:rFonts w:ascii="仿宋" w:eastAsia="仿宋" w:hAnsi="仿宋" w:cs="仿宋" w:hint="eastAsia"/>
          <w:sz w:val="28"/>
          <w:szCs w:val="28"/>
          <w:lang w:val="zh-CN"/>
        </w:rPr>
        <w:t>3</w:t>
      </w:r>
      <w:r>
        <w:rPr>
          <w:rFonts w:ascii="仿宋" w:eastAsia="仿宋" w:hAnsi="仿宋" w:cs="仿宋" w:hint="eastAsia"/>
          <w:sz w:val="28"/>
          <w:szCs w:val="28"/>
          <w:lang w:val="zh-CN"/>
        </w:rPr>
        <w:t>）质疑人不按《质疑函》格式就提出质疑的，视情列入不良供应商名单。</w:t>
      </w:r>
    </w:p>
    <w:p w:rsidR="00000000" w:rsidRDefault="00AA0C05">
      <w:pPr>
        <w:pStyle w:val="a8"/>
        <w:snapToGrid w:val="0"/>
        <w:spacing w:line="400" w:lineRule="atLeast"/>
        <w:ind w:leftChars="0" w:left="0" w:firstLineChars="200" w:firstLine="560"/>
        <w:contextualSpacing/>
        <w:rPr>
          <w:rFonts w:ascii="仿宋" w:eastAsia="仿宋" w:hAnsi="仿宋" w:cs="仿宋" w:hint="eastAsia"/>
          <w:sz w:val="28"/>
          <w:szCs w:val="28"/>
          <w:lang w:val="zh-CN"/>
        </w:rPr>
      </w:pPr>
      <w:r>
        <w:rPr>
          <w:rFonts w:ascii="仿宋" w:eastAsia="仿宋" w:hAnsi="仿宋" w:cs="仿宋" w:hint="eastAsia"/>
          <w:sz w:val="28"/>
          <w:szCs w:val="28"/>
          <w:lang w:val="zh-CN"/>
        </w:rPr>
        <w:t>（</w:t>
      </w:r>
      <w:r>
        <w:rPr>
          <w:rFonts w:ascii="仿宋" w:eastAsia="仿宋" w:hAnsi="仿宋" w:cs="仿宋" w:hint="eastAsia"/>
          <w:sz w:val="28"/>
          <w:szCs w:val="28"/>
          <w:lang w:val="zh-CN"/>
        </w:rPr>
        <w:t>4</w:t>
      </w:r>
      <w:r>
        <w:rPr>
          <w:rFonts w:ascii="仿宋" w:eastAsia="仿宋" w:hAnsi="仿宋" w:cs="仿宋" w:hint="eastAsia"/>
          <w:sz w:val="28"/>
          <w:szCs w:val="28"/>
          <w:lang w:val="zh-CN"/>
        </w:rPr>
        <w:t>）质疑人不能提供相关佐证材料的，招标人已指出，质疑人仍然坚持提出质疑的，</w:t>
      </w:r>
      <w:r>
        <w:rPr>
          <w:rFonts w:ascii="仿宋" w:eastAsia="仿宋" w:hAnsi="仿宋" w:cs="仿宋" w:hint="eastAsia"/>
          <w:sz w:val="28"/>
          <w:szCs w:val="28"/>
          <w:lang w:val="zh-CN"/>
        </w:rPr>
        <w:t>质疑人虽提供了相关佐证材料，但不能证明其质疑成立的，招标人请质疑人补充相关佐证材料，仍不能证明其质疑成立的，列入不良供应商名单。</w:t>
      </w:r>
    </w:p>
    <w:p w:rsidR="00000000" w:rsidRDefault="00AA0C05">
      <w:pPr>
        <w:pStyle w:val="a8"/>
        <w:snapToGrid w:val="0"/>
        <w:spacing w:line="400" w:lineRule="atLeast"/>
        <w:ind w:leftChars="0" w:left="0" w:firstLineChars="200" w:firstLine="560"/>
        <w:contextualSpacing/>
        <w:rPr>
          <w:rFonts w:ascii="仿宋" w:eastAsia="仿宋" w:hAnsi="仿宋" w:cs="仿宋" w:hint="eastAsia"/>
          <w:sz w:val="28"/>
          <w:szCs w:val="28"/>
          <w:lang w:val="zh-CN"/>
        </w:rPr>
      </w:pPr>
      <w:r>
        <w:rPr>
          <w:rFonts w:ascii="仿宋" w:eastAsia="仿宋" w:hAnsi="仿宋" w:cs="仿宋" w:hint="eastAsia"/>
          <w:sz w:val="28"/>
          <w:szCs w:val="28"/>
          <w:lang w:val="zh-CN"/>
        </w:rPr>
        <w:t>（</w:t>
      </w:r>
      <w:r>
        <w:rPr>
          <w:rFonts w:ascii="仿宋" w:eastAsia="仿宋" w:hAnsi="仿宋" w:cs="仿宋" w:hint="eastAsia"/>
          <w:sz w:val="28"/>
          <w:szCs w:val="28"/>
          <w:lang w:val="zh-CN"/>
        </w:rPr>
        <w:t>5</w:t>
      </w:r>
      <w:r>
        <w:rPr>
          <w:rFonts w:ascii="仿宋" w:eastAsia="仿宋" w:hAnsi="仿宋" w:cs="仿宋" w:hint="eastAsia"/>
          <w:sz w:val="28"/>
          <w:szCs w:val="28"/>
          <w:lang w:val="zh-CN"/>
        </w:rPr>
        <w:t>）对明显有违背事实的、经相关专家或评委认定无依据的、经其他供应商举证无依据的质疑，列入不良供应商名单；同时，对其中每一项不成立的质疑给予质疑人</w:t>
      </w:r>
      <w:r>
        <w:rPr>
          <w:rFonts w:ascii="仿宋" w:eastAsia="仿宋" w:hAnsi="仿宋" w:cs="仿宋" w:hint="eastAsia"/>
          <w:sz w:val="28"/>
          <w:szCs w:val="28"/>
          <w:lang w:val="zh-CN"/>
        </w:rPr>
        <w:t>1</w:t>
      </w:r>
      <w:r>
        <w:rPr>
          <w:rFonts w:ascii="仿宋" w:eastAsia="仿宋" w:hAnsi="仿宋" w:cs="仿宋" w:hint="eastAsia"/>
          <w:sz w:val="28"/>
          <w:szCs w:val="28"/>
          <w:lang w:val="zh-CN"/>
        </w:rPr>
        <w:t>年内禁入南通市政府采购活动的处理，依次类推；视情在南通政府采购网、省、国家级相关媒体予以披露。</w:t>
      </w:r>
    </w:p>
    <w:p w:rsidR="00000000" w:rsidRDefault="00AA0C05">
      <w:pPr>
        <w:pStyle w:val="a8"/>
        <w:snapToGrid w:val="0"/>
        <w:spacing w:line="400" w:lineRule="atLeast"/>
        <w:ind w:leftChars="0" w:left="0" w:firstLineChars="200" w:firstLine="560"/>
        <w:contextualSpacing/>
        <w:rPr>
          <w:rFonts w:ascii="仿宋" w:eastAsia="仿宋" w:hAnsi="仿宋" w:cs="仿宋" w:hint="eastAsia"/>
          <w:sz w:val="28"/>
          <w:szCs w:val="28"/>
          <w:lang w:val="zh-CN"/>
        </w:rPr>
      </w:pPr>
      <w:r>
        <w:rPr>
          <w:rFonts w:ascii="仿宋" w:eastAsia="仿宋" w:hAnsi="仿宋" w:cs="仿宋" w:hint="eastAsia"/>
          <w:sz w:val="28"/>
          <w:szCs w:val="28"/>
          <w:lang w:val="zh-CN"/>
        </w:rPr>
        <w:t>（</w:t>
      </w:r>
      <w:r>
        <w:rPr>
          <w:rFonts w:ascii="仿宋" w:eastAsia="仿宋" w:hAnsi="仿宋" w:cs="仿宋" w:hint="eastAsia"/>
          <w:sz w:val="28"/>
          <w:szCs w:val="28"/>
          <w:lang w:val="zh-CN"/>
        </w:rPr>
        <w:t>6</w:t>
      </w:r>
      <w:r>
        <w:rPr>
          <w:rFonts w:ascii="仿宋" w:eastAsia="仿宋" w:hAnsi="仿宋" w:cs="仿宋" w:hint="eastAsia"/>
          <w:sz w:val="28"/>
          <w:szCs w:val="28"/>
          <w:lang w:val="zh-CN"/>
        </w:rPr>
        <w:t>）质疑人承担使用虚假材料或恶意方式质疑的法律责任。</w:t>
      </w:r>
    </w:p>
    <w:p w:rsidR="00000000" w:rsidRDefault="00AA0C05">
      <w:pPr>
        <w:autoSpaceDE w:val="0"/>
        <w:autoSpaceDN w:val="0"/>
        <w:adjustRightInd w:val="0"/>
        <w:snapToGrid w:val="0"/>
        <w:spacing w:line="300" w:lineRule="auto"/>
        <w:ind w:firstLineChars="200" w:firstLine="562"/>
        <w:contextualSpacing/>
        <w:rPr>
          <w:rFonts w:ascii="仿宋" w:eastAsia="仿宋" w:hAnsi="仿宋" w:cs="仿宋" w:hint="eastAsia"/>
          <w:b/>
          <w:bCs/>
          <w:sz w:val="28"/>
          <w:szCs w:val="28"/>
          <w:lang w:val="zh-CN"/>
        </w:rPr>
      </w:pPr>
      <w:r>
        <w:rPr>
          <w:rFonts w:ascii="仿宋" w:eastAsia="仿宋" w:hAnsi="仿宋" w:cs="仿宋" w:hint="eastAsia"/>
          <w:b/>
          <w:bCs/>
          <w:sz w:val="28"/>
          <w:szCs w:val="28"/>
          <w:lang w:val="zh-CN"/>
        </w:rPr>
        <w:t>四、无佐证材料的举报作违约处理</w:t>
      </w:r>
    </w:p>
    <w:p w:rsidR="00000000" w:rsidRDefault="00AA0C05">
      <w:pPr>
        <w:autoSpaceDE w:val="0"/>
        <w:autoSpaceDN w:val="0"/>
        <w:adjustRightInd w:val="0"/>
        <w:snapToGrid w:val="0"/>
        <w:spacing w:line="300" w:lineRule="auto"/>
        <w:contextualSpacing/>
        <w:rPr>
          <w:rFonts w:ascii="仿宋" w:eastAsia="仿宋" w:hAnsi="仿宋" w:cs="仿宋" w:hint="eastAsia"/>
          <w:sz w:val="28"/>
          <w:szCs w:val="28"/>
          <w:lang w:val="zh-CN"/>
        </w:rPr>
      </w:pPr>
      <w:r>
        <w:rPr>
          <w:rFonts w:ascii="仿宋" w:eastAsia="仿宋" w:hAnsi="仿宋" w:cs="仿宋" w:hint="eastAsia"/>
          <w:sz w:val="28"/>
          <w:szCs w:val="28"/>
          <w:lang w:val="zh-CN"/>
        </w:rPr>
        <w:t>供应商不得进行不提供相关佐证材料（含无法查实的如宣</w:t>
      </w:r>
      <w:r>
        <w:rPr>
          <w:rFonts w:ascii="仿宋" w:eastAsia="仿宋" w:hAnsi="仿宋" w:cs="仿宋" w:hint="eastAsia"/>
          <w:sz w:val="28"/>
          <w:szCs w:val="28"/>
          <w:lang w:val="zh-CN"/>
        </w:rPr>
        <w:t>传册、媒体报道、猜测、推理等）而向有关部门的举报，否则对其在</w:t>
      </w:r>
      <w:r>
        <w:rPr>
          <w:rFonts w:ascii="仿宋" w:eastAsia="仿宋" w:hAnsi="仿宋" w:cs="仿宋" w:hint="eastAsia"/>
          <w:sz w:val="28"/>
          <w:szCs w:val="28"/>
          <w:lang w:val="zh-CN"/>
        </w:rPr>
        <w:t>1</w:t>
      </w:r>
      <w:r>
        <w:rPr>
          <w:rFonts w:ascii="仿宋" w:eastAsia="仿宋" w:hAnsi="仿宋" w:cs="仿宋" w:hint="eastAsia"/>
          <w:sz w:val="28"/>
          <w:szCs w:val="28"/>
          <w:lang w:val="zh-CN"/>
        </w:rPr>
        <w:t>至</w:t>
      </w:r>
      <w:r>
        <w:rPr>
          <w:rFonts w:ascii="仿宋" w:eastAsia="仿宋" w:hAnsi="仿宋" w:cs="仿宋" w:hint="eastAsia"/>
          <w:sz w:val="28"/>
          <w:szCs w:val="28"/>
          <w:lang w:val="zh-CN"/>
        </w:rPr>
        <w:t>3</w:t>
      </w:r>
      <w:r>
        <w:rPr>
          <w:rFonts w:ascii="仿宋" w:eastAsia="仿宋" w:hAnsi="仿宋" w:cs="仿宋" w:hint="eastAsia"/>
          <w:sz w:val="28"/>
          <w:szCs w:val="28"/>
          <w:lang w:val="zh-CN"/>
        </w:rPr>
        <w:t>年内禁入南通市政府采购活动。</w:t>
      </w:r>
    </w:p>
    <w:p w:rsidR="00000000" w:rsidRDefault="00AA0C05">
      <w:pPr>
        <w:autoSpaceDE w:val="0"/>
        <w:autoSpaceDN w:val="0"/>
        <w:adjustRightInd w:val="0"/>
        <w:snapToGrid w:val="0"/>
        <w:spacing w:line="300" w:lineRule="auto"/>
        <w:ind w:firstLineChars="200" w:firstLine="562"/>
        <w:contextualSpacing/>
        <w:rPr>
          <w:rFonts w:ascii="仿宋" w:eastAsia="仿宋" w:hAnsi="仿宋" w:cs="仿宋" w:hint="eastAsia"/>
          <w:b/>
          <w:bCs/>
          <w:sz w:val="28"/>
          <w:szCs w:val="28"/>
          <w:lang w:val="zh-CN"/>
        </w:rPr>
      </w:pPr>
      <w:r>
        <w:rPr>
          <w:rFonts w:ascii="仿宋" w:eastAsia="仿宋" w:hAnsi="仿宋" w:cs="仿宋" w:hint="eastAsia"/>
          <w:b/>
          <w:bCs/>
          <w:sz w:val="28"/>
          <w:szCs w:val="28"/>
          <w:lang w:val="zh-CN"/>
        </w:rPr>
        <w:lastRenderedPageBreak/>
        <w:t>五、投诉的提出</w:t>
      </w:r>
    </w:p>
    <w:p w:rsidR="00000000" w:rsidRDefault="00AA0C05">
      <w:pPr>
        <w:autoSpaceDE w:val="0"/>
        <w:autoSpaceDN w:val="0"/>
        <w:adjustRightInd w:val="0"/>
        <w:snapToGrid w:val="0"/>
        <w:spacing w:line="300" w:lineRule="auto"/>
        <w:contextualSpacing/>
        <w:rPr>
          <w:rFonts w:ascii="仿宋" w:eastAsia="仿宋" w:hAnsi="仿宋" w:cs="仿宋" w:hint="eastAsia"/>
          <w:sz w:val="28"/>
          <w:szCs w:val="28"/>
          <w:lang w:val="zh-CN"/>
        </w:rPr>
      </w:pPr>
      <w:r>
        <w:rPr>
          <w:rFonts w:ascii="仿宋" w:eastAsia="仿宋" w:hAnsi="仿宋" w:cs="仿宋" w:hint="eastAsia"/>
          <w:sz w:val="28"/>
          <w:szCs w:val="28"/>
          <w:lang w:val="zh-CN"/>
        </w:rPr>
        <w:t>质疑人对招标人的答复不满意或者招标人未在规定的时间内做出答复的，可以在答复期满后</w:t>
      </w:r>
      <w:r>
        <w:rPr>
          <w:rFonts w:ascii="仿宋" w:eastAsia="仿宋" w:hAnsi="仿宋" w:cs="仿宋" w:hint="eastAsia"/>
          <w:sz w:val="28"/>
          <w:szCs w:val="28"/>
          <w:lang w:val="zh-CN"/>
        </w:rPr>
        <w:t>15</w:t>
      </w:r>
      <w:r>
        <w:rPr>
          <w:rFonts w:ascii="仿宋" w:eastAsia="仿宋" w:hAnsi="仿宋" w:cs="仿宋" w:hint="eastAsia"/>
          <w:sz w:val="28"/>
          <w:szCs w:val="28"/>
          <w:lang w:val="zh-CN"/>
        </w:rPr>
        <w:t>个工作日内向采购人单位的上级主管部门投诉。</w:t>
      </w:r>
    </w:p>
    <w:p w:rsidR="00000000" w:rsidRDefault="00AA0C05">
      <w:pPr>
        <w:autoSpaceDE w:val="0"/>
        <w:autoSpaceDN w:val="0"/>
        <w:adjustRightInd w:val="0"/>
        <w:snapToGrid w:val="0"/>
        <w:spacing w:line="300" w:lineRule="auto"/>
        <w:ind w:firstLineChars="200" w:firstLine="562"/>
        <w:contextualSpacing/>
        <w:rPr>
          <w:rFonts w:ascii="仿宋" w:eastAsia="仿宋" w:hAnsi="仿宋" w:cs="仿宋" w:hint="eastAsia"/>
          <w:b/>
          <w:bCs/>
          <w:sz w:val="28"/>
          <w:szCs w:val="28"/>
          <w:lang w:val="zh-CN"/>
        </w:rPr>
      </w:pPr>
      <w:r>
        <w:rPr>
          <w:rFonts w:ascii="仿宋" w:eastAsia="仿宋" w:hAnsi="仿宋" w:cs="仿宋" w:hint="eastAsia"/>
          <w:b/>
          <w:bCs/>
          <w:sz w:val="28"/>
          <w:szCs w:val="28"/>
          <w:lang w:val="zh-CN"/>
        </w:rPr>
        <w:t>六、投诉不成立的作违约处理</w:t>
      </w:r>
    </w:p>
    <w:p w:rsidR="00000000" w:rsidRDefault="00AA0C05">
      <w:pPr>
        <w:autoSpaceDE w:val="0"/>
        <w:autoSpaceDN w:val="0"/>
        <w:adjustRightInd w:val="0"/>
        <w:snapToGrid w:val="0"/>
        <w:spacing w:line="300" w:lineRule="auto"/>
        <w:contextualSpacing/>
        <w:rPr>
          <w:rFonts w:ascii="仿宋" w:eastAsia="仿宋" w:hAnsi="仿宋" w:cs="仿宋" w:hint="eastAsia"/>
          <w:sz w:val="28"/>
          <w:szCs w:val="28"/>
          <w:lang w:val="zh-CN"/>
        </w:rPr>
      </w:pPr>
      <w:r>
        <w:rPr>
          <w:rFonts w:ascii="仿宋" w:eastAsia="仿宋" w:hAnsi="仿宋" w:cs="仿宋" w:hint="eastAsia"/>
          <w:sz w:val="28"/>
          <w:szCs w:val="28"/>
          <w:lang w:val="zh-CN"/>
        </w:rPr>
        <w:t>供应商进行质疑后，招标人回复质疑不成立，质疑人仍进行投诉的，并最终投诉不成立的，对其在</w:t>
      </w:r>
      <w:r>
        <w:rPr>
          <w:rFonts w:ascii="仿宋" w:eastAsia="仿宋" w:hAnsi="仿宋" w:cs="仿宋" w:hint="eastAsia"/>
          <w:sz w:val="28"/>
          <w:szCs w:val="28"/>
          <w:lang w:val="zh-CN"/>
        </w:rPr>
        <w:t>1</w:t>
      </w:r>
      <w:r>
        <w:rPr>
          <w:rFonts w:ascii="仿宋" w:eastAsia="仿宋" w:hAnsi="仿宋" w:cs="仿宋" w:hint="eastAsia"/>
          <w:sz w:val="28"/>
          <w:szCs w:val="28"/>
          <w:lang w:val="zh-CN"/>
        </w:rPr>
        <w:t>至</w:t>
      </w:r>
      <w:r>
        <w:rPr>
          <w:rFonts w:ascii="仿宋" w:eastAsia="仿宋" w:hAnsi="仿宋" w:cs="仿宋" w:hint="eastAsia"/>
          <w:sz w:val="28"/>
          <w:szCs w:val="28"/>
          <w:lang w:val="zh-CN"/>
        </w:rPr>
        <w:t>3</w:t>
      </w:r>
      <w:r>
        <w:rPr>
          <w:rFonts w:ascii="仿宋" w:eastAsia="仿宋" w:hAnsi="仿宋" w:cs="仿宋" w:hint="eastAsia"/>
          <w:sz w:val="28"/>
          <w:szCs w:val="28"/>
          <w:lang w:val="zh-CN"/>
        </w:rPr>
        <w:t>年内禁入南通市政府采购活动。</w:t>
      </w:r>
    </w:p>
    <w:p w:rsidR="00000000" w:rsidRDefault="00AA0C05">
      <w:pPr>
        <w:autoSpaceDE w:val="0"/>
        <w:autoSpaceDN w:val="0"/>
        <w:adjustRightInd w:val="0"/>
        <w:snapToGrid w:val="0"/>
        <w:spacing w:line="300" w:lineRule="auto"/>
        <w:ind w:firstLineChars="200" w:firstLine="562"/>
        <w:contextualSpacing/>
        <w:rPr>
          <w:rFonts w:ascii="仿宋" w:eastAsia="仿宋" w:hAnsi="仿宋" w:cs="仿宋" w:hint="eastAsia"/>
          <w:b/>
          <w:bCs/>
          <w:sz w:val="28"/>
          <w:szCs w:val="28"/>
          <w:lang w:val="zh-CN"/>
        </w:rPr>
      </w:pPr>
      <w:r>
        <w:rPr>
          <w:rFonts w:ascii="仿宋" w:eastAsia="仿宋" w:hAnsi="仿宋" w:cs="仿宋" w:hint="eastAsia"/>
          <w:b/>
          <w:bCs/>
          <w:sz w:val="28"/>
          <w:szCs w:val="28"/>
          <w:lang w:val="zh-CN"/>
        </w:rPr>
        <w:t>七、质疑、举报、投诉不成立的等相关情况</w:t>
      </w:r>
    </w:p>
    <w:p w:rsidR="00000000" w:rsidRDefault="00AA0C05">
      <w:pPr>
        <w:autoSpaceDE w:val="0"/>
        <w:autoSpaceDN w:val="0"/>
        <w:adjustRightInd w:val="0"/>
        <w:snapToGrid w:val="0"/>
        <w:spacing w:line="300" w:lineRule="auto"/>
        <w:contextualSpacing/>
        <w:rPr>
          <w:rFonts w:ascii="仿宋" w:eastAsia="仿宋" w:hAnsi="仿宋" w:cs="仿宋" w:hint="eastAsia"/>
          <w:sz w:val="28"/>
          <w:szCs w:val="28"/>
          <w:lang w:val="zh-CN"/>
        </w:rPr>
      </w:pPr>
      <w:r>
        <w:rPr>
          <w:rFonts w:ascii="仿宋" w:eastAsia="仿宋" w:hAnsi="仿宋" w:cs="仿宋" w:hint="eastAsia"/>
          <w:sz w:val="28"/>
          <w:szCs w:val="28"/>
          <w:lang w:val="zh-CN"/>
        </w:rPr>
        <w:t>《质疑函》、《质疑回复函》，质疑、举报、投诉不成立的等相关情况，视情在南通政府采购</w:t>
      </w:r>
      <w:r>
        <w:rPr>
          <w:rFonts w:ascii="仿宋" w:eastAsia="仿宋" w:hAnsi="仿宋" w:cs="仿宋" w:hint="eastAsia"/>
          <w:sz w:val="28"/>
          <w:szCs w:val="28"/>
          <w:lang w:val="zh-CN"/>
        </w:rPr>
        <w:t>网、省、国家级等相关媒体予以披露。并建议相关政府采购机构对该供应商同步实施</w:t>
      </w:r>
      <w:r>
        <w:rPr>
          <w:rFonts w:ascii="仿宋" w:eastAsia="仿宋" w:hAnsi="仿宋" w:cs="仿宋" w:hint="eastAsia"/>
          <w:sz w:val="28"/>
          <w:szCs w:val="28"/>
          <w:lang w:val="zh-CN"/>
        </w:rPr>
        <w:t>1</w:t>
      </w:r>
      <w:r>
        <w:rPr>
          <w:rFonts w:ascii="仿宋" w:eastAsia="仿宋" w:hAnsi="仿宋" w:cs="仿宋" w:hint="eastAsia"/>
          <w:sz w:val="28"/>
          <w:szCs w:val="28"/>
          <w:lang w:val="zh-CN"/>
        </w:rPr>
        <w:t>至</w:t>
      </w:r>
      <w:r>
        <w:rPr>
          <w:rFonts w:ascii="仿宋" w:eastAsia="仿宋" w:hAnsi="仿宋" w:cs="仿宋" w:hint="eastAsia"/>
          <w:sz w:val="28"/>
          <w:szCs w:val="28"/>
          <w:lang w:val="zh-CN"/>
        </w:rPr>
        <w:t>3</w:t>
      </w:r>
      <w:r>
        <w:rPr>
          <w:rFonts w:ascii="仿宋" w:eastAsia="仿宋" w:hAnsi="仿宋" w:cs="仿宋" w:hint="eastAsia"/>
          <w:sz w:val="28"/>
          <w:szCs w:val="28"/>
          <w:lang w:val="zh-CN"/>
        </w:rPr>
        <w:t>年内禁入。</w:t>
      </w:r>
    </w:p>
    <w:p w:rsidR="00000000" w:rsidRDefault="00AA0C05">
      <w:pPr>
        <w:autoSpaceDE w:val="0"/>
        <w:autoSpaceDN w:val="0"/>
        <w:adjustRightInd w:val="0"/>
        <w:snapToGrid w:val="0"/>
        <w:spacing w:line="300" w:lineRule="auto"/>
        <w:ind w:left="3630" w:right="210" w:hanging="3092"/>
        <w:outlineLvl w:val="0"/>
        <w:rPr>
          <w:rFonts w:ascii="仿宋" w:eastAsia="仿宋" w:hAnsi="仿宋" w:cs="仿宋" w:hint="eastAsia"/>
          <w:sz w:val="28"/>
          <w:szCs w:val="28"/>
          <w:lang w:val="zh-CN"/>
        </w:rPr>
      </w:pPr>
    </w:p>
    <w:p w:rsidR="00000000" w:rsidRDefault="00AA0C05">
      <w:pPr>
        <w:autoSpaceDE w:val="0"/>
        <w:autoSpaceDN w:val="0"/>
        <w:adjustRightInd w:val="0"/>
        <w:snapToGrid w:val="0"/>
        <w:spacing w:line="300" w:lineRule="auto"/>
        <w:ind w:left="4513" w:right="210" w:hanging="4513"/>
        <w:jc w:val="center"/>
        <w:rPr>
          <w:rFonts w:ascii="仿宋" w:eastAsia="仿宋" w:hAnsi="仿宋" w:cs="仿宋" w:hint="eastAsia"/>
          <w:b/>
          <w:bCs/>
          <w:sz w:val="36"/>
          <w:szCs w:val="36"/>
          <w:lang w:val="zh-CN"/>
        </w:rPr>
      </w:pPr>
    </w:p>
    <w:p w:rsidR="00000000" w:rsidRDefault="00AA0C05">
      <w:pPr>
        <w:autoSpaceDE w:val="0"/>
        <w:autoSpaceDN w:val="0"/>
        <w:adjustRightInd w:val="0"/>
        <w:snapToGrid w:val="0"/>
        <w:spacing w:line="300" w:lineRule="auto"/>
        <w:ind w:left="4513" w:right="210" w:hanging="4513"/>
        <w:jc w:val="center"/>
        <w:rPr>
          <w:rFonts w:ascii="仿宋" w:eastAsia="仿宋" w:hAnsi="仿宋" w:cs="仿宋" w:hint="eastAsia"/>
          <w:b/>
          <w:bCs/>
          <w:sz w:val="36"/>
          <w:szCs w:val="36"/>
          <w:lang w:val="zh-CN"/>
        </w:rPr>
      </w:pPr>
    </w:p>
    <w:p w:rsidR="00000000" w:rsidRDefault="00AA0C05">
      <w:pPr>
        <w:autoSpaceDE w:val="0"/>
        <w:autoSpaceDN w:val="0"/>
        <w:adjustRightInd w:val="0"/>
        <w:snapToGrid w:val="0"/>
        <w:spacing w:line="300" w:lineRule="auto"/>
        <w:ind w:left="4513" w:right="210" w:hanging="4513"/>
        <w:jc w:val="center"/>
        <w:rPr>
          <w:rFonts w:ascii="仿宋" w:eastAsia="仿宋" w:hAnsi="仿宋" w:cs="仿宋" w:hint="eastAsia"/>
          <w:b/>
          <w:bCs/>
          <w:sz w:val="36"/>
          <w:szCs w:val="36"/>
          <w:lang w:val="zh-CN"/>
        </w:rPr>
      </w:pPr>
    </w:p>
    <w:p w:rsidR="00000000" w:rsidRDefault="00AA0C05">
      <w:pPr>
        <w:autoSpaceDE w:val="0"/>
        <w:autoSpaceDN w:val="0"/>
        <w:adjustRightInd w:val="0"/>
        <w:snapToGrid w:val="0"/>
        <w:spacing w:line="300" w:lineRule="auto"/>
        <w:ind w:left="4513" w:right="210" w:hanging="4513"/>
        <w:jc w:val="center"/>
        <w:rPr>
          <w:rFonts w:ascii="仿宋" w:eastAsia="仿宋" w:hAnsi="仿宋" w:cs="仿宋" w:hint="eastAsia"/>
          <w:b/>
          <w:bCs/>
          <w:sz w:val="36"/>
          <w:szCs w:val="36"/>
          <w:lang w:val="zh-CN"/>
        </w:rPr>
      </w:pPr>
    </w:p>
    <w:p w:rsidR="00000000" w:rsidRDefault="00AA0C05">
      <w:pPr>
        <w:autoSpaceDE w:val="0"/>
        <w:autoSpaceDN w:val="0"/>
        <w:adjustRightInd w:val="0"/>
        <w:snapToGrid w:val="0"/>
        <w:spacing w:line="300" w:lineRule="auto"/>
        <w:ind w:left="4513" w:right="210" w:hanging="4513"/>
        <w:jc w:val="center"/>
        <w:rPr>
          <w:rFonts w:ascii="仿宋" w:eastAsia="仿宋" w:hAnsi="仿宋" w:cs="仿宋" w:hint="eastAsia"/>
          <w:b/>
          <w:bCs/>
          <w:sz w:val="36"/>
          <w:szCs w:val="36"/>
          <w:lang w:val="zh-CN"/>
        </w:rPr>
      </w:pPr>
    </w:p>
    <w:p w:rsidR="00000000" w:rsidRDefault="00AA0C05">
      <w:pPr>
        <w:autoSpaceDE w:val="0"/>
        <w:autoSpaceDN w:val="0"/>
        <w:adjustRightInd w:val="0"/>
        <w:snapToGrid w:val="0"/>
        <w:spacing w:line="300" w:lineRule="auto"/>
        <w:ind w:left="4513" w:right="210" w:hanging="4513"/>
        <w:jc w:val="center"/>
        <w:rPr>
          <w:rFonts w:ascii="仿宋" w:eastAsia="仿宋" w:hAnsi="仿宋" w:cs="仿宋" w:hint="eastAsia"/>
          <w:b/>
          <w:bCs/>
          <w:sz w:val="36"/>
          <w:szCs w:val="36"/>
          <w:lang w:val="zh-CN"/>
        </w:rPr>
      </w:pPr>
    </w:p>
    <w:p w:rsidR="00000000" w:rsidRDefault="00AA0C05">
      <w:pPr>
        <w:autoSpaceDE w:val="0"/>
        <w:autoSpaceDN w:val="0"/>
        <w:adjustRightInd w:val="0"/>
        <w:snapToGrid w:val="0"/>
        <w:spacing w:line="300" w:lineRule="auto"/>
        <w:ind w:left="4513" w:right="210" w:hanging="4513"/>
        <w:jc w:val="center"/>
        <w:rPr>
          <w:rFonts w:ascii="仿宋" w:eastAsia="仿宋" w:hAnsi="仿宋" w:cs="仿宋" w:hint="eastAsia"/>
          <w:b/>
          <w:bCs/>
          <w:sz w:val="36"/>
          <w:szCs w:val="36"/>
          <w:lang w:val="zh-CN"/>
        </w:rPr>
      </w:pPr>
    </w:p>
    <w:p w:rsidR="00000000" w:rsidRDefault="00AA0C05">
      <w:pPr>
        <w:autoSpaceDE w:val="0"/>
        <w:autoSpaceDN w:val="0"/>
        <w:adjustRightInd w:val="0"/>
        <w:snapToGrid w:val="0"/>
        <w:spacing w:line="300" w:lineRule="auto"/>
        <w:ind w:left="4513" w:right="210" w:hanging="4513"/>
        <w:jc w:val="center"/>
        <w:rPr>
          <w:rFonts w:ascii="仿宋" w:eastAsia="仿宋" w:hAnsi="仿宋" w:cs="仿宋" w:hint="eastAsia"/>
          <w:b/>
          <w:bCs/>
          <w:sz w:val="36"/>
          <w:szCs w:val="36"/>
          <w:lang w:val="zh-CN"/>
        </w:rPr>
      </w:pPr>
    </w:p>
    <w:p w:rsidR="00000000" w:rsidRDefault="00AA0C05">
      <w:pPr>
        <w:autoSpaceDE w:val="0"/>
        <w:autoSpaceDN w:val="0"/>
        <w:adjustRightInd w:val="0"/>
        <w:snapToGrid w:val="0"/>
        <w:spacing w:line="300" w:lineRule="auto"/>
        <w:ind w:left="4513" w:right="210" w:hanging="4513"/>
        <w:jc w:val="center"/>
        <w:rPr>
          <w:rFonts w:ascii="仿宋" w:eastAsia="仿宋" w:hAnsi="仿宋" w:cs="仿宋" w:hint="eastAsia"/>
          <w:b/>
          <w:bCs/>
          <w:sz w:val="36"/>
          <w:szCs w:val="36"/>
          <w:lang w:val="zh-CN"/>
        </w:rPr>
      </w:pPr>
    </w:p>
    <w:p w:rsidR="00000000" w:rsidRDefault="00AA0C05">
      <w:pPr>
        <w:autoSpaceDE w:val="0"/>
        <w:autoSpaceDN w:val="0"/>
        <w:adjustRightInd w:val="0"/>
        <w:snapToGrid w:val="0"/>
        <w:spacing w:line="300" w:lineRule="auto"/>
        <w:ind w:left="4513" w:right="210" w:hanging="4513"/>
        <w:jc w:val="center"/>
        <w:rPr>
          <w:rFonts w:ascii="仿宋" w:eastAsia="仿宋" w:hAnsi="仿宋" w:cs="仿宋" w:hint="eastAsia"/>
          <w:b/>
          <w:bCs/>
          <w:sz w:val="36"/>
          <w:szCs w:val="36"/>
          <w:lang w:val="zh-CN"/>
        </w:rPr>
      </w:pPr>
    </w:p>
    <w:p w:rsidR="00000000" w:rsidRDefault="00AA0C05">
      <w:pPr>
        <w:autoSpaceDE w:val="0"/>
        <w:autoSpaceDN w:val="0"/>
        <w:adjustRightInd w:val="0"/>
        <w:snapToGrid w:val="0"/>
        <w:spacing w:line="300" w:lineRule="auto"/>
        <w:ind w:left="4513" w:right="210" w:hanging="4513"/>
        <w:jc w:val="center"/>
        <w:rPr>
          <w:rFonts w:ascii="仿宋" w:eastAsia="仿宋" w:hAnsi="仿宋" w:cs="仿宋" w:hint="eastAsia"/>
          <w:b/>
          <w:bCs/>
          <w:sz w:val="36"/>
          <w:szCs w:val="36"/>
          <w:lang w:val="zh-CN"/>
        </w:rPr>
      </w:pPr>
    </w:p>
    <w:p w:rsidR="00000000" w:rsidRDefault="00AA0C05">
      <w:pPr>
        <w:autoSpaceDE w:val="0"/>
        <w:autoSpaceDN w:val="0"/>
        <w:adjustRightInd w:val="0"/>
        <w:snapToGrid w:val="0"/>
        <w:spacing w:line="300" w:lineRule="auto"/>
        <w:ind w:left="4513" w:right="210" w:hanging="4513"/>
        <w:jc w:val="center"/>
        <w:rPr>
          <w:rFonts w:ascii="仿宋" w:eastAsia="仿宋" w:hAnsi="仿宋" w:cs="仿宋" w:hint="eastAsia"/>
          <w:b/>
          <w:bCs/>
          <w:sz w:val="36"/>
          <w:szCs w:val="36"/>
          <w:lang w:val="zh-CN"/>
        </w:rPr>
      </w:pPr>
    </w:p>
    <w:p w:rsidR="00000000" w:rsidRDefault="00AA0C05">
      <w:pPr>
        <w:autoSpaceDE w:val="0"/>
        <w:autoSpaceDN w:val="0"/>
        <w:adjustRightInd w:val="0"/>
        <w:snapToGrid w:val="0"/>
        <w:spacing w:line="300" w:lineRule="auto"/>
        <w:ind w:right="210"/>
        <w:rPr>
          <w:rFonts w:ascii="仿宋" w:eastAsia="仿宋" w:hAnsi="仿宋" w:cs="仿宋" w:hint="eastAsia"/>
          <w:b/>
          <w:bCs/>
          <w:sz w:val="36"/>
          <w:szCs w:val="36"/>
          <w:lang w:val="zh-CN"/>
        </w:rPr>
      </w:pPr>
    </w:p>
    <w:p w:rsidR="00000000" w:rsidRDefault="00AA0C05">
      <w:pPr>
        <w:autoSpaceDE w:val="0"/>
        <w:autoSpaceDN w:val="0"/>
        <w:adjustRightInd w:val="0"/>
        <w:snapToGrid w:val="0"/>
        <w:spacing w:line="300" w:lineRule="auto"/>
        <w:ind w:left="4513" w:right="210" w:hanging="4513"/>
        <w:jc w:val="center"/>
        <w:rPr>
          <w:rFonts w:ascii="仿宋" w:eastAsia="仿宋" w:hAnsi="仿宋" w:cs="仿宋" w:hint="eastAsia"/>
          <w:b/>
          <w:bCs/>
          <w:sz w:val="36"/>
          <w:szCs w:val="36"/>
          <w:lang w:val="zh-CN"/>
        </w:rPr>
      </w:pPr>
    </w:p>
    <w:p w:rsidR="00000000" w:rsidRDefault="00AA0C05">
      <w:pPr>
        <w:autoSpaceDE w:val="0"/>
        <w:autoSpaceDN w:val="0"/>
        <w:adjustRightInd w:val="0"/>
        <w:snapToGrid w:val="0"/>
        <w:spacing w:line="300" w:lineRule="auto"/>
        <w:ind w:left="4513" w:right="210" w:hanging="4513"/>
        <w:jc w:val="center"/>
        <w:rPr>
          <w:rFonts w:ascii="仿宋" w:eastAsia="仿宋" w:hAnsi="仿宋" w:cs="仿宋" w:hint="eastAsia"/>
          <w:b/>
          <w:bCs/>
          <w:sz w:val="36"/>
          <w:szCs w:val="36"/>
          <w:lang w:val="zh-CN"/>
        </w:rPr>
      </w:pPr>
      <w:r>
        <w:rPr>
          <w:rFonts w:ascii="仿宋" w:eastAsia="仿宋" w:hAnsi="仿宋" w:cs="仿宋" w:hint="eastAsia"/>
          <w:b/>
          <w:bCs/>
          <w:sz w:val="36"/>
          <w:szCs w:val="36"/>
          <w:lang w:val="zh-CN"/>
        </w:rPr>
        <w:lastRenderedPageBreak/>
        <w:t>第七部分</w:t>
      </w:r>
      <w:r>
        <w:rPr>
          <w:rFonts w:ascii="仿宋" w:eastAsia="仿宋" w:hAnsi="仿宋" w:cs="仿宋" w:hint="eastAsia"/>
          <w:b/>
          <w:bCs/>
          <w:sz w:val="36"/>
          <w:szCs w:val="36"/>
          <w:lang w:val="zh-CN"/>
        </w:rPr>
        <w:t xml:space="preserve">  </w:t>
      </w:r>
      <w:r>
        <w:rPr>
          <w:rFonts w:ascii="仿宋" w:eastAsia="仿宋" w:hAnsi="仿宋" w:cs="仿宋" w:hint="eastAsia"/>
          <w:b/>
          <w:bCs/>
          <w:sz w:val="36"/>
          <w:szCs w:val="36"/>
          <w:lang w:val="zh-CN"/>
        </w:rPr>
        <w:t>响应文件组成</w:t>
      </w:r>
    </w:p>
    <w:p w:rsidR="00000000" w:rsidRDefault="00AA0C05">
      <w:pPr>
        <w:snapToGrid w:val="0"/>
        <w:spacing w:line="300" w:lineRule="auto"/>
        <w:ind w:firstLine="555"/>
        <w:jc w:val="left"/>
        <w:rPr>
          <w:rFonts w:ascii="仿宋" w:eastAsia="仿宋" w:hAnsi="仿宋" w:cs="仿宋" w:hint="eastAsia"/>
          <w:b/>
          <w:sz w:val="28"/>
          <w:szCs w:val="28"/>
        </w:rPr>
      </w:pPr>
      <w:r>
        <w:rPr>
          <w:rFonts w:ascii="仿宋" w:eastAsia="仿宋" w:hAnsi="仿宋" w:cs="仿宋" w:hint="eastAsia"/>
          <w:b/>
          <w:sz w:val="28"/>
          <w:szCs w:val="28"/>
        </w:rPr>
        <w:t>响应文件由资格审查证明材料、价格响应文件、商务技术响应文件三部分组成。</w:t>
      </w:r>
    </w:p>
    <w:p w:rsidR="00000000" w:rsidRDefault="00AA0C05">
      <w:pPr>
        <w:snapToGrid w:val="0"/>
        <w:spacing w:line="300" w:lineRule="auto"/>
        <w:ind w:firstLine="555"/>
        <w:jc w:val="left"/>
        <w:rPr>
          <w:rFonts w:ascii="仿宋" w:eastAsia="仿宋" w:hAnsi="仿宋" w:cs="仿宋" w:hint="eastAsia"/>
          <w:b/>
          <w:sz w:val="28"/>
          <w:szCs w:val="28"/>
        </w:rPr>
      </w:pPr>
      <w:r>
        <w:rPr>
          <w:rFonts w:ascii="仿宋" w:eastAsia="仿宋" w:hAnsi="仿宋" w:cs="仿宋" w:hint="eastAsia"/>
          <w:b/>
          <w:sz w:val="28"/>
          <w:szCs w:val="28"/>
        </w:rPr>
        <w:t>一、磋商响应文件</w:t>
      </w:r>
    </w:p>
    <w:p w:rsidR="00000000" w:rsidRDefault="00AA0C05">
      <w:pPr>
        <w:pStyle w:val="23"/>
        <w:snapToGrid w:val="0"/>
        <w:spacing w:line="300" w:lineRule="auto"/>
        <w:ind w:firstLineChars="200" w:firstLine="560"/>
        <w:rPr>
          <w:rFonts w:ascii="仿宋" w:eastAsia="仿宋" w:hAnsi="仿宋" w:cs="仿宋" w:hint="eastAsia"/>
          <w:sz w:val="28"/>
          <w:u w:val="single"/>
        </w:rPr>
      </w:pPr>
      <w:r>
        <w:rPr>
          <w:rFonts w:ascii="仿宋" w:eastAsia="仿宋" w:hAnsi="仿宋" w:cs="仿宋" w:hint="eastAsia"/>
          <w:sz w:val="28"/>
        </w:rPr>
        <w:t>A.</w:t>
      </w:r>
      <w:r>
        <w:rPr>
          <w:rFonts w:ascii="仿宋" w:eastAsia="仿宋" w:hAnsi="仿宋" w:cs="仿宋" w:hint="eastAsia"/>
          <w:sz w:val="28"/>
        </w:rPr>
        <w:t>资格后审材料文件</w:t>
      </w:r>
      <w:r>
        <w:rPr>
          <w:rFonts w:ascii="仿宋" w:eastAsia="仿宋" w:hAnsi="仿宋" w:cs="仿宋" w:hint="eastAsia"/>
          <w:sz w:val="28"/>
          <w:u w:val="single"/>
        </w:rPr>
        <w:t>（一个密封包，内含：</w:t>
      </w:r>
      <w:r>
        <w:rPr>
          <w:rFonts w:ascii="仿宋" w:eastAsia="仿宋" w:hAnsi="仿宋" w:cs="仿宋" w:hint="eastAsia"/>
          <w:sz w:val="28"/>
          <w:u w:val="single"/>
        </w:rPr>
        <w:t>1</w:t>
      </w:r>
      <w:r>
        <w:rPr>
          <w:rFonts w:ascii="仿宋" w:eastAsia="仿宋" w:hAnsi="仿宋" w:cs="仿宋" w:hint="eastAsia"/>
          <w:sz w:val="28"/>
          <w:u w:val="single"/>
        </w:rPr>
        <w:t>份“正</w:t>
      </w:r>
      <w:bookmarkStart w:id="46" w:name="_Toc363573860"/>
      <w:r>
        <w:rPr>
          <w:rFonts w:ascii="仿宋" w:eastAsia="仿宋" w:hAnsi="仿宋" w:cs="仿宋" w:hint="eastAsia"/>
          <w:sz w:val="28"/>
          <w:u w:val="single"/>
        </w:rPr>
        <w:t>本”和</w:t>
      </w:r>
      <w:r>
        <w:rPr>
          <w:rFonts w:ascii="仿宋" w:eastAsia="仿宋" w:hAnsi="仿宋" w:cs="仿宋" w:hint="eastAsia"/>
          <w:sz w:val="28"/>
          <w:u w:val="single"/>
        </w:rPr>
        <w:t>2</w:t>
      </w:r>
      <w:r>
        <w:rPr>
          <w:rFonts w:ascii="仿宋" w:eastAsia="仿宋" w:hAnsi="仿宋" w:cs="仿宋" w:hint="eastAsia"/>
          <w:sz w:val="28"/>
          <w:u w:val="single"/>
        </w:rPr>
        <w:t>份</w:t>
      </w:r>
      <w:bookmarkEnd w:id="46"/>
      <w:r>
        <w:rPr>
          <w:rFonts w:ascii="仿宋" w:eastAsia="仿宋" w:hAnsi="仿宋" w:cs="仿宋" w:hint="eastAsia"/>
          <w:sz w:val="28"/>
          <w:u w:val="single"/>
        </w:rPr>
        <w:t>“副本”。）</w:t>
      </w:r>
    </w:p>
    <w:p w:rsidR="00000000" w:rsidRDefault="00AA0C05">
      <w:pPr>
        <w:pStyle w:val="23"/>
        <w:snapToGrid w:val="0"/>
        <w:spacing w:line="300" w:lineRule="auto"/>
        <w:ind w:firstLineChars="200" w:firstLine="560"/>
        <w:rPr>
          <w:rFonts w:ascii="仿宋" w:eastAsia="仿宋" w:hAnsi="仿宋" w:cs="仿宋" w:hint="eastAsia"/>
          <w:sz w:val="28"/>
          <w:u w:val="single"/>
        </w:rPr>
      </w:pPr>
      <w:r>
        <w:rPr>
          <w:rFonts w:ascii="仿宋" w:eastAsia="仿宋" w:hAnsi="仿宋" w:cs="仿宋" w:hint="eastAsia"/>
          <w:sz w:val="28"/>
        </w:rPr>
        <w:t>B.</w:t>
      </w:r>
      <w:r>
        <w:rPr>
          <w:rFonts w:ascii="仿宋" w:eastAsia="仿宋" w:hAnsi="仿宋" w:cs="仿宋" w:hint="eastAsia"/>
          <w:sz w:val="28"/>
        </w:rPr>
        <w:t>技术标文件</w:t>
      </w:r>
      <w:r>
        <w:rPr>
          <w:rFonts w:ascii="仿宋" w:eastAsia="仿宋" w:hAnsi="仿宋" w:cs="仿宋" w:hint="eastAsia"/>
          <w:sz w:val="28"/>
          <w:u w:val="single"/>
        </w:rPr>
        <w:t>（一个密封包，内</w:t>
      </w:r>
      <w:bookmarkStart w:id="47" w:name="_Hlk15939051"/>
      <w:r>
        <w:rPr>
          <w:rFonts w:ascii="仿宋" w:eastAsia="仿宋" w:hAnsi="仿宋" w:cs="仿宋" w:hint="eastAsia"/>
          <w:sz w:val="28"/>
          <w:u w:val="single"/>
        </w:rPr>
        <w:t>含：</w:t>
      </w:r>
      <w:r>
        <w:rPr>
          <w:rFonts w:ascii="仿宋" w:eastAsia="仿宋" w:hAnsi="仿宋" w:cs="仿宋" w:hint="eastAsia"/>
          <w:sz w:val="28"/>
          <w:u w:val="single"/>
        </w:rPr>
        <w:t>1</w:t>
      </w:r>
      <w:r>
        <w:rPr>
          <w:rFonts w:ascii="仿宋" w:eastAsia="仿宋" w:hAnsi="仿宋" w:cs="仿宋" w:hint="eastAsia"/>
          <w:sz w:val="28"/>
          <w:u w:val="single"/>
        </w:rPr>
        <w:t>份“正本”和</w:t>
      </w:r>
      <w:r>
        <w:rPr>
          <w:rFonts w:ascii="仿宋" w:eastAsia="仿宋" w:hAnsi="仿宋" w:cs="仿宋" w:hint="eastAsia"/>
          <w:sz w:val="28"/>
          <w:u w:val="single"/>
        </w:rPr>
        <w:t>2</w:t>
      </w:r>
      <w:r>
        <w:rPr>
          <w:rFonts w:ascii="仿宋" w:eastAsia="仿宋" w:hAnsi="仿宋" w:cs="仿宋" w:hint="eastAsia"/>
          <w:sz w:val="28"/>
          <w:u w:val="single"/>
        </w:rPr>
        <w:t>份“副本”。）</w:t>
      </w:r>
    </w:p>
    <w:p w:rsidR="00000000" w:rsidRDefault="00AA0C05">
      <w:pPr>
        <w:pStyle w:val="23"/>
        <w:snapToGrid w:val="0"/>
        <w:spacing w:line="300" w:lineRule="auto"/>
        <w:ind w:firstLineChars="200" w:firstLine="560"/>
        <w:rPr>
          <w:rFonts w:ascii="仿宋" w:eastAsia="仿宋" w:hAnsi="仿宋" w:cs="仿宋" w:hint="eastAsia"/>
          <w:b/>
          <w:bCs/>
          <w:sz w:val="28"/>
        </w:rPr>
      </w:pPr>
      <w:r>
        <w:rPr>
          <w:rFonts w:ascii="仿宋" w:eastAsia="仿宋" w:hAnsi="仿宋" w:cs="仿宋" w:hint="eastAsia"/>
          <w:sz w:val="28"/>
        </w:rPr>
        <w:t>C.</w:t>
      </w:r>
      <w:r>
        <w:rPr>
          <w:rFonts w:ascii="仿宋" w:eastAsia="仿宋" w:hAnsi="仿宋" w:cs="仿宋" w:hint="eastAsia"/>
          <w:sz w:val="28"/>
        </w:rPr>
        <w:t>价格标文件</w:t>
      </w:r>
      <w:r>
        <w:rPr>
          <w:rFonts w:ascii="仿宋" w:eastAsia="仿宋" w:hAnsi="仿宋" w:cs="仿宋" w:hint="eastAsia"/>
          <w:b/>
          <w:bCs/>
          <w:sz w:val="28"/>
        </w:rPr>
        <w:t>（一个密封包，内含：</w:t>
      </w:r>
      <w:r>
        <w:rPr>
          <w:rFonts w:ascii="仿宋" w:eastAsia="仿宋" w:hAnsi="仿宋" w:cs="仿宋" w:hint="eastAsia"/>
          <w:b/>
          <w:bCs/>
          <w:sz w:val="28"/>
        </w:rPr>
        <w:t>1</w:t>
      </w:r>
      <w:r>
        <w:rPr>
          <w:rFonts w:ascii="仿宋" w:eastAsia="仿宋" w:hAnsi="仿宋" w:cs="仿宋" w:hint="eastAsia"/>
          <w:b/>
          <w:bCs/>
          <w:sz w:val="28"/>
        </w:rPr>
        <w:t>份“正本”和</w:t>
      </w:r>
      <w:r>
        <w:rPr>
          <w:rFonts w:ascii="仿宋" w:eastAsia="仿宋" w:hAnsi="仿宋" w:cs="仿宋" w:hint="eastAsia"/>
          <w:b/>
          <w:bCs/>
          <w:sz w:val="28"/>
        </w:rPr>
        <w:t>2</w:t>
      </w:r>
      <w:r>
        <w:rPr>
          <w:rFonts w:ascii="仿宋" w:eastAsia="仿宋" w:hAnsi="仿宋" w:cs="仿宋" w:hint="eastAsia"/>
          <w:b/>
          <w:bCs/>
          <w:sz w:val="28"/>
        </w:rPr>
        <w:t>份“副本”。）</w:t>
      </w:r>
    </w:p>
    <w:p w:rsidR="00000000" w:rsidRDefault="00AA0C05">
      <w:pPr>
        <w:snapToGrid w:val="0"/>
        <w:spacing w:line="300" w:lineRule="auto"/>
        <w:ind w:firstLine="555"/>
        <w:jc w:val="left"/>
        <w:rPr>
          <w:rFonts w:ascii="仿宋" w:eastAsia="仿宋" w:hAnsi="仿宋" w:cs="仿宋" w:hint="eastAsia"/>
          <w:b/>
          <w:sz w:val="28"/>
          <w:szCs w:val="28"/>
        </w:rPr>
      </w:pPr>
      <w:r>
        <w:rPr>
          <w:rFonts w:ascii="仿宋" w:eastAsia="仿宋" w:hAnsi="仿宋" w:cs="仿宋" w:hint="eastAsia"/>
          <w:b/>
          <w:sz w:val="28"/>
          <w:szCs w:val="28"/>
        </w:rPr>
        <w:t>二、投标响应文件封面范例</w:t>
      </w:r>
    </w:p>
    <w:p w:rsidR="00000000" w:rsidRDefault="00AA0C05">
      <w:pPr>
        <w:snapToGrid w:val="0"/>
        <w:spacing w:line="300" w:lineRule="auto"/>
        <w:ind w:firstLine="555"/>
        <w:jc w:val="left"/>
        <w:rPr>
          <w:rFonts w:ascii="仿宋" w:eastAsia="仿宋" w:hAnsi="仿宋" w:cs="仿宋" w:hint="eastAsia"/>
          <w:w w:val="80"/>
          <w:kern w:val="44"/>
          <w:sz w:val="28"/>
          <w:szCs w:val="28"/>
        </w:rPr>
      </w:pPr>
    </w:p>
    <w:p w:rsidR="00000000" w:rsidRDefault="00AA0C05">
      <w:pPr>
        <w:pStyle w:val="23"/>
        <w:snapToGrid w:val="0"/>
        <w:spacing w:line="300" w:lineRule="auto"/>
        <w:ind w:firstLineChars="900" w:firstLine="2520"/>
        <w:rPr>
          <w:rFonts w:ascii="仿宋" w:eastAsia="仿宋" w:hAnsi="仿宋" w:cs="仿宋" w:hint="eastAsia"/>
          <w:sz w:val="28"/>
        </w:rPr>
      </w:pPr>
      <w:r>
        <w:rPr>
          <w:rFonts w:ascii="仿宋" w:eastAsia="仿宋" w:hAnsi="仿宋" w:cs="仿宋" w:hint="eastAsia"/>
          <w:sz w:val="28"/>
          <w:u w:val="single"/>
        </w:rPr>
        <w:t xml:space="preserve">                     </w:t>
      </w:r>
      <w:r>
        <w:rPr>
          <w:rFonts w:ascii="仿宋" w:eastAsia="仿宋" w:hAnsi="仿宋" w:cs="仿宋" w:hint="eastAsia"/>
          <w:sz w:val="28"/>
          <w:u w:val="single"/>
        </w:rPr>
        <w:t xml:space="preserve">   </w:t>
      </w:r>
      <w:r>
        <w:rPr>
          <w:rFonts w:ascii="仿宋" w:eastAsia="仿宋" w:hAnsi="仿宋" w:cs="仿宋" w:hint="eastAsia"/>
          <w:sz w:val="28"/>
        </w:rPr>
        <w:t>项目</w:t>
      </w:r>
    </w:p>
    <w:p w:rsidR="00000000" w:rsidRDefault="00AA0C05">
      <w:pPr>
        <w:pStyle w:val="23"/>
        <w:snapToGrid w:val="0"/>
        <w:spacing w:line="300" w:lineRule="auto"/>
        <w:ind w:firstLineChars="1100" w:firstLine="3080"/>
        <w:rPr>
          <w:rFonts w:ascii="仿宋" w:eastAsia="仿宋" w:hAnsi="仿宋" w:cs="仿宋" w:hint="eastAsia"/>
          <w:sz w:val="28"/>
        </w:rPr>
      </w:pPr>
      <w:r>
        <w:rPr>
          <w:rFonts w:ascii="仿宋" w:eastAsia="仿宋" w:hAnsi="仿宋" w:cs="仿宋" w:hint="eastAsia"/>
          <w:sz w:val="28"/>
        </w:rPr>
        <w:t>竞争性磋商响应文件</w:t>
      </w:r>
    </w:p>
    <w:p w:rsidR="00000000" w:rsidRDefault="00AA0C05">
      <w:pPr>
        <w:pStyle w:val="23"/>
        <w:snapToGrid w:val="0"/>
        <w:spacing w:line="300" w:lineRule="auto"/>
        <w:ind w:firstLineChars="200" w:firstLine="560"/>
        <w:rPr>
          <w:rFonts w:ascii="仿宋" w:eastAsia="仿宋" w:hAnsi="仿宋" w:cs="仿宋" w:hint="eastAsia"/>
          <w:sz w:val="28"/>
        </w:rPr>
      </w:pPr>
    </w:p>
    <w:p w:rsidR="00000000" w:rsidRDefault="00AA0C05" w:rsidP="006C4579">
      <w:pPr>
        <w:pStyle w:val="23"/>
        <w:snapToGrid w:val="0"/>
        <w:spacing w:line="300" w:lineRule="auto"/>
        <w:ind w:firstLine="577"/>
        <w:rPr>
          <w:rFonts w:ascii="仿宋" w:eastAsia="仿宋" w:hAnsi="仿宋" w:cs="仿宋" w:hint="eastAsia"/>
          <w:sz w:val="28"/>
        </w:rPr>
      </w:pPr>
      <w:r>
        <w:rPr>
          <w:rFonts w:ascii="仿宋" w:eastAsia="仿宋" w:hAnsi="仿宋" w:cs="仿宋" w:hint="eastAsia"/>
          <w:sz w:val="28"/>
        </w:rPr>
        <w:t>对</w:t>
      </w:r>
      <w:bookmarkEnd w:id="47"/>
      <w:r>
        <w:rPr>
          <w:rFonts w:ascii="仿宋" w:eastAsia="仿宋" w:hAnsi="仿宋" w:cs="仿宋" w:hint="eastAsia"/>
          <w:sz w:val="28"/>
        </w:rPr>
        <w:t>应磋商响应文件，相应填写：资格后审材料文件</w:t>
      </w:r>
    </w:p>
    <w:p w:rsidR="00000000" w:rsidRDefault="00AA0C05">
      <w:pPr>
        <w:pStyle w:val="23"/>
        <w:snapToGrid w:val="0"/>
        <w:spacing w:line="300" w:lineRule="auto"/>
        <w:ind w:firstLineChars="1604" w:firstLine="4491"/>
        <w:rPr>
          <w:rFonts w:ascii="仿宋" w:eastAsia="仿宋" w:hAnsi="仿宋" w:cs="仿宋" w:hint="eastAsia"/>
          <w:sz w:val="28"/>
        </w:rPr>
      </w:pPr>
      <w:r>
        <w:rPr>
          <w:rFonts w:ascii="仿宋" w:eastAsia="仿宋" w:hAnsi="仿宋" w:cs="仿宋" w:hint="eastAsia"/>
          <w:sz w:val="28"/>
        </w:rPr>
        <w:t>技术标文件</w:t>
      </w:r>
    </w:p>
    <w:p w:rsidR="00000000" w:rsidRDefault="00AA0C05">
      <w:pPr>
        <w:pStyle w:val="23"/>
        <w:snapToGrid w:val="0"/>
        <w:spacing w:line="300" w:lineRule="auto"/>
        <w:ind w:firstLineChars="1600" w:firstLine="4480"/>
        <w:rPr>
          <w:rFonts w:ascii="仿宋" w:eastAsia="仿宋" w:hAnsi="仿宋" w:cs="仿宋" w:hint="eastAsia"/>
          <w:sz w:val="28"/>
        </w:rPr>
      </w:pPr>
      <w:r>
        <w:rPr>
          <w:rFonts w:ascii="仿宋" w:eastAsia="仿宋" w:hAnsi="仿宋" w:cs="仿宋" w:hint="eastAsia"/>
          <w:sz w:val="28"/>
        </w:rPr>
        <w:t>价格标文件</w:t>
      </w:r>
    </w:p>
    <w:p w:rsidR="00000000" w:rsidRDefault="00AA0C05">
      <w:pPr>
        <w:pStyle w:val="23"/>
        <w:snapToGrid w:val="0"/>
        <w:spacing w:line="300" w:lineRule="auto"/>
        <w:ind w:firstLineChars="200" w:firstLine="560"/>
        <w:rPr>
          <w:rFonts w:ascii="仿宋" w:eastAsia="仿宋" w:hAnsi="仿宋" w:cs="仿宋" w:hint="eastAsia"/>
          <w:sz w:val="28"/>
        </w:rPr>
      </w:pPr>
    </w:p>
    <w:p w:rsidR="00000000" w:rsidRDefault="00AA0C05">
      <w:pPr>
        <w:pStyle w:val="23"/>
        <w:snapToGrid w:val="0"/>
        <w:spacing w:line="300" w:lineRule="auto"/>
        <w:ind w:firstLineChars="200" w:firstLine="560"/>
        <w:jc w:val="center"/>
        <w:rPr>
          <w:rFonts w:ascii="仿宋" w:eastAsia="仿宋" w:hAnsi="仿宋" w:cs="仿宋" w:hint="eastAsia"/>
          <w:sz w:val="28"/>
        </w:rPr>
      </w:pPr>
      <w:r>
        <w:rPr>
          <w:rFonts w:ascii="仿宋" w:eastAsia="仿宋" w:hAnsi="仿宋" w:cs="仿宋" w:hint="eastAsia"/>
          <w:sz w:val="28"/>
        </w:rPr>
        <w:t>（资格后审）</w:t>
      </w:r>
    </w:p>
    <w:p w:rsidR="00000000" w:rsidRDefault="00AA0C05">
      <w:pPr>
        <w:pStyle w:val="23"/>
        <w:snapToGrid w:val="0"/>
        <w:spacing w:line="300" w:lineRule="auto"/>
        <w:ind w:firstLineChars="200" w:firstLine="560"/>
        <w:rPr>
          <w:rFonts w:ascii="仿宋" w:eastAsia="仿宋" w:hAnsi="仿宋" w:cs="仿宋" w:hint="eastAsia"/>
          <w:sz w:val="28"/>
        </w:rPr>
      </w:pPr>
    </w:p>
    <w:p w:rsidR="00000000" w:rsidRDefault="00AA0C05">
      <w:pPr>
        <w:snapToGrid w:val="0"/>
        <w:spacing w:line="300" w:lineRule="auto"/>
        <w:ind w:firstLineChars="200" w:firstLine="562"/>
        <w:contextualSpacing/>
        <w:rPr>
          <w:rFonts w:ascii="仿宋" w:eastAsia="仿宋" w:hAnsi="仿宋" w:cs="仿宋" w:hint="eastAsia"/>
          <w:b/>
          <w:sz w:val="28"/>
          <w:szCs w:val="28"/>
        </w:rPr>
      </w:pPr>
    </w:p>
    <w:p w:rsidR="00000000" w:rsidRDefault="00AA0C05">
      <w:pPr>
        <w:snapToGrid w:val="0"/>
        <w:spacing w:line="300" w:lineRule="auto"/>
        <w:ind w:firstLineChars="200" w:firstLine="562"/>
        <w:contextualSpacing/>
        <w:rPr>
          <w:rFonts w:ascii="仿宋" w:eastAsia="仿宋" w:hAnsi="仿宋" w:cs="仿宋" w:hint="eastAsia"/>
          <w:b/>
          <w:sz w:val="28"/>
          <w:szCs w:val="28"/>
        </w:rPr>
      </w:pPr>
    </w:p>
    <w:p w:rsidR="00000000" w:rsidRDefault="00AA0C05">
      <w:pPr>
        <w:snapToGrid w:val="0"/>
        <w:spacing w:line="300" w:lineRule="auto"/>
        <w:ind w:firstLineChars="200" w:firstLine="562"/>
        <w:contextualSpacing/>
        <w:rPr>
          <w:rFonts w:ascii="仿宋" w:eastAsia="仿宋" w:hAnsi="仿宋" w:cs="仿宋" w:hint="eastAsia"/>
          <w:b/>
          <w:sz w:val="28"/>
          <w:szCs w:val="28"/>
        </w:rPr>
      </w:pPr>
    </w:p>
    <w:p w:rsidR="00000000" w:rsidRDefault="00AA0C05">
      <w:pPr>
        <w:snapToGrid w:val="0"/>
        <w:spacing w:line="300" w:lineRule="auto"/>
        <w:ind w:firstLineChars="200" w:firstLine="562"/>
        <w:contextualSpacing/>
        <w:rPr>
          <w:rFonts w:ascii="仿宋" w:eastAsia="仿宋" w:hAnsi="仿宋" w:cs="仿宋" w:hint="eastAsia"/>
          <w:b/>
          <w:sz w:val="28"/>
          <w:szCs w:val="28"/>
        </w:rPr>
      </w:pPr>
    </w:p>
    <w:p w:rsidR="00000000" w:rsidRDefault="00AA0C05">
      <w:pPr>
        <w:snapToGrid w:val="0"/>
        <w:spacing w:line="300" w:lineRule="auto"/>
        <w:ind w:firstLineChars="200" w:firstLine="562"/>
        <w:contextualSpacing/>
        <w:rPr>
          <w:rFonts w:ascii="仿宋" w:eastAsia="仿宋" w:hAnsi="仿宋" w:cs="仿宋" w:hint="eastAsia"/>
          <w:b/>
          <w:sz w:val="28"/>
          <w:szCs w:val="28"/>
        </w:rPr>
      </w:pPr>
    </w:p>
    <w:p w:rsidR="00000000" w:rsidRDefault="00AA0C05">
      <w:pPr>
        <w:snapToGrid w:val="0"/>
        <w:spacing w:line="300" w:lineRule="auto"/>
        <w:ind w:firstLineChars="200" w:firstLine="562"/>
        <w:contextualSpacing/>
        <w:rPr>
          <w:rFonts w:ascii="仿宋" w:eastAsia="仿宋" w:hAnsi="仿宋" w:cs="仿宋" w:hint="eastAsia"/>
          <w:b/>
          <w:sz w:val="28"/>
          <w:szCs w:val="28"/>
        </w:rPr>
      </w:pPr>
    </w:p>
    <w:p w:rsidR="00000000" w:rsidRDefault="00AA0C05">
      <w:pPr>
        <w:snapToGrid w:val="0"/>
        <w:spacing w:line="300" w:lineRule="auto"/>
        <w:ind w:firstLineChars="200" w:firstLine="562"/>
        <w:contextualSpacing/>
        <w:rPr>
          <w:rFonts w:ascii="仿宋" w:eastAsia="仿宋" w:hAnsi="仿宋" w:cs="仿宋" w:hint="eastAsia"/>
          <w:b/>
          <w:sz w:val="28"/>
          <w:szCs w:val="28"/>
        </w:rPr>
      </w:pPr>
    </w:p>
    <w:p w:rsidR="00000000" w:rsidRDefault="00AA0C05">
      <w:pPr>
        <w:snapToGrid w:val="0"/>
        <w:spacing w:line="300" w:lineRule="auto"/>
        <w:ind w:firstLineChars="200" w:firstLine="562"/>
        <w:contextualSpacing/>
        <w:rPr>
          <w:rFonts w:ascii="仿宋" w:eastAsia="仿宋" w:hAnsi="仿宋" w:cs="仿宋" w:hint="eastAsia"/>
          <w:b/>
          <w:sz w:val="28"/>
          <w:szCs w:val="28"/>
        </w:rPr>
      </w:pPr>
    </w:p>
    <w:p w:rsidR="00000000" w:rsidRDefault="00AA0C05">
      <w:pPr>
        <w:snapToGrid w:val="0"/>
        <w:spacing w:line="300" w:lineRule="auto"/>
        <w:ind w:firstLineChars="200" w:firstLine="562"/>
        <w:contextualSpacing/>
        <w:rPr>
          <w:rFonts w:ascii="仿宋" w:eastAsia="仿宋" w:hAnsi="仿宋" w:cs="仿宋" w:hint="eastAsia"/>
          <w:b/>
          <w:sz w:val="28"/>
          <w:szCs w:val="28"/>
        </w:rPr>
      </w:pPr>
    </w:p>
    <w:p w:rsidR="00000000" w:rsidRDefault="00AA0C05">
      <w:pPr>
        <w:snapToGrid w:val="0"/>
        <w:spacing w:line="300" w:lineRule="auto"/>
        <w:ind w:firstLineChars="200" w:firstLine="562"/>
        <w:contextualSpacing/>
        <w:rPr>
          <w:rFonts w:ascii="仿宋" w:eastAsia="仿宋" w:hAnsi="仿宋" w:cs="仿宋" w:hint="eastAsia"/>
          <w:b/>
          <w:sz w:val="28"/>
          <w:szCs w:val="28"/>
        </w:rPr>
      </w:pPr>
    </w:p>
    <w:p w:rsidR="00000000" w:rsidRDefault="00AA0C05">
      <w:pPr>
        <w:snapToGrid w:val="0"/>
        <w:spacing w:line="300" w:lineRule="auto"/>
        <w:ind w:firstLineChars="200" w:firstLine="562"/>
        <w:contextualSpacing/>
        <w:rPr>
          <w:rFonts w:ascii="仿宋" w:eastAsia="仿宋" w:hAnsi="仿宋" w:cs="仿宋" w:hint="eastAsia"/>
          <w:b/>
          <w:sz w:val="28"/>
          <w:szCs w:val="28"/>
        </w:rPr>
      </w:pPr>
    </w:p>
    <w:p w:rsidR="00000000" w:rsidRDefault="00AA0C05">
      <w:pPr>
        <w:snapToGrid w:val="0"/>
        <w:spacing w:line="300" w:lineRule="auto"/>
        <w:ind w:firstLineChars="200" w:firstLine="562"/>
        <w:contextualSpacing/>
        <w:rPr>
          <w:rFonts w:ascii="仿宋" w:eastAsia="仿宋" w:hAnsi="仿宋" w:cs="仿宋" w:hint="eastAsia"/>
          <w:b/>
          <w:sz w:val="28"/>
          <w:szCs w:val="28"/>
        </w:rPr>
      </w:pPr>
    </w:p>
    <w:p w:rsidR="00000000" w:rsidRDefault="00AA0C05">
      <w:pPr>
        <w:snapToGrid w:val="0"/>
        <w:spacing w:line="300" w:lineRule="auto"/>
        <w:ind w:firstLineChars="200" w:firstLine="562"/>
        <w:contextualSpacing/>
        <w:rPr>
          <w:rFonts w:ascii="仿宋" w:eastAsia="仿宋" w:hAnsi="仿宋" w:cs="仿宋" w:hint="eastAsia"/>
          <w:b/>
          <w:sz w:val="28"/>
          <w:szCs w:val="28"/>
        </w:rPr>
      </w:pPr>
      <w:r>
        <w:rPr>
          <w:rFonts w:ascii="仿宋" w:eastAsia="仿宋" w:hAnsi="仿宋" w:cs="仿宋" w:hint="eastAsia"/>
          <w:b/>
          <w:sz w:val="28"/>
          <w:szCs w:val="28"/>
        </w:rPr>
        <w:t>A</w:t>
      </w:r>
      <w:r>
        <w:rPr>
          <w:rFonts w:ascii="仿宋" w:eastAsia="仿宋" w:hAnsi="仿宋" w:cs="仿宋" w:hint="eastAsia"/>
          <w:b/>
          <w:sz w:val="28"/>
          <w:szCs w:val="28"/>
        </w:rPr>
        <w:t>、资格审查证明材料（不能出现报价、商务技术标）</w:t>
      </w:r>
    </w:p>
    <w:p w:rsidR="00000000" w:rsidRDefault="00AA0C05">
      <w:pPr>
        <w:snapToGrid w:val="0"/>
        <w:spacing w:line="30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关于资格的声明函；</w:t>
      </w:r>
    </w:p>
    <w:p w:rsidR="00000000" w:rsidRDefault="00AA0C05">
      <w:pPr>
        <w:pStyle w:val="23"/>
        <w:snapToGrid w:val="0"/>
        <w:spacing w:line="300" w:lineRule="auto"/>
        <w:ind w:firstLineChars="200" w:firstLine="560"/>
        <w:rPr>
          <w:rFonts w:ascii="仿宋" w:eastAsia="仿宋" w:hAnsi="仿宋" w:cs="仿宋" w:hint="eastAsia"/>
          <w:sz w:val="28"/>
        </w:rPr>
      </w:pPr>
      <w:r>
        <w:rPr>
          <w:rFonts w:ascii="仿宋" w:eastAsia="仿宋" w:hAnsi="仿宋" w:cs="仿宋" w:hint="eastAsia"/>
          <w:sz w:val="28"/>
        </w:rPr>
        <w:t>2</w:t>
      </w:r>
      <w:r>
        <w:rPr>
          <w:rFonts w:ascii="仿宋" w:eastAsia="仿宋" w:hAnsi="仿宋" w:cs="仿宋" w:hint="eastAsia"/>
          <w:sz w:val="28"/>
        </w:rPr>
        <w:t>.</w:t>
      </w:r>
      <w:r>
        <w:rPr>
          <w:rFonts w:ascii="仿宋" w:eastAsia="仿宋" w:hAnsi="仿宋" w:cs="仿宋" w:hint="eastAsia"/>
          <w:sz w:val="28"/>
        </w:rPr>
        <w:t>法定代表人身份证明书（提供复印件并加盖公章）</w:t>
      </w:r>
      <w:r>
        <w:rPr>
          <w:rFonts w:ascii="仿宋" w:eastAsia="仿宋" w:hAnsi="仿宋" w:cs="仿宋" w:hint="eastAsia"/>
          <w:sz w:val="28"/>
        </w:rPr>
        <w:t>;</w:t>
      </w:r>
    </w:p>
    <w:p w:rsidR="00000000" w:rsidRDefault="00AA0C05">
      <w:pPr>
        <w:tabs>
          <w:tab w:val="left" w:pos="3375"/>
        </w:tabs>
        <w:autoSpaceDE w:val="0"/>
        <w:autoSpaceDN w:val="0"/>
        <w:adjustRightInd w:val="0"/>
        <w:snapToGrid w:val="0"/>
        <w:spacing w:line="300" w:lineRule="auto"/>
        <w:ind w:left="1" w:firstLine="538"/>
        <w:rPr>
          <w:rFonts w:ascii="仿宋" w:eastAsia="仿宋" w:hAnsi="仿宋" w:cs="仿宋" w:hint="eastAsia"/>
          <w:sz w:val="28"/>
          <w:szCs w:val="28"/>
          <w:lang w:val="zh-CN"/>
        </w:rPr>
      </w:pPr>
      <w:r>
        <w:rPr>
          <w:rFonts w:ascii="仿宋" w:eastAsia="仿宋" w:hAnsi="仿宋" w:cs="仿宋" w:hint="eastAsia"/>
          <w:sz w:val="28"/>
          <w:szCs w:val="28"/>
          <w:lang w:val="zh-CN"/>
        </w:rPr>
        <w:t>3</w:t>
      </w:r>
      <w:r>
        <w:rPr>
          <w:rFonts w:ascii="仿宋" w:eastAsia="仿宋" w:hAnsi="仿宋" w:cs="仿宋" w:hint="eastAsia"/>
          <w:sz w:val="28"/>
          <w:szCs w:val="28"/>
        </w:rPr>
        <w:t>.</w:t>
      </w:r>
      <w:r>
        <w:rPr>
          <w:rFonts w:ascii="仿宋" w:eastAsia="仿宋" w:hAnsi="仿宋" w:cs="仿宋" w:hint="eastAsia"/>
          <w:sz w:val="28"/>
          <w:szCs w:val="28"/>
          <w:lang w:val="zh-CN"/>
        </w:rPr>
        <w:t>法定代表人授权委托书原件，磋商代表本人身份证复印件（原件随身备查）；</w:t>
      </w:r>
    </w:p>
    <w:p w:rsidR="00000000" w:rsidRDefault="00AA0C05">
      <w:pPr>
        <w:pStyle w:val="23"/>
        <w:snapToGrid w:val="0"/>
        <w:spacing w:line="300" w:lineRule="auto"/>
        <w:ind w:firstLineChars="200" w:firstLine="560"/>
        <w:rPr>
          <w:rFonts w:ascii="仿宋" w:eastAsia="仿宋" w:hAnsi="仿宋" w:cs="仿宋"/>
          <w:sz w:val="28"/>
        </w:rPr>
      </w:pPr>
      <w:r>
        <w:rPr>
          <w:rFonts w:ascii="仿宋" w:eastAsia="仿宋" w:hAnsi="仿宋" w:cs="仿宋" w:hint="eastAsia"/>
          <w:sz w:val="28"/>
        </w:rPr>
        <w:t>4</w:t>
      </w:r>
      <w:r>
        <w:rPr>
          <w:rFonts w:ascii="仿宋" w:eastAsia="仿宋" w:hAnsi="仿宋" w:cs="仿宋" w:hint="eastAsia"/>
          <w:sz w:val="28"/>
        </w:rPr>
        <w:t>.</w:t>
      </w:r>
      <w:r>
        <w:rPr>
          <w:rFonts w:ascii="仿宋" w:eastAsia="仿宋" w:hAnsi="仿宋" w:cs="仿宋" w:hint="eastAsia"/>
          <w:sz w:val="28"/>
        </w:rPr>
        <w:t>符合政府采购法二十二条的书面声明（格式参见附件）；</w:t>
      </w:r>
    </w:p>
    <w:p w:rsidR="00000000" w:rsidRDefault="00AA0C05">
      <w:pPr>
        <w:pStyle w:val="23"/>
        <w:snapToGrid w:val="0"/>
        <w:spacing w:line="300" w:lineRule="auto"/>
        <w:ind w:firstLineChars="200" w:firstLine="560"/>
        <w:rPr>
          <w:rFonts w:ascii="仿宋" w:eastAsia="仿宋" w:hAnsi="仿宋" w:cs="仿宋" w:hint="eastAsia"/>
          <w:sz w:val="28"/>
        </w:rPr>
      </w:pPr>
      <w:r>
        <w:rPr>
          <w:rFonts w:ascii="仿宋" w:eastAsia="仿宋" w:hAnsi="仿宋" w:cs="仿宋" w:hint="eastAsia"/>
          <w:sz w:val="28"/>
        </w:rPr>
        <w:t>8.</w:t>
      </w:r>
      <w:r>
        <w:rPr>
          <w:rFonts w:ascii="仿宋" w:eastAsia="仿宋" w:hAnsi="仿宋" w:hint="eastAsia"/>
          <w:sz w:val="28"/>
        </w:rPr>
        <w:t>提供有效的营业执照（提供复印件并加盖公章）；</w:t>
      </w:r>
    </w:p>
    <w:p w:rsidR="00000000" w:rsidRDefault="00AA0C05">
      <w:pPr>
        <w:pStyle w:val="23"/>
        <w:snapToGrid w:val="0"/>
        <w:spacing w:line="300" w:lineRule="auto"/>
        <w:ind w:firstLineChars="200" w:firstLine="560"/>
        <w:rPr>
          <w:rFonts w:ascii="仿宋" w:eastAsia="仿宋" w:hAnsi="仿宋" w:cs="仿宋" w:hint="eastAsia"/>
          <w:sz w:val="28"/>
        </w:rPr>
      </w:pPr>
      <w:r>
        <w:rPr>
          <w:rFonts w:ascii="仿宋" w:eastAsia="仿宋" w:hAnsi="仿宋" w:cs="仿宋" w:hint="eastAsia"/>
          <w:sz w:val="28"/>
        </w:rPr>
        <w:t>9.</w:t>
      </w:r>
      <w:r>
        <w:rPr>
          <w:rFonts w:ascii="仿宋" w:eastAsia="仿宋" w:hAnsi="仿宋" w:cs="仿宋" w:hint="eastAsia"/>
          <w:sz w:val="28"/>
        </w:rPr>
        <w:t>其它需要提交的资格审查证明材料。</w:t>
      </w:r>
    </w:p>
    <w:p w:rsidR="00000000" w:rsidRDefault="00AA0C05">
      <w:pPr>
        <w:pStyle w:val="23"/>
        <w:snapToGrid w:val="0"/>
        <w:spacing w:line="300" w:lineRule="auto"/>
        <w:ind w:firstLine="579"/>
        <w:rPr>
          <w:rFonts w:ascii="仿宋" w:eastAsia="仿宋" w:hAnsi="仿宋" w:cs="仿宋" w:hint="eastAsia"/>
          <w:b/>
          <w:bCs/>
          <w:kern w:val="0"/>
          <w:sz w:val="28"/>
          <w:lang w:val="zh-CN"/>
        </w:rPr>
      </w:pPr>
      <w:r>
        <w:rPr>
          <w:rFonts w:ascii="仿宋" w:eastAsia="仿宋" w:hAnsi="仿宋" w:cs="仿宋" w:hint="eastAsia"/>
          <w:b/>
          <w:sz w:val="28"/>
        </w:rPr>
        <w:t>B</w:t>
      </w:r>
      <w:r>
        <w:rPr>
          <w:rFonts w:ascii="仿宋" w:eastAsia="仿宋" w:hAnsi="仿宋" w:cs="仿宋" w:hint="eastAsia"/>
          <w:b/>
          <w:sz w:val="28"/>
        </w:rPr>
        <w:t>、商务技术</w:t>
      </w:r>
      <w:r>
        <w:rPr>
          <w:rFonts w:ascii="仿宋" w:eastAsia="仿宋" w:hAnsi="仿宋" w:cs="仿宋" w:hint="eastAsia"/>
          <w:b/>
          <w:sz w:val="28"/>
        </w:rPr>
        <w:t>响应文件</w:t>
      </w:r>
      <w:r>
        <w:rPr>
          <w:rFonts w:ascii="仿宋" w:eastAsia="仿宋" w:hAnsi="仿宋" w:cs="仿宋" w:hint="eastAsia"/>
          <w:b/>
          <w:bCs/>
          <w:kern w:val="0"/>
          <w:sz w:val="28"/>
          <w:lang w:val="zh-CN"/>
        </w:rPr>
        <w:t>（</w:t>
      </w:r>
      <w:r>
        <w:rPr>
          <w:rFonts w:ascii="仿宋" w:eastAsia="仿宋" w:hAnsi="仿宋" w:cs="仿宋" w:hint="eastAsia"/>
          <w:b/>
          <w:bCs/>
          <w:kern w:val="0"/>
          <w:sz w:val="28"/>
          <w:lang w:val="zh-CN"/>
        </w:rPr>
        <w:t>不能出现报价）</w:t>
      </w:r>
    </w:p>
    <w:p w:rsidR="00000000" w:rsidRDefault="00AA0C05">
      <w:pPr>
        <w:pStyle w:val="23"/>
        <w:snapToGrid w:val="0"/>
        <w:spacing w:line="300" w:lineRule="auto"/>
        <w:ind w:firstLine="577"/>
        <w:rPr>
          <w:rFonts w:ascii="仿宋" w:eastAsia="仿宋" w:hAnsi="仿宋" w:cs="仿宋" w:hint="eastAsia"/>
          <w:sz w:val="28"/>
        </w:rPr>
      </w:pPr>
      <w:r>
        <w:rPr>
          <w:rFonts w:ascii="仿宋" w:eastAsia="仿宋" w:hAnsi="仿宋" w:cs="仿宋" w:hint="eastAsia"/>
          <w:sz w:val="28"/>
        </w:rPr>
        <w:t>1</w:t>
      </w:r>
      <w:r>
        <w:rPr>
          <w:rFonts w:ascii="仿宋" w:eastAsia="仿宋" w:hAnsi="仿宋" w:cs="仿宋" w:hint="eastAsia"/>
          <w:sz w:val="28"/>
        </w:rPr>
        <w:t>.</w:t>
      </w:r>
      <w:r>
        <w:rPr>
          <w:rFonts w:ascii="仿宋" w:eastAsia="仿宋" w:hAnsi="仿宋" w:cs="仿宋" w:hint="eastAsia"/>
          <w:sz w:val="28"/>
        </w:rPr>
        <w:t>竞争性磋商响应函；</w:t>
      </w:r>
    </w:p>
    <w:p w:rsidR="00000000" w:rsidRDefault="00AA0C05">
      <w:pPr>
        <w:pStyle w:val="23"/>
        <w:snapToGrid w:val="0"/>
        <w:spacing w:line="300" w:lineRule="auto"/>
        <w:ind w:firstLine="577"/>
        <w:rPr>
          <w:rFonts w:ascii="仿宋" w:eastAsia="仿宋" w:hAnsi="仿宋" w:cs="仿宋" w:hint="eastAsia"/>
          <w:sz w:val="28"/>
        </w:rPr>
      </w:pPr>
      <w:r>
        <w:rPr>
          <w:rFonts w:ascii="仿宋" w:eastAsia="仿宋" w:hAnsi="仿宋" w:cs="仿宋" w:hint="eastAsia"/>
          <w:sz w:val="28"/>
        </w:rPr>
        <w:t>2.</w:t>
      </w:r>
      <w:r>
        <w:rPr>
          <w:rFonts w:ascii="仿宋" w:eastAsia="仿宋" w:hAnsi="仿宋" w:cs="仿宋" w:hint="eastAsia"/>
          <w:sz w:val="28"/>
        </w:rPr>
        <w:t>企业综合能力、技术实力、方案、成功案例等</w:t>
      </w:r>
      <w:r>
        <w:rPr>
          <w:rFonts w:ascii="仿宋" w:eastAsia="仿宋" w:hAnsi="仿宋" w:cs="仿宋" w:hint="eastAsia"/>
          <w:sz w:val="28"/>
        </w:rPr>
        <w:t>；</w:t>
      </w:r>
    </w:p>
    <w:p w:rsidR="00000000" w:rsidRDefault="00AA0C05">
      <w:pPr>
        <w:pStyle w:val="23"/>
        <w:snapToGrid w:val="0"/>
        <w:spacing w:line="300" w:lineRule="auto"/>
        <w:ind w:firstLine="577"/>
        <w:rPr>
          <w:rFonts w:ascii="仿宋" w:eastAsia="仿宋" w:hAnsi="仿宋" w:cs="仿宋" w:hint="eastAsia"/>
          <w:sz w:val="28"/>
        </w:rPr>
      </w:pPr>
      <w:r>
        <w:rPr>
          <w:rFonts w:ascii="仿宋" w:eastAsia="仿宋" w:hAnsi="仿宋" w:cs="仿宋" w:hint="eastAsia"/>
          <w:sz w:val="28"/>
        </w:rPr>
        <w:t>3.</w:t>
      </w:r>
      <w:r>
        <w:rPr>
          <w:rFonts w:ascii="仿宋" w:eastAsia="仿宋" w:hAnsi="仿宋" w:cs="仿宋" w:hint="eastAsia"/>
          <w:sz w:val="28"/>
        </w:rPr>
        <w:t>为方便评委评审，请</w:t>
      </w:r>
      <w:r>
        <w:rPr>
          <w:rFonts w:ascii="仿宋" w:eastAsia="仿宋" w:hAnsi="仿宋" w:cs="仿宋" w:hint="eastAsia"/>
          <w:sz w:val="28"/>
        </w:rPr>
        <w:t>供应商</w:t>
      </w:r>
      <w:r>
        <w:rPr>
          <w:rFonts w:ascii="仿宋" w:eastAsia="仿宋" w:hAnsi="仿宋" w:cs="仿宋" w:hint="eastAsia"/>
          <w:sz w:val="28"/>
        </w:rPr>
        <w:t>按评</w:t>
      </w:r>
      <w:r>
        <w:rPr>
          <w:rFonts w:ascii="仿宋" w:eastAsia="仿宋" w:hAnsi="仿宋" w:cs="仿宋" w:hint="eastAsia"/>
          <w:sz w:val="28"/>
        </w:rPr>
        <w:t>审</w:t>
      </w:r>
      <w:r>
        <w:rPr>
          <w:rFonts w:ascii="仿宋" w:eastAsia="仿宋" w:hAnsi="仿宋" w:cs="仿宋" w:hint="eastAsia"/>
          <w:sz w:val="28"/>
        </w:rPr>
        <w:t>办法中所涉及的事项顺序进行编制，可以补充相关材料</w:t>
      </w:r>
      <w:r>
        <w:rPr>
          <w:rFonts w:ascii="仿宋" w:eastAsia="仿宋" w:hAnsi="仿宋" w:cs="仿宋" w:hint="eastAsia"/>
          <w:sz w:val="28"/>
        </w:rPr>
        <w:t>；</w:t>
      </w:r>
    </w:p>
    <w:p w:rsidR="00000000" w:rsidRDefault="00AA0C05">
      <w:pPr>
        <w:pStyle w:val="23"/>
        <w:snapToGrid w:val="0"/>
        <w:spacing w:line="300" w:lineRule="auto"/>
        <w:ind w:firstLine="577"/>
        <w:rPr>
          <w:rFonts w:ascii="仿宋" w:eastAsia="仿宋" w:hAnsi="仿宋" w:cs="仿宋" w:hint="eastAsia"/>
          <w:sz w:val="28"/>
        </w:rPr>
      </w:pPr>
      <w:r>
        <w:rPr>
          <w:rFonts w:ascii="仿宋" w:eastAsia="仿宋" w:hAnsi="仿宋" w:cs="仿宋" w:hint="eastAsia"/>
          <w:sz w:val="28"/>
        </w:rPr>
        <w:t>4.</w:t>
      </w:r>
      <w:r>
        <w:rPr>
          <w:rFonts w:ascii="仿宋" w:eastAsia="仿宋" w:hAnsi="仿宋" w:cs="仿宋" w:hint="eastAsia"/>
          <w:sz w:val="28"/>
        </w:rPr>
        <w:t>评</w:t>
      </w:r>
      <w:r>
        <w:rPr>
          <w:rFonts w:ascii="仿宋" w:eastAsia="仿宋" w:hAnsi="仿宋" w:cs="仿宋" w:hint="eastAsia"/>
          <w:sz w:val="28"/>
        </w:rPr>
        <w:t>审</w:t>
      </w:r>
      <w:r>
        <w:rPr>
          <w:rFonts w:ascii="仿宋" w:eastAsia="仿宋" w:hAnsi="仿宋" w:cs="仿宋" w:hint="eastAsia"/>
          <w:sz w:val="28"/>
        </w:rPr>
        <w:t>办法中未涉及的事项，</w:t>
      </w:r>
      <w:r>
        <w:rPr>
          <w:rFonts w:ascii="仿宋" w:eastAsia="仿宋" w:hAnsi="仿宋" w:cs="仿宋" w:hint="eastAsia"/>
          <w:sz w:val="28"/>
        </w:rPr>
        <w:t>供应商</w:t>
      </w:r>
      <w:r>
        <w:rPr>
          <w:rFonts w:ascii="仿宋" w:eastAsia="仿宋" w:hAnsi="仿宋" w:cs="仿宋" w:hint="eastAsia"/>
          <w:sz w:val="28"/>
        </w:rPr>
        <w:t>认为需要提交的其他资料。</w:t>
      </w:r>
    </w:p>
    <w:p w:rsidR="00000000" w:rsidRDefault="00AA0C05">
      <w:pPr>
        <w:pStyle w:val="23"/>
        <w:snapToGrid w:val="0"/>
        <w:spacing w:line="300" w:lineRule="auto"/>
        <w:ind w:firstLine="579"/>
        <w:rPr>
          <w:rFonts w:ascii="仿宋" w:eastAsia="仿宋" w:hAnsi="仿宋" w:cs="仿宋" w:hint="eastAsia"/>
          <w:b/>
          <w:sz w:val="28"/>
        </w:rPr>
      </w:pPr>
      <w:r>
        <w:rPr>
          <w:rFonts w:ascii="仿宋" w:eastAsia="仿宋" w:hAnsi="仿宋" w:cs="仿宋" w:hint="eastAsia"/>
          <w:b/>
          <w:sz w:val="28"/>
        </w:rPr>
        <w:t>C</w:t>
      </w:r>
      <w:r>
        <w:rPr>
          <w:rFonts w:ascii="仿宋" w:eastAsia="仿宋" w:hAnsi="仿宋" w:cs="仿宋" w:hint="eastAsia"/>
          <w:b/>
          <w:sz w:val="28"/>
        </w:rPr>
        <w:t>、价格</w:t>
      </w:r>
      <w:r>
        <w:rPr>
          <w:rFonts w:ascii="仿宋" w:eastAsia="仿宋" w:hAnsi="仿宋" w:cs="仿宋" w:hint="eastAsia"/>
          <w:b/>
          <w:sz w:val="28"/>
        </w:rPr>
        <w:t>响应文件</w:t>
      </w:r>
    </w:p>
    <w:p w:rsidR="00000000" w:rsidRDefault="00AA0C05">
      <w:pPr>
        <w:tabs>
          <w:tab w:val="left" w:pos="3375"/>
        </w:tabs>
        <w:autoSpaceDE w:val="0"/>
        <w:autoSpaceDN w:val="0"/>
        <w:adjustRightInd w:val="0"/>
        <w:snapToGrid w:val="0"/>
        <w:spacing w:line="500" w:lineRule="exact"/>
        <w:ind w:left="1" w:firstLine="538"/>
        <w:rPr>
          <w:rFonts w:ascii="仿宋" w:eastAsia="仿宋" w:hAnsi="仿宋" w:hint="eastAsia"/>
          <w:sz w:val="28"/>
          <w:szCs w:val="28"/>
        </w:rPr>
      </w:pPr>
      <w:r>
        <w:rPr>
          <w:rFonts w:ascii="仿宋" w:eastAsia="仿宋" w:hAnsi="仿宋" w:hint="eastAsia"/>
          <w:sz w:val="28"/>
          <w:szCs w:val="28"/>
        </w:rPr>
        <w:t>1.</w:t>
      </w:r>
      <w:r>
        <w:rPr>
          <w:rFonts w:ascii="仿宋" w:eastAsia="仿宋" w:hAnsi="仿宋" w:hint="eastAsia"/>
          <w:sz w:val="28"/>
          <w:szCs w:val="28"/>
        </w:rPr>
        <w:t>磋商响应报价总表；</w:t>
      </w:r>
    </w:p>
    <w:p w:rsidR="00000000" w:rsidRDefault="00AA0C05">
      <w:pPr>
        <w:tabs>
          <w:tab w:val="left" w:pos="3375"/>
        </w:tabs>
        <w:autoSpaceDE w:val="0"/>
        <w:autoSpaceDN w:val="0"/>
        <w:adjustRightInd w:val="0"/>
        <w:snapToGrid w:val="0"/>
        <w:spacing w:line="500" w:lineRule="exact"/>
        <w:ind w:left="1" w:firstLine="538"/>
        <w:rPr>
          <w:rFonts w:ascii="仿宋" w:eastAsia="仿宋" w:hAnsi="仿宋" w:hint="eastAsia"/>
          <w:sz w:val="28"/>
          <w:szCs w:val="28"/>
        </w:rPr>
      </w:pPr>
      <w:r>
        <w:rPr>
          <w:rFonts w:ascii="仿宋" w:eastAsia="仿宋" w:hAnsi="仿宋" w:hint="eastAsia"/>
          <w:sz w:val="28"/>
          <w:szCs w:val="28"/>
        </w:rPr>
        <w:t>2.</w:t>
      </w:r>
      <w:r>
        <w:rPr>
          <w:rFonts w:ascii="仿宋" w:eastAsia="仿宋" w:hAnsi="仿宋" w:hint="eastAsia"/>
          <w:sz w:val="28"/>
          <w:szCs w:val="28"/>
        </w:rPr>
        <w:t>小</w:t>
      </w:r>
      <w:r>
        <w:rPr>
          <w:rFonts w:ascii="仿宋" w:eastAsia="仿宋" w:hAnsi="仿宋" w:hint="eastAsia"/>
          <w:sz w:val="28"/>
          <w:szCs w:val="28"/>
        </w:rPr>
        <w:t>、</w:t>
      </w:r>
      <w:r>
        <w:rPr>
          <w:rFonts w:ascii="仿宋" w:eastAsia="仿宋" w:hAnsi="仿宋" w:hint="eastAsia"/>
          <w:sz w:val="28"/>
          <w:szCs w:val="28"/>
        </w:rPr>
        <w:t>微</w:t>
      </w:r>
      <w:r>
        <w:rPr>
          <w:rFonts w:ascii="仿宋" w:eastAsia="仿宋" w:hAnsi="仿宋" w:hint="eastAsia"/>
          <w:sz w:val="28"/>
          <w:szCs w:val="28"/>
        </w:rPr>
        <w:t>企业声明</w:t>
      </w:r>
      <w:r>
        <w:rPr>
          <w:rFonts w:ascii="仿宋" w:eastAsia="仿宋" w:hAnsi="仿宋" w:hint="eastAsia"/>
          <w:sz w:val="28"/>
          <w:szCs w:val="28"/>
        </w:rPr>
        <w:t>函</w:t>
      </w:r>
      <w:r>
        <w:rPr>
          <w:rFonts w:ascii="仿宋" w:eastAsia="仿宋" w:hAnsi="仿宋" w:hint="eastAsia"/>
          <w:sz w:val="28"/>
          <w:szCs w:val="28"/>
        </w:rPr>
        <w:t>（如有）。</w:t>
      </w:r>
    </w:p>
    <w:p w:rsidR="00000000" w:rsidRDefault="00AA0C05">
      <w:pPr>
        <w:snapToGrid w:val="0"/>
        <w:spacing w:line="300" w:lineRule="auto"/>
        <w:ind w:firstLineChars="196" w:firstLine="551"/>
        <w:outlineLvl w:val="0"/>
        <w:rPr>
          <w:rFonts w:ascii="仿宋" w:eastAsia="仿宋" w:hAnsi="仿宋" w:cs="仿宋" w:hint="eastAsia"/>
          <w:b/>
          <w:sz w:val="28"/>
          <w:szCs w:val="28"/>
        </w:rPr>
      </w:pPr>
    </w:p>
    <w:p w:rsidR="00000000" w:rsidRDefault="00AA0C05">
      <w:pPr>
        <w:snapToGrid w:val="0"/>
        <w:spacing w:line="300" w:lineRule="auto"/>
        <w:ind w:firstLineChars="196" w:firstLine="551"/>
        <w:outlineLvl w:val="0"/>
        <w:rPr>
          <w:rFonts w:ascii="仿宋" w:eastAsia="仿宋" w:hAnsi="仿宋" w:cs="仿宋" w:hint="eastAsia"/>
          <w:b/>
          <w:sz w:val="28"/>
          <w:szCs w:val="28"/>
        </w:rPr>
      </w:pPr>
    </w:p>
    <w:p w:rsidR="00000000" w:rsidRDefault="00AA0C05">
      <w:pPr>
        <w:snapToGrid w:val="0"/>
        <w:spacing w:line="300" w:lineRule="auto"/>
        <w:ind w:firstLineChars="196" w:firstLine="551"/>
        <w:outlineLvl w:val="0"/>
        <w:rPr>
          <w:rFonts w:ascii="仿宋" w:eastAsia="仿宋" w:hAnsi="仿宋" w:cs="仿宋" w:hint="eastAsia"/>
          <w:b/>
          <w:sz w:val="28"/>
          <w:szCs w:val="28"/>
        </w:rPr>
      </w:pPr>
    </w:p>
    <w:p w:rsidR="00000000" w:rsidRDefault="00AA0C05">
      <w:pPr>
        <w:snapToGrid w:val="0"/>
        <w:spacing w:line="300" w:lineRule="auto"/>
        <w:ind w:firstLineChars="196" w:firstLine="551"/>
        <w:outlineLvl w:val="0"/>
        <w:rPr>
          <w:rFonts w:ascii="仿宋" w:eastAsia="仿宋" w:hAnsi="仿宋" w:cs="仿宋" w:hint="eastAsia"/>
          <w:b/>
          <w:sz w:val="28"/>
          <w:szCs w:val="28"/>
        </w:rPr>
      </w:pPr>
    </w:p>
    <w:p w:rsidR="00000000" w:rsidRDefault="00AA0C05">
      <w:pPr>
        <w:snapToGrid w:val="0"/>
        <w:spacing w:line="300" w:lineRule="auto"/>
        <w:outlineLvl w:val="0"/>
        <w:rPr>
          <w:rFonts w:ascii="仿宋" w:eastAsia="仿宋" w:hAnsi="仿宋" w:cs="仿宋" w:hint="eastAsia"/>
          <w:b/>
          <w:sz w:val="28"/>
          <w:szCs w:val="28"/>
        </w:rPr>
      </w:pPr>
    </w:p>
    <w:p w:rsidR="00000000" w:rsidRDefault="00AA0C05">
      <w:pPr>
        <w:pStyle w:val="1"/>
        <w:rPr>
          <w:rFonts w:ascii="仿宋" w:eastAsia="仿宋" w:hAnsi="仿宋" w:cs="仿宋" w:hint="eastAsia"/>
          <w:b/>
          <w:sz w:val="28"/>
          <w:szCs w:val="28"/>
        </w:rPr>
      </w:pPr>
    </w:p>
    <w:p w:rsidR="00000000" w:rsidRDefault="00AA0C05">
      <w:pPr>
        <w:pStyle w:val="1"/>
        <w:rPr>
          <w:rFonts w:ascii="仿宋" w:eastAsia="仿宋" w:hAnsi="仿宋" w:cs="仿宋" w:hint="eastAsia"/>
          <w:b/>
          <w:sz w:val="28"/>
          <w:szCs w:val="28"/>
        </w:rPr>
      </w:pPr>
    </w:p>
    <w:p w:rsidR="00000000" w:rsidRDefault="00AA0C05">
      <w:pPr>
        <w:pStyle w:val="1"/>
        <w:rPr>
          <w:rFonts w:ascii="仿宋" w:eastAsia="仿宋" w:hAnsi="仿宋" w:cs="仿宋" w:hint="eastAsia"/>
          <w:b/>
          <w:sz w:val="28"/>
          <w:szCs w:val="28"/>
        </w:rPr>
      </w:pPr>
    </w:p>
    <w:p w:rsidR="00000000" w:rsidRDefault="00AA0C05">
      <w:pPr>
        <w:pStyle w:val="1"/>
        <w:rPr>
          <w:rFonts w:ascii="仿宋" w:eastAsia="仿宋" w:hAnsi="仿宋" w:cs="仿宋" w:hint="eastAsia"/>
          <w:b/>
          <w:sz w:val="28"/>
          <w:szCs w:val="28"/>
        </w:rPr>
      </w:pPr>
    </w:p>
    <w:p w:rsidR="00000000" w:rsidRDefault="00AA0C05">
      <w:pPr>
        <w:pStyle w:val="1"/>
        <w:rPr>
          <w:rFonts w:ascii="仿宋" w:eastAsia="仿宋" w:hAnsi="仿宋" w:cs="仿宋" w:hint="eastAsia"/>
          <w:b/>
          <w:sz w:val="28"/>
          <w:szCs w:val="28"/>
        </w:rPr>
      </w:pPr>
    </w:p>
    <w:p w:rsidR="00000000" w:rsidRDefault="00AA0C05">
      <w:pPr>
        <w:snapToGrid w:val="0"/>
        <w:spacing w:line="300" w:lineRule="auto"/>
        <w:outlineLvl w:val="0"/>
        <w:rPr>
          <w:rFonts w:ascii="仿宋" w:eastAsia="仿宋" w:hAnsi="仿宋" w:cs="仿宋" w:hint="eastAsia"/>
          <w:b/>
          <w:sz w:val="28"/>
          <w:szCs w:val="28"/>
        </w:rPr>
      </w:pPr>
    </w:p>
    <w:p w:rsidR="00000000" w:rsidRDefault="00AA0C05">
      <w:pPr>
        <w:snapToGrid w:val="0"/>
        <w:spacing w:line="300" w:lineRule="auto"/>
        <w:outlineLvl w:val="0"/>
        <w:rPr>
          <w:rFonts w:ascii="仿宋" w:eastAsia="仿宋" w:hAnsi="仿宋" w:cs="仿宋" w:hint="eastAsia"/>
          <w:b/>
          <w:sz w:val="28"/>
          <w:szCs w:val="28"/>
        </w:rPr>
      </w:pPr>
    </w:p>
    <w:p w:rsidR="00000000" w:rsidRDefault="00AA0C05">
      <w:pPr>
        <w:snapToGrid w:val="0"/>
        <w:spacing w:line="300" w:lineRule="auto"/>
        <w:contextualSpacing/>
        <w:jc w:val="left"/>
        <w:rPr>
          <w:rFonts w:ascii="仿宋" w:eastAsia="仿宋" w:hAnsi="仿宋" w:cs="仿宋" w:hint="eastAsia"/>
          <w:b/>
          <w:sz w:val="28"/>
          <w:szCs w:val="28"/>
        </w:rPr>
      </w:pPr>
      <w:r>
        <w:rPr>
          <w:rFonts w:ascii="仿宋" w:eastAsia="仿宋" w:hAnsi="仿宋" w:cs="仿宋" w:hint="eastAsia"/>
          <w:b/>
          <w:sz w:val="28"/>
          <w:szCs w:val="28"/>
        </w:rPr>
        <w:lastRenderedPageBreak/>
        <w:t>A</w:t>
      </w:r>
      <w:r>
        <w:rPr>
          <w:rFonts w:ascii="仿宋" w:eastAsia="仿宋" w:hAnsi="仿宋" w:cs="仿宋" w:hint="eastAsia"/>
          <w:b/>
          <w:sz w:val="28"/>
          <w:szCs w:val="28"/>
        </w:rPr>
        <w:t>.2</w:t>
      </w:r>
      <w:r>
        <w:rPr>
          <w:rFonts w:ascii="仿宋" w:eastAsia="仿宋" w:hAnsi="仿宋" w:cs="仿宋" w:hint="eastAsia"/>
          <w:b/>
          <w:sz w:val="28"/>
          <w:szCs w:val="28"/>
        </w:rPr>
        <w:t>资格后审材料相关格式文件</w:t>
      </w:r>
    </w:p>
    <w:p w:rsidR="00000000" w:rsidRDefault="00AA0C05">
      <w:pPr>
        <w:spacing w:line="500" w:lineRule="exact"/>
        <w:jc w:val="center"/>
        <w:outlineLvl w:val="2"/>
        <w:rPr>
          <w:rFonts w:ascii="仿宋" w:eastAsia="仿宋" w:hAnsi="仿宋" w:cs="仿宋" w:hint="eastAsia"/>
          <w:b/>
          <w:sz w:val="32"/>
          <w:szCs w:val="32"/>
        </w:rPr>
      </w:pPr>
      <w:r>
        <w:rPr>
          <w:rFonts w:ascii="仿宋" w:eastAsia="仿宋" w:hAnsi="仿宋" w:cs="仿宋" w:hint="eastAsia"/>
          <w:b/>
          <w:sz w:val="32"/>
          <w:szCs w:val="32"/>
          <w:lang/>
        </w:rPr>
        <w:t>1.</w:t>
      </w:r>
      <w:r>
        <w:rPr>
          <w:rFonts w:ascii="仿宋" w:eastAsia="仿宋" w:hAnsi="仿宋" w:cs="仿宋" w:hint="eastAsia"/>
          <w:b/>
          <w:sz w:val="32"/>
          <w:szCs w:val="32"/>
          <w:lang/>
        </w:rPr>
        <w:t>关于资格的声明函</w:t>
      </w:r>
    </w:p>
    <w:p w:rsidR="00000000" w:rsidRDefault="00AA0C05">
      <w:pPr>
        <w:snapToGrid w:val="0"/>
        <w:spacing w:line="500" w:lineRule="exact"/>
        <w:ind w:firstLineChars="200" w:firstLine="562"/>
        <w:rPr>
          <w:rFonts w:ascii="仿宋" w:eastAsia="仿宋" w:hAnsi="仿宋" w:cs="仿宋" w:hint="eastAsia"/>
          <w:b/>
          <w:sz w:val="28"/>
          <w:szCs w:val="28"/>
        </w:rPr>
      </w:pPr>
    </w:p>
    <w:p w:rsidR="00000000" w:rsidRDefault="00AA0C05">
      <w:pPr>
        <w:snapToGrid w:val="0"/>
        <w:spacing w:line="500" w:lineRule="exact"/>
        <w:rPr>
          <w:rFonts w:ascii="仿宋" w:eastAsia="仿宋" w:hAnsi="仿宋" w:cs="仿宋" w:hint="eastAsia"/>
          <w:bCs/>
          <w:sz w:val="28"/>
          <w:szCs w:val="28"/>
        </w:rPr>
      </w:pPr>
      <w:r>
        <w:rPr>
          <w:rFonts w:ascii="仿宋" w:eastAsia="仿宋" w:hAnsi="仿宋" w:cs="仿宋" w:hint="eastAsia"/>
          <w:bCs/>
          <w:sz w:val="28"/>
          <w:szCs w:val="28"/>
          <w:lang/>
        </w:rPr>
        <w:t>江苏省南通卫生高等职业技术学校</w:t>
      </w:r>
      <w:r>
        <w:rPr>
          <w:rFonts w:ascii="仿宋" w:eastAsia="仿宋" w:hAnsi="仿宋" w:cs="仿宋" w:hint="eastAsia"/>
          <w:bCs/>
          <w:sz w:val="28"/>
          <w:szCs w:val="28"/>
          <w:lang/>
        </w:rPr>
        <w:t>：</w:t>
      </w:r>
    </w:p>
    <w:p w:rsidR="00000000" w:rsidRDefault="00AA0C05">
      <w:pPr>
        <w:snapToGrid w:val="0"/>
        <w:spacing w:line="500" w:lineRule="exact"/>
        <w:ind w:firstLineChars="200" w:firstLine="560"/>
        <w:rPr>
          <w:rFonts w:ascii="仿宋" w:eastAsia="仿宋" w:hAnsi="仿宋" w:cs="仿宋" w:hint="eastAsia"/>
          <w:sz w:val="28"/>
          <w:szCs w:val="28"/>
        </w:rPr>
      </w:pPr>
      <w:r>
        <w:rPr>
          <w:rFonts w:ascii="仿宋" w:eastAsia="仿宋" w:hAnsi="仿宋" w:cs="仿宋" w:hint="eastAsia"/>
          <w:sz w:val="28"/>
          <w:szCs w:val="28"/>
          <w:lang/>
        </w:rPr>
        <w:t>我公司认真对照磋商公告，符合贵方提出的资格要求，自愿参加磋商响应，并保证提供的资料文件是准</w:t>
      </w:r>
      <w:r>
        <w:rPr>
          <w:rFonts w:ascii="仿宋" w:eastAsia="仿宋" w:hAnsi="仿宋" w:cs="仿宋" w:hint="eastAsia"/>
          <w:sz w:val="28"/>
          <w:szCs w:val="28"/>
          <w:lang/>
        </w:rPr>
        <w:t>确的和真实的。提供虚假材料的愿意承担相应的法律责任。</w:t>
      </w:r>
    </w:p>
    <w:p w:rsidR="00000000" w:rsidRDefault="00AA0C05">
      <w:pPr>
        <w:pStyle w:val="a4"/>
        <w:widowControl/>
        <w:snapToGrid w:val="0"/>
        <w:spacing w:line="500" w:lineRule="exact"/>
        <w:ind w:firstLineChars="200" w:firstLine="560"/>
        <w:rPr>
          <w:rFonts w:ascii="仿宋" w:eastAsia="仿宋" w:hAnsi="仿宋" w:cs="仿宋"/>
          <w:sz w:val="28"/>
          <w:szCs w:val="28"/>
        </w:rPr>
      </w:pPr>
      <w:r>
        <w:rPr>
          <w:rFonts w:ascii="仿宋" w:eastAsia="仿宋" w:hAnsi="仿宋" w:cs="仿宋"/>
          <w:sz w:val="28"/>
          <w:szCs w:val="28"/>
        </w:rPr>
        <w:t>附：公司响应之前</w:t>
      </w:r>
      <w:r>
        <w:rPr>
          <w:rFonts w:ascii="仿宋" w:eastAsia="仿宋" w:hAnsi="仿宋" w:cs="仿宋"/>
          <w:sz w:val="28"/>
          <w:szCs w:val="28"/>
        </w:rPr>
        <w:t>3</w:t>
      </w:r>
      <w:r>
        <w:rPr>
          <w:rFonts w:ascii="仿宋" w:eastAsia="仿宋" w:hAnsi="仿宋" w:cs="仿宋"/>
          <w:sz w:val="28"/>
          <w:szCs w:val="28"/>
        </w:rPr>
        <w:t>年内有无受各级管理部门的处分或处罚（含其授权服务的子公司、分公司等），如果不主动填报而被事后发现的，将取消其响应资格，并按有关规定从重处理；没有受处罚的响应人，要填写</w:t>
      </w:r>
      <w:r>
        <w:rPr>
          <w:rFonts w:ascii="仿宋" w:eastAsia="仿宋" w:hAnsi="仿宋" w:cs="仿宋"/>
          <w:sz w:val="28"/>
          <w:szCs w:val="28"/>
        </w:rPr>
        <w:t>“</w:t>
      </w:r>
      <w:r>
        <w:rPr>
          <w:rFonts w:ascii="仿宋" w:eastAsia="仿宋" w:hAnsi="仿宋" w:cs="仿宋"/>
          <w:sz w:val="28"/>
          <w:szCs w:val="28"/>
        </w:rPr>
        <w:t>没有受到任何处罚</w:t>
      </w:r>
      <w:r>
        <w:rPr>
          <w:rFonts w:ascii="仿宋" w:eastAsia="仿宋" w:hAnsi="仿宋" w:cs="仿宋"/>
          <w:sz w:val="28"/>
          <w:szCs w:val="28"/>
        </w:rPr>
        <w:t>”</w:t>
      </w:r>
      <w:r>
        <w:rPr>
          <w:rFonts w:ascii="仿宋" w:eastAsia="仿宋" w:hAnsi="仿宋" w:cs="仿宋"/>
          <w:sz w:val="28"/>
          <w:szCs w:val="28"/>
        </w:rPr>
        <w:t>，此表不能空白。</w:t>
      </w:r>
    </w:p>
    <w:tbl>
      <w:tblPr>
        <w:tblW w:w="84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2"/>
        <w:gridCol w:w="2977"/>
        <w:gridCol w:w="2977"/>
        <w:gridCol w:w="1276"/>
      </w:tblGrid>
      <w:tr w:rsidR="00000000">
        <w:trPr>
          <w:trHeight w:val="1346"/>
          <w:jc w:val="center"/>
        </w:trPr>
        <w:tc>
          <w:tcPr>
            <w:tcW w:w="1242" w:type="dxa"/>
            <w:tcBorders>
              <w:top w:val="single" w:sz="4" w:space="0" w:color="auto"/>
              <w:left w:val="single" w:sz="4" w:space="0" w:color="auto"/>
              <w:bottom w:val="single" w:sz="4" w:space="0" w:color="auto"/>
              <w:right w:val="single" w:sz="4" w:space="0" w:color="auto"/>
            </w:tcBorders>
            <w:vAlign w:val="center"/>
          </w:tcPr>
          <w:p w:rsidR="00000000" w:rsidRDefault="00AA0C05">
            <w:pPr>
              <w:pStyle w:val="ae"/>
              <w:widowControl w:val="0"/>
              <w:snapToGrid w:val="0"/>
              <w:spacing w:before="0" w:beforeAutospacing="0" w:after="0" w:afterAutospacing="0" w:line="500" w:lineRule="exact"/>
              <w:jc w:val="center"/>
              <w:rPr>
                <w:rFonts w:ascii="仿宋" w:eastAsia="仿宋" w:hAnsi="仿宋" w:cs="仿宋" w:hint="eastAsia"/>
                <w:b/>
              </w:rPr>
            </w:pPr>
            <w:r>
              <w:rPr>
                <w:rFonts w:ascii="仿宋" w:eastAsia="仿宋" w:hAnsi="仿宋" w:cs="仿宋" w:hint="eastAsia"/>
                <w:b/>
              </w:rPr>
              <w:t>时</w:t>
            </w:r>
            <w:r>
              <w:rPr>
                <w:rFonts w:ascii="仿宋" w:eastAsia="仿宋" w:hAnsi="仿宋" w:cs="仿宋" w:hint="eastAsia"/>
                <w:b/>
              </w:rPr>
              <w:t xml:space="preserve"> </w:t>
            </w:r>
            <w:r>
              <w:rPr>
                <w:rFonts w:ascii="仿宋" w:eastAsia="仿宋" w:hAnsi="仿宋" w:cs="仿宋" w:hint="eastAsia"/>
                <w:b/>
              </w:rPr>
              <w:t>间</w:t>
            </w:r>
          </w:p>
        </w:tc>
        <w:tc>
          <w:tcPr>
            <w:tcW w:w="2977" w:type="dxa"/>
            <w:tcBorders>
              <w:top w:val="single" w:sz="4" w:space="0" w:color="auto"/>
              <w:left w:val="single" w:sz="4" w:space="0" w:color="auto"/>
              <w:bottom w:val="single" w:sz="4" w:space="0" w:color="auto"/>
              <w:right w:val="single" w:sz="4" w:space="0" w:color="auto"/>
            </w:tcBorders>
            <w:vAlign w:val="center"/>
          </w:tcPr>
          <w:p w:rsidR="00000000" w:rsidRDefault="00AA0C05">
            <w:pPr>
              <w:pStyle w:val="ae"/>
              <w:widowControl w:val="0"/>
              <w:snapToGrid w:val="0"/>
              <w:spacing w:before="0" w:beforeAutospacing="0" w:after="0" w:afterAutospacing="0" w:line="500" w:lineRule="exact"/>
              <w:jc w:val="center"/>
              <w:rPr>
                <w:rFonts w:ascii="仿宋" w:eastAsia="仿宋" w:hAnsi="仿宋" w:cs="仿宋" w:hint="eastAsia"/>
                <w:b/>
              </w:rPr>
            </w:pPr>
            <w:r>
              <w:rPr>
                <w:rFonts w:ascii="仿宋" w:eastAsia="仿宋" w:hAnsi="仿宋" w:cs="仿宋" w:hint="eastAsia"/>
                <w:b/>
              </w:rPr>
              <w:t>受处理的原因</w:t>
            </w:r>
          </w:p>
          <w:p w:rsidR="00000000" w:rsidRDefault="00AA0C05">
            <w:pPr>
              <w:pStyle w:val="ae"/>
              <w:widowControl w:val="0"/>
              <w:snapToGrid w:val="0"/>
              <w:spacing w:before="0" w:beforeAutospacing="0" w:after="0" w:afterAutospacing="0" w:line="500" w:lineRule="exact"/>
              <w:jc w:val="center"/>
              <w:rPr>
                <w:rFonts w:ascii="仿宋" w:eastAsia="仿宋" w:hAnsi="仿宋" w:cs="仿宋" w:hint="eastAsia"/>
              </w:rPr>
            </w:pPr>
            <w:r>
              <w:rPr>
                <w:rFonts w:ascii="仿宋" w:eastAsia="仿宋" w:hAnsi="仿宋" w:cs="仿宋" w:hint="eastAsia"/>
              </w:rPr>
              <w:t>（如在政府采购活动中受处理的，注明采购项目名称及处理原因）</w:t>
            </w:r>
          </w:p>
        </w:tc>
        <w:tc>
          <w:tcPr>
            <w:tcW w:w="2977" w:type="dxa"/>
            <w:tcBorders>
              <w:top w:val="single" w:sz="4" w:space="0" w:color="auto"/>
              <w:left w:val="single" w:sz="4" w:space="0" w:color="auto"/>
              <w:bottom w:val="single" w:sz="4" w:space="0" w:color="auto"/>
              <w:right w:val="single" w:sz="4" w:space="0" w:color="auto"/>
            </w:tcBorders>
            <w:vAlign w:val="center"/>
          </w:tcPr>
          <w:p w:rsidR="00000000" w:rsidRDefault="00AA0C05">
            <w:pPr>
              <w:pStyle w:val="ae"/>
              <w:widowControl w:val="0"/>
              <w:snapToGrid w:val="0"/>
              <w:spacing w:before="0" w:beforeAutospacing="0" w:after="0" w:afterAutospacing="0" w:line="500" w:lineRule="exact"/>
              <w:jc w:val="center"/>
              <w:rPr>
                <w:rFonts w:ascii="仿宋" w:eastAsia="仿宋" w:hAnsi="仿宋" w:cs="仿宋" w:hint="eastAsia"/>
                <w:b/>
              </w:rPr>
            </w:pPr>
            <w:r>
              <w:rPr>
                <w:rFonts w:ascii="仿宋" w:eastAsia="仿宋" w:hAnsi="仿宋" w:cs="仿宋" w:hint="eastAsia"/>
                <w:b/>
              </w:rPr>
              <w:t>处理的内容</w:t>
            </w:r>
          </w:p>
          <w:p w:rsidR="00000000" w:rsidRDefault="00AA0C05">
            <w:pPr>
              <w:pStyle w:val="ae"/>
              <w:widowControl w:val="0"/>
              <w:snapToGrid w:val="0"/>
              <w:spacing w:before="0" w:beforeAutospacing="0" w:after="0" w:afterAutospacing="0" w:line="500" w:lineRule="exact"/>
              <w:jc w:val="center"/>
              <w:rPr>
                <w:rFonts w:ascii="仿宋" w:eastAsia="仿宋" w:hAnsi="仿宋" w:cs="仿宋" w:hint="eastAsia"/>
              </w:rPr>
            </w:pPr>
            <w:r>
              <w:rPr>
                <w:rFonts w:ascii="仿宋" w:eastAsia="仿宋" w:hAnsi="仿宋" w:cs="仿宋" w:hint="eastAsia"/>
              </w:rPr>
              <w:t>（如受到禁止一段时期参加某种项目的政府采购活动的，要说明解禁时间）</w:t>
            </w:r>
          </w:p>
        </w:tc>
        <w:tc>
          <w:tcPr>
            <w:tcW w:w="1276" w:type="dxa"/>
            <w:tcBorders>
              <w:top w:val="single" w:sz="4" w:space="0" w:color="auto"/>
              <w:left w:val="single" w:sz="4" w:space="0" w:color="auto"/>
              <w:bottom w:val="single" w:sz="4" w:space="0" w:color="auto"/>
              <w:right w:val="single" w:sz="4" w:space="0" w:color="auto"/>
            </w:tcBorders>
            <w:vAlign w:val="center"/>
          </w:tcPr>
          <w:p w:rsidR="00000000" w:rsidRDefault="00AA0C05">
            <w:pPr>
              <w:pStyle w:val="ae"/>
              <w:widowControl w:val="0"/>
              <w:snapToGrid w:val="0"/>
              <w:spacing w:before="0" w:beforeAutospacing="0" w:after="0" w:afterAutospacing="0" w:line="500" w:lineRule="exact"/>
              <w:jc w:val="center"/>
              <w:rPr>
                <w:rFonts w:ascii="仿宋" w:eastAsia="仿宋" w:hAnsi="仿宋" w:cs="仿宋" w:hint="eastAsia"/>
                <w:b/>
              </w:rPr>
            </w:pPr>
            <w:r>
              <w:rPr>
                <w:rFonts w:ascii="仿宋" w:eastAsia="仿宋" w:hAnsi="仿宋" w:cs="仿宋" w:hint="eastAsia"/>
                <w:b/>
              </w:rPr>
              <w:t>备</w:t>
            </w:r>
            <w:r>
              <w:rPr>
                <w:rFonts w:ascii="仿宋" w:eastAsia="仿宋" w:hAnsi="仿宋" w:cs="仿宋" w:hint="eastAsia"/>
                <w:b/>
              </w:rPr>
              <w:t xml:space="preserve"> </w:t>
            </w:r>
            <w:r>
              <w:rPr>
                <w:rFonts w:ascii="仿宋" w:eastAsia="仿宋" w:hAnsi="仿宋" w:cs="仿宋" w:hint="eastAsia"/>
                <w:b/>
              </w:rPr>
              <w:t>注</w:t>
            </w:r>
          </w:p>
        </w:tc>
      </w:tr>
      <w:tr w:rsidR="00000000">
        <w:trPr>
          <w:trHeight w:val="2611"/>
          <w:jc w:val="center"/>
        </w:trPr>
        <w:tc>
          <w:tcPr>
            <w:tcW w:w="1242" w:type="dxa"/>
            <w:tcBorders>
              <w:top w:val="single" w:sz="4" w:space="0" w:color="auto"/>
              <w:left w:val="single" w:sz="4" w:space="0" w:color="auto"/>
              <w:bottom w:val="single" w:sz="4" w:space="0" w:color="auto"/>
              <w:right w:val="single" w:sz="4" w:space="0" w:color="auto"/>
            </w:tcBorders>
          </w:tcPr>
          <w:p w:rsidR="00000000" w:rsidRDefault="00AA0C05">
            <w:pPr>
              <w:pStyle w:val="ae"/>
              <w:widowControl w:val="0"/>
              <w:snapToGrid w:val="0"/>
              <w:spacing w:before="0" w:beforeAutospacing="0" w:after="0" w:afterAutospacing="0" w:line="500" w:lineRule="exact"/>
              <w:rPr>
                <w:rFonts w:ascii="仿宋" w:eastAsia="仿宋" w:hAnsi="仿宋" w:cs="仿宋" w:hint="eastAsia"/>
              </w:rPr>
            </w:pPr>
          </w:p>
        </w:tc>
        <w:tc>
          <w:tcPr>
            <w:tcW w:w="2977" w:type="dxa"/>
            <w:tcBorders>
              <w:top w:val="single" w:sz="4" w:space="0" w:color="auto"/>
              <w:left w:val="single" w:sz="4" w:space="0" w:color="auto"/>
              <w:bottom w:val="single" w:sz="4" w:space="0" w:color="auto"/>
              <w:right w:val="single" w:sz="4" w:space="0" w:color="auto"/>
            </w:tcBorders>
          </w:tcPr>
          <w:p w:rsidR="00000000" w:rsidRDefault="00AA0C05">
            <w:pPr>
              <w:pStyle w:val="ae"/>
              <w:widowControl w:val="0"/>
              <w:snapToGrid w:val="0"/>
              <w:spacing w:before="0" w:beforeAutospacing="0" w:after="0" w:afterAutospacing="0" w:line="500" w:lineRule="exact"/>
              <w:rPr>
                <w:rFonts w:ascii="仿宋" w:eastAsia="仿宋" w:hAnsi="仿宋" w:cs="仿宋" w:hint="eastAsia"/>
              </w:rPr>
            </w:pPr>
          </w:p>
        </w:tc>
        <w:tc>
          <w:tcPr>
            <w:tcW w:w="2977" w:type="dxa"/>
            <w:tcBorders>
              <w:top w:val="single" w:sz="4" w:space="0" w:color="auto"/>
              <w:left w:val="single" w:sz="4" w:space="0" w:color="auto"/>
              <w:bottom w:val="single" w:sz="4" w:space="0" w:color="auto"/>
              <w:right w:val="single" w:sz="4" w:space="0" w:color="auto"/>
            </w:tcBorders>
          </w:tcPr>
          <w:p w:rsidR="00000000" w:rsidRDefault="00AA0C05">
            <w:pPr>
              <w:pStyle w:val="ae"/>
              <w:widowControl w:val="0"/>
              <w:snapToGrid w:val="0"/>
              <w:spacing w:before="0" w:beforeAutospacing="0" w:after="0" w:afterAutospacing="0" w:line="500" w:lineRule="exact"/>
              <w:rPr>
                <w:rFonts w:ascii="仿宋" w:eastAsia="仿宋" w:hAnsi="仿宋" w:cs="仿宋" w:hint="eastAsia"/>
              </w:rPr>
            </w:pPr>
          </w:p>
        </w:tc>
        <w:tc>
          <w:tcPr>
            <w:tcW w:w="1276" w:type="dxa"/>
            <w:tcBorders>
              <w:top w:val="single" w:sz="4" w:space="0" w:color="auto"/>
              <w:left w:val="single" w:sz="4" w:space="0" w:color="auto"/>
              <w:bottom w:val="single" w:sz="4" w:space="0" w:color="auto"/>
              <w:right w:val="single" w:sz="4" w:space="0" w:color="auto"/>
            </w:tcBorders>
          </w:tcPr>
          <w:p w:rsidR="00000000" w:rsidRDefault="00AA0C05">
            <w:pPr>
              <w:pStyle w:val="ae"/>
              <w:widowControl w:val="0"/>
              <w:snapToGrid w:val="0"/>
              <w:spacing w:before="0" w:beforeAutospacing="0" w:after="0" w:afterAutospacing="0" w:line="500" w:lineRule="exact"/>
              <w:rPr>
                <w:rFonts w:ascii="仿宋" w:eastAsia="仿宋" w:hAnsi="仿宋" w:cs="仿宋" w:hint="eastAsia"/>
              </w:rPr>
            </w:pPr>
          </w:p>
        </w:tc>
      </w:tr>
    </w:tbl>
    <w:p w:rsidR="00000000" w:rsidRDefault="00AA0C05">
      <w:pPr>
        <w:snapToGrid w:val="0"/>
        <w:spacing w:line="500" w:lineRule="exact"/>
        <w:ind w:firstLineChars="200" w:firstLine="480"/>
        <w:rPr>
          <w:rFonts w:ascii="仿宋" w:eastAsia="仿宋" w:hAnsi="仿宋" w:cs="仿宋" w:hint="eastAsia"/>
          <w:sz w:val="24"/>
        </w:rPr>
      </w:pPr>
    </w:p>
    <w:p w:rsidR="00000000" w:rsidRDefault="00AA0C05">
      <w:pPr>
        <w:snapToGrid w:val="0"/>
        <w:spacing w:line="500" w:lineRule="exact"/>
        <w:ind w:firstLineChars="200" w:firstLine="560"/>
        <w:jc w:val="right"/>
        <w:rPr>
          <w:rFonts w:ascii="仿宋" w:eastAsia="仿宋" w:hAnsi="仿宋" w:cs="仿宋" w:hint="eastAsia"/>
          <w:sz w:val="28"/>
          <w:szCs w:val="28"/>
        </w:rPr>
      </w:pPr>
      <w:r>
        <w:rPr>
          <w:rFonts w:ascii="仿宋" w:eastAsia="仿宋" w:hAnsi="仿宋" w:cs="仿宋" w:hint="eastAsia"/>
          <w:sz w:val="28"/>
          <w:szCs w:val="28"/>
          <w:lang/>
        </w:rPr>
        <w:t>供应商名称（盖章）：</w:t>
      </w:r>
    </w:p>
    <w:p w:rsidR="00000000" w:rsidRDefault="00AA0C05">
      <w:pPr>
        <w:snapToGrid w:val="0"/>
        <w:spacing w:line="500" w:lineRule="exact"/>
        <w:ind w:firstLineChars="200" w:firstLine="560"/>
        <w:jc w:val="right"/>
        <w:rPr>
          <w:rFonts w:ascii="仿宋" w:eastAsia="仿宋" w:hAnsi="仿宋" w:cs="仿宋" w:hint="eastAsia"/>
          <w:sz w:val="28"/>
          <w:szCs w:val="28"/>
        </w:rPr>
      </w:pPr>
      <w:r>
        <w:rPr>
          <w:rFonts w:ascii="仿宋" w:eastAsia="仿宋" w:hAnsi="仿宋" w:cs="仿宋" w:hint="eastAsia"/>
          <w:sz w:val="28"/>
          <w:szCs w:val="28"/>
          <w:lang/>
        </w:rPr>
        <w:t>法人或授权委托人（签字或盖章）</w:t>
      </w:r>
      <w:r>
        <w:rPr>
          <w:rFonts w:ascii="仿宋" w:eastAsia="仿宋" w:hAnsi="仿宋" w:cs="仿宋" w:hint="eastAsia"/>
          <w:sz w:val="28"/>
          <w:szCs w:val="28"/>
          <w:lang/>
        </w:rPr>
        <w:t>：</w:t>
      </w:r>
    </w:p>
    <w:p w:rsidR="00000000" w:rsidRDefault="00AA0C05">
      <w:pPr>
        <w:snapToGrid w:val="0"/>
        <w:spacing w:line="500" w:lineRule="exact"/>
        <w:ind w:firstLineChars="200" w:firstLine="560"/>
        <w:jc w:val="right"/>
        <w:rPr>
          <w:rFonts w:ascii="仿宋" w:eastAsia="仿宋" w:hAnsi="仿宋" w:cs="仿宋" w:hint="eastAsia"/>
          <w:sz w:val="28"/>
          <w:szCs w:val="28"/>
        </w:rPr>
      </w:pPr>
      <w:r>
        <w:rPr>
          <w:rFonts w:ascii="仿宋" w:eastAsia="仿宋" w:hAnsi="仿宋" w:cs="仿宋" w:hint="eastAsia"/>
          <w:sz w:val="28"/>
          <w:szCs w:val="28"/>
          <w:lang/>
        </w:rPr>
        <w:t>日期：</w:t>
      </w:r>
    </w:p>
    <w:p w:rsidR="00000000" w:rsidRDefault="00AA0C05">
      <w:pPr>
        <w:snapToGrid w:val="0"/>
        <w:spacing w:line="300" w:lineRule="auto"/>
        <w:contextualSpacing/>
        <w:rPr>
          <w:rFonts w:ascii="仿宋" w:eastAsia="仿宋" w:hAnsi="仿宋" w:cs="仿宋" w:hint="eastAsia"/>
          <w:b/>
          <w:sz w:val="28"/>
          <w:szCs w:val="28"/>
        </w:rPr>
      </w:pPr>
    </w:p>
    <w:p w:rsidR="00000000" w:rsidRDefault="00AA0C05">
      <w:pPr>
        <w:snapToGrid w:val="0"/>
        <w:spacing w:line="300" w:lineRule="auto"/>
        <w:contextualSpacing/>
        <w:jc w:val="center"/>
        <w:rPr>
          <w:rFonts w:ascii="仿宋" w:eastAsia="仿宋" w:hAnsi="仿宋" w:cs="仿宋" w:hint="eastAsia"/>
          <w:b/>
          <w:sz w:val="28"/>
          <w:szCs w:val="28"/>
        </w:rPr>
      </w:pPr>
    </w:p>
    <w:p w:rsidR="00000000" w:rsidRDefault="00AA0C05">
      <w:pPr>
        <w:pStyle w:val="a7"/>
        <w:rPr>
          <w:rFonts w:hint="eastAsia"/>
        </w:rPr>
      </w:pPr>
    </w:p>
    <w:p w:rsidR="00000000" w:rsidRDefault="00AA0C05">
      <w:pPr>
        <w:pStyle w:val="style4"/>
        <w:rPr>
          <w:rFonts w:hint="eastAsia"/>
        </w:rPr>
      </w:pPr>
    </w:p>
    <w:p w:rsidR="00000000" w:rsidRDefault="00AA0C05">
      <w:pPr>
        <w:snapToGrid w:val="0"/>
        <w:spacing w:line="300" w:lineRule="auto"/>
        <w:contextualSpacing/>
        <w:jc w:val="center"/>
        <w:rPr>
          <w:rFonts w:ascii="仿宋" w:eastAsia="仿宋" w:hAnsi="仿宋" w:cs="仿宋" w:hint="eastAsia"/>
          <w:b/>
          <w:sz w:val="28"/>
          <w:szCs w:val="28"/>
        </w:rPr>
      </w:pPr>
      <w:r>
        <w:rPr>
          <w:rFonts w:ascii="仿宋" w:eastAsia="仿宋" w:hAnsi="仿宋" w:cs="仿宋" w:hint="eastAsia"/>
          <w:b/>
          <w:sz w:val="28"/>
          <w:szCs w:val="28"/>
        </w:rPr>
        <w:lastRenderedPageBreak/>
        <w:t>2.</w:t>
      </w:r>
      <w:r>
        <w:rPr>
          <w:rFonts w:ascii="仿宋" w:eastAsia="仿宋" w:hAnsi="仿宋" w:cs="仿宋" w:hint="eastAsia"/>
          <w:b/>
          <w:sz w:val="28"/>
          <w:szCs w:val="28"/>
        </w:rPr>
        <w:t>法定代表人身份证明</w:t>
      </w:r>
    </w:p>
    <w:p w:rsidR="00000000" w:rsidRDefault="00AA0C05">
      <w:pPr>
        <w:rPr>
          <w:rFonts w:ascii="仿宋" w:eastAsia="仿宋" w:hAnsi="仿宋" w:cs="仿宋" w:hint="eastAsia"/>
        </w:rPr>
      </w:pPr>
    </w:p>
    <w:p w:rsidR="00000000" w:rsidRDefault="00AA0C05">
      <w:pPr>
        <w:snapToGrid w:val="0"/>
        <w:spacing w:line="420" w:lineRule="exact"/>
        <w:rPr>
          <w:rFonts w:ascii="仿宋" w:eastAsia="仿宋" w:hAnsi="仿宋" w:cs="仿宋" w:hint="eastAsia"/>
          <w:sz w:val="28"/>
          <w:szCs w:val="36"/>
        </w:rPr>
      </w:pPr>
      <w:r>
        <w:rPr>
          <w:rFonts w:ascii="仿宋" w:eastAsia="仿宋" w:hAnsi="仿宋" w:cs="仿宋" w:hint="eastAsia"/>
          <w:sz w:val="28"/>
          <w:szCs w:val="36"/>
        </w:rPr>
        <w:t>江苏省南通卫生高等职业技术学校</w:t>
      </w:r>
      <w:r>
        <w:rPr>
          <w:rFonts w:ascii="仿宋" w:eastAsia="仿宋" w:hAnsi="仿宋" w:cs="仿宋" w:hint="eastAsia"/>
          <w:sz w:val="28"/>
          <w:szCs w:val="36"/>
        </w:rPr>
        <w:t>：</w:t>
      </w:r>
    </w:p>
    <w:p w:rsidR="00000000" w:rsidRDefault="00AA0C05">
      <w:pPr>
        <w:snapToGrid w:val="0"/>
        <w:spacing w:line="420" w:lineRule="exact"/>
        <w:jc w:val="center"/>
        <w:rPr>
          <w:rFonts w:ascii="仿宋" w:eastAsia="仿宋" w:hAnsi="仿宋" w:cs="仿宋" w:hint="eastAsia"/>
          <w:sz w:val="28"/>
          <w:szCs w:val="36"/>
          <w:u w:val="single"/>
        </w:rPr>
      </w:pPr>
    </w:p>
    <w:p w:rsidR="00000000" w:rsidRDefault="00AA0C05">
      <w:pPr>
        <w:pStyle w:val="1a"/>
        <w:adjustRightInd/>
        <w:snapToGrid w:val="0"/>
        <w:spacing w:line="360" w:lineRule="auto"/>
        <w:ind w:firstLineChars="200" w:firstLine="480"/>
        <w:rPr>
          <w:rFonts w:ascii="仿宋" w:eastAsia="仿宋" w:hAnsi="仿宋" w:cs="仿宋" w:hint="eastAsia"/>
          <w:szCs w:val="24"/>
        </w:rPr>
      </w:pPr>
      <w:r>
        <w:rPr>
          <w:rFonts w:ascii="仿宋" w:eastAsia="仿宋" w:hAnsi="仿宋" w:cs="仿宋" w:hint="eastAsia"/>
          <w:szCs w:val="24"/>
        </w:rPr>
        <w:t>单位名称：</w:t>
      </w:r>
      <w:r>
        <w:rPr>
          <w:rFonts w:ascii="仿宋" w:eastAsia="仿宋" w:hAnsi="仿宋" w:cs="仿宋" w:hint="eastAsia"/>
          <w:szCs w:val="24"/>
          <w:u w:val="single"/>
        </w:rPr>
        <w:tab/>
      </w:r>
      <w:r>
        <w:rPr>
          <w:rFonts w:ascii="仿宋" w:eastAsia="仿宋" w:hAnsi="仿宋" w:cs="仿宋" w:hint="eastAsia"/>
          <w:szCs w:val="24"/>
          <w:u w:val="single"/>
        </w:rPr>
        <w:tab/>
      </w:r>
      <w:r>
        <w:rPr>
          <w:rFonts w:ascii="仿宋" w:eastAsia="仿宋" w:hAnsi="仿宋" w:cs="仿宋" w:hint="eastAsia"/>
          <w:szCs w:val="24"/>
          <w:u w:val="single"/>
        </w:rPr>
        <w:tab/>
      </w:r>
      <w:r>
        <w:rPr>
          <w:rFonts w:ascii="仿宋" w:eastAsia="仿宋" w:hAnsi="仿宋" w:cs="仿宋" w:hint="eastAsia"/>
          <w:szCs w:val="24"/>
          <w:u w:val="single"/>
        </w:rPr>
        <w:tab/>
      </w:r>
      <w:r>
        <w:rPr>
          <w:rFonts w:ascii="仿宋" w:eastAsia="仿宋" w:hAnsi="仿宋" w:cs="仿宋" w:hint="eastAsia"/>
          <w:szCs w:val="24"/>
          <w:u w:val="single"/>
        </w:rPr>
        <w:tab/>
      </w:r>
      <w:r>
        <w:rPr>
          <w:rFonts w:ascii="仿宋" w:eastAsia="仿宋" w:hAnsi="仿宋" w:cs="仿宋" w:hint="eastAsia"/>
          <w:szCs w:val="24"/>
          <w:u w:val="single"/>
        </w:rPr>
        <w:tab/>
      </w:r>
      <w:r>
        <w:rPr>
          <w:rFonts w:ascii="仿宋" w:eastAsia="仿宋" w:hAnsi="仿宋" w:cs="仿宋" w:hint="eastAsia"/>
          <w:szCs w:val="24"/>
          <w:u w:val="single"/>
        </w:rPr>
        <w:tab/>
      </w:r>
      <w:r>
        <w:rPr>
          <w:rFonts w:ascii="仿宋" w:eastAsia="仿宋" w:hAnsi="仿宋" w:cs="仿宋" w:hint="eastAsia"/>
          <w:szCs w:val="24"/>
          <w:u w:val="single"/>
        </w:rPr>
        <w:tab/>
      </w:r>
      <w:r>
        <w:rPr>
          <w:rFonts w:ascii="仿宋" w:eastAsia="仿宋" w:hAnsi="仿宋" w:cs="仿宋" w:hint="eastAsia"/>
          <w:szCs w:val="24"/>
          <w:u w:val="single"/>
        </w:rPr>
        <w:t xml:space="preserve">             </w:t>
      </w:r>
      <w:r>
        <w:rPr>
          <w:rFonts w:ascii="仿宋" w:eastAsia="仿宋" w:hAnsi="仿宋" w:cs="仿宋" w:hint="eastAsia"/>
          <w:szCs w:val="24"/>
          <w:u w:val="single"/>
        </w:rPr>
        <w:tab/>
      </w:r>
      <w:r>
        <w:rPr>
          <w:rFonts w:ascii="仿宋" w:eastAsia="仿宋" w:hAnsi="仿宋" w:cs="仿宋" w:hint="eastAsia"/>
          <w:szCs w:val="24"/>
          <w:u w:val="single"/>
        </w:rPr>
        <w:tab/>
      </w:r>
    </w:p>
    <w:p w:rsidR="00000000" w:rsidRDefault="00AA0C05">
      <w:pPr>
        <w:pStyle w:val="1a"/>
        <w:adjustRightInd/>
        <w:snapToGrid w:val="0"/>
        <w:spacing w:line="360" w:lineRule="auto"/>
        <w:ind w:firstLineChars="200" w:firstLine="480"/>
        <w:rPr>
          <w:rFonts w:ascii="仿宋" w:eastAsia="仿宋" w:hAnsi="仿宋" w:cs="仿宋" w:hint="eastAsia"/>
          <w:szCs w:val="24"/>
          <w:u w:val="single"/>
        </w:rPr>
      </w:pPr>
      <w:r>
        <w:rPr>
          <w:rFonts w:ascii="仿宋" w:eastAsia="仿宋" w:hAnsi="仿宋" w:cs="仿宋" w:hint="eastAsia"/>
          <w:szCs w:val="24"/>
        </w:rPr>
        <w:t>单位性质：</w:t>
      </w:r>
      <w:r>
        <w:rPr>
          <w:rFonts w:ascii="仿宋" w:eastAsia="仿宋" w:hAnsi="仿宋" w:cs="仿宋" w:hint="eastAsia"/>
          <w:szCs w:val="24"/>
          <w:u w:val="single"/>
        </w:rPr>
        <w:tab/>
      </w:r>
      <w:r>
        <w:rPr>
          <w:rFonts w:ascii="仿宋" w:eastAsia="仿宋" w:hAnsi="仿宋" w:cs="仿宋" w:hint="eastAsia"/>
          <w:szCs w:val="24"/>
          <w:u w:val="single"/>
        </w:rPr>
        <w:tab/>
      </w:r>
      <w:r>
        <w:rPr>
          <w:rFonts w:ascii="仿宋" w:eastAsia="仿宋" w:hAnsi="仿宋" w:cs="仿宋" w:hint="eastAsia"/>
          <w:szCs w:val="24"/>
          <w:u w:val="single"/>
        </w:rPr>
        <w:tab/>
      </w:r>
      <w:r>
        <w:rPr>
          <w:rFonts w:ascii="仿宋" w:eastAsia="仿宋" w:hAnsi="仿宋" w:cs="仿宋" w:hint="eastAsia"/>
          <w:szCs w:val="24"/>
          <w:u w:val="single"/>
        </w:rPr>
        <w:tab/>
      </w:r>
      <w:r>
        <w:rPr>
          <w:rFonts w:ascii="仿宋" w:eastAsia="仿宋" w:hAnsi="仿宋" w:cs="仿宋" w:hint="eastAsia"/>
          <w:szCs w:val="24"/>
          <w:u w:val="single"/>
        </w:rPr>
        <w:tab/>
      </w:r>
      <w:r>
        <w:rPr>
          <w:rFonts w:ascii="仿宋" w:eastAsia="仿宋" w:hAnsi="仿宋" w:cs="仿宋" w:hint="eastAsia"/>
          <w:szCs w:val="24"/>
          <w:u w:val="single"/>
        </w:rPr>
        <w:tab/>
      </w:r>
      <w:r>
        <w:rPr>
          <w:rFonts w:ascii="仿宋" w:eastAsia="仿宋" w:hAnsi="仿宋" w:cs="仿宋" w:hint="eastAsia"/>
          <w:szCs w:val="24"/>
          <w:u w:val="single"/>
        </w:rPr>
        <w:tab/>
      </w:r>
      <w:r>
        <w:rPr>
          <w:rFonts w:ascii="仿宋" w:eastAsia="仿宋" w:hAnsi="仿宋" w:cs="仿宋" w:hint="eastAsia"/>
          <w:szCs w:val="24"/>
          <w:u w:val="single"/>
        </w:rPr>
        <w:t xml:space="preserve">             </w:t>
      </w:r>
      <w:r>
        <w:rPr>
          <w:rFonts w:ascii="仿宋" w:eastAsia="仿宋" w:hAnsi="仿宋" w:cs="仿宋" w:hint="eastAsia"/>
          <w:szCs w:val="24"/>
          <w:u w:val="single"/>
        </w:rPr>
        <w:tab/>
      </w:r>
      <w:r>
        <w:rPr>
          <w:rFonts w:ascii="仿宋" w:eastAsia="仿宋" w:hAnsi="仿宋" w:cs="仿宋" w:hint="eastAsia"/>
          <w:szCs w:val="24"/>
          <w:u w:val="single"/>
        </w:rPr>
        <w:tab/>
      </w:r>
      <w:r>
        <w:rPr>
          <w:rFonts w:ascii="仿宋" w:eastAsia="仿宋" w:hAnsi="仿宋" w:cs="仿宋" w:hint="eastAsia"/>
          <w:szCs w:val="24"/>
          <w:u w:val="single"/>
        </w:rPr>
        <w:tab/>
      </w:r>
    </w:p>
    <w:p w:rsidR="00000000" w:rsidRDefault="00AA0C05">
      <w:pPr>
        <w:pStyle w:val="1a"/>
        <w:adjustRightInd/>
        <w:snapToGrid w:val="0"/>
        <w:spacing w:line="360" w:lineRule="auto"/>
        <w:ind w:firstLineChars="200" w:firstLine="480"/>
        <w:rPr>
          <w:rFonts w:ascii="仿宋" w:eastAsia="仿宋" w:hAnsi="仿宋" w:cs="仿宋" w:hint="eastAsia"/>
          <w:szCs w:val="24"/>
          <w:u w:val="single"/>
        </w:rPr>
      </w:pPr>
      <w:r>
        <w:rPr>
          <w:rFonts w:ascii="仿宋" w:eastAsia="仿宋" w:hAnsi="仿宋" w:cs="仿宋" w:hint="eastAsia"/>
          <w:szCs w:val="24"/>
        </w:rPr>
        <w:t>地</w:t>
      </w:r>
      <w:r>
        <w:rPr>
          <w:rFonts w:ascii="仿宋" w:eastAsia="仿宋" w:hAnsi="仿宋" w:cs="仿宋" w:hint="eastAsia"/>
          <w:szCs w:val="24"/>
        </w:rPr>
        <w:t xml:space="preserve">    </w:t>
      </w:r>
      <w:r>
        <w:rPr>
          <w:rFonts w:ascii="仿宋" w:eastAsia="仿宋" w:hAnsi="仿宋" w:cs="仿宋" w:hint="eastAsia"/>
          <w:szCs w:val="24"/>
        </w:rPr>
        <w:t>址：</w:t>
      </w:r>
      <w:r>
        <w:rPr>
          <w:rFonts w:ascii="仿宋" w:eastAsia="仿宋" w:hAnsi="仿宋" w:cs="仿宋" w:hint="eastAsia"/>
          <w:szCs w:val="24"/>
          <w:u w:val="single"/>
        </w:rPr>
        <w:tab/>
      </w:r>
      <w:r>
        <w:rPr>
          <w:rFonts w:ascii="仿宋" w:eastAsia="仿宋" w:hAnsi="仿宋" w:cs="仿宋" w:hint="eastAsia"/>
          <w:szCs w:val="24"/>
          <w:u w:val="single"/>
        </w:rPr>
        <w:tab/>
      </w:r>
      <w:r>
        <w:rPr>
          <w:rFonts w:ascii="仿宋" w:eastAsia="仿宋" w:hAnsi="仿宋" w:cs="仿宋" w:hint="eastAsia"/>
          <w:szCs w:val="24"/>
          <w:u w:val="single"/>
        </w:rPr>
        <w:t xml:space="preserve">  </w:t>
      </w:r>
      <w:r>
        <w:rPr>
          <w:rFonts w:ascii="仿宋" w:eastAsia="仿宋" w:hAnsi="仿宋" w:cs="仿宋" w:hint="eastAsia"/>
          <w:szCs w:val="24"/>
          <w:u w:val="single"/>
        </w:rPr>
        <w:tab/>
      </w:r>
      <w:r>
        <w:rPr>
          <w:rFonts w:ascii="仿宋" w:eastAsia="仿宋" w:hAnsi="仿宋" w:cs="仿宋" w:hint="eastAsia"/>
          <w:szCs w:val="24"/>
          <w:u w:val="single"/>
        </w:rPr>
        <w:tab/>
      </w:r>
      <w:r>
        <w:rPr>
          <w:rFonts w:ascii="仿宋" w:eastAsia="仿宋" w:hAnsi="仿宋" w:cs="仿宋" w:hint="eastAsia"/>
          <w:szCs w:val="24"/>
          <w:u w:val="single"/>
        </w:rPr>
        <w:tab/>
      </w:r>
      <w:r>
        <w:rPr>
          <w:rFonts w:ascii="仿宋" w:eastAsia="仿宋" w:hAnsi="仿宋" w:cs="仿宋" w:hint="eastAsia"/>
          <w:szCs w:val="24"/>
          <w:u w:val="single"/>
        </w:rPr>
        <w:t xml:space="preserve">              </w:t>
      </w:r>
      <w:r>
        <w:rPr>
          <w:rFonts w:ascii="仿宋" w:eastAsia="仿宋" w:hAnsi="仿宋" w:cs="仿宋" w:hint="eastAsia"/>
          <w:szCs w:val="24"/>
          <w:u w:val="single"/>
        </w:rPr>
        <w:tab/>
      </w:r>
      <w:r>
        <w:rPr>
          <w:rFonts w:ascii="仿宋" w:eastAsia="仿宋" w:hAnsi="仿宋" w:cs="仿宋" w:hint="eastAsia"/>
          <w:szCs w:val="24"/>
          <w:u w:val="single"/>
        </w:rPr>
        <w:tab/>
      </w:r>
      <w:r>
        <w:rPr>
          <w:rFonts w:ascii="仿宋" w:eastAsia="仿宋" w:hAnsi="仿宋" w:cs="仿宋" w:hint="eastAsia"/>
          <w:szCs w:val="24"/>
          <w:u w:val="single"/>
        </w:rPr>
        <w:tab/>
      </w:r>
      <w:r>
        <w:rPr>
          <w:rFonts w:ascii="仿宋" w:eastAsia="仿宋" w:hAnsi="仿宋" w:cs="仿宋" w:hint="eastAsia"/>
          <w:szCs w:val="24"/>
          <w:u w:val="single"/>
        </w:rPr>
        <w:tab/>
      </w:r>
    </w:p>
    <w:p w:rsidR="00000000" w:rsidRDefault="00AA0C05">
      <w:pPr>
        <w:pStyle w:val="1a"/>
        <w:adjustRightInd/>
        <w:snapToGrid w:val="0"/>
        <w:spacing w:line="360" w:lineRule="auto"/>
        <w:ind w:firstLineChars="200" w:firstLine="480"/>
        <w:rPr>
          <w:rFonts w:ascii="仿宋" w:eastAsia="仿宋" w:hAnsi="仿宋" w:cs="仿宋" w:hint="eastAsia"/>
          <w:szCs w:val="24"/>
        </w:rPr>
      </w:pPr>
      <w:r>
        <w:rPr>
          <w:rFonts w:ascii="仿宋" w:eastAsia="仿宋" w:hAnsi="仿宋" w:cs="仿宋" w:hint="eastAsia"/>
          <w:szCs w:val="24"/>
        </w:rPr>
        <w:t>成立时间：</w:t>
      </w:r>
      <w:r>
        <w:rPr>
          <w:rFonts w:ascii="仿宋" w:eastAsia="仿宋" w:hAnsi="仿宋" w:cs="仿宋" w:hint="eastAsia"/>
          <w:szCs w:val="24"/>
          <w:u w:val="single"/>
        </w:rPr>
        <w:t xml:space="preserve">          </w:t>
      </w:r>
      <w:r>
        <w:rPr>
          <w:rFonts w:ascii="仿宋" w:eastAsia="仿宋" w:hAnsi="仿宋" w:cs="仿宋" w:hint="eastAsia"/>
          <w:szCs w:val="24"/>
        </w:rPr>
        <w:t>年</w:t>
      </w:r>
      <w:r>
        <w:rPr>
          <w:rFonts w:ascii="仿宋" w:eastAsia="仿宋" w:hAnsi="仿宋" w:cs="仿宋" w:hint="eastAsia"/>
          <w:szCs w:val="24"/>
          <w:u w:val="single"/>
        </w:rPr>
        <w:t xml:space="preserve">          </w:t>
      </w:r>
      <w:r>
        <w:rPr>
          <w:rFonts w:ascii="仿宋" w:eastAsia="仿宋" w:hAnsi="仿宋" w:cs="仿宋" w:hint="eastAsia"/>
          <w:szCs w:val="24"/>
        </w:rPr>
        <w:t>月</w:t>
      </w:r>
      <w:r>
        <w:rPr>
          <w:rFonts w:ascii="仿宋" w:eastAsia="仿宋" w:hAnsi="仿宋" w:cs="仿宋" w:hint="eastAsia"/>
          <w:szCs w:val="24"/>
          <w:u w:val="single"/>
        </w:rPr>
        <w:t xml:space="preserve">           </w:t>
      </w:r>
      <w:r>
        <w:rPr>
          <w:rFonts w:ascii="仿宋" w:eastAsia="仿宋" w:hAnsi="仿宋" w:cs="仿宋" w:hint="eastAsia"/>
          <w:szCs w:val="24"/>
        </w:rPr>
        <w:t>日</w:t>
      </w:r>
    </w:p>
    <w:p w:rsidR="00000000" w:rsidRDefault="00AA0C05">
      <w:pPr>
        <w:pStyle w:val="1a"/>
        <w:adjustRightInd/>
        <w:snapToGrid w:val="0"/>
        <w:spacing w:line="360" w:lineRule="auto"/>
        <w:ind w:firstLineChars="200" w:firstLine="480"/>
        <w:rPr>
          <w:rFonts w:ascii="仿宋" w:eastAsia="仿宋" w:hAnsi="仿宋" w:cs="仿宋" w:hint="eastAsia"/>
          <w:szCs w:val="24"/>
          <w:u w:val="single"/>
        </w:rPr>
      </w:pPr>
      <w:r>
        <w:rPr>
          <w:rFonts w:ascii="仿宋" w:eastAsia="仿宋" w:hAnsi="仿宋" w:cs="仿宋" w:hint="eastAsia"/>
          <w:szCs w:val="24"/>
        </w:rPr>
        <w:t>经营期限：</w:t>
      </w:r>
      <w:r>
        <w:rPr>
          <w:rFonts w:ascii="仿宋" w:eastAsia="仿宋" w:hAnsi="仿宋" w:cs="仿宋" w:hint="eastAsia"/>
          <w:szCs w:val="24"/>
          <w:u w:val="single"/>
        </w:rPr>
        <w:tab/>
      </w:r>
      <w:r>
        <w:rPr>
          <w:rFonts w:ascii="仿宋" w:eastAsia="仿宋" w:hAnsi="仿宋" w:cs="仿宋" w:hint="eastAsia"/>
          <w:szCs w:val="24"/>
          <w:u w:val="single"/>
        </w:rPr>
        <w:t xml:space="preserve">                                  </w:t>
      </w:r>
      <w:r>
        <w:rPr>
          <w:rFonts w:ascii="仿宋" w:eastAsia="仿宋" w:hAnsi="仿宋" w:cs="仿宋" w:hint="eastAsia"/>
          <w:szCs w:val="24"/>
          <w:u w:val="single"/>
        </w:rPr>
        <w:tab/>
      </w:r>
    </w:p>
    <w:p w:rsidR="00000000" w:rsidRDefault="00AA0C05">
      <w:pPr>
        <w:pStyle w:val="1a"/>
        <w:adjustRightInd/>
        <w:snapToGrid w:val="0"/>
        <w:spacing w:line="360" w:lineRule="auto"/>
        <w:ind w:firstLineChars="200" w:firstLine="480"/>
        <w:rPr>
          <w:rFonts w:ascii="仿宋" w:eastAsia="仿宋" w:hAnsi="仿宋" w:cs="仿宋" w:hint="eastAsia"/>
          <w:szCs w:val="24"/>
          <w:u w:val="single"/>
        </w:rPr>
      </w:pPr>
      <w:r>
        <w:rPr>
          <w:rFonts w:ascii="仿宋" w:eastAsia="仿宋" w:hAnsi="仿宋" w:cs="仿宋" w:hint="eastAsia"/>
          <w:szCs w:val="24"/>
        </w:rPr>
        <w:t>姓</w:t>
      </w:r>
      <w:r>
        <w:rPr>
          <w:rFonts w:ascii="仿宋" w:eastAsia="仿宋" w:hAnsi="仿宋" w:cs="仿宋" w:hint="eastAsia"/>
          <w:szCs w:val="24"/>
        </w:rPr>
        <w:t xml:space="preserve">    </w:t>
      </w:r>
      <w:r>
        <w:rPr>
          <w:rFonts w:ascii="仿宋" w:eastAsia="仿宋" w:hAnsi="仿宋" w:cs="仿宋" w:hint="eastAsia"/>
          <w:szCs w:val="24"/>
        </w:rPr>
        <w:t>名：</w:t>
      </w:r>
      <w:r>
        <w:rPr>
          <w:rFonts w:ascii="仿宋" w:eastAsia="仿宋" w:hAnsi="仿宋" w:cs="仿宋" w:hint="eastAsia"/>
          <w:szCs w:val="24"/>
          <w:u w:val="single"/>
        </w:rPr>
        <w:t xml:space="preserve">        </w:t>
      </w:r>
      <w:r>
        <w:rPr>
          <w:rFonts w:ascii="仿宋" w:eastAsia="仿宋" w:hAnsi="仿宋" w:cs="仿宋" w:hint="eastAsia"/>
          <w:szCs w:val="24"/>
        </w:rPr>
        <w:t xml:space="preserve"> </w:t>
      </w:r>
      <w:r>
        <w:rPr>
          <w:rFonts w:ascii="仿宋" w:eastAsia="仿宋" w:hAnsi="仿宋" w:cs="仿宋" w:hint="eastAsia"/>
          <w:szCs w:val="24"/>
        </w:rPr>
        <w:t>性别：</w:t>
      </w:r>
      <w:r>
        <w:rPr>
          <w:rFonts w:ascii="仿宋" w:eastAsia="仿宋" w:hAnsi="仿宋" w:cs="仿宋" w:hint="eastAsia"/>
          <w:szCs w:val="24"/>
          <w:u w:val="single"/>
        </w:rPr>
        <w:t xml:space="preserve">     </w:t>
      </w:r>
      <w:r>
        <w:rPr>
          <w:rFonts w:ascii="仿宋" w:eastAsia="仿宋" w:hAnsi="仿宋" w:cs="仿宋" w:hint="eastAsia"/>
          <w:szCs w:val="24"/>
        </w:rPr>
        <w:t>年龄：</w:t>
      </w:r>
      <w:r>
        <w:rPr>
          <w:rFonts w:ascii="仿宋" w:eastAsia="仿宋" w:hAnsi="仿宋" w:cs="仿宋" w:hint="eastAsia"/>
          <w:szCs w:val="24"/>
          <w:u w:val="single"/>
        </w:rPr>
        <w:t xml:space="preserve">      </w:t>
      </w:r>
      <w:r>
        <w:rPr>
          <w:rFonts w:ascii="仿宋" w:eastAsia="仿宋" w:hAnsi="仿宋" w:cs="仿宋" w:hint="eastAsia"/>
          <w:szCs w:val="24"/>
        </w:rPr>
        <w:t xml:space="preserve"> </w:t>
      </w:r>
      <w:r>
        <w:rPr>
          <w:rFonts w:ascii="仿宋" w:eastAsia="仿宋" w:hAnsi="仿宋" w:cs="仿宋" w:hint="eastAsia"/>
          <w:szCs w:val="24"/>
        </w:rPr>
        <w:t>职务：</w:t>
      </w:r>
      <w:r>
        <w:rPr>
          <w:rFonts w:ascii="仿宋" w:eastAsia="仿宋" w:hAnsi="仿宋" w:cs="仿宋" w:hint="eastAsia"/>
          <w:szCs w:val="24"/>
          <w:u w:val="single"/>
        </w:rPr>
        <w:t xml:space="preserve">     </w:t>
      </w:r>
      <w:r>
        <w:rPr>
          <w:rFonts w:ascii="仿宋" w:eastAsia="仿宋" w:hAnsi="仿宋" w:cs="仿宋" w:hint="eastAsia"/>
          <w:szCs w:val="24"/>
          <w:u w:val="single"/>
        </w:rPr>
        <w:t xml:space="preserve">  </w:t>
      </w:r>
    </w:p>
    <w:p w:rsidR="00000000" w:rsidRDefault="00AA0C05">
      <w:pPr>
        <w:pStyle w:val="1a"/>
        <w:adjustRightInd/>
        <w:snapToGrid w:val="0"/>
        <w:spacing w:line="360" w:lineRule="auto"/>
        <w:ind w:firstLineChars="200" w:firstLine="480"/>
        <w:rPr>
          <w:rFonts w:ascii="仿宋" w:eastAsia="仿宋" w:hAnsi="仿宋" w:cs="仿宋" w:hint="eastAsia"/>
          <w:szCs w:val="24"/>
        </w:rPr>
      </w:pPr>
      <w:r>
        <w:rPr>
          <w:rFonts w:ascii="仿宋" w:eastAsia="仿宋" w:hAnsi="仿宋" w:cs="仿宋" w:hint="eastAsia"/>
          <w:szCs w:val="24"/>
        </w:rPr>
        <w:t>系</w:t>
      </w:r>
      <w:r>
        <w:rPr>
          <w:rFonts w:ascii="仿宋" w:eastAsia="仿宋" w:hAnsi="仿宋" w:cs="仿宋" w:hint="eastAsia"/>
          <w:szCs w:val="24"/>
          <w:u w:val="single"/>
        </w:rPr>
        <w:t xml:space="preserve">          </w:t>
      </w:r>
      <w:r>
        <w:rPr>
          <w:rFonts w:ascii="仿宋" w:eastAsia="仿宋" w:hAnsi="仿宋" w:cs="仿宋" w:hint="eastAsia"/>
          <w:szCs w:val="24"/>
          <w:u w:val="single"/>
        </w:rPr>
        <w:t>（</w:t>
      </w:r>
      <w:r>
        <w:rPr>
          <w:rFonts w:ascii="仿宋" w:eastAsia="仿宋" w:hAnsi="仿宋" w:cs="仿宋" w:hint="eastAsia"/>
          <w:szCs w:val="24"/>
          <w:u w:val="single"/>
        </w:rPr>
        <w:t>投标</w:t>
      </w:r>
      <w:r>
        <w:rPr>
          <w:rFonts w:ascii="仿宋" w:eastAsia="仿宋" w:hAnsi="仿宋" w:cs="仿宋" w:hint="eastAsia"/>
          <w:szCs w:val="24"/>
          <w:u w:val="single"/>
        </w:rPr>
        <w:t>单位名称）</w:t>
      </w:r>
      <w:r>
        <w:rPr>
          <w:rFonts w:ascii="仿宋" w:eastAsia="仿宋" w:hAnsi="仿宋" w:cs="仿宋" w:hint="eastAsia"/>
          <w:szCs w:val="24"/>
          <w:u w:val="single"/>
        </w:rPr>
        <w:t xml:space="preserve">       </w:t>
      </w:r>
      <w:r>
        <w:rPr>
          <w:rFonts w:ascii="仿宋" w:eastAsia="仿宋" w:hAnsi="仿宋" w:cs="仿宋" w:hint="eastAsia"/>
          <w:szCs w:val="24"/>
        </w:rPr>
        <w:t>的法定代表人。</w:t>
      </w:r>
    </w:p>
    <w:p w:rsidR="00000000" w:rsidRDefault="00AA0C05">
      <w:pPr>
        <w:jc w:val="right"/>
        <w:rPr>
          <w:rFonts w:ascii="仿宋" w:eastAsia="仿宋" w:hAnsi="仿宋" w:cs="仿宋" w:hint="eastAsia"/>
          <w:sz w:val="28"/>
          <w:szCs w:val="36"/>
        </w:rPr>
      </w:pPr>
    </w:p>
    <w:p w:rsidR="00000000" w:rsidRDefault="00AA0C05">
      <w:pPr>
        <w:jc w:val="right"/>
        <w:rPr>
          <w:rFonts w:ascii="仿宋" w:eastAsia="仿宋" w:hAnsi="仿宋" w:cs="仿宋" w:hint="eastAsia"/>
          <w:sz w:val="28"/>
          <w:szCs w:val="36"/>
        </w:rPr>
      </w:pPr>
    </w:p>
    <w:p w:rsidR="00000000" w:rsidRDefault="00AA0C05">
      <w:pPr>
        <w:jc w:val="right"/>
        <w:rPr>
          <w:rFonts w:ascii="仿宋" w:eastAsia="仿宋" w:hAnsi="仿宋" w:cs="仿宋" w:hint="eastAsia"/>
          <w:sz w:val="28"/>
          <w:szCs w:val="36"/>
        </w:rPr>
      </w:pPr>
    </w:p>
    <w:p w:rsidR="00000000" w:rsidRDefault="00AA0C05">
      <w:pPr>
        <w:jc w:val="right"/>
        <w:rPr>
          <w:rFonts w:ascii="仿宋" w:eastAsia="仿宋" w:hAnsi="仿宋" w:cs="仿宋" w:hint="eastAsia"/>
          <w:sz w:val="28"/>
          <w:szCs w:val="36"/>
        </w:rPr>
      </w:pPr>
      <w:r>
        <w:rPr>
          <w:rFonts w:ascii="仿宋" w:eastAsia="仿宋" w:hAnsi="仿宋" w:cs="仿宋" w:hint="eastAsia"/>
          <w:sz w:val="28"/>
          <w:szCs w:val="36"/>
        </w:rPr>
        <w:t>投标单位</w:t>
      </w:r>
      <w:r>
        <w:rPr>
          <w:rFonts w:ascii="仿宋" w:eastAsia="仿宋" w:hAnsi="仿宋" w:cs="仿宋" w:hint="eastAsia"/>
          <w:sz w:val="28"/>
          <w:szCs w:val="36"/>
        </w:rPr>
        <w:t>（盖章）</w:t>
      </w:r>
    </w:p>
    <w:p w:rsidR="00000000" w:rsidRDefault="00AA0C05" w:rsidP="006C4579">
      <w:pPr>
        <w:snapToGrid w:val="0"/>
        <w:spacing w:line="420" w:lineRule="exact"/>
        <w:ind w:firstLineChars="202" w:firstLine="566"/>
        <w:jc w:val="right"/>
        <w:rPr>
          <w:rFonts w:ascii="仿宋" w:eastAsia="仿宋" w:hAnsi="仿宋" w:cs="仿宋" w:hint="eastAsia"/>
          <w:bCs/>
          <w:sz w:val="28"/>
          <w:szCs w:val="36"/>
        </w:rPr>
      </w:pPr>
      <w:r>
        <w:rPr>
          <w:rFonts w:ascii="仿宋" w:eastAsia="仿宋" w:hAnsi="仿宋" w:cs="仿宋" w:hint="eastAsia"/>
          <w:bCs/>
          <w:sz w:val="28"/>
          <w:szCs w:val="36"/>
        </w:rPr>
        <w:t>年</w:t>
      </w:r>
      <w:r>
        <w:rPr>
          <w:rFonts w:ascii="仿宋" w:eastAsia="仿宋" w:hAnsi="仿宋" w:cs="仿宋" w:hint="eastAsia"/>
          <w:bCs/>
          <w:sz w:val="28"/>
          <w:szCs w:val="36"/>
        </w:rPr>
        <w:t xml:space="preserve">    </w:t>
      </w:r>
      <w:r>
        <w:rPr>
          <w:rFonts w:ascii="仿宋" w:eastAsia="仿宋" w:hAnsi="仿宋" w:cs="仿宋" w:hint="eastAsia"/>
          <w:bCs/>
          <w:sz w:val="28"/>
          <w:szCs w:val="36"/>
        </w:rPr>
        <w:t>月</w:t>
      </w:r>
      <w:r>
        <w:rPr>
          <w:rFonts w:ascii="仿宋" w:eastAsia="仿宋" w:hAnsi="仿宋" w:cs="仿宋" w:hint="eastAsia"/>
          <w:bCs/>
          <w:sz w:val="28"/>
          <w:szCs w:val="36"/>
        </w:rPr>
        <w:t xml:space="preserve">    </w:t>
      </w:r>
      <w:r>
        <w:rPr>
          <w:rFonts w:ascii="仿宋" w:eastAsia="仿宋" w:hAnsi="仿宋" w:cs="仿宋" w:hint="eastAsia"/>
          <w:bCs/>
          <w:sz w:val="28"/>
          <w:szCs w:val="36"/>
        </w:rPr>
        <w:t>日</w:t>
      </w:r>
    </w:p>
    <w:p w:rsidR="00000000" w:rsidRDefault="00AA0C05">
      <w:pPr>
        <w:snapToGrid w:val="0"/>
        <w:spacing w:line="420" w:lineRule="exact"/>
        <w:rPr>
          <w:rFonts w:ascii="仿宋" w:eastAsia="仿宋" w:hAnsi="仿宋" w:cs="仿宋" w:hint="eastAsia"/>
          <w:sz w:val="28"/>
          <w:szCs w:val="36"/>
        </w:rPr>
      </w:pPr>
      <w:r>
        <w:rPr>
          <w:rFonts w:ascii="仿宋" w:eastAsia="仿宋" w:hAnsi="仿宋" w:cs="仿宋" w:hint="eastAsia"/>
          <w:sz w:val="28"/>
          <w:szCs w:val="36"/>
        </w:rPr>
        <w:t>注：提供法定代表人的身份证复印件并加盖公章</w:t>
      </w:r>
    </w:p>
    <w:p w:rsidR="00000000" w:rsidRDefault="00AA0C05">
      <w:pPr>
        <w:snapToGrid w:val="0"/>
        <w:spacing w:line="420" w:lineRule="exact"/>
        <w:jc w:val="center"/>
        <w:outlineLvl w:val="4"/>
        <w:rPr>
          <w:rFonts w:ascii="仿宋" w:eastAsia="仿宋" w:hAnsi="仿宋" w:cs="仿宋" w:hint="eastAsia"/>
          <w:b/>
          <w:bCs/>
          <w:sz w:val="28"/>
          <w:szCs w:val="36"/>
        </w:rPr>
      </w:pPr>
    </w:p>
    <w:p w:rsidR="00000000" w:rsidRDefault="00AA0C05">
      <w:pPr>
        <w:snapToGrid w:val="0"/>
        <w:spacing w:line="420" w:lineRule="exact"/>
        <w:jc w:val="center"/>
        <w:outlineLvl w:val="4"/>
        <w:rPr>
          <w:rFonts w:ascii="仿宋" w:eastAsia="仿宋" w:hAnsi="仿宋" w:cs="仿宋" w:hint="eastAsia"/>
          <w:b/>
          <w:bCs/>
        </w:rPr>
      </w:pPr>
    </w:p>
    <w:p w:rsidR="00000000" w:rsidRDefault="00AA0C05">
      <w:pPr>
        <w:snapToGrid w:val="0"/>
        <w:spacing w:line="300" w:lineRule="auto"/>
        <w:ind w:firstLine="420"/>
        <w:contextualSpacing/>
        <w:rPr>
          <w:rFonts w:ascii="仿宋" w:eastAsia="仿宋" w:hAnsi="仿宋" w:cs="仿宋" w:hint="eastAsia"/>
          <w:b/>
          <w:sz w:val="28"/>
          <w:szCs w:val="28"/>
        </w:rPr>
      </w:pPr>
    </w:p>
    <w:p w:rsidR="00000000" w:rsidRDefault="00AA0C05" w:rsidP="006C4579">
      <w:pPr>
        <w:snapToGrid w:val="0"/>
        <w:spacing w:line="300" w:lineRule="auto"/>
        <w:ind w:firstLineChars="196" w:firstLine="549"/>
        <w:outlineLvl w:val="0"/>
        <w:rPr>
          <w:rFonts w:ascii="仿宋" w:eastAsia="仿宋" w:hAnsi="仿宋" w:cs="仿宋" w:hint="eastAsia"/>
          <w:sz w:val="28"/>
          <w:szCs w:val="28"/>
        </w:rPr>
      </w:pPr>
    </w:p>
    <w:p w:rsidR="00000000" w:rsidRDefault="00AA0C05" w:rsidP="006C4579">
      <w:pPr>
        <w:snapToGrid w:val="0"/>
        <w:spacing w:line="300" w:lineRule="auto"/>
        <w:ind w:firstLineChars="196" w:firstLine="549"/>
        <w:outlineLvl w:val="0"/>
        <w:rPr>
          <w:rFonts w:ascii="仿宋" w:eastAsia="仿宋" w:hAnsi="仿宋" w:cs="仿宋" w:hint="eastAsia"/>
          <w:sz w:val="28"/>
          <w:szCs w:val="28"/>
        </w:rPr>
      </w:pPr>
    </w:p>
    <w:p w:rsidR="00000000" w:rsidRDefault="00AA0C05" w:rsidP="006C4579">
      <w:pPr>
        <w:snapToGrid w:val="0"/>
        <w:spacing w:line="300" w:lineRule="auto"/>
        <w:ind w:firstLineChars="196" w:firstLine="549"/>
        <w:outlineLvl w:val="0"/>
        <w:rPr>
          <w:rFonts w:ascii="仿宋" w:eastAsia="仿宋" w:hAnsi="仿宋" w:cs="仿宋" w:hint="eastAsia"/>
          <w:sz w:val="28"/>
          <w:szCs w:val="28"/>
        </w:rPr>
      </w:pPr>
    </w:p>
    <w:p w:rsidR="00000000" w:rsidRDefault="00AA0C05" w:rsidP="006C4579">
      <w:pPr>
        <w:snapToGrid w:val="0"/>
        <w:spacing w:line="300" w:lineRule="auto"/>
        <w:ind w:firstLineChars="196" w:firstLine="549"/>
        <w:outlineLvl w:val="0"/>
        <w:rPr>
          <w:rFonts w:ascii="仿宋" w:eastAsia="仿宋" w:hAnsi="仿宋" w:cs="仿宋" w:hint="eastAsia"/>
          <w:sz w:val="28"/>
          <w:szCs w:val="28"/>
        </w:rPr>
      </w:pPr>
    </w:p>
    <w:p w:rsidR="00000000" w:rsidRDefault="00AA0C05" w:rsidP="006C4579">
      <w:pPr>
        <w:snapToGrid w:val="0"/>
        <w:spacing w:line="300" w:lineRule="auto"/>
        <w:ind w:firstLineChars="196" w:firstLine="549"/>
        <w:outlineLvl w:val="0"/>
        <w:rPr>
          <w:rFonts w:ascii="仿宋" w:eastAsia="仿宋" w:hAnsi="仿宋" w:cs="仿宋" w:hint="eastAsia"/>
          <w:sz w:val="28"/>
          <w:szCs w:val="28"/>
        </w:rPr>
      </w:pPr>
    </w:p>
    <w:p w:rsidR="00000000" w:rsidRDefault="00AA0C05" w:rsidP="006C4579">
      <w:pPr>
        <w:snapToGrid w:val="0"/>
        <w:spacing w:line="300" w:lineRule="auto"/>
        <w:ind w:firstLineChars="196" w:firstLine="549"/>
        <w:outlineLvl w:val="0"/>
        <w:rPr>
          <w:rFonts w:ascii="仿宋" w:eastAsia="仿宋" w:hAnsi="仿宋" w:cs="仿宋" w:hint="eastAsia"/>
          <w:sz w:val="28"/>
          <w:szCs w:val="28"/>
        </w:rPr>
      </w:pPr>
    </w:p>
    <w:p w:rsidR="00000000" w:rsidRDefault="00AA0C05" w:rsidP="006C4579">
      <w:pPr>
        <w:snapToGrid w:val="0"/>
        <w:spacing w:line="300" w:lineRule="auto"/>
        <w:ind w:firstLineChars="196" w:firstLine="549"/>
        <w:outlineLvl w:val="0"/>
        <w:rPr>
          <w:rFonts w:ascii="仿宋" w:eastAsia="仿宋" w:hAnsi="仿宋" w:cs="仿宋" w:hint="eastAsia"/>
          <w:sz w:val="28"/>
          <w:szCs w:val="28"/>
        </w:rPr>
      </w:pPr>
    </w:p>
    <w:p w:rsidR="00000000" w:rsidRDefault="00AA0C05" w:rsidP="006C4579">
      <w:pPr>
        <w:snapToGrid w:val="0"/>
        <w:spacing w:line="300" w:lineRule="auto"/>
        <w:ind w:firstLineChars="196" w:firstLine="549"/>
        <w:outlineLvl w:val="0"/>
        <w:rPr>
          <w:rFonts w:ascii="仿宋" w:eastAsia="仿宋" w:hAnsi="仿宋" w:cs="仿宋" w:hint="eastAsia"/>
          <w:sz w:val="28"/>
          <w:szCs w:val="28"/>
        </w:rPr>
      </w:pPr>
    </w:p>
    <w:p w:rsidR="00000000" w:rsidRDefault="00AA0C05" w:rsidP="006C4579">
      <w:pPr>
        <w:snapToGrid w:val="0"/>
        <w:spacing w:line="300" w:lineRule="auto"/>
        <w:ind w:firstLineChars="196" w:firstLine="549"/>
        <w:outlineLvl w:val="0"/>
        <w:rPr>
          <w:rFonts w:ascii="仿宋" w:eastAsia="仿宋" w:hAnsi="仿宋" w:cs="仿宋" w:hint="eastAsia"/>
          <w:sz w:val="28"/>
          <w:szCs w:val="28"/>
        </w:rPr>
      </w:pPr>
    </w:p>
    <w:p w:rsidR="00000000" w:rsidRDefault="00AA0C05" w:rsidP="006C4579">
      <w:pPr>
        <w:snapToGrid w:val="0"/>
        <w:spacing w:line="300" w:lineRule="auto"/>
        <w:ind w:firstLineChars="196" w:firstLine="549"/>
        <w:outlineLvl w:val="0"/>
        <w:rPr>
          <w:rFonts w:ascii="仿宋" w:eastAsia="仿宋" w:hAnsi="仿宋" w:cs="仿宋" w:hint="eastAsia"/>
          <w:sz w:val="28"/>
          <w:szCs w:val="28"/>
        </w:rPr>
      </w:pPr>
    </w:p>
    <w:p w:rsidR="00000000" w:rsidRDefault="00AA0C05">
      <w:pPr>
        <w:snapToGrid w:val="0"/>
        <w:spacing w:line="420" w:lineRule="exact"/>
        <w:jc w:val="center"/>
        <w:outlineLvl w:val="4"/>
        <w:rPr>
          <w:rFonts w:ascii="仿宋" w:eastAsia="仿宋" w:hAnsi="仿宋" w:cs="仿宋" w:hint="eastAsia"/>
          <w:b/>
          <w:bCs/>
        </w:rPr>
      </w:pPr>
    </w:p>
    <w:p w:rsidR="00000000" w:rsidRDefault="00AA0C05">
      <w:pPr>
        <w:snapToGrid w:val="0"/>
        <w:spacing w:line="420" w:lineRule="exact"/>
        <w:outlineLvl w:val="4"/>
        <w:rPr>
          <w:rFonts w:ascii="仿宋" w:eastAsia="仿宋" w:hAnsi="仿宋" w:cs="仿宋" w:hint="eastAsia"/>
          <w:b/>
          <w:bCs/>
        </w:rPr>
      </w:pPr>
    </w:p>
    <w:p w:rsidR="00000000" w:rsidRDefault="00AA0C05">
      <w:pPr>
        <w:pStyle w:val="1"/>
        <w:rPr>
          <w:rFonts w:hint="eastAsia"/>
        </w:rPr>
      </w:pPr>
    </w:p>
    <w:p w:rsidR="00000000" w:rsidRDefault="00AA0C05">
      <w:pPr>
        <w:pStyle w:val="a7"/>
        <w:rPr>
          <w:rFonts w:hint="eastAsia"/>
        </w:rPr>
      </w:pPr>
    </w:p>
    <w:p w:rsidR="00000000" w:rsidRDefault="00AA0C05">
      <w:pPr>
        <w:snapToGrid w:val="0"/>
        <w:spacing w:line="300" w:lineRule="auto"/>
        <w:contextualSpacing/>
        <w:jc w:val="center"/>
        <w:rPr>
          <w:rFonts w:ascii="仿宋" w:eastAsia="仿宋" w:hAnsi="仿宋" w:cs="仿宋" w:hint="eastAsia"/>
          <w:b/>
          <w:sz w:val="28"/>
          <w:szCs w:val="28"/>
        </w:rPr>
      </w:pPr>
      <w:r>
        <w:rPr>
          <w:rFonts w:ascii="仿宋" w:eastAsia="仿宋" w:hAnsi="仿宋" w:cs="仿宋" w:hint="eastAsia"/>
          <w:b/>
          <w:sz w:val="28"/>
          <w:szCs w:val="28"/>
        </w:rPr>
        <w:t>3.</w:t>
      </w:r>
      <w:r>
        <w:rPr>
          <w:rFonts w:ascii="仿宋" w:eastAsia="仿宋" w:hAnsi="仿宋" w:cs="仿宋" w:hint="eastAsia"/>
          <w:b/>
          <w:sz w:val="28"/>
          <w:szCs w:val="28"/>
        </w:rPr>
        <w:t>法定代表人授权委托书</w:t>
      </w:r>
    </w:p>
    <w:p w:rsidR="00000000" w:rsidRDefault="00AA0C05">
      <w:pPr>
        <w:snapToGrid w:val="0"/>
        <w:spacing w:line="420" w:lineRule="exact"/>
        <w:rPr>
          <w:rFonts w:ascii="仿宋" w:eastAsia="仿宋" w:hAnsi="仿宋" w:cs="仿宋" w:hint="eastAsia"/>
          <w:bCs/>
        </w:rPr>
      </w:pPr>
    </w:p>
    <w:p w:rsidR="00000000" w:rsidRDefault="00AA0C05">
      <w:pPr>
        <w:snapToGrid w:val="0"/>
        <w:spacing w:line="420" w:lineRule="exact"/>
        <w:rPr>
          <w:rFonts w:ascii="仿宋" w:eastAsia="仿宋" w:hAnsi="仿宋" w:cs="仿宋" w:hint="eastAsia"/>
          <w:sz w:val="28"/>
          <w:szCs w:val="36"/>
        </w:rPr>
      </w:pPr>
      <w:r>
        <w:rPr>
          <w:rFonts w:ascii="仿宋" w:eastAsia="仿宋" w:hAnsi="仿宋" w:cs="仿宋" w:hint="eastAsia"/>
          <w:sz w:val="28"/>
          <w:szCs w:val="36"/>
        </w:rPr>
        <w:t>江苏省南通卫生高等职业技术学校</w:t>
      </w:r>
      <w:r>
        <w:rPr>
          <w:rFonts w:ascii="仿宋" w:eastAsia="仿宋" w:hAnsi="仿宋" w:cs="仿宋" w:hint="eastAsia"/>
          <w:sz w:val="28"/>
          <w:szCs w:val="36"/>
        </w:rPr>
        <w:t>：</w:t>
      </w:r>
    </w:p>
    <w:p w:rsidR="00000000" w:rsidRDefault="00AA0C05">
      <w:pPr>
        <w:snapToGrid w:val="0"/>
        <w:spacing w:line="500" w:lineRule="exact"/>
        <w:ind w:firstLineChars="200" w:firstLine="560"/>
        <w:rPr>
          <w:rFonts w:ascii="仿宋" w:eastAsia="仿宋" w:hAnsi="仿宋" w:cs="仿宋" w:hint="eastAsia"/>
          <w:sz w:val="28"/>
          <w:szCs w:val="28"/>
        </w:rPr>
      </w:pPr>
      <w:r>
        <w:rPr>
          <w:rFonts w:ascii="仿宋" w:eastAsia="仿宋" w:hAnsi="仿宋" w:cs="仿宋" w:hint="eastAsia"/>
          <w:sz w:val="28"/>
          <w:szCs w:val="28"/>
          <w:lang/>
        </w:rPr>
        <w:t>兹授权</w:t>
      </w:r>
      <w:r>
        <w:rPr>
          <w:rFonts w:ascii="仿宋" w:eastAsia="仿宋" w:hAnsi="仿宋" w:cs="仿宋" w:hint="eastAsia"/>
          <w:sz w:val="28"/>
          <w:szCs w:val="28"/>
          <w:u w:val="single"/>
          <w:lang/>
        </w:rPr>
        <w:t xml:space="preserve">       </w:t>
      </w:r>
      <w:r>
        <w:rPr>
          <w:rFonts w:ascii="仿宋" w:eastAsia="仿宋" w:hAnsi="仿宋" w:cs="仿宋" w:hint="eastAsia"/>
          <w:sz w:val="28"/>
          <w:szCs w:val="28"/>
          <w:lang/>
        </w:rPr>
        <w:t>（被授权人的姓名）代表我公司参加</w:t>
      </w:r>
      <w:r>
        <w:rPr>
          <w:rFonts w:ascii="仿宋" w:eastAsia="仿宋" w:hAnsi="仿宋" w:cs="仿宋" w:hint="eastAsia"/>
          <w:sz w:val="28"/>
          <w:szCs w:val="28"/>
          <w:u w:val="single"/>
          <w:lang/>
        </w:rPr>
        <w:t xml:space="preserve">              </w:t>
      </w:r>
      <w:r>
        <w:rPr>
          <w:rFonts w:ascii="仿宋" w:eastAsia="仿宋" w:hAnsi="仿宋" w:cs="仿宋" w:hint="eastAsia"/>
          <w:sz w:val="28"/>
          <w:szCs w:val="28"/>
          <w:lang/>
        </w:rPr>
        <w:t>（竞争性磋商项目名称</w:t>
      </w:r>
      <w:r>
        <w:rPr>
          <w:rFonts w:ascii="仿宋" w:eastAsia="仿宋" w:hAnsi="仿宋" w:cs="仿宋" w:hint="eastAsia"/>
          <w:sz w:val="28"/>
          <w:szCs w:val="28"/>
          <w:lang/>
        </w:rPr>
        <w:t>)</w:t>
      </w:r>
      <w:r>
        <w:rPr>
          <w:rFonts w:ascii="仿宋" w:eastAsia="仿宋" w:hAnsi="仿宋" w:cs="仿宋" w:hint="eastAsia"/>
          <w:sz w:val="28"/>
          <w:szCs w:val="28"/>
          <w:lang/>
        </w:rPr>
        <w:t>项目的政府采购活动，全权处理一切与该项目招标有关的事务。其在办理上述事宜过程中所签署的所有文件我公司均予以承认。</w:t>
      </w:r>
      <w:r>
        <w:rPr>
          <w:rFonts w:ascii="仿宋" w:eastAsia="仿宋" w:hAnsi="仿宋" w:cs="仿宋" w:hint="eastAsia"/>
          <w:sz w:val="28"/>
          <w:szCs w:val="28"/>
          <w:lang/>
        </w:rPr>
        <w:t xml:space="preserve">  </w:t>
      </w:r>
    </w:p>
    <w:p w:rsidR="00000000" w:rsidRDefault="00AA0C05">
      <w:pPr>
        <w:snapToGrid w:val="0"/>
        <w:spacing w:line="500" w:lineRule="exact"/>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lang/>
        </w:rPr>
        <w:t>被授权人无转委托权，特此委托。</w:t>
      </w:r>
    </w:p>
    <w:p w:rsidR="00000000" w:rsidRDefault="00AA0C05">
      <w:pPr>
        <w:snapToGrid w:val="0"/>
        <w:spacing w:line="500" w:lineRule="exact"/>
        <w:ind w:firstLineChars="200" w:firstLine="560"/>
        <w:rPr>
          <w:rFonts w:ascii="仿宋" w:eastAsia="仿宋" w:hAnsi="仿宋" w:cs="仿宋" w:hint="eastAsia"/>
          <w:kern w:val="0"/>
          <w:sz w:val="28"/>
          <w:szCs w:val="28"/>
        </w:rPr>
      </w:pPr>
    </w:p>
    <w:p w:rsidR="00000000" w:rsidRDefault="00AA0C05">
      <w:pPr>
        <w:snapToGrid w:val="0"/>
        <w:spacing w:line="500" w:lineRule="exact"/>
        <w:ind w:firstLineChars="200" w:firstLine="560"/>
        <w:rPr>
          <w:rFonts w:ascii="仿宋" w:eastAsia="仿宋" w:hAnsi="仿宋" w:cs="仿宋" w:hint="eastAsia"/>
          <w:sz w:val="28"/>
          <w:szCs w:val="28"/>
        </w:rPr>
      </w:pPr>
      <w:r>
        <w:rPr>
          <w:rFonts w:ascii="仿宋" w:eastAsia="仿宋" w:hAnsi="仿宋" w:cs="仿宋" w:hint="eastAsia"/>
          <w:sz w:val="28"/>
          <w:szCs w:val="28"/>
          <w:lang/>
        </w:rPr>
        <w:t>附：</w:t>
      </w:r>
      <w:r>
        <w:rPr>
          <w:rFonts w:ascii="仿宋" w:eastAsia="仿宋" w:hAnsi="仿宋" w:cs="仿宋" w:hint="eastAsia"/>
          <w:sz w:val="28"/>
          <w:szCs w:val="28"/>
          <w:lang/>
        </w:rPr>
        <w:t>授权委托人</w:t>
      </w:r>
      <w:r>
        <w:rPr>
          <w:rFonts w:ascii="仿宋" w:eastAsia="仿宋" w:hAnsi="仿宋" w:cs="仿宋" w:hint="eastAsia"/>
          <w:sz w:val="28"/>
          <w:szCs w:val="28"/>
          <w:lang/>
        </w:rPr>
        <w:t>情况：</w:t>
      </w:r>
    </w:p>
    <w:p w:rsidR="00000000" w:rsidRDefault="00AA0C05">
      <w:pPr>
        <w:snapToGrid w:val="0"/>
        <w:spacing w:line="500" w:lineRule="exact"/>
        <w:ind w:firstLineChars="200" w:firstLine="560"/>
        <w:rPr>
          <w:rFonts w:ascii="仿宋" w:eastAsia="仿宋" w:hAnsi="仿宋" w:cs="仿宋" w:hint="eastAsia"/>
          <w:sz w:val="28"/>
          <w:szCs w:val="28"/>
          <w:u w:val="single"/>
        </w:rPr>
      </w:pPr>
      <w:r>
        <w:rPr>
          <w:rFonts w:ascii="仿宋" w:eastAsia="仿宋" w:hAnsi="仿宋" w:cs="仿宋" w:hint="eastAsia"/>
          <w:sz w:val="28"/>
          <w:szCs w:val="28"/>
          <w:lang/>
        </w:rPr>
        <w:t>姓名：</w:t>
      </w:r>
      <w:r>
        <w:rPr>
          <w:rFonts w:ascii="仿宋" w:eastAsia="仿宋" w:hAnsi="仿宋" w:cs="仿宋" w:hint="eastAsia"/>
          <w:sz w:val="28"/>
          <w:szCs w:val="28"/>
          <w:u w:val="single"/>
          <w:lang/>
        </w:rPr>
        <w:t xml:space="preserve">         </w:t>
      </w:r>
      <w:r>
        <w:rPr>
          <w:rFonts w:ascii="仿宋" w:eastAsia="仿宋" w:hAnsi="仿宋" w:cs="仿宋" w:hint="eastAsia"/>
          <w:sz w:val="28"/>
          <w:szCs w:val="28"/>
          <w:lang/>
        </w:rPr>
        <w:t xml:space="preserve"> </w:t>
      </w:r>
      <w:r>
        <w:rPr>
          <w:rFonts w:ascii="仿宋" w:eastAsia="仿宋" w:hAnsi="仿宋" w:cs="仿宋" w:hint="eastAsia"/>
          <w:sz w:val="28"/>
          <w:szCs w:val="28"/>
          <w:lang/>
        </w:rPr>
        <w:t>性别：</w:t>
      </w:r>
      <w:r>
        <w:rPr>
          <w:rFonts w:ascii="仿宋" w:eastAsia="仿宋" w:hAnsi="仿宋" w:cs="仿宋" w:hint="eastAsia"/>
          <w:sz w:val="28"/>
          <w:szCs w:val="28"/>
          <w:u w:val="single"/>
          <w:lang/>
        </w:rPr>
        <w:t xml:space="preserve">    </w:t>
      </w:r>
      <w:r>
        <w:rPr>
          <w:rFonts w:ascii="仿宋" w:eastAsia="仿宋" w:hAnsi="仿宋" w:cs="仿宋" w:hint="eastAsia"/>
          <w:sz w:val="28"/>
          <w:szCs w:val="28"/>
          <w:lang/>
        </w:rPr>
        <w:t>年龄：</w:t>
      </w:r>
      <w:r>
        <w:rPr>
          <w:rFonts w:ascii="仿宋" w:eastAsia="仿宋" w:hAnsi="仿宋" w:cs="仿宋" w:hint="eastAsia"/>
          <w:sz w:val="28"/>
          <w:szCs w:val="28"/>
          <w:u w:val="single"/>
          <w:lang/>
        </w:rPr>
        <w:t xml:space="preserve">      </w:t>
      </w:r>
      <w:r>
        <w:rPr>
          <w:rFonts w:ascii="仿宋" w:eastAsia="仿宋" w:hAnsi="仿宋" w:cs="仿宋" w:hint="eastAsia"/>
          <w:sz w:val="28"/>
          <w:szCs w:val="28"/>
          <w:lang/>
        </w:rPr>
        <w:t>职务：</w:t>
      </w:r>
      <w:r>
        <w:rPr>
          <w:rFonts w:ascii="仿宋" w:eastAsia="仿宋" w:hAnsi="仿宋" w:cs="仿宋" w:hint="eastAsia"/>
          <w:sz w:val="28"/>
          <w:szCs w:val="28"/>
          <w:u w:val="single"/>
          <w:lang/>
        </w:rPr>
        <w:t xml:space="preserve">          </w:t>
      </w:r>
    </w:p>
    <w:p w:rsidR="00000000" w:rsidRDefault="00AA0C05">
      <w:pPr>
        <w:snapToGrid w:val="0"/>
        <w:spacing w:line="500" w:lineRule="exact"/>
        <w:ind w:firstLineChars="200" w:firstLine="560"/>
        <w:rPr>
          <w:rFonts w:ascii="仿宋" w:eastAsia="仿宋" w:hAnsi="仿宋" w:cs="仿宋" w:hint="eastAsia"/>
          <w:sz w:val="28"/>
          <w:szCs w:val="28"/>
        </w:rPr>
      </w:pPr>
      <w:r>
        <w:rPr>
          <w:rFonts w:ascii="仿宋" w:eastAsia="仿宋" w:hAnsi="仿宋" w:cs="仿宋" w:hint="eastAsia"/>
          <w:sz w:val="28"/>
          <w:szCs w:val="28"/>
          <w:lang/>
        </w:rPr>
        <w:t>身份证号码：</w:t>
      </w:r>
      <w:r>
        <w:rPr>
          <w:rFonts w:ascii="仿宋" w:eastAsia="仿宋" w:hAnsi="仿宋" w:cs="仿宋" w:hint="eastAsia"/>
          <w:sz w:val="28"/>
          <w:szCs w:val="28"/>
          <w:u w:val="single"/>
          <w:lang/>
        </w:rPr>
        <w:t xml:space="preserve">                                          </w:t>
      </w:r>
    </w:p>
    <w:p w:rsidR="00000000" w:rsidRDefault="00AA0C05">
      <w:pPr>
        <w:snapToGrid w:val="0"/>
        <w:spacing w:line="500" w:lineRule="exact"/>
        <w:ind w:firstLineChars="200" w:firstLine="560"/>
        <w:rPr>
          <w:rFonts w:ascii="仿宋" w:eastAsia="仿宋" w:hAnsi="仿宋" w:cs="仿宋" w:hint="eastAsia"/>
          <w:sz w:val="28"/>
          <w:szCs w:val="28"/>
        </w:rPr>
      </w:pPr>
      <w:r>
        <w:rPr>
          <w:rFonts w:ascii="仿宋" w:eastAsia="仿宋" w:hAnsi="仿宋" w:cs="仿宋" w:hint="eastAsia"/>
          <w:sz w:val="28"/>
          <w:szCs w:val="28"/>
          <w:lang/>
        </w:rPr>
        <w:t>手机：</w:t>
      </w:r>
      <w:r>
        <w:rPr>
          <w:rFonts w:ascii="仿宋" w:eastAsia="仿宋" w:hAnsi="仿宋" w:cs="仿宋" w:hint="eastAsia"/>
          <w:sz w:val="28"/>
          <w:szCs w:val="28"/>
          <w:u w:val="single"/>
          <w:lang/>
        </w:rPr>
        <w:t xml:space="preserve">                 </w:t>
      </w:r>
      <w:r>
        <w:rPr>
          <w:rFonts w:ascii="仿宋" w:eastAsia="仿宋" w:hAnsi="仿宋" w:cs="仿宋" w:hint="eastAsia"/>
          <w:sz w:val="28"/>
          <w:szCs w:val="28"/>
          <w:lang/>
        </w:rPr>
        <w:t>传真：</w:t>
      </w:r>
      <w:r>
        <w:rPr>
          <w:rFonts w:ascii="仿宋" w:eastAsia="仿宋" w:hAnsi="仿宋" w:cs="仿宋" w:hint="eastAsia"/>
          <w:sz w:val="28"/>
          <w:szCs w:val="28"/>
          <w:u w:val="single"/>
          <w:lang/>
        </w:rPr>
        <w:t xml:space="preserve">                        </w:t>
      </w:r>
      <w:r>
        <w:rPr>
          <w:rFonts w:ascii="仿宋" w:eastAsia="仿宋" w:hAnsi="仿宋" w:cs="仿宋" w:hint="eastAsia"/>
          <w:sz w:val="28"/>
          <w:szCs w:val="28"/>
          <w:lang/>
        </w:rPr>
        <w:t xml:space="preserve"> </w:t>
      </w:r>
    </w:p>
    <w:p w:rsidR="00000000" w:rsidRDefault="00AA0C05">
      <w:pPr>
        <w:snapToGrid w:val="0"/>
        <w:spacing w:line="500" w:lineRule="exact"/>
        <w:ind w:firstLineChars="200" w:firstLine="560"/>
        <w:rPr>
          <w:rFonts w:ascii="仿宋" w:eastAsia="仿宋" w:hAnsi="仿宋" w:cs="仿宋" w:hint="eastAsia"/>
          <w:sz w:val="28"/>
          <w:szCs w:val="28"/>
        </w:rPr>
      </w:pPr>
    </w:p>
    <w:p w:rsidR="00000000" w:rsidRDefault="00AA0C05">
      <w:pPr>
        <w:snapToGrid w:val="0"/>
        <w:spacing w:line="500" w:lineRule="exact"/>
        <w:ind w:firstLineChars="200" w:firstLine="560"/>
        <w:jc w:val="right"/>
        <w:rPr>
          <w:rFonts w:ascii="仿宋" w:eastAsia="仿宋" w:hAnsi="仿宋" w:cs="仿宋" w:hint="eastAsia"/>
          <w:sz w:val="28"/>
          <w:szCs w:val="28"/>
        </w:rPr>
      </w:pPr>
      <w:r>
        <w:rPr>
          <w:rFonts w:ascii="仿宋" w:eastAsia="仿宋" w:hAnsi="仿宋" w:cs="仿宋" w:hint="eastAsia"/>
          <w:sz w:val="28"/>
          <w:szCs w:val="28"/>
          <w:lang/>
        </w:rPr>
        <w:t>投标单位</w:t>
      </w:r>
      <w:r>
        <w:rPr>
          <w:rFonts w:ascii="仿宋" w:eastAsia="仿宋" w:hAnsi="仿宋" w:cs="仿宋" w:hint="eastAsia"/>
          <w:sz w:val="28"/>
          <w:szCs w:val="28"/>
          <w:lang/>
        </w:rPr>
        <w:t>名称（盖章）：</w:t>
      </w:r>
    </w:p>
    <w:p w:rsidR="00000000" w:rsidRDefault="00AA0C05">
      <w:pPr>
        <w:snapToGrid w:val="0"/>
        <w:spacing w:line="500" w:lineRule="exact"/>
        <w:ind w:firstLineChars="200" w:firstLine="560"/>
        <w:jc w:val="right"/>
        <w:rPr>
          <w:rFonts w:ascii="仿宋" w:eastAsia="仿宋" w:hAnsi="仿宋" w:cs="仿宋" w:hint="eastAsia"/>
          <w:sz w:val="28"/>
          <w:szCs w:val="28"/>
        </w:rPr>
      </w:pPr>
      <w:r>
        <w:rPr>
          <w:rFonts w:ascii="仿宋" w:eastAsia="仿宋" w:hAnsi="仿宋" w:cs="仿宋" w:hint="eastAsia"/>
          <w:sz w:val="28"/>
          <w:szCs w:val="28"/>
          <w:lang/>
        </w:rPr>
        <w:t>法定代表人（签字或盖章）：</w:t>
      </w:r>
    </w:p>
    <w:p w:rsidR="00000000" w:rsidRDefault="00AA0C05">
      <w:pPr>
        <w:snapToGrid w:val="0"/>
        <w:spacing w:line="500" w:lineRule="exact"/>
        <w:ind w:firstLineChars="200" w:firstLine="560"/>
        <w:jc w:val="right"/>
        <w:rPr>
          <w:rFonts w:ascii="仿宋" w:eastAsia="仿宋" w:hAnsi="仿宋" w:cs="仿宋" w:hint="eastAsia"/>
          <w:sz w:val="28"/>
          <w:szCs w:val="28"/>
        </w:rPr>
      </w:pPr>
      <w:r>
        <w:rPr>
          <w:rFonts w:ascii="仿宋" w:eastAsia="仿宋" w:hAnsi="仿宋" w:cs="仿宋" w:hint="eastAsia"/>
          <w:sz w:val="28"/>
          <w:szCs w:val="28"/>
          <w:lang/>
        </w:rPr>
        <w:t>日期：</w:t>
      </w:r>
    </w:p>
    <w:p w:rsidR="00000000" w:rsidRDefault="00AA0C05">
      <w:pPr>
        <w:rPr>
          <w:rFonts w:ascii="仿宋" w:eastAsia="仿宋" w:hAnsi="仿宋" w:cs="仿宋" w:hint="eastAsia"/>
          <w:sz w:val="40"/>
          <w:szCs w:val="40"/>
        </w:rPr>
      </w:pPr>
    </w:p>
    <w:p w:rsidR="00000000" w:rsidRDefault="00AA0C05">
      <w:pPr>
        <w:rPr>
          <w:rFonts w:ascii="仿宋" w:eastAsia="仿宋" w:hAnsi="仿宋" w:cs="仿宋" w:hint="eastAsia"/>
          <w:sz w:val="40"/>
          <w:szCs w:val="40"/>
        </w:rPr>
      </w:pPr>
    </w:p>
    <w:p w:rsidR="00000000" w:rsidRDefault="00AA0C05">
      <w:pPr>
        <w:snapToGrid w:val="0"/>
        <w:spacing w:line="300" w:lineRule="auto"/>
        <w:outlineLvl w:val="0"/>
        <w:rPr>
          <w:rFonts w:ascii="仿宋" w:eastAsia="仿宋" w:hAnsi="仿宋" w:cs="仿宋" w:hint="eastAsia"/>
          <w:b/>
          <w:sz w:val="40"/>
          <w:szCs w:val="40"/>
        </w:rPr>
      </w:pPr>
    </w:p>
    <w:p w:rsidR="00000000" w:rsidRDefault="00AA0C05">
      <w:pPr>
        <w:snapToGrid w:val="0"/>
        <w:spacing w:line="420" w:lineRule="exact"/>
        <w:jc w:val="center"/>
        <w:outlineLvl w:val="4"/>
        <w:rPr>
          <w:rFonts w:ascii="仿宋" w:eastAsia="仿宋" w:hAnsi="仿宋" w:cs="仿宋" w:hint="eastAsia"/>
          <w:b/>
          <w:bCs/>
        </w:rPr>
      </w:pPr>
      <w:r>
        <w:rPr>
          <w:rFonts w:ascii="仿宋" w:eastAsia="仿宋" w:hAnsi="仿宋" w:cs="仿宋" w:hint="eastAsia"/>
          <w:b/>
          <w:sz w:val="28"/>
          <w:szCs w:val="28"/>
        </w:rPr>
        <w:br w:type="page"/>
      </w:r>
      <w:r>
        <w:rPr>
          <w:rFonts w:ascii="仿宋" w:eastAsia="仿宋" w:hAnsi="仿宋" w:cs="仿宋" w:hint="eastAsia"/>
          <w:b/>
          <w:sz w:val="28"/>
          <w:szCs w:val="28"/>
        </w:rPr>
        <w:lastRenderedPageBreak/>
        <w:t>4.</w:t>
      </w:r>
      <w:r>
        <w:rPr>
          <w:rFonts w:ascii="仿宋" w:eastAsia="仿宋" w:hAnsi="仿宋" w:cs="仿宋" w:hint="eastAsia"/>
          <w:b/>
          <w:sz w:val="28"/>
          <w:szCs w:val="28"/>
        </w:rPr>
        <w:t>符合政府采购法二十二条的书面声明</w:t>
      </w:r>
    </w:p>
    <w:p w:rsidR="00000000" w:rsidRDefault="00AA0C05">
      <w:pPr>
        <w:spacing w:line="420" w:lineRule="exact"/>
        <w:rPr>
          <w:rFonts w:ascii="仿宋" w:eastAsia="仿宋" w:hAnsi="仿宋" w:cs="仿宋" w:hint="eastAsia"/>
          <w:sz w:val="28"/>
          <w:szCs w:val="36"/>
        </w:rPr>
      </w:pPr>
    </w:p>
    <w:p w:rsidR="00000000" w:rsidRDefault="00AA0C05">
      <w:pPr>
        <w:spacing w:line="420" w:lineRule="exact"/>
        <w:rPr>
          <w:rFonts w:ascii="仿宋" w:eastAsia="仿宋" w:hAnsi="仿宋" w:cs="仿宋" w:hint="eastAsia"/>
          <w:sz w:val="28"/>
          <w:szCs w:val="36"/>
        </w:rPr>
      </w:pPr>
      <w:r>
        <w:rPr>
          <w:rFonts w:ascii="仿宋" w:eastAsia="仿宋" w:hAnsi="仿宋" w:cs="仿宋" w:hint="eastAsia"/>
          <w:sz w:val="28"/>
          <w:szCs w:val="36"/>
        </w:rPr>
        <w:t>江苏省南通卫生高等职业技术学校</w:t>
      </w:r>
      <w:r>
        <w:rPr>
          <w:rFonts w:ascii="仿宋" w:eastAsia="仿宋" w:hAnsi="仿宋" w:cs="仿宋" w:hint="eastAsia"/>
          <w:sz w:val="28"/>
          <w:szCs w:val="36"/>
        </w:rPr>
        <w:t>：</w:t>
      </w:r>
    </w:p>
    <w:p w:rsidR="00000000" w:rsidRDefault="00AA0C05" w:rsidP="006C4579">
      <w:pPr>
        <w:kinsoku w:val="0"/>
        <w:topLinePunct/>
        <w:autoSpaceDE w:val="0"/>
        <w:autoSpaceDN w:val="0"/>
        <w:spacing w:line="500" w:lineRule="atLeast"/>
        <w:ind w:right="210" w:firstLineChars="187" w:firstLine="524"/>
        <w:textAlignment w:val="baseline"/>
        <w:rPr>
          <w:rFonts w:ascii="仿宋" w:eastAsia="仿宋" w:hAnsi="仿宋" w:cs="仿宋" w:hint="eastAsia"/>
          <w:sz w:val="28"/>
          <w:szCs w:val="28"/>
        </w:rPr>
      </w:pPr>
      <w:r>
        <w:rPr>
          <w:rFonts w:ascii="仿宋" w:eastAsia="仿宋" w:hAnsi="仿宋" w:cs="仿宋" w:hint="eastAsia"/>
          <w:sz w:val="28"/>
          <w:szCs w:val="28"/>
        </w:rPr>
        <w:t>我单位</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（供应商名称）</w:t>
      </w:r>
      <w:r>
        <w:rPr>
          <w:rFonts w:ascii="仿宋" w:eastAsia="仿宋" w:hAnsi="仿宋" w:cs="仿宋" w:hint="eastAsia"/>
          <w:sz w:val="28"/>
          <w:szCs w:val="28"/>
        </w:rPr>
        <w:t>郑重承诺：</w:t>
      </w:r>
    </w:p>
    <w:p w:rsidR="00000000" w:rsidRDefault="00AA0C05" w:rsidP="006C4579">
      <w:pPr>
        <w:kinsoku w:val="0"/>
        <w:topLinePunct/>
        <w:autoSpaceDE w:val="0"/>
        <w:autoSpaceDN w:val="0"/>
        <w:spacing w:line="500" w:lineRule="atLeast"/>
        <w:ind w:right="210" w:firstLineChars="187" w:firstLine="524"/>
        <w:textAlignment w:val="baseline"/>
        <w:rPr>
          <w:rFonts w:ascii="仿宋" w:eastAsia="仿宋" w:hAnsi="仿宋" w:cs="仿宋" w:hint="eastAsia"/>
          <w:sz w:val="28"/>
          <w:szCs w:val="28"/>
        </w:rPr>
      </w:pPr>
      <w:r>
        <w:rPr>
          <w:rFonts w:ascii="仿宋" w:eastAsia="仿宋" w:hAnsi="仿宋" w:cs="仿宋" w:hint="eastAsia"/>
          <w:sz w:val="28"/>
          <w:szCs w:val="28"/>
        </w:rPr>
        <w:t>我单位</w:t>
      </w:r>
      <w:r>
        <w:rPr>
          <w:rFonts w:ascii="仿宋" w:eastAsia="仿宋" w:hAnsi="仿宋" w:cs="仿宋" w:hint="eastAsia"/>
          <w:sz w:val="28"/>
          <w:szCs w:val="28"/>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rsidR="00000000" w:rsidRDefault="00AA0C05" w:rsidP="006C4579">
      <w:pPr>
        <w:kinsoku w:val="0"/>
        <w:topLinePunct/>
        <w:autoSpaceDE w:val="0"/>
        <w:autoSpaceDN w:val="0"/>
        <w:spacing w:line="500" w:lineRule="atLeast"/>
        <w:ind w:right="210" w:firstLineChars="187" w:firstLine="524"/>
        <w:textAlignment w:val="baseline"/>
        <w:rPr>
          <w:rFonts w:ascii="仿宋" w:eastAsia="仿宋" w:hAnsi="仿宋" w:cs="仿宋" w:hint="eastAsia"/>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 xml:space="preserve">          </w:t>
      </w:r>
    </w:p>
    <w:p w:rsidR="00000000" w:rsidRDefault="00AA0C05" w:rsidP="006C4579">
      <w:pPr>
        <w:kinsoku w:val="0"/>
        <w:topLinePunct/>
        <w:autoSpaceDE w:val="0"/>
        <w:autoSpaceDN w:val="0"/>
        <w:spacing w:line="500" w:lineRule="atLeast"/>
        <w:ind w:right="210" w:firstLineChars="187" w:firstLine="524"/>
        <w:textAlignment w:val="baseline"/>
        <w:rPr>
          <w:rFonts w:ascii="仿宋" w:eastAsia="仿宋" w:hAnsi="仿宋" w:cs="仿宋" w:hint="eastAsia"/>
          <w:sz w:val="28"/>
          <w:szCs w:val="28"/>
          <w:lang/>
        </w:rPr>
      </w:pPr>
    </w:p>
    <w:p w:rsidR="00000000" w:rsidRDefault="00AA0C05" w:rsidP="006C4579">
      <w:pPr>
        <w:kinsoku w:val="0"/>
        <w:topLinePunct/>
        <w:autoSpaceDE w:val="0"/>
        <w:autoSpaceDN w:val="0"/>
        <w:spacing w:line="500" w:lineRule="atLeast"/>
        <w:ind w:right="210" w:firstLineChars="187" w:firstLine="524"/>
        <w:textAlignment w:val="baseline"/>
        <w:rPr>
          <w:rFonts w:ascii="仿宋" w:eastAsia="仿宋" w:hAnsi="仿宋" w:cs="仿宋" w:hint="eastAsia"/>
          <w:sz w:val="28"/>
          <w:szCs w:val="28"/>
          <w:lang/>
        </w:rPr>
      </w:pPr>
    </w:p>
    <w:p w:rsidR="00000000" w:rsidRDefault="00AA0C05" w:rsidP="006C4579">
      <w:pPr>
        <w:kinsoku w:val="0"/>
        <w:topLinePunct/>
        <w:autoSpaceDE w:val="0"/>
        <w:autoSpaceDN w:val="0"/>
        <w:spacing w:line="500" w:lineRule="atLeast"/>
        <w:ind w:right="210" w:firstLineChars="187" w:firstLine="524"/>
        <w:textAlignment w:val="baseline"/>
        <w:rPr>
          <w:rFonts w:ascii="仿宋" w:eastAsia="仿宋" w:hAnsi="仿宋" w:cs="仿宋" w:hint="eastAsia"/>
          <w:sz w:val="28"/>
          <w:szCs w:val="28"/>
          <w:lang/>
        </w:rPr>
      </w:pPr>
    </w:p>
    <w:p w:rsidR="00000000" w:rsidRDefault="00AA0C05" w:rsidP="006C4579">
      <w:pPr>
        <w:kinsoku w:val="0"/>
        <w:topLinePunct/>
        <w:autoSpaceDE w:val="0"/>
        <w:autoSpaceDN w:val="0"/>
        <w:spacing w:line="500" w:lineRule="atLeast"/>
        <w:ind w:right="210" w:firstLineChars="187" w:firstLine="524"/>
        <w:textAlignment w:val="baseline"/>
        <w:rPr>
          <w:rFonts w:ascii="仿宋" w:eastAsia="仿宋" w:hAnsi="仿宋" w:cs="仿宋" w:hint="eastAsia"/>
          <w:sz w:val="28"/>
          <w:szCs w:val="28"/>
          <w:lang/>
        </w:rPr>
      </w:pPr>
    </w:p>
    <w:p w:rsidR="00000000" w:rsidRDefault="00AA0C05" w:rsidP="006C4579">
      <w:pPr>
        <w:kinsoku w:val="0"/>
        <w:topLinePunct/>
        <w:autoSpaceDE w:val="0"/>
        <w:autoSpaceDN w:val="0"/>
        <w:spacing w:line="500" w:lineRule="atLeast"/>
        <w:ind w:right="210" w:firstLineChars="187" w:firstLine="524"/>
        <w:textAlignment w:val="baseline"/>
        <w:rPr>
          <w:rFonts w:ascii="仿宋" w:eastAsia="仿宋" w:hAnsi="仿宋" w:cs="仿宋" w:hint="eastAsia"/>
          <w:sz w:val="28"/>
          <w:szCs w:val="28"/>
          <w:lang/>
        </w:rPr>
      </w:pPr>
    </w:p>
    <w:p w:rsidR="00000000" w:rsidRDefault="00AA0C05" w:rsidP="006C4579">
      <w:pPr>
        <w:kinsoku w:val="0"/>
        <w:topLinePunct/>
        <w:autoSpaceDE w:val="0"/>
        <w:autoSpaceDN w:val="0"/>
        <w:spacing w:line="500" w:lineRule="atLeast"/>
        <w:ind w:right="210" w:firstLineChars="187" w:firstLine="524"/>
        <w:textAlignment w:val="baseline"/>
        <w:rPr>
          <w:rFonts w:ascii="仿宋" w:eastAsia="仿宋" w:hAnsi="仿宋" w:cs="仿宋" w:hint="eastAsia"/>
          <w:sz w:val="28"/>
          <w:szCs w:val="28"/>
          <w:lang/>
        </w:rPr>
      </w:pPr>
    </w:p>
    <w:p w:rsidR="00000000" w:rsidRDefault="00AA0C05" w:rsidP="006C4579">
      <w:pPr>
        <w:kinsoku w:val="0"/>
        <w:topLinePunct/>
        <w:autoSpaceDE w:val="0"/>
        <w:autoSpaceDN w:val="0"/>
        <w:spacing w:line="500" w:lineRule="atLeast"/>
        <w:ind w:right="210" w:firstLineChars="187" w:firstLine="524"/>
        <w:textAlignment w:val="baseline"/>
        <w:rPr>
          <w:rFonts w:ascii="仿宋" w:eastAsia="仿宋" w:hAnsi="仿宋" w:cs="仿宋" w:hint="eastAsia"/>
          <w:sz w:val="28"/>
          <w:szCs w:val="28"/>
          <w:lang/>
        </w:rPr>
      </w:pPr>
    </w:p>
    <w:p w:rsidR="00000000" w:rsidRDefault="00AA0C05" w:rsidP="006C4579">
      <w:pPr>
        <w:kinsoku w:val="0"/>
        <w:topLinePunct/>
        <w:autoSpaceDE w:val="0"/>
        <w:autoSpaceDN w:val="0"/>
        <w:spacing w:line="500" w:lineRule="atLeast"/>
        <w:ind w:right="210" w:firstLineChars="187" w:firstLine="524"/>
        <w:textAlignment w:val="baseline"/>
        <w:rPr>
          <w:rFonts w:ascii="仿宋" w:eastAsia="仿宋" w:hAnsi="仿宋" w:cs="仿宋" w:hint="eastAsia"/>
          <w:sz w:val="28"/>
          <w:szCs w:val="28"/>
          <w:lang/>
        </w:rPr>
      </w:pPr>
    </w:p>
    <w:p w:rsidR="00000000" w:rsidRDefault="00AA0C05" w:rsidP="006C4579">
      <w:pPr>
        <w:kinsoku w:val="0"/>
        <w:topLinePunct/>
        <w:autoSpaceDE w:val="0"/>
        <w:autoSpaceDN w:val="0"/>
        <w:spacing w:line="500" w:lineRule="atLeast"/>
        <w:ind w:right="210" w:firstLineChars="187" w:firstLine="524"/>
        <w:textAlignment w:val="baseline"/>
        <w:rPr>
          <w:rFonts w:ascii="仿宋" w:eastAsia="仿宋" w:hAnsi="仿宋" w:cs="仿宋" w:hint="eastAsia"/>
          <w:sz w:val="28"/>
          <w:szCs w:val="28"/>
          <w:lang/>
        </w:rPr>
      </w:pPr>
    </w:p>
    <w:p w:rsidR="00000000" w:rsidRDefault="00AA0C05" w:rsidP="006C4579">
      <w:pPr>
        <w:kinsoku w:val="0"/>
        <w:topLinePunct/>
        <w:autoSpaceDE w:val="0"/>
        <w:autoSpaceDN w:val="0"/>
        <w:spacing w:line="500" w:lineRule="atLeast"/>
        <w:ind w:right="210" w:firstLineChars="187" w:firstLine="524"/>
        <w:textAlignment w:val="baseline"/>
        <w:rPr>
          <w:rFonts w:ascii="仿宋" w:eastAsia="仿宋" w:hAnsi="仿宋" w:cs="仿宋" w:hint="eastAsia"/>
          <w:sz w:val="28"/>
          <w:szCs w:val="28"/>
          <w:lang/>
        </w:rPr>
      </w:pPr>
    </w:p>
    <w:p w:rsidR="00000000" w:rsidRDefault="00AA0C05" w:rsidP="006C4579">
      <w:pPr>
        <w:kinsoku w:val="0"/>
        <w:topLinePunct/>
        <w:autoSpaceDE w:val="0"/>
        <w:autoSpaceDN w:val="0"/>
        <w:spacing w:line="500" w:lineRule="atLeast"/>
        <w:ind w:right="210" w:firstLineChars="187" w:firstLine="524"/>
        <w:textAlignment w:val="baseline"/>
        <w:rPr>
          <w:rFonts w:ascii="仿宋" w:eastAsia="仿宋" w:hAnsi="仿宋" w:cs="仿宋" w:hint="eastAsia"/>
          <w:sz w:val="28"/>
          <w:szCs w:val="28"/>
          <w:lang/>
        </w:rPr>
      </w:pPr>
    </w:p>
    <w:p w:rsidR="00000000" w:rsidRDefault="00AA0C05" w:rsidP="006C4579">
      <w:pPr>
        <w:kinsoku w:val="0"/>
        <w:topLinePunct/>
        <w:autoSpaceDE w:val="0"/>
        <w:autoSpaceDN w:val="0"/>
        <w:spacing w:line="500" w:lineRule="atLeast"/>
        <w:ind w:right="210" w:firstLineChars="187" w:firstLine="524"/>
        <w:textAlignment w:val="baseline"/>
        <w:rPr>
          <w:rFonts w:ascii="仿宋" w:eastAsia="仿宋" w:hAnsi="仿宋" w:cs="仿宋" w:hint="eastAsia"/>
          <w:sz w:val="28"/>
          <w:szCs w:val="28"/>
          <w:lang/>
        </w:rPr>
      </w:pPr>
    </w:p>
    <w:p w:rsidR="00000000" w:rsidRDefault="00AA0C05" w:rsidP="006C4579">
      <w:pPr>
        <w:kinsoku w:val="0"/>
        <w:topLinePunct/>
        <w:autoSpaceDE w:val="0"/>
        <w:autoSpaceDN w:val="0"/>
        <w:spacing w:line="500" w:lineRule="atLeast"/>
        <w:ind w:right="210" w:firstLineChars="187" w:firstLine="524"/>
        <w:textAlignment w:val="baseline"/>
        <w:rPr>
          <w:rFonts w:ascii="仿宋" w:eastAsia="仿宋" w:hAnsi="仿宋" w:cs="仿宋" w:hint="eastAsia"/>
          <w:sz w:val="28"/>
          <w:szCs w:val="28"/>
        </w:rPr>
      </w:pPr>
      <w:r>
        <w:rPr>
          <w:rFonts w:ascii="仿宋" w:eastAsia="仿宋" w:hAnsi="仿宋" w:cs="仿宋" w:hint="eastAsia"/>
          <w:sz w:val="28"/>
          <w:szCs w:val="28"/>
          <w:lang/>
        </w:rPr>
        <w:t>投标单位</w:t>
      </w:r>
      <w:r>
        <w:rPr>
          <w:rFonts w:ascii="仿宋" w:eastAsia="仿宋" w:hAnsi="仿宋" w:cs="仿宋" w:hint="eastAsia"/>
          <w:sz w:val="28"/>
          <w:szCs w:val="28"/>
          <w:lang/>
        </w:rPr>
        <w:t>（盖章）：</w:t>
      </w:r>
    </w:p>
    <w:p w:rsidR="00000000" w:rsidRDefault="00AA0C05" w:rsidP="006C4579">
      <w:pPr>
        <w:kinsoku w:val="0"/>
        <w:topLinePunct/>
        <w:autoSpaceDE w:val="0"/>
        <w:autoSpaceDN w:val="0"/>
        <w:spacing w:line="500" w:lineRule="atLeast"/>
        <w:ind w:right="210" w:firstLineChars="187" w:firstLine="524"/>
        <w:textAlignment w:val="baseline"/>
        <w:rPr>
          <w:rFonts w:ascii="仿宋" w:eastAsia="仿宋" w:hAnsi="仿宋" w:cs="仿宋" w:hint="eastAsia"/>
          <w:sz w:val="28"/>
          <w:szCs w:val="28"/>
        </w:rPr>
      </w:pPr>
      <w:r>
        <w:rPr>
          <w:rFonts w:ascii="仿宋" w:eastAsia="仿宋" w:hAnsi="仿宋" w:cs="仿宋" w:hint="eastAsia"/>
          <w:sz w:val="28"/>
          <w:szCs w:val="28"/>
          <w:lang/>
        </w:rPr>
        <w:t>法定代表人或授权委托人：（签字或盖章）</w:t>
      </w:r>
    </w:p>
    <w:p w:rsidR="00000000" w:rsidRDefault="00AA0C05" w:rsidP="006C4579">
      <w:pPr>
        <w:kinsoku w:val="0"/>
        <w:topLinePunct/>
        <w:autoSpaceDE w:val="0"/>
        <w:autoSpaceDN w:val="0"/>
        <w:spacing w:line="500" w:lineRule="atLeast"/>
        <w:ind w:right="210" w:firstLineChars="187" w:firstLine="524"/>
        <w:textAlignment w:val="baseline"/>
        <w:rPr>
          <w:rFonts w:ascii="仿宋" w:eastAsia="仿宋" w:hAnsi="仿宋" w:cs="仿宋" w:hint="eastAsia"/>
          <w:sz w:val="28"/>
          <w:szCs w:val="28"/>
        </w:rPr>
      </w:pPr>
      <w:r>
        <w:rPr>
          <w:rFonts w:ascii="仿宋" w:eastAsia="仿宋" w:hAnsi="仿宋" w:cs="仿宋" w:hint="eastAsia"/>
          <w:sz w:val="28"/>
          <w:szCs w:val="28"/>
          <w:lang/>
        </w:rPr>
        <w:t>日期：</w:t>
      </w:r>
      <w:r>
        <w:rPr>
          <w:rFonts w:ascii="仿宋" w:eastAsia="仿宋" w:hAnsi="仿宋" w:cs="仿宋" w:hint="eastAsia"/>
          <w:sz w:val="28"/>
          <w:szCs w:val="28"/>
          <w:lang/>
        </w:rPr>
        <w:t xml:space="preserve">  </w:t>
      </w:r>
      <w:r>
        <w:rPr>
          <w:rFonts w:ascii="仿宋" w:eastAsia="仿宋" w:hAnsi="仿宋" w:cs="仿宋" w:hint="eastAsia"/>
          <w:sz w:val="28"/>
          <w:szCs w:val="28"/>
          <w:lang/>
        </w:rPr>
        <w:t>年</w:t>
      </w:r>
      <w:r>
        <w:rPr>
          <w:rFonts w:ascii="仿宋" w:eastAsia="仿宋" w:hAnsi="仿宋" w:cs="仿宋" w:hint="eastAsia"/>
          <w:sz w:val="28"/>
          <w:szCs w:val="28"/>
          <w:lang/>
        </w:rPr>
        <w:t xml:space="preserve">  </w:t>
      </w:r>
      <w:r>
        <w:rPr>
          <w:rFonts w:ascii="仿宋" w:eastAsia="仿宋" w:hAnsi="仿宋" w:cs="仿宋" w:hint="eastAsia"/>
          <w:sz w:val="28"/>
          <w:szCs w:val="28"/>
          <w:lang/>
        </w:rPr>
        <w:t>月</w:t>
      </w:r>
      <w:r>
        <w:rPr>
          <w:rFonts w:ascii="仿宋" w:eastAsia="仿宋" w:hAnsi="仿宋" w:cs="仿宋" w:hint="eastAsia"/>
          <w:sz w:val="28"/>
          <w:szCs w:val="28"/>
          <w:lang/>
        </w:rPr>
        <w:t xml:space="preserve">  </w:t>
      </w:r>
      <w:r>
        <w:rPr>
          <w:rFonts w:ascii="仿宋" w:eastAsia="仿宋" w:hAnsi="仿宋" w:cs="仿宋" w:hint="eastAsia"/>
          <w:sz w:val="28"/>
          <w:szCs w:val="28"/>
          <w:lang/>
        </w:rPr>
        <w:t>日</w:t>
      </w:r>
    </w:p>
    <w:p w:rsidR="00000000" w:rsidRDefault="00AA0C05">
      <w:pPr>
        <w:spacing w:line="420" w:lineRule="exact"/>
        <w:jc w:val="right"/>
        <w:rPr>
          <w:rFonts w:ascii="仿宋" w:eastAsia="仿宋" w:hAnsi="仿宋" w:cs="仿宋" w:hint="eastAsia"/>
          <w:sz w:val="28"/>
          <w:szCs w:val="36"/>
        </w:rPr>
      </w:pPr>
    </w:p>
    <w:p w:rsidR="00000000" w:rsidRDefault="00AA0C05">
      <w:pPr>
        <w:snapToGrid w:val="0"/>
        <w:spacing w:line="500" w:lineRule="exact"/>
        <w:rPr>
          <w:rFonts w:ascii="仿宋" w:eastAsia="仿宋" w:hAnsi="仿宋" w:cs="仿宋" w:hint="eastAsia"/>
          <w:sz w:val="28"/>
          <w:szCs w:val="36"/>
        </w:rPr>
      </w:pPr>
      <w:r>
        <w:rPr>
          <w:rFonts w:ascii="仿宋" w:eastAsia="仿宋" w:hAnsi="仿宋" w:cs="仿宋" w:hint="eastAsia"/>
          <w:b/>
          <w:sz w:val="40"/>
          <w:szCs w:val="40"/>
        </w:rPr>
        <w:br w:type="page"/>
      </w:r>
    </w:p>
    <w:p w:rsidR="00000000" w:rsidRDefault="00AA0C05">
      <w:pPr>
        <w:spacing w:line="360" w:lineRule="auto"/>
        <w:jc w:val="center"/>
        <w:outlineLvl w:val="2"/>
        <w:rPr>
          <w:rFonts w:ascii="仿宋" w:eastAsia="仿宋" w:hAnsi="仿宋" w:cs="仿宋" w:hint="eastAsia"/>
          <w:b/>
          <w:sz w:val="30"/>
          <w:szCs w:val="30"/>
        </w:rPr>
      </w:pPr>
      <w:r>
        <w:rPr>
          <w:rFonts w:ascii="仿宋" w:eastAsia="仿宋" w:hAnsi="仿宋" w:cs="仿宋" w:hint="eastAsia"/>
          <w:b/>
          <w:sz w:val="30"/>
          <w:szCs w:val="30"/>
          <w:lang/>
        </w:rPr>
        <w:t>5.</w:t>
      </w:r>
      <w:r>
        <w:rPr>
          <w:rFonts w:ascii="仿宋" w:eastAsia="仿宋" w:hAnsi="仿宋" w:cs="仿宋" w:hint="eastAsia"/>
          <w:b/>
          <w:sz w:val="30"/>
          <w:szCs w:val="30"/>
          <w:lang/>
        </w:rPr>
        <w:t>无重大违法记录声明</w:t>
      </w:r>
    </w:p>
    <w:p w:rsidR="00000000" w:rsidRDefault="00AA0C05">
      <w:pPr>
        <w:snapToGrid w:val="0"/>
        <w:spacing w:line="500" w:lineRule="exact"/>
        <w:rPr>
          <w:rFonts w:ascii="仿宋" w:eastAsia="仿宋" w:hAnsi="仿宋" w:cs="仿宋" w:hint="eastAsia"/>
          <w:bCs/>
          <w:sz w:val="28"/>
          <w:szCs w:val="28"/>
        </w:rPr>
      </w:pPr>
      <w:r>
        <w:rPr>
          <w:rFonts w:ascii="仿宋" w:eastAsia="仿宋" w:hAnsi="仿宋" w:cs="仿宋" w:hint="eastAsia"/>
          <w:bCs/>
          <w:sz w:val="28"/>
          <w:szCs w:val="28"/>
          <w:lang/>
        </w:rPr>
        <w:t>江苏省南通卫生高等职业技术学校</w:t>
      </w:r>
      <w:r>
        <w:rPr>
          <w:rFonts w:ascii="仿宋" w:eastAsia="仿宋" w:hAnsi="仿宋" w:cs="仿宋" w:hint="eastAsia"/>
          <w:bCs/>
          <w:sz w:val="28"/>
          <w:szCs w:val="28"/>
          <w:lang/>
        </w:rPr>
        <w:t>：</w:t>
      </w:r>
    </w:p>
    <w:p w:rsidR="00000000" w:rsidRDefault="00AA0C05">
      <w:pPr>
        <w:snapToGrid w:val="0"/>
        <w:spacing w:line="500" w:lineRule="exact"/>
        <w:ind w:firstLineChars="200" w:firstLine="560"/>
        <w:rPr>
          <w:rFonts w:ascii="仿宋" w:eastAsia="仿宋" w:hAnsi="仿宋" w:cs="仿宋" w:hint="eastAsia"/>
          <w:sz w:val="28"/>
          <w:szCs w:val="28"/>
        </w:rPr>
      </w:pPr>
      <w:r>
        <w:rPr>
          <w:rFonts w:ascii="仿宋" w:eastAsia="仿宋" w:hAnsi="仿宋" w:cs="仿宋" w:hint="eastAsia"/>
          <w:sz w:val="28"/>
          <w:szCs w:val="28"/>
          <w:lang/>
        </w:rPr>
        <w:t>我公司郑重声明：参加本次政府采购活动前</w:t>
      </w:r>
      <w:r>
        <w:rPr>
          <w:rFonts w:ascii="仿宋" w:eastAsia="仿宋" w:hAnsi="仿宋" w:cs="仿宋" w:hint="eastAsia"/>
          <w:sz w:val="28"/>
          <w:szCs w:val="28"/>
          <w:lang/>
        </w:rPr>
        <w:t xml:space="preserve"> 3 </w:t>
      </w:r>
      <w:r>
        <w:rPr>
          <w:rFonts w:ascii="仿宋" w:eastAsia="仿宋" w:hAnsi="仿宋" w:cs="仿宋" w:hint="eastAsia"/>
          <w:sz w:val="28"/>
          <w:szCs w:val="28"/>
          <w:lang/>
        </w:rPr>
        <w:t>年内，我公司在经营活动中没有因违法经营受到</w:t>
      </w:r>
      <w:r>
        <w:rPr>
          <w:rFonts w:ascii="仿宋" w:eastAsia="仿宋" w:hAnsi="仿宋" w:cs="仿宋" w:hint="eastAsia"/>
          <w:sz w:val="28"/>
          <w:szCs w:val="28"/>
          <w:lang/>
        </w:rPr>
        <w:t>刑事处罚或者责令停产停业、吊销许可证或者执照、较大数额罚款等行政处罚。</w:t>
      </w:r>
    </w:p>
    <w:p w:rsidR="00000000" w:rsidRDefault="00AA0C05">
      <w:pPr>
        <w:snapToGrid w:val="0"/>
        <w:spacing w:line="500" w:lineRule="exact"/>
        <w:ind w:firstLineChars="200" w:firstLine="560"/>
        <w:rPr>
          <w:rFonts w:ascii="仿宋" w:eastAsia="仿宋" w:hAnsi="仿宋" w:cs="仿宋" w:hint="eastAsia"/>
          <w:sz w:val="28"/>
          <w:szCs w:val="28"/>
        </w:rPr>
      </w:pPr>
      <w:r>
        <w:rPr>
          <w:rFonts w:ascii="仿宋" w:eastAsia="仿宋" w:hAnsi="仿宋" w:cs="仿宋" w:hint="eastAsia"/>
          <w:sz w:val="28"/>
          <w:szCs w:val="28"/>
          <w:lang/>
        </w:rPr>
        <w:t>在投标截止时间节点，没有被“信用中国”（</w:t>
      </w:r>
      <w:r>
        <w:rPr>
          <w:rFonts w:ascii="仿宋" w:eastAsia="仿宋" w:hAnsi="仿宋" w:cs="仿宋" w:hint="eastAsia"/>
          <w:sz w:val="28"/>
          <w:szCs w:val="28"/>
          <w:lang/>
        </w:rPr>
        <w:t>www.creditchina.gov.cn</w:t>
      </w:r>
      <w:r>
        <w:rPr>
          <w:rFonts w:ascii="仿宋" w:eastAsia="仿宋" w:hAnsi="仿宋" w:cs="仿宋" w:hint="eastAsia"/>
          <w:sz w:val="28"/>
          <w:szCs w:val="28"/>
          <w:lang/>
        </w:rPr>
        <w:t>）、“中国政府采购网”（</w:t>
      </w:r>
      <w:r>
        <w:rPr>
          <w:rFonts w:ascii="仿宋" w:eastAsia="仿宋" w:hAnsi="仿宋" w:cs="仿宋" w:hint="eastAsia"/>
          <w:sz w:val="28"/>
          <w:szCs w:val="28"/>
          <w:lang/>
        </w:rPr>
        <w:t>www.ccgp.gov.cn</w:t>
      </w:r>
      <w:r>
        <w:rPr>
          <w:rFonts w:ascii="仿宋" w:eastAsia="仿宋" w:hAnsi="仿宋" w:cs="仿宋" w:hint="eastAsia"/>
          <w:sz w:val="28"/>
          <w:szCs w:val="28"/>
          <w:lang/>
        </w:rPr>
        <w:t>）、“信用江苏”（</w:t>
      </w:r>
      <w:r>
        <w:rPr>
          <w:rFonts w:ascii="仿宋" w:eastAsia="仿宋" w:hAnsi="仿宋" w:cs="仿宋" w:hint="eastAsia"/>
          <w:sz w:val="28"/>
          <w:szCs w:val="28"/>
          <w:lang/>
        </w:rPr>
        <w:t>www.jscredit.cn/index.htm</w:t>
      </w:r>
      <w:r>
        <w:rPr>
          <w:rFonts w:ascii="仿宋" w:eastAsia="仿宋" w:hAnsi="仿宋" w:cs="仿宋" w:hint="eastAsia"/>
          <w:sz w:val="28"/>
          <w:szCs w:val="28"/>
          <w:lang/>
        </w:rPr>
        <w:t>）网站列入失信被执行人、重大税收违法案件当事人名单、政府采购严重违法失信行为记录名单。</w:t>
      </w:r>
    </w:p>
    <w:p w:rsidR="00000000" w:rsidRDefault="00AA0C05">
      <w:pPr>
        <w:snapToGrid w:val="0"/>
        <w:spacing w:line="500" w:lineRule="exact"/>
        <w:ind w:firstLine="200"/>
        <w:rPr>
          <w:rFonts w:ascii="仿宋" w:eastAsia="仿宋" w:hAnsi="仿宋" w:cs="仿宋" w:hint="eastAsia"/>
          <w:sz w:val="28"/>
          <w:szCs w:val="28"/>
        </w:rPr>
      </w:pPr>
    </w:p>
    <w:p w:rsidR="00000000" w:rsidRDefault="00AA0C05">
      <w:pPr>
        <w:pStyle w:val="ae"/>
        <w:widowControl w:val="0"/>
        <w:snapToGrid w:val="0"/>
        <w:spacing w:before="0" w:beforeAutospacing="0" w:after="0" w:afterAutospacing="0" w:line="500" w:lineRule="exact"/>
        <w:ind w:right="720" w:firstLineChars="200" w:firstLine="560"/>
        <w:contextualSpacing/>
        <w:jc w:val="right"/>
        <w:rPr>
          <w:rFonts w:ascii="仿宋" w:eastAsia="仿宋" w:hAnsi="仿宋" w:cs="仿宋" w:hint="eastAsia"/>
          <w:sz w:val="28"/>
          <w:szCs w:val="28"/>
        </w:rPr>
      </w:pPr>
      <w:r>
        <w:rPr>
          <w:rFonts w:ascii="仿宋" w:eastAsia="仿宋" w:hAnsi="仿宋" w:cs="仿宋" w:hint="eastAsia"/>
          <w:sz w:val="28"/>
          <w:szCs w:val="28"/>
        </w:rPr>
        <w:t>法定代表人</w:t>
      </w:r>
      <w:r>
        <w:rPr>
          <w:rFonts w:ascii="仿宋" w:eastAsia="仿宋" w:hAnsi="仿宋" w:cs="仿宋" w:hint="eastAsia"/>
          <w:sz w:val="28"/>
          <w:szCs w:val="28"/>
        </w:rPr>
        <w:t>或授权委托人签字：</w:t>
      </w:r>
    </w:p>
    <w:p w:rsidR="00000000" w:rsidRDefault="00AA0C05">
      <w:pPr>
        <w:pStyle w:val="ae"/>
        <w:widowControl w:val="0"/>
        <w:snapToGrid w:val="0"/>
        <w:spacing w:before="0" w:beforeAutospacing="0" w:after="0" w:afterAutospacing="0" w:line="500" w:lineRule="exact"/>
        <w:ind w:right="720" w:firstLineChars="200" w:firstLine="560"/>
        <w:contextualSpacing/>
        <w:jc w:val="right"/>
        <w:rPr>
          <w:rFonts w:ascii="仿宋" w:eastAsia="仿宋" w:hAnsi="仿宋" w:cs="仿宋" w:hint="eastAsia"/>
          <w:sz w:val="28"/>
          <w:szCs w:val="28"/>
        </w:rPr>
      </w:pPr>
      <w:r>
        <w:rPr>
          <w:rFonts w:ascii="仿宋" w:eastAsia="仿宋" w:hAnsi="仿宋" w:cs="仿宋" w:hint="eastAsia"/>
          <w:sz w:val="28"/>
          <w:szCs w:val="28"/>
        </w:rPr>
        <w:t>投标单位</w:t>
      </w:r>
      <w:r>
        <w:rPr>
          <w:rFonts w:ascii="仿宋" w:eastAsia="仿宋" w:hAnsi="仿宋" w:cs="仿宋" w:hint="eastAsia"/>
          <w:sz w:val="28"/>
          <w:szCs w:val="28"/>
        </w:rPr>
        <w:t>名称（盖章）：</w:t>
      </w:r>
    </w:p>
    <w:p w:rsidR="00000000" w:rsidRDefault="00AA0C05">
      <w:pPr>
        <w:snapToGrid w:val="0"/>
        <w:spacing w:line="500" w:lineRule="exact"/>
        <w:ind w:firstLineChars="200" w:firstLine="560"/>
        <w:jc w:val="center"/>
        <w:rPr>
          <w:rFonts w:ascii="仿宋" w:eastAsia="仿宋" w:hAnsi="仿宋" w:cs="仿宋" w:hint="eastAsia"/>
          <w:sz w:val="28"/>
          <w:szCs w:val="28"/>
        </w:rPr>
      </w:pPr>
      <w:r>
        <w:rPr>
          <w:rFonts w:ascii="仿宋" w:eastAsia="仿宋" w:hAnsi="仿宋" w:cs="仿宋" w:hint="eastAsia"/>
          <w:sz w:val="28"/>
          <w:szCs w:val="28"/>
          <w:lang/>
        </w:rPr>
        <w:t xml:space="preserve">                  </w:t>
      </w:r>
      <w:r>
        <w:rPr>
          <w:rFonts w:ascii="仿宋" w:eastAsia="仿宋" w:hAnsi="仿宋" w:cs="仿宋" w:hint="eastAsia"/>
          <w:sz w:val="28"/>
          <w:szCs w:val="28"/>
          <w:lang/>
        </w:rPr>
        <w:t>日期：</w:t>
      </w:r>
    </w:p>
    <w:p w:rsidR="00000000" w:rsidRDefault="00AA0C05">
      <w:pPr>
        <w:adjustRightInd w:val="0"/>
        <w:snapToGrid w:val="0"/>
        <w:spacing w:line="420" w:lineRule="exact"/>
        <w:ind w:leftChars="1" w:left="1014" w:hangingChars="482" w:hanging="1012"/>
        <w:jc w:val="center"/>
        <w:rPr>
          <w:rFonts w:ascii="仿宋" w:eastAsia="仿宋" w:hAnsi="仿宋" w:cs="仿宋" w:hint="eastAsia"/>
        </w:rPr>
      </w:pPr>
    </w:p>
    <w:p w:rsidR="00000000" w:rsidRDefault="00AA0C05">
      <w:pPr>
        <w:snapToGrid w:val="0"/>
        <w:spacing w:line="420" w:lineRule="exact"/>
        <w:outlineLvl w:val="2"/>
        <w:rPr>
          <w:rFonts w:ascii="仿宋" w:eastAsia="仿宋" w:hAnsi="仿宋" w:cs="仿宋" w:hint="eastAsia"/>
          <w:b/>
        </w:rPr>
      </w:pPr>
      <w:r>
        <w:rPr>
          <w:rFonts w:ascii="仿宋" w:eastAsia="仿宋" w:hAnsi="仿宋" w:cs="仿宋" w:hint="eastAsia"/>
          <w:b/>
          <w:sz w:val="28"/>
          <w:szCs w:val="28"/>
        </w:rPr>
        <w:br w:type="page"/>
      </w:r>
      <w:r>
        <w:rPr>
          <w:rFonts w:ascii="仿宋" w:eastAsia="仿宋" w:hAnsi="仿宋" w:cs="仿宋" w:hint="eastAsia"/>
          <w:b/>
          <w:sz w:val="28"/>
          <w:szCs w:val="28"/>
        </w:rPr>
        <w:lastRenderedPageBreak/>
        <w:t>B</w:t>
      </w:r>
      <w:r>
        <w:rPr>
          <w:rFonts w:ascii="仿宋" w:eastAsia="仿宋" w:hAnsi="仿宋" w:cs="仿宋" w:hint="eastAsia"/>
          <w:b/>
          <w:sz w:val="28"/>
          <w:szCs w:val="28"/>
        </w:rPr>
        <w:t>、技术标文件</w:t>
      </w:r>
      <w:r>
        <w:rPr>
          <w:rFonts w:ascii="仿宋" w:eastAsia="仿宋" w:hAnsi="仿宋" w:cs="仿宋" w:hint="eastAsia"/>
          <w:u w:val="single"/>
        </w:rPr>
        <w:t>（一个密封包，内含：</w:t>
      </w:r>
      <w:r>
        <w:rPr>
          <w:rFonts w:ascii="仿宋" w:eastAsia="仿宋" w:hAnsi="仿宋" w:cs="仿宋" w:hint="eastAsia"/>
          <w:u w:val="single"/>
        </w:rPr>
        <w:t>1</w:t>
      </w:r>
      <w:r>
        <w:rPr>
          <w:rFonts w:ascii="仿宋" w:eastAsia="仿宋" w:hAnsi="仿宋" w:cs="仿宋" w:hint="eastAsia"/>
          <w:u w:val="single"/>
        </w:rPr>
        <w:t>份“正</w:t>
      </w:r>
      <w:r>
        <w:rPr>
          <w:rFonts w:ascii="仿宋" w:eastAsia="仿宋" w:hAnsi="仿宋" w:cs="仿宋" w:hint="eastAsia"/>
          <w:u w:val="single"/>
        </w:rPr>
        <w:t>本”和</w:t>
      </w:r>
      <w:r>
        <w:rPr>
          <w:rFonts w:ascii="仿宋" w:eastAsia="仿宋" w:hAnsi="仿宋" w:cs="仿宋" w:hint="eastAsia"/>
          <w:u w:val="single"/>
        </w:rPr>
        <w:t>2</w:t>
      </w:r>
      <w:r>
        <w:rPr>
          <w:rFonts w:ascii="仿宋" w:eastAsia="仿宋" w:hAnsi="仿宋" w:cs="仿宋" w:hint="eastAsia"/>
          <w:u w:val="single"/>
        </w:rPr>
        <w:t>份“副本”。）</w:t>
      </w:r>
    </w:p>
    <w:p w:rsidR="00000000" w:rsidRDefault="00AA0C05">
      <w:pPr>
        <w:snapToGrid w:val="0"/>
        <w:spacing w:line="420" w:lineRule="exact"/>
        <w:outlineLvl w:val="2"/>
        <w:rPr>
          <w:rFonts w:ascii="仿宋" w:eastAsia="仿宋" w:hAnsi="仿宋" w:cs="仿宋" w:hint="eastAsia"/>
          <w:b/>
          <w:sz w:val="28"/>
          <w:szCs w:val="28"/>
        </w:rPr>
      </w:pPr>
    </w:p>
    <w:p w:rsidR="00000000" w:rsidRDefault="00AA0C05">
      <w:pPr>
        <w:snapToGrid w:val="0"/>
        <w:spacing w:line="420" w:lineRule="exact"/>
        <w:jc w:val="center"/>
        <w:outlineLvl w:val="2"/>
        <w:rPr>
          <w:rFonts w:ascii="仿宋" w:eastAsia="仿宋" w:hAnsi="仿宋" w:cs="仿宋" w:hint="eastAsia"/>
          <w:b/>
          <w:sz w:val="28"/>
          <w:szCs w:val="28"/>
        </w:rPr>
      </w:pPr>
      <w:r>
        <w:rPr>
          <w:rFonts w:ascii="仿宋" w:eastAsia="仿宋" w:hAnsi="仿宋" w:cs="仿宋" w:hint="eastAsia"/>
          <w:b/>
          <w:sz w:val="28"/>
          <w:szCs w:val="28"/>
        </w:rPr>
        <w:t>1.</w:t>
      </w:r>
      <w:r>
        <w:rPr>
          <w:rFonts w:ascii="仿宋" w:eastAsia="仿宋" w:hAnsi="仿宋" w:cs="仿宋" w:hint="eastAsia"/>
          <w:b/>
          <w:sz w:val="28"/>
          <w:szCs w:val="28"/>
        </w:rPr>
        <w:t>竞争性磋商响应函</w:t>
      </w:r>
      <w:r>
        <w:rPr>
          <w:rFonts w:ascii="仿宋" w:eastAsia="仿宋" w:hAnsi="仿宋" w:cs="仿宋" w:hint="eastAsia"/>
          <w:b/>
          <w:sz w:val="28"/>
          <w:szCs w:val="28"/>
          <w:lang/>
        </w:rPr>
        <w:t>（格式不得变动）</w:t>
      </w:r>
    </w:p>
    <w:p w:rsidR="00000000" w:rsidRDefault="00AA0C05">
      <w:pPr>
        <w:snapToGrid w:val="0"/>
        <w:spacing w:line="360" w:lineRule="auto"/>
        <w:rPr>
          <w:rFonts w:ascii="仿宋" w:eastAsia="仿宋" w:hAnsi="仿宋" w:cs="仿宋" w:hint="eastAsia"/>
          <w:sz w:val="28"/>
          <w:szCs w:val="28"/>
          <w:lang/>
        </w:rPr>
      </w:pPr>
      <w:r>
        <w:rPr>
          <w:rFonts w:ascii="仿宋" w:eastAsia="仿宋" w:hAnsi="仿宋" w:cs="仿宋" w:hint="eastAsia"/>
          <w:sz w:val="28"/>
          <w:szCs w:val="28"/>
          <w:lang/>
        </w:rPr>
        <w:t>江苏省南通卫生高等职业技术学校</w:t>
      </w:r>
      <w:r>
        <w:rPr>
          <w:rFonts w:ascii="仿宋" w:eastAsia="仿宋" w:hAnsi="仿宋" w:cs="仿宋" w:hint="eastAsia"/>
          <w:sz w:val="28"/>
          <w:szCs w:val="28"/>
          <w:lang/>
        </w:rPr>
        <w:t>：</w:t>
      </w:r>
    </w:p>
    <w:p w:rsidR="00000000" w:rsidRDefault="00AA0C05">
      <w:pPr>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lang/>
        </w:rPr>
        <w:t>依据贵单位组织的</w:t>
      </w:r>
      <w:r>
        <w:rPr>
          <w:rFonts w:ascii="仿宋" w:eastAsia="仿宋" w:hAnsi="仿宋" w:cs="仿宋" w:hint="eastAsia"/>
          <w:sz w:val="28"/>
          <w:szCs w:val="28"/>
          <w:lang/>
        </w:rPr>
        <w:t xml:space="preserve">   </w:t>
      </w:r>
      <w:r>
        <w:rPr>
          <w:rFonts w:ascii="仿宋" w:eastAsia="仿宋" w:hAnsi="仿宋" w:cs="仿宋" w:hint="eastAsia"/>
          <w:sz w:val="28"/>
          <w:szCs w:val="28"/>
          <w:u w:val="single"/>
          <w:lang/>
        </w:rPr>
        <w:t xml:space="preserve">            </w:t>
      </w:r>
      <w:r>
        <w:rPr>
          <w:rFonts w:ascii="仿宋" w:eastAsia="仿宋" w:hAnsi="仿宋" w:cs="仿宋" w:hint="eastAsia"/>
          <w:sz w:val="28"/>
          <w:szCs w:val="28"/>
          <w:lang/>
        </w:rPr>
        <w:t>（磋商项目名称</w:t>
      </w:r>
      <w:r>
        <w:rPr>
          <w:rFonts w:ascii="仿宋" w:eastAsia="仿宋" w:hAnsi="仿宋" w:cs="仿宋" w:hint="eastAsia"/>
          <w:sz w:val="28"/>
          <w:szCs w:val="28"/>
          <w:lang/>
        </w:rPr>
        <w:t>)</w:t>
      </w:r>
      <w:r>
        <w:rPr>
          <w:rFonts w:ascii="仿宋" w:eastAsia="仿宋" w:hAnsi="仿宋" w:cs="仿宋" w:hint="eastAsia"/>
          <w:sz w:val="28"/>
          <w:szCs w:val="28"/>
          <w:lang/>
        </w:rPr>
        <w:t>项目竞争性磋商的邀请，我方授权</w:t>
      </w:r>
      <w:r>
        <w:rPr>
          <w:rFonts w:ascii="仿宋" w:eastAsia="仿宋" w:hAnsi="仿宋" w:cs="仿宋" w:hint="eastAsia"/>
          <w:sz w:val="28"/>
          <w:szCs w:val="28"/>
          <w:u w:val="single"/>
          <w:lang/>
        </w:rPr>
        <w:t xml:space="preserve">    </w:t>
      </w:r>
      <w:r>
        <w:rPr>
          <w:rFonts w:ascii="仿宋" w:eastAsia="仿宋" w:hAnsi="仿宋" w:cs="仿宋" w:hint="eastAsia"/>
          <w:sz w:val="28"/>
          <w:szCs w:val="28"/>
          <w:lang/>
        </w:rPr>
        <w:t>（姓名）</w:t>
      </w:r>
      <w:r>
        <w:rPr>
          <w:rFonts w:ascii="仿宋" w:eastAsia="仿宋" w:hAnsi="仿宋" w:cs="仿宋" w:hint="eastAsia"/>
          <w:sz w:val="28"/>
          <w:szCs w:val="28"/>
          <w:u w:val="single"/>
          <w:lang/>
        </w:rPr>
        <w:t xml:space="preserve">    </w:t>
      </w:r>
      <w:r>
        <w:rPr>
          <w:rFonts w:ascii="仿宋" w:eastAsia="仿宋" w:hAnsi="仿宋" w:cs="仿宋" w:hint="eastAsia"/>
          <w:sz w:val="28"/>
          <w:szCs w:val="28"/>
          <w:lang/>
        </w:rPr>
        <w:t>（职务）为全权代表参加该项目的磋商工作，全权处理本次竞争性磋商的有关事宜。同时，我公司声明如下：</w:t>
      </w:r>
    </w:p>
    <w:p w:rsidR="00000000" w:rsidRDefault="00AA0C05">
      <w:pPr>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lang/>
        </w:rPr>
        <w:t>1.</w:t>
      </w:r>
      <w:r>
        <w:rPr>
          <w:rFonts w:ascii="仿宋" w:eastAsia="仿宋" w:hAnsi="仿宋" w:cs="仿宋" w:hint="eastAsia"/>
          <w:sz w:val="28"/>
          <w:szCs w:val="28"/>
          <w:lang/>
        </w:rPr>
        <w:t>同意并接受竞争性磋商文件的各项要求，遵守竞争性磋商文件中的各项规定，按竞争性磋商文件的要求提供报价。</w:t>
      </w:r>
    </w:p>
    <w:p w:rsidR="00000000" w:rsidRDefault="00AA0C05">
      <w:pPr>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lang/>
        </w:rPr>
        <w:t>2.</w:t>
      </w:r>
      <w:r>
        <w:rPr>
          <w:rFonts w:ascii="仿宋" w:eastAsia="仿宋" w:hAnsi="仿宋" w:cs="仿宋" w:hint="eastAsia"/>
          <w:sz w:val="28"/>
          <w:szCs w:val="28"/>
          <w:lang/>
        </w:rPr>
        <w:t>我公司已经详细阅读了竞争性磋商文件的全部内容，我方已完全清晰理解竞争性磋商文件的要求，不存</w:t>
      </w:r>
      <w:r>
        <w:rPr>
          <w:rFonts w:ascii="仿宋" w:eastAsia="仿宋" w:hAnsi="仿宋" w:cs="仿宋" w:hint="eastAsia"/>
          <w:sz w:val="28"/>
          <w:szCs w:val="28"/>
          <w:lang/>
        </w:rPr>
        <w:t>在任何含糊不清和误解之处，同意放弃对竞争性磋商文件所表述的内容提出异议和质疑的权利。</w:t>
      </w:r>
    </w:p>
    <w:p w:rsidR="00000000" w:rsidRDefault="00AA0C05">
      <w:pPr>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lang/>
        </w:rPr>
        <w:t>3.</w:t>
      </w:r>
      <w:r>
        <w:rPr>
          <w:rFonts w:ascii="仿宋" w:eastAsia="仿宋" w:hAnsi="仿宋" w:cs="仿宋" w:hint="eastAsia"/>
          <w:sz w:val="28"/>
          <w:szCs w:val="28"/>
          <w:lang/>
        </w:rPr>
        <w:t>我公司已毫无保留地向贵方提供一切所需的证明材料。</w:t>
      </w:r>
    </w:p>
    <w:p w:rsidR="00000000" w:rsidRDefault="00AA0C05">
      <w:pPr>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lang/>
        </w:rPr>
        <w:t>4.</w:t>
      </w:r>
      <w:r>
        <w:rPr>
          <w:rFonts w:ascii="仿宋" w:eastAsia="仿宋" w:hAnsi="仿宋" w:cs="仿宋" w:hint="eastAsia"/>
          <w:sz w:val="28"/>
          <w:szCs w:val="28"/>
          <w:lang/>
        </w:rPr>
        <w:t>我公司承诺在本次磋商响应中提供的一切文件，无论是原件还是复印件均真实有效，绝无任何虚假、伪造和夸大的成份。否则，愿承担相应的后果和法律责任。</w:t>
      </w:r>
    </w:p>
    <w:p w:rsidR="00000000" w:rsidRDefault="00AA0C05">
      <w:pPr>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lang/>
        </w:rPr>
        <w:t>5.</w:t>
      </w:r>
      <w:r>
        <w:rPr>
          <w:rFonts w:ascii="仿宋" w:eastAsia="仿宋" w:hAnsi="仿宋" w:cs="仿宋" w:hint="eastAsia"/>
          <w:b/>
          <w:sz w:val="28"/>
          <w:szCs w:val="28"/>
          <w:lang/>
        </w:rPr>
        <w:t>我公司尊重磋商小组所作的评定结果，同时清楚理解到报价最低并非意味着必定获得成交资格。</w:t>
      </w:r>
    </w:p>
    <w:p w:rsidR="00000000" w:rsidRDefault="00AA0C05">
      <w:pPr>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lang/>
        </w:rPr>
        <w:t>6.</w:t>
      </w:r>
      <w:r>
        <w:rPr>
          <w:rFonts w:ascii="仿宋" w:eastAsia="仿宋" w:hAnsi="仿宋" w:cs="仿宋" w:hint="eastAsia"/>
          <w:b/>
          <w:sz w:val="28"/>
          <w:szCs w:val="28"/>
          <w:lang/>
        </w:rPr>
        <w:t>一旦成交，我方将根据竞争性磋商文件的规定，严格履行合同规定的责任和义务，并保证在竞争性磋商文件中规定的时间期限内完成合同项目。</w:t>
      </w:r>
    </w:p>
    <w:p w:rsidR="00000000" w:rsidRDefault="00AA0C05">
      <w:pPr>
        <w:snapToGrid w:val="0"/>
        <w:spacing w:line="360" w:lineRule="auto"/>
        <w:ind w:firstLineChars="200" w:firstLine="560"/>
        <w:jc w:val="right"/>
        <w:rPr>
          <w:rFonts w:ascii="仿宋" w:eastAsia="仿宋" w:hAnsi="仿宋" w:cs="仿宋" w:hint="eastAsia"/>
          <w:sz w:val="28"/>
          <w:szCs w:val="28"/>
        </w:rPr>
      </w:pPr>
      <w:r>
        <w:rPr>
          <w:rFonts w:ascii="仿宋" w:eastAsia="仿宋" w:hAnsi="仿宋" w:cs="仿宋" w:hint="eastAsia"/>
          <w:sz w:val="28"/>
          <w:szCs w:val="28"/>
          <w:lang/>
        </w:rPr>
        <w:t>投标</w:t>
      </w:r>
      <w:r>
        <w:rPr>
          <w:rFonts w:ascii="仿宋" w:eastAsia="仿宋" w:hAnsi="仿宋" w:cs="仿宋" w:hint="eastAsia"/>
          <w:sz w:val="28"/>
          <w:szCs w:val="28"/>
          <w:lang/>
        </w:rPr>
        <w:t>单位</w:t>
      </w:r>
      <w:r>
        <w:rPr>
          <w:rFonts w:ascii="仿宋" w:eastAsia="仿宋" w:hAnsi="仿宋" w:cs="仿宋" w:hint="eastAsia"/>
          <w:sz w:val="28"/>
          <w:szCs w:val="28"/>
          <w:lang/>
        </w:rPr>
        <w:t>名称（盖章）：</w:t>
      </w:r>
    </w:p>
    <w:p w:rsidR="00000000" w:rsidRDefault="00AA0C05">
      <w:pPr>
        <w:snapToGrid w:val="0"/>
        <w:spacing w:line="360" w:lineRule="auto"/>
        <w:ind w:firstLineChars="200" w:firstLine="560"/>
        <w:jc w:val="right"/>
        <w:rPr>
          <w:rFonts w:ascii="仿宋" w:eastAsia="仿宋" w:hAnsi="仿宋" w:cs="仿宋" w:hint="eastAsia"/>
          <w:sz w:val="28"/>
          <w:szCs w:val="28"/>
        </w:rPr>
      </w:pPr>
      <w:r>
        <w:rPr>
          <w:rFonts w:ascii="仿宋" w:eastAsia="仿宋" w:hAnsi="仿宋" w:cs="仿宋" w:hint="eastAsia"/>
          <w:sz w:val="28"/>
          <w:szCs w:val="28"/>
          <w:lang/>
        </w:rPr>
        <w:t>法定代表人</w:t>
      </w:r>
      <w:r>
        <w:rPr>
          <w:rFonts w:ascii="仿宋" w:eastAsia="仿宋" w:hAnsi="仿宋" w:cs="仿宋" w:hint="eastAsia"/>
          <w:sz w:val="28"/>
          <w:szCs w:val="28"/>
          <w:lang/>
        </w:rPr>
        <w:t>或授权委托人（签字或盖章）：</w:t>
      </w:r>
    </w:p>
    <w:p w:rsidR="00000000" w:rsidRDefault="00AA0C05">
      <w:pPr>
        <w:pStyle w:val="a7"/>
        <w:ind w:firstLineChars="2700" w:firstLine="7560"/>
        <w:rPr>
          <w:rFonts w:ascii="仿宋" w:eastAsia="仿宋" w:hAnsi="仿宋" w:cs="仿宋"/>
        </w:rPr>
      </w:pPr>
      <w:r>
        <w:rPr>
          <w:rFonts w:ascii="仿宋" w:eastAsia="仿宋" w:hAnsi="仿宋" w:cs="仿宋"/>
          <w:szCs w:val="28"/>
          <w:lang/>
        </w:rPr>
        <w:t>日期：</w:t>
      </w:r>
    </w:p>
    <w:p w:rsidR="00000000" w:rsidRDefault="00AA0C05">
      <w:pPr>
        <w:snapToGrid w:val="0"/>
        <w:spacing w:line="420" w:lineRule="exact"/>
        <w:outlineLvl w:val="2"/>
        <w:rPr>
          <w:rFonts w:ascii="仿宋" w:eastAsia="仿宋" w:hAnsi="仿宋" w:cs="仿宋" w:hint="eastAsia"/>
          <w:u w:val="single"/>
        </w:rPr>
      </w:pPr>
      <w:r>
        <w:rPr>
          <w:rFonts w:ascii="仿宋" w:eastAsia="仿宋" w:hAnsi="仿宋" w:cs="仿宋" w:hint="eastAsia"/>
          <w:b/>
          <w:sz w:val="28"/>
          <w:szCs w:val="28"/>
        </w:rPr>
        <w:br w:type="page"/>
      </w:r>
      <w:r>
        <w:rPr>
          <w:rFonts w:ascii="仿宋" w:eastAsia="仿宋" w:hAnsi="仿宋" w:cs="仿宋" w:hint="eastAsia"/>
          <w:b/>
          <w:sz w:val="28"/>
          <w:szCs w:val="28"/>
        </w:rPr>
        <w:lastRenderedPageBreak/>
        <w:t>C</w:t>
      </w:r>
      <w:r>
        <w:rPr>
          <w:rFonts w:ascii="仿宋" w:eastAsia="仿宋" w:hAnsi="仿宋" w:cs="仿宋" w:hint="eastAsia"/>
          <w:b/>
          <w:sz w:val="28"/>
          <w:szCs w:val="28"/>
        </w:rPr>
        <w:t>、价格标文件</w:t>
      </w:r>
      <w:r>
        <w:rPr>
          <w:rFonts w:ascii="仿宋" w:eastAsia="仿宋" w:hAnsi="仿宋" w:cs="仿宋" w:hint="eastAsia"/>
          <w:u w:val="single"/>
        </w:rPr>
        <w:t>（一个密封包，内含：</w:t>
      </w:r>
      <w:r>
        <w:rPr>
          <w:rFonts w:ascii="仿宋" w:eastAsia="仿宋" w:hAnsi="仿宋" w:cs="仿宋" w:hint="eastAsia"/>
          <w:u w:val="single"/>
        </w:rPr>
        <w:t>1</w:t>
      </w:r>
      <w:r>
        <w:rPr>
          <w:rFonts w:ascii="仿宋" w:eastAsia="仿宋" w:hAnsi="仿宋" w:cs="仿宋" w:hint="eastAsia"/>
          <w:u w:val="single"/>
        </w:rPr>
        <w:t>份“正本”和</w:t>
      </w:r>
      <w:r>
        <w:rPr>
          <w:rFonts w:ascii="仿宋" w:eastAsia="仿宋" w:hAnsi="仿宋" w:cs="仿宋" w:hint="eastAsia"/>
          <w:u w:val="single"/>
        </w:rPr>
        <w:t>2</w:t>
      </w:r>
      <w:r>
        <w:rPr>
          <w:rFonts w:ascii="仿宋" w:eastAsia="仿宋" w:hAnsi="仿宋" w:cs="仿宋" w:hint="eastAsia"/>
          <w:u w:val="single"/>
        </w:rPr>
        <w:t>份“副本”。）</w:t>
      </w:r>
    </w:p>
    <w:p w:rsidR="00000000" w:rsidRDefault="00AA0C05">
      <w:pPr>
        <w:snapToGrid w:val="0"/>
        <w:spacing w:line="420" w:lineRule="exact"/>
        <w:jc w:val="center"/>
        <w:outlineLvl w:val="2"/>
        <w:rPr>
          <w:rFonts w:ascii="仿宋" w:eastAsia="仿宋" w:hAnsi="仿宋" w:cs="仿宋" w:hint="eastAsia"/>
          <w:b/>
          <w:sz w:val="28"/>
          <w:szCs w:val="28"/>
        </w:rPr>
      </w:pPr>
    </w:p>
    <w:p w:rsidR="00000000" w:rsidRDefault="00AA0C05">
      <w:pPr>
        <w:snapToGrid w:val="0"/>
        <w:spacing w:line="420" w:lineRule="exact"/>
        <w:jc w:val="center"/>
        <w:outlineLvl w:val="3"/>
        <w:rPr>
          <w:rFonts w:ascii="仿宋" w:eastAsia="仿宋" w:hAnsi="仿宋" w:cs="仿宋" w:hint="eastAsia"/>
          <w:b/>
          <w:sz w:val="28"/>
          <w:szCs w:val="28"/>
          <w:lang/>
        </w:rPr>
      </w:pPr>
      <w:r>
        <w:rPr>
          <w:rFonts w:ascii="仿宋" w:eastAsia="仿宋" w:hAnsi="仿宋" w:cs="仿宋" w:hint="eastAsia"/>
          <w:b/>
          <w:sz w:val="28"/>
          <w:szCs w:val="28"/>
          <w:lang/>
        </w:rPr>
        <w:t>1.</w:t>
      </w:r>
      <w:r>
        <w:rPr>
          <w:rFonts w:ascii="仿宋" w:eastAsia="仿宋" w:hAnsi="仿宋" w:cs="仿宋" w:hint="eastAsia"/>
          <w:b/>
          <w:sz w:val="28"/>
          <w:szCs w:val="28"/>
          <w:lang/>
        </w:rPr>
        <w:t>磋商响应报价总表（开标一览表）</w:t>
      </w:r>
    </w:p>
    <w:p w:rsidR="00000000" w:rsidRDefault="00AA0C05">
      <w:pPr>
        <w:snapToGrid w:val="0"/>
        <w:spacing w:line="420" w:lineRule="exact"/>
        <w:jc w:val="left"/>
        <w:outlineLvl w:val="3"/>
        <w:rPr>
          <w:rFonts w:ascii="仿宋" w:eastAsia="仿宋" w:hAnsi="仿宋" w:cs="仿宋" w:hint="eastAsia"/>
          <w:sz w:val="28"/>
          <w:szCs w:val="28"/>
        </w:rPr>
      </w:pPr>
      <w:r>
        <w:rPr>
          <w:rFonts w:ascii="仿宋" w:eastAsia="仿宋" w:hAnsi="仿宋" w:cs="仿宋" w:hint="eastAsia"/>
          <w:sz w:val="28"/>
          <w:szCs w:val="28"/>
          <w:lang/>
        </w:rPr>
        <w:t>项目名称：</w:t>
      </w:r>
    </w:p>
    <w:tbl>
      <w:tblPr>
        <w:tblW w:w="9960" w:type="dxa"/>
        <w:jc w:val="center"/>
        <w:tblInd w:w="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tblPr>
      <w:tblGrid>
        <w:gridCol w:w="2562"/>
        <w:gridCol w:w="3240"/>
        <w:gridCol w:w="1919"/>
        <w:gridCol w:w="2239"/>
      </w:tblGrid>
      <w:tr w:rsidR="00000000">
        <w:trPr>
          <w:trHeight w:val="742"/>
          <w:jc w:val="center"/>
        </w:trPr>
        <w:tc>
          <w:tcPr>
            <w:tcW w:w="2563" w:type="dxa"/>
            <w:tcBorders>
              <w:top w:val="single" w:sz="4" w:space="0" w:color="auto"/>
              <w:left w:val="single" w:sz="4" w:space="0" w:color="auto"/>
              <w:bottom w:val="single" w:sz="4" w:space="0" w:color="auto"/>
              <w:right w:val="single" w:sz="4" w:space="0" w:color="auto"/>
            </w:tcBorders>
            <w:vAlign w:val="center"/>
          </w:tcPr>
          <w:p w:rsidR="00000000" w:rsidRDefault="00AA0C05">
            <w:pPr>
              <w:kinsoku w:val="0"/>
              <w:topLinePunct/>
              <w:snapToGrid w:val="0"/>
              <w:jc w:val="center"/>
              <w:rPr>
                <w:rFonts w:ascii="仿宋" w:eastAsia="仿宋" w:hAnsi="仿宋" w:cs="仿宋" w:hint="eastAsia"/>
                <w:b/>
                <w:bCs/>
                <w:sz w:val="28"/>
                <w:szCs w:val="28"/>
              </w:rPr>
            </w:pPr>
            <w:r>
              <w:rPr>
                <w:rFonts w:ascii="仿宋" w:eastAsia="仿宋" w:hAnsi="仿宋" w:cs="仿宋" w:hint="eastAsia"/>
                <w:b/>
                <w:bCs/>
                <w:sz w:val="28"/>
                <w:szCs w:val="28"/>
                <w:lang/>
              </w:rPr>
              <w:t>项目名称</w:t>
            </w:r>
          </w:p>
        </w:tc>
        <w:tc>
          <w:tcPr>
            <w:tcW w:w="3242" w:type="dxa"/>
            <w:tcBorders>
              <w:top w:val="single" w:sz="4" w:space="0" w:color="auto"/>
              <w:left w:val="single" w:sz="4" w:space="0" w:color="auto"/>
              <w:bottom w:val="single" w:sz="4" w:space="0" w:color="auto"/>
              <w:right w:val="single" w:sz="4" w:space="0" w:color="auto"/>
            </w:tcBorders>
            <w:vAlign w:val="center"/>
          </w:tcPr>
          <w:p w:rsidR="00000000" w:rsidRDefault="00AA0C05">
            <w:pPr>
              <w:kinsoku w:val="0"/>
              <w:topLinePunct/>
              <w:snapToGrid w:val="0"/>
              <w:jc w:val="center"/>
              <w:rPr>
                <w:rFonts w:ascii="仿宋" w:eastAsia="仿宋" w:hAnsi="仿宋" w:cs="仿宋" w:hint="eastAsia"/>
                <w:b/>
                <w:bCs/>
                <w:sz w:val="28"/>
                <w:szCs w:val="28"/>
              </w:rPr>
            </w:pPr>
            <w:r>
              <w:rPr>
                <w:rFonts w:ascii="仿宋" w:eastAsia="仿宋" w:hAnsi="仿宋" w:cs="仿宋" w:hint="eastAsia"/>
                <w:b/>
                <w:bCs/>
                <w:sz w:val="28"/>
                <w:szCs w:val="28"/>
                <w:lang/>
              </w:rPr>
              <w:t>报价（元）</w:t>
            </w:r>
          </w:p>
        </w:tc>
        <w:tc>
          <w:tcPr>
            <w:tcW w:w="1920" w:type="dxa"/>
            <w:tcBorders>
              <w:top w:val="single" w:sz="4" w:space="0" w:color="auto"/>
              <w:left w:val="single" w:sz="4" w:space="0" w:color="auto"/>
              <w:bottom w:val="single" w:sz="4" w:space="0" w:color="auto"/>
              <w:right w:val="single" w:sz="4" w:space="0" w:color="auto"/>
            </w:tcBorders>
            <w:vAlign w:val="center"/>
          </w:tcPr>
          <w:p w:rsidR="00000000" w:rsidRDefault="00AA0C05">
            <w:pPr>
              <w:kinsoku w:val="0"/>
              <w:topLinePunct/>
              <w:snapToGrid w:val="0"/>
              <w:jc w:val="center"/>
              <w:rPr>
                <w:rFonts w:ascii="仿宋" w:eastAsia="仿宋" w:hAnsi="仿宋" w:cs="仿宋" w:hint="eastAsia"/>
                <w:b/>
                <w:bCs/>
                <w:sz w:val="28"/>
                <w:szCs w:val="28"/>
              </w:rPr>
            </w:pPr>
            <w:r>
              <w:rPr>
                <w:rFonts w:ascii="仿宋" w:eastAsia="仿宋" w:hAnsi="仿宋" w:cs="仿宋" w:hint="eastAsia"/>
                <w:b/>
                <w:bCs/>
                <w:sz w:val="28"/>
                <w:szCs w:val="28"/>
                <w:lang/>
              </w:rPr>
              <w:t>项目完成时间</w:t>
            </w:r>
          </w:p>
        </w:tc>
        <w:tc>
          <w:tcPr>
            <w:tcW w:w="2240" w:type="dxa"/>
            <w:tcBorders>
              <w:top w:val="single" w:sz="4" w:space="0" w:color="auto"/>
              <w:left w:val="single" w:sz="4" w:space="0" w:color="auto"/>
              <w:bottom w:val="single" w:sz="4" w:space="0" w:color="auto"/>
              <w:right w:val="single" w:sz="4" w:space="0" w:color="auto"/>
            </w:tcBorders>
            <w:vAlign w:val="center"/>
          </w:tcPr>
          <w:p w:rsidR="00000000" w:rsidRDefault="00AA0C05">
            <w:pPr>
              <w:kinsoku w:val="0"/>
              <w:topLinePunct/>
              <w:snapToGrid w:val="0"/>
              <w:jc w:val="center"/>
              <w:rPr>
                <w:rFonts w:ascii="仿宋" w:eastAsia="仿宋" w:hAnsi="仿宋" w:cs="仿宋" w:hint="eastAsia"/>
                <w:b/>
                <w:bCs/>
                <w:sz w:val="28"/>
                <w:szCs w:val="28"/>
              </w:rPr>
            </w:pPr>
            <w:r>
              <w:rPr>
                <w:rFonts w:ascii="仿宋" w:eastAsia="仿宋" w:hAnsi="仿宋" w:cs="仿宋" w:hint="eastAsia"/>
                <w:b/>
                <w:bCs/>
                <w:sz w:val="28"/>
                <w:szCs w:val="28"/>
                <w:lang/>
              </w:rPr>
              <w:t>付款方式</w:t>
            </w:r>
          </w:p>
        </w:tc>
      </w:tr>
      <w:tr w:rsidR="00000000">
        <w:trPr>
          <w:trHeight w:val="1099"/>
          <w:jc w:val="center"/>
        </w:trPr>
        <w:tc>
          <w:tcPr>
            <w:tcW w:w="2563" w:type="dxa"/>
            <w:tcBorders>
              <w:top w:val="single" w:sz="4" w:space="0" w:color="auto"/>
              <w:left w:val="single" w:sz="4" w:space="0" w:color="auto"/>
              <w:bottom w:val="single" w:sz="4" w:space="0" w:color="auto"/>
              <w:right w:val="single" w:sz="4" w:space="0" w:color="auto"/>
            </w:tcBorders>
            <w:vAlign w:val="center"/>
          </w:tcPr>
          <w:p w:rsidR="00000000" w:rsidRDefault="00AA0C05">
            <w:pPr>
              <w:kinsoku w:val="0"/>
              <w:topLinePunct/>
              <w:snapToGrid w:val="0"/>
              <w:rPr>
                <w:rFonts w:ascii="仿宋" w:eastAsia="仿宋" w:hAnsi="仿宋" w:cs="仿宋" w:hint="eastAsia"/>
                <w:sz w:val="24"/>
              </w:rPr>
            </w:pPr>
            <w:r>
              <w:rPr>
                <w:rFonts w:ascii="仿宋" w:eastAsia="仿宋" w:hAnsi="仿宋" w:cs="仿宋" w:hint="eastAsia"/>
                <w:sz w:val="24"/>
                <w:lang/>
              </w:rPr>
              <w:t xml:space="preserve"> </w:t>
            </w:r>
          </w:p>
        </w:tc>
        <w:tc>
          <w:tcPr>
            <w:tcW w:w="3242" w:type="dxa"/>
            <w:tcBorders>
              <w:top w:val="single" w:sz="4" w:space="0" w:color="auto"/>
              <w:left w:val="single" w:sz="4" w:space="0" w:color="auto"/>
              <w:bottom w:val="single" w:sz="4" w:space="0" w:color="auto"/>
              <w:right w:val="single" w:sz="4" w:space="0" w:color="auto"/>
            </w:tcBorders>
            <w:vAlign w:val="center"/>
          </w:tcPr>
          <w:p w:rsidR="00000000" w:rsidRDefault="00AA0C05">
            <w:pPr>
              <w:kinsoku w:val="0"/>
              <w:topLinePunct/>
              <w:snapToGrid w:val="0"/>
              <w:rPr>
                <w:rFonts w:ascii="仿宋" w:eastAsia="仿宋" w:hAnsi="仿宋" w:cs="仿宋" w:hint="eastAsia"/>
                <w:b/>
                <w:sz w:val="24"/>
              </w:rPr>
            </w:pPr>
            <w:r>
              <w:rPr>
                <w:rFonts w:ascii="仿宋" w:eastAsia="仿宋" w:hAnsi="仿宋" w:cs="仿宋" w:hint="eastAsia"/>
                <w:b/>
                <w:sz w:val="24"/>
                <w:lang/>
              </w:rPr>
              <w:t>大写：</w:t>
            </w:r>
            <w:r>
              <w:rPr>
                <w:rFonts w:ascii="仿宋" w:eastAsia="仿宋" w:hAnsi="仿宋" w:cs="仿宋" w:hint="eastAsia"/>
                <w:b/>
                <w:sz w:val="24"/>
                <w:lang/>
              </w:rPr>
              <w:t xml:space="preserve">    </w:t>
            </w:r>
            <w:r>
              <w:rPr>
                <w:rFonts w:ascii="仿宋" w:eastAsia="仿宋" w:hAnsi="仿宋" w:cs="仿宋" w:hint="eastAsia"/>
                <w:b/>
                <w:sz w:val="24"/>
                <w:lang/>
              </w:rPr>
              <w:t>元</w:t>
            </w:r>
          </w:p>
          <w:p w:rsidR="00000000" w:rsidRDefault="00AA0C05">
            <w:pPr>
              <w:kinsoku w:val="0"/>
              <w:topLinePunct/>
              <w:snapToGrid w:val="0"/>
              <w:rPr>
                <w:rFonts w:ascii="仿宋" w:eastAsia="仿宋" w:hAnsi="仿宋" w:cs="仿宋" w:hint="eastAsia"/>
                <w:sz w:val="24"/>
              </w:rPr>
            </w:pPr>
            <w:r>
              <w:rPr>
                <w:rFonts w:ascii="仿宋" w:eastAsia="仿宋" w:hAnsi="仿宋" w:cs="仿宋" w:hint="eastAsia"/>
                <w:b/>
                <w:sz w:val="24"/>
                <w:lang/>
              </w:rPr>
              <w:t>小写：</w:t>
            </w:r>
            <w:r>
              <w:rPr>
                <w:rFonts w:ascii="仿宋" w:eastAsia="仿宋" w:hAnsi="仿宋" w:cs="仿宋" w:hint="eastAsia"/>
                <w:b/>
                <w:sz w:val="24"/>
                <w:lang/>
              </w:rPr>
              <w:t xml:space="preserve">    </w:t>
            </w:r>
            <w:r>
              <w:rPr>
                <w:rFonts w:ascii="仿宋" w:eastAsia="仿宋" w:hAnsi="仿宋" w:cs="仿宋" w:hint="eastAsia"/>
                <w:b/>
                <w:sz w:val="24"/>
                <w:lang/>
              </w:rPr>
              <w:t>元</w:t>
            </w:r>
          </w:p>
        </w:tc>
        <w:tc>
          <w:tcPr>
            <w:tcW w:w="1920" w:type="dxa"/>
            <w:tcBorders>
              <w:top w:val="single" w:sz="4" w:space="0" w:color="auto"/>
              <w:left w:val="single" w:sz="4" w:space="0" w:color="auto"/>
              <w:bottom w:val="single" w:sz="4" w:space="0" w:color="auto"/>
              <w:right w:val="single" w:sz="4" w:space="0" w:color="auto"/>
            </w:tcBorders>
            <w:vAlign w:val="center"/>
          </w:tcPr>
          <w:p w:rsidR="00000000" w:rsidRDefault="00AA0C05">
            <w:pPr>
              <w:kinsoku w:val="0"/>
              <w:topLinePunct/>
              <w:snapToGrid w:val="0"/>
              <w:rPr>
                <w:rFonts w:ascii="仿宋" w:eastAsia="仿宋" w:hAnsi="仿宋" w:cs="仿宋" w:hint="eastAsia"/>
                <w:sz w:val="24"/>
              </w:rPr>
            </w:pPr>
            <w:r>
              <w:rPr>
                <w:rFonts w:ascii="仿宋" w:eastAsia="仿宋" w:hAnsi="仿宋" w:cs="仿宋" w:hint="eastAsia"/>
                <w:sz w:val="24"/>
                <w:lang/>
              </w:rPr>
              <w:t>完全响应磋商文件要求</w:t>
            </w:r>
          </w:p>
        </w:tc>
        <w:tc>
          <w:tcPr>
            <w:tcW w:w="2240" w:type="dxa"/>
            <w:tcBorders>
              <w:top w:val="single" w:sz="4" w:space="0" w:color="auto"/>
              <w:left w:val="single" w:sz="4" w:space="0" w:color="auto"/>
              <w:bottom w:val="single" w:sz="4" w:space="0" w:color="auto"/>
              <w:right w:val="single" w:sz="4" w:space="0" w:color="auto"/>
            </w:tcBorders>
          </w:tcPr>
          <w:p w:rsidR="00000000" w:rsidRDefault="00AA0C05">
            <w:pPr>
              <w:kinsoku w:val="0"/>
              <w:topLinePunct/>
              <w:snapToGrid w:val="0"/>
              <w:rPr>
                <w:rFonts w:ascii="仿宋" w:eastAsia="仿宋" w:hAnsi="仿宋" w:cs="仿宋" w:hint="eastAsia"/>
                <w:sz w:val="24"/>
              </w:rPr>
            </w:pPr>
            <w:r>
              <w:rPr>
                <w:rFonts w:ascii="仿宋" w:eastAsia="仿宋" w:hAnsi="仿宋" w:cs="仿宋" w:hint="eastAsia"/>
                <w:sz w:val="24"/>
                <w:lang/>
              </w:rPr>
              <w:t>完全响应磋商文件要求的付款方式</w:t>
            </w:r>
          </w:p>
        </w:tc>
      </w:tr>
    </w:tbl>
    <w:p w:rsidR="00000000" w:rsidRDefault="00AA0C05" w:rsidP="006C4579">
      <w:pPr>
        <w:snapToGrid w:val="0"/>
        <w:spacing w:line="500" w:lineRule="exact"/>
        <w:ind w:left="1322" w:hangingChars="472" w:hanging="1322"/>
        <w:rPr>
          <w:rFonts w:ascii="仿宋" w:eastAsia="仿宋" w:hAnsi="仿宋" w:cs="仿宋" w:hint="eastAsia"/>
          <w:sz w:val="28"/>
          <w:szCs w:val="28"/>
        </w:rPr>
      </w:pPr>
      <w:r>
        <w:rPr>
          <w:rFonts w:ascii="仿宋" w:eastAsia="仿宋" w:hAnsi="仿宋" w:cs="仿宋" w:hint="eastAsia"/>
          <w:sz w:val="28"/>
          <w:szCs w:val="28"/>
          <w:lang/>
        </w:rPr>
        <w:t>磋商供应商：（盖章）</w:t>
      </w:r>
      <w:r>
        <w:rPr>
          <w:rFonts w:ascii="仿宋" w:eastAsia="仿宋" w:hAnsi="仿宋" w:cs="仿宋" w:hint="eastAsia"/>
          <w:sz w:val="28"/>
          <w:szCs w:val="28"/>
          <w:lang/>
        </w:rPr>
        <w:t xml:space="preserve">             </w:t>
      </w:r>
    </w:p>
    <w:p w:rsidR="00000000" w:rsidRDefault="00AA0C05" w:rsidP="006C4579">
      <w:pPr>
        <w:snapToGrid w:val="0"/>
        <w:spacing w:line="500" w:lineRule="exact"/>
        <w:ind w:left="1322" w:hangingChars="472" w:hanging="1322"/>
        <w:rPr>
          <w:rFonts w:ascii="仿宋" w:eastAsia="仿宋" w:hAnsi="仿宋" w:cs="仿宋" w:hint="eastAsia"/>
          <w:sz w:val="28"/>
          <w:szCs w:val="28"/>
        </w:rPr>
      </w:pPr>
      <w:r>
        <w:rPr>
          <w:rFonts w:ascii="仿宋" w:eastAsia="仿宋" w:hAnsi="仿宋" w:cs="仿宋" w:hint="eastAsia"/>
          <w:sz w:val="28"/>
          <w:szCs w:val="28"/>
          <w:lang/>
        </w:rPr>
        <w:t>法定代表人或被委托受权人（签字）：</w:t>
      </w:r>
    </w:p>
    <w:p w:rsidR="00000000" w:rsidRDefault="00AA0C05" w:rsidP="006C4579">
      <w:pPr>
        <w:snapToGrid w:val="0"/>
        <w:spacing w:line="500" w:lineRule="exact"/>
        <w:ind w:left="1322" w:hangingChars="472" w:hanging="1322"/>
        <w:rPr>
          <w:rFonts w:ascii="仿宋" w:eastAsia="仿宋" w:hAnsi="仿宋" w:cs="仿宋" w:hint="eastAsia"/>
          <w:sz w:val="28"/>
          <w:szCs w:val="28"/>
        </w:rPr>
      </w:pPr>
      <w:r>
        <w:rPr>
          <w:rFonts w:ascii="仿宋" w:eastAsia="仿宋" w:hAnsi="仿宋" w:cs="仿宋" w:hint="eastAsia"/>
          <w:sz w:val="28"/>
          <w:szCs w:val="28"/>
          <w:lang/>
        </w:rPr>
        <w:t>日期：</w:t>
      </w:r>
    </w:p>
    <w:p w:rsidR="00000000" w:rsidRDefault="00AA0C05" w:rsidP="006C4579">
      <w:pPr>
        <w:snapToGrid w:val="0"/>
        <w:spacing w:line="500" w:lineRule="exact"/>
        <w:ind w:firstLineChars="236" w:firstLine="661"/>
        <w:rPr>
          <w:rFonts w:ascii="仿宋" w:eastAsia="仿宋" w:hAnsi="仿宋" w:cs="仿宋" w:hint="eastAsia"/>
          <w:sz w:val="28"/>
          <w:szCs w:val="28"/>
        </w:rPr>
      </w:pPr>
      <w:r>
        <w:rPr>
          <w:rFonts w:ascii="仿宋" w:eastAsia="仿宋" w:hAnsi="仿宋" w:cs="仿宋" w:hint="eastAsia"/>
          <w:sz w:val="28"/>
          <w:szCs w:val="28"/>
          <w:lang/>
        </w:rPr>
        <w:t>注：</w:t>
      </w:r>
    </w:p>
    <w:p w:rsidR="00000000" w:rsidRDefault="00AA0C05">
      <w:pPr>
        <w:pStyle w:val="msolistparagraph0"/>
        <w:widowControl/>
        <w:snapToGrid w:val="0"/>
        <w:spacing w:line="500" w:lineRule="exact"/>
        <w:ind w:firstLine="560"/>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）本表为格式表，不得自行改动，必须提供，否则视为未实质性响应磋商采购文件。</w:t>
      </w:r>
    </w:p>
    <w:p w:rsidR="00000000" w:rsidRDefault="00AA0C05">
      <w:pPr>
        <w:snapToGrid w:val="0"/>
        <w:spacing w:line="500" w:lineRule="exact"/>
        <w:ind w:firstLineChars="200" w:firstLine="560"/>
        <w:rPr>
          <w:rFonts w:ascii="仿宋" w:eastAsia="仿宋" w:hAnsi="仿宋" w:cs="仿宋" w:hint="eastAsia"/>
          <w:sz w:val="28"/>
          <w:szCs w:val="28"/>
        </w:rPr>
      </w:pPr>
      <w:r>
        <w:rPr>
          <w:rFonts w:ascii="仿宋" w:eastAsia="仿宋" w:hAnsi="仿宋" w:cs="仿宋" w:hint="eastAsia"/>
          <w:sz w:val="28"/>
          <w:szCs w:val="28"/>
          <w:lang/>
        </w:rPr>
        <w:t>（</w:t>
      </w:r>
      <w:r>
        <w:rPr>
          <w:rFonts w:ascii="仿宋" w:eastAsia="仿宋" w:hAnsi="仿宋" w:cs="仿宋" w:hint="eastAsia"/>
          <w:sz w:val="28"/>
          <w:szCs w:val="28"/>
          <w:lang/>
        </w:rPr>
        <w:t>2</w:t>
      </w:r>
      <w:r>
        <w:rPr>
          <w:rFonts w:ascii="仿宋" w:eastAsia="仿宋" w:hAnsi="仿宋" w:cs="仿宋" w:hint="eastAsia"/>
          <w:sz w:val="28"/>
          <w:szCs w:val="28"/>
          <w:lang/>
        </w:rPr>
        <w:t>）说明：本项目最高限价</w:t>
      </w:r>
      <w:r>
        <w:rPr>
          <w:rFonts w:ascii="仿宋" w:eastAsia="仿宋" w:hAnsi="仿宋" w:cs="仿宋" w:hint="eastAsia"/>
          <w:sz w:val="28"/>
          <w:szCs w:val="28"/>
          <w:lang/>
        </w:rPr>
        <w:t>20</w:t>
      </w:r>
      <w:r>
        <w:rPr>
          <w:rFonts w:ascii="仿宋" w:eastAsia="仿宋" w:hAnsi="仿宋" w:cs="仿宋" w:hint="eastAsia"/>
          <w:sz w:val="28"/>
          <w:szCs w:val="28"/>
          <w:lang/>
        </w:rPr>
        <w:t>万元</w:t>
      </w:r>
      <w:r>
        <w:rPr>
          <w:rFonts w:ascii="仿宋" w:eastAsia="仿宋" w:hAnsi="仿宋" w:cs="仿宋" w:hint="eastAsia"/>
          <w:sz w:val="28"/>
          <w:szCs w:val="28"/>
          <w:lang/>
        </w:rPr>
        <w:t>/</w:t>
      </w:r>
      <w:r>
        <w:rPr>
          <w:rFonts w:ascii="仿宋" w:eastAsia="仿宋" w:hAnsi="仿宋" w:cs="仿宋" w:hint="eastAsia"/>
          <w:sz w:val="28"/>
          <w:szCs w:val="28"/>
          <w:lang/>
        </w:rPr>
        <w:t>年</w:t>
      </w:r>
      <w:r>
        <w:rPr>
          <w:rFonts w:ascii="仿宋" w:eastAsia="仿宋" w:hAnsi="仿宋" w:cs="仿宋" w:hint="eastAsia"/>
          <w:sz w:val="28"/>
          <w:szCs w:val="28"/>
          <w:lang/>
        </w:rPr>
        <w:t>，各供应商的报价不得高于最高限价，超过该限价作无效磋商处理。</w:t>
      </w:r>
    </w:p>
    <w:p w:rsidR="00000000" w:rsidRDefault="00AA0C05">
      <w:pPr>
        <w:widowControl/>
        <w:spacing w:line="460" w:lineRule="exact"/>
        <w:ind w:firstLineChars="200" w:firstLine="560"/>
        <w:rPr>
          <w:rFonts w:ascii="仿宋" w:eastAsia="仿宋" w:hAnsi="仿宋" w:cs="仿宋" w:hint="eastAsia"/>
          <w:sz w:val="28"/>
          <w:szCs w:val="28"/>
          <w:lang w:val="zh-CN"/>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）磋商总报价应包括：</w:t>
      </w:r>
      <w:r>
        <w:rPr>
          <w:rFonts w:ascii="仿宋" w:eastAsia="仿宋" w:hAnsi="仿宋" w:cs="仿宋" w:hint="eastAsia"/>
          <w:sz w:val="28"/>
          <w:szCs w:val="28"/>
        </w:rPr>
        <w:t>响应报价</w:t>
      </w:r>
      <w:r>
        <w:rPr>
          <w:rFonts w:ascii="仿宋" w:eastAsia="仿宋" w:hAnsi="仿宋" w:cs="仿宋" w:hint="eastAsia"/>
          <w:sz w:val="28"/>
          <w:szCs w:val="28"/>
          <w:lang w:val="zh-CN"/>
        </w:rPr>
        <w:t>应包括</w:t>
      </w:r>
      <w:r>
        <w:rPr>
          <w:rFonts w:ascii="仿宋" w:eastAsia="仿宋" w:hAnsi="仿宋" w:cs="仿宋" w:hint="eastAsia"/>
          <w:sz w:val="28"/>
          <w:szCs w:val="28"/>
        </w:rPr>
        <w:t>磋商</w:t>
      </w:r>
      <w:r>
        <w:rPr>
          <w:rFonts w:ascii="仿宋" w:eastAsia="仿宋" w:hAnsi="仿宋" w:cs="仿宋" w:hint="eastAsia"/>
          <w:sz w:val="28"/>
          <w:szCs w:val="28"/>
          <w:lang w:val="zh-CN"/>
        </w:rPr>
        <w:t>文件所确定的该项目的全部内容，包括响应及完成委托工作所需的一切费用，包含但不限于如设备、人工、材料、机械费、制作、安装、调试、培训、税费、运输、售后服务、</w:t>
      </w:r>
      <w:r>
        <w:rPr>
          <w:rFonts w:ascii="仿宋" w:eastAsia="仿宋" w:hAnsi="仿宋" w:cs="仿宋" w:hint="eastAsia"/>
          <w:sz w:val="28"/>
          <w:szCs w:val="28"/>
        </w:rPr>
        <w:t>设备调试、人员培训、</w:t>
      </w:r>
      <w:r>
        <w:rPr>
          <w:rFonts w:ascii="仿宋" w:eastAsia="仿宋" w:hAnsi="仿宋" w:cs="仿宋" w:hint="eastAsia"/>
          <w:sz w:val="28"/>
          <w:szCs w:val="28"/>
          <w:lang w:val="zh-CN"/>
        </w:rPr>
        <w:t>提供服务所需设备、配件等设备辅材</w:t>
      </w:r>
      <w:r>
        <w:rPr>
          <w:rFonts w:ascii="仿宋" w:eastAsia="仿宋" w:hAnsi="仿宋" w:cs="仿宋" w:hint="eastAsia"/>
          <w:sz w:val="28"/>
          <w:szCs w:val="28"/>
        </w:rPr>
        <w:t>及</w:t>
      </w:r>
      <w:r>
        <w:rPr>
          <w:rFonts w:ascii="仿宋" w:eastAsia="仿宋" w:hAnsi="仿宋" w:cs="仿宋" w:hint="eastAsia"/>
          <w:sz w:val="28"/>
          <w:szCs w:val="28"/>
          <w:lang w:val="zh-CN"/>
        </w:rPr>
        <w:t>相关劳务支出等工作所发生的全部费用以及供应商企业利润、税金和政策性文件规定及合同包含的所有风险、责任，即响应本采购</w:t>
      </w:r>
      <w:r>
        <w:rPr>
          <w:rFonts w:ascii="仿宋" w:eastAsia="仿宋" w:hAnsi="仿宋" w:cs="仿宋" w:hint="eastAsia"/>
          <w:sz w:val="28"/>
          <w:szCs w:val="28"/>
          <w:lang w:val="zh-CN"/>
        </w:rPr>
        <w:t>文件规定的各项应有费用。</w:t>
      </w:r>
    </w:p>
    <w:p w:rsidR="00000000" w:rsidRDefault="00AA0C05">
      <w:pPr>
        <w:widowControl/>
        <w:spacing w:line="460" w:lineRule="exact"/>
        <w:ind w:firstLineChars="200" w:firstLine="560"/>
        <w:rPr>
          <w:rFonts w:ascii="仿宋" w:eastAsia="仿宋" w:hAnsi="仿宋" w:cs="仿宋" w:hint="eastAsia"/>
          <w:sz w:val="28"/>
          <w:szCs w:val="28"/>
          <w:lang w:val="zh-CN"/>
        </w:rPr>
      </w:pPr>
    </w:p>
    <w:p w:rsidR="00000000" w:rsidRDefault="00AA0C05">
      <w:pPr>
        <w:pStyle w:val="msolistparagraph0"/>
        <w:widowControl/>
        <w:snapToGrid w:val="0"/>
        <w:spacing w:line="500" w:lineRule="exact"/>
        <w:ind w:firstLine="560"/>
        <w:rPr>
          <w:rFonts w:ascii="仿宋" w:eastAsia="仿宋" w:hAnsi="仿宋" w:cs="仿宋" w:hint="eastAsia"/>
          <w:sz w:val="28"/>
          <w:szCs w:val="28"/>
        </w:rPr>
      </w:pPr>
    </w:p>
    <w:p w:rsidR="00000000" w:rsidRDefault="00AA0C05">
      <w:pPr>
        <w:snapToGrid w:val="0"/>
        <w:spacing w:line="500" w:lineRule="exact"/>
        <w:ind w:firstLineChars="200" w:firstLine="560"/>
        <w:rPr>
          <w:rFonts w:ascii="仿宋" w:eastAsia="仿宋" w:hAnsi="仿宋" w:cs="仿宋" w:hint="eastAsia"/>
          <w:sz w:val="28"/>
          <w:szCs w:val="28"/>
        </w:rPr>
      </w:pPr>
    </w:p>
    <w:p w:rsidR="00000000" w:rsidRDefault="00AA0C05">
      <w:pPr>
        <w:snapToGrid w:val="0"/>
        <w:spacing w:line="420" w:lineRule="exact"/>
        <w:jc w:val="center"/>
        <w:outlineLvl w:val="2"/>
        <w:rPr>
          <w:rFonts w:ascii="仿宋" w:eastAsia="仿宋" w:hAnsi="仿宋" w:cs="仿宋" w:hint="eastAsia"/>
          <w:b/>
          <w:sz w:val="28"/>
          <w:szCs w:val="28"/>
        </w:rPr>
      </w:pPr>
    </w:p>
    <w:p w:rsidR="00000000" w:rsidRDefault="00AA0C05">
      <w:pPr>
        <w:pStyle w:val="a7"/>
        <w:rPr>
          <w:rFonts w:ascii="仿宋" w:eastAsia="仿宋" w:hAnsi="仿宋" w:cs="仿宋" w:hint="eastAsia"/>
          <w:b/>
          <w:szCs w:val="28"/>
        </w:rPr>
      </w:pPr>
    </w:p>
    <w:p w:rsidR="00000000" w:rsidRDefault="00AA0C05">
      <w:pPr>
        <w:pStyle w:val="style4"/>
        <w:rPr>
          <w:rFonts w:ascii="仿宋" w:eastAsia="仿宋" w:hAnsi="仿宋" w:cs="仿宋" w:hint="eastAsia"/>
          <w:b/>
          <w:sz w:val="28"/>
          <w:szCs w:val="28"/>
        </w:rPr>
      </w:pPr>
    </w:p>
    <w:p w:rsidR="00000000" w:rsidRDefault="00AA0C05">
      <w:pPr>
        <w:pStyle w:val="20"/>
        <w:rPr>
          <w:rFonts w:ascii="仿宋" w:eastAsia="仿宋" w:hAnsi="仿宋" w:cs="仿宋" w:hint="eastAsia"/>
          <w:b/>
          <w:sz w:val="28"/>
          <w:szCs w:val="28"/>
        </w:rPr>
      </w:pPr>
    </w:p>
    <w:p w:rsidR="00000000" w:rsidRDefault="00AA0C05">
      <w:pPr>
        <w:rPr>
          <w:rFonts w:ascii="仿宋" w:eastAsia="仿宋" w:hAnsi="仿宋" w:cs="仿宋" w:hint="eastAsia"/>
          <w:b/>
          <w:sz w:val="28"/>
          <w:szCs w:val="28"/>
        </w:rPr>
      </w:pPr>
    </w:p>
    <w:p w:rsidR="00000000" w:rsidRDefault="00AA0C05">
      <w:pPr>
        <w:pStyle w:val="a7"/>
        <w:rPr>
          <w:rFonts w:hint="eastAsia"/>
        </w:rPr>
      </w:pPr>
    </w:p>
    <w:p w:rsidR="00000000" w:rsidRDefault="00AA0C05">
      <w:pPr>
        <w:kinsoku w:val="0"/>
        <w:topLinePunct/>
        <w:snapToGrid w:val="0"/>
        <w:spacing w:line="420" w:lineRule="exact"/>
        <w:jc w:val="center"/>
        <w:rPr>
          <w:rFonts w:ascii="仿宋" w:eastAsia="仿宋" w:hAnsi="仿宋" w:cs="仿宋" w:hint="eastAsia"/>
          <w:sz w:val="32"/>
          <w:szCs w:val="32"/>
        </w:rPr>
      </w:pPr>
      <w:r>
        <w:rPr>
          <w:rFonts w:ascii="仿宋" w:eastAsia="仿宋" w:hAnsi="仿宋" w:cs="仿宋"/>
          <w:b/>
          <w:kern w:val="0"/>
          <w:sz w:val="32"/>
          <w:szCs w:val="32"/>
          <w:lang/>
        </w:rPr>
        <w:t>2.</w:t>
      </w:r>
      <w:r>
        <w:rPr>
          <w:rFonts w:ascii="仿宋" w:eastAsia="仿宋" w:hAnsi="仿宋" w:cs="仿宋" w:hint="eastAsia"/>
          <w:b/>
          <w:kern w:val="0"/>
          <w:sz w:val="32"/>
          <w:szCs w:val="32"/>
          <w:lang/>
        </w:rPr>
        <w:t>小</w:t>
      </w:r>
      <w:r>
        <w:rPr>
          <w:rFonts w:ascii="仿宋" w:eastAsia="仿宋" w:hAnsi="仿宋" w:cs="仿宋" w:hint="eastAsia"/>
          <w:b/>
          <w:kern w:val="0"/>
          <w:sz w:val="32"/>
          <w:szCs w:val="32"/>
          <w:lang/>
        </w:rPr>
        <w:t>、</w:t>
      </w:r>
      <w:r>
        <w:rPr>
          <w:rFonts w:ascii="仿宋" w:eastAsia="仿宋" w:hAnsi="仿宋" w:cs="仿宋" w:hint="eastAsia"/>
          <w:b/>
          <w:kern w:val="0"/>
          <w:sz w:val="32"/>
          <w:szCs w:val="32"/>
          <w:lang/>
        </w:rPr>
        <w:t>微</w:t>
      </w:r>
      <w:r>
        <w:rPr>
          <w:rFonts w:ascii="仿宋" w:eastAsia="仿宋" w:hAnsi="仿宋" w:cs="仿宋" w:hint="eastAsia"/>
          <w:b/>
          <w:kern w:val="0"/>
          <w:sz w:val="32"/>
          <w:szCs w:val="32"/>
          <w:lang/>
        </w:rPr>
        <w:t>企业声明函（</w:t>
      </w:r>
      <w:r>
        <w:rPr>
          <w:rFonts w:ascii="仿宋" w:eastAsia="仿宋" w:hAnsi="仿宋" w:cs="仿宋" w:hint="eastAsia"/>
          <w:b/>
          <w:kern w:val="0"/>
          <w:sz w:val="32"/>
          <w:szCs w:val="32"/>
          <w:lang/>
        </w:rPr>
        <w:t>如有</w:t>
      </w:r>
      <w:r>
        <w:rPr>
          <w:rFonts w:ascii="仿宋" w:eastAsia="仿宋" w:hAnsi="仿宋" w:cs="仿宋" w:hint="eastAsia"/>
          <w:b/>
          <w:kern w:val="0"/>
          <w:sz w:val="32"/>
          <w:szCs w:val="32"/>
          <w:lang/>
        </w:rPr>
        <w:t>）</w:t>
      </w:r>
    </w:p>
    <w:p w:rsidR="00000000" w:rsidRDefault="00AA0C05">
      <w:pPr>
        <w:widowControl/>
        <w:ind w:firstLineChars="200" w:firstLine="560"/>
        <w:jc w:val="left"/>
        <w:rPr>
          <w:rFonts w:ascii="仿宋" w:eastAsia="仿宋" w:hAnsi="仿宋" w:cs="仿宋" w:hint="eastAsia"/>
          <w:kern w:val="0"/>
          <w:sz w:val="28"/>
          <w:szCs w:val="28"/>
          <w:lang/>
        </w:rPr>
      </w:pPr>
    </w:p>
    <w:p w:rsidR="00000000" w:rsidRDefault="00AA0C05">
      <w:pPr>
        <w:widowControl/>
        <w:ind w:firstLineChars="200" w:firstLine="560"/>
        <w:jc w:val="left"/>
        <w:rPr>
          <w:rFonts w:ascii="仿宋" w:eastAsia="仿宋" w:hAnsi="仿宋" w:cs="仿宋" w:hint="eastAsia"/>
          <w:sz w:val="28"/>
          <w:szCs w:val="28"/>
        </w:rPr>
      </w:pPr>
      <w:r>
        <w:rPr>
          <w:rFonts w:ascii="仿宋" w:eastAsia="仿宋" w:hAnsi="仿宋" w:cs="仿宋" w:hint="eastAsia"/>
          <w:kern w:val="0"/>
          <w:sz w:val="28"/>
          <w:szCs w:val="28"/>
          <w:lang/>
        </w:rPr>
        <w:t>本公司郑重声明，根据《政府采购促进中小企业发展管理办法》（财库﹝</w:t>
      </w:r>
      <w:r>
        <w:rPr>
          <w:rFonts w:ascii="仿宋" w:eastAsia="仿宋" w:hAnsi="仿宋" w:cs="仿宋" w:hint="eastAsia"/>
          <w:kern w:val="0"/>
          <w:sz w:val="28"/>
          <w:szCs w:val="28"/>
          <w:lang/>
        </w:rPr>
        <w:t>2020</w:t>
      </w:r>
      <w:r>
        <w:rPr>
          <w:rFonts w:ascii="仿宋" w:eastAsia="仿宋" w:hAnsi="仿宋" w:cs="仿宋" w:hint="eastAsia"/>
          <w:kern w:val="0"/>
          <w:sz w:val="28"/>
          <w:szCs w:val="28"/>
          <w:lang/>
        </w:rPr>
        <w:t>﹞</w:t>
      </w:r>
      <w:r>
        <w:rPr>
          <w:rFonts w:ascii="仿宋" w:eastAsia="仿宋" w:hAnsi="仿宋" w:cs="仿宋" w:hint="eastAsia"/>
          <w:kern w:val="0"/>
          <w:sz w:val="28"/>
          <w:szCs w:val="28"/>
          <w:lang/>
        </w:rPr>
        <w:t xml:space="preserve">46 </w:t>
      </w:r>
      <w:r>
        <w:rPr>
          <w:rFonts w:ascii="仿宋" w:eastAsia="仿宋" w:hAnsi="仿宋" w:cs="仿宋" w:hint="eastAsia"/>
          <w:kern w:val="0"/>
          <w:sz w:val="28"/>
          <w:szCs w:val="28"/>
          <w:lang/>
        </w:rPr>
        <w:t>号）的规定，本公司参加</w:t>
      </w:r>
      <w:r>
        <w:rPr>
          <w:rFonts w:ascii="仿宋" w:eastAsia="仿宋" w:hAnsi="仿宋" w:cs="仿宋" w:hint="eastAsia"/>
          <w:i/>
          <w:kern w:val="0"/>
          <w:sz w:val="28"/>
          <w:szCs w:val="28"/>
          <w:u w:val="single"/>
          <w:lang/>
        </w:rPr>
        <w:t>（单位名称）</w:t>
      </w:r>
      <w:r>
        <w:rPr>
          <w:rFonts w:ascii="仿宋" w:eastAsia="仿宋" w:hAnsi="仿宋" w:cs="仿宋" w:hint="eastAsia"/>
          <w:kern w:val="0"/>
          <w:sz w:val="28"/>
          <w:szCs w:val="28"/>
          <w:lang/>
        </w:rPr>
        <w:t>的</w:t>
      </w:r>
      <w:r>
        <w:rPr>
          <w:rFonts w:ascii="仿宋" w:eastAsia="仿宋" w:hAnsi="仿宋" w:cs="仿宋" w:hint="eastAsia"/>
          <w:i/>
          <w:kern w:val="0"/>
          <w:sz w:val="28"/>
          <w:szCs w:val="28"/>
          <w:u w:val="single"/>
          <w:lang/>
        </w:rPr>
        <w:t>（项目名称）</w:t>
      </w:r>
      <w:r>
        <w:rPr>
          <w:rFonts w:ascii="仿宋" w:eastAsia="仿宋" w:hAnsi="仿宋" w:cs="仿宋" w:hint="eastAsia"/>
          <w:kern w:val="0"/>
          <w:sz w:val="28"/>
          <w:szCs w:val="28"/>
          <w:lang/>
        </w:rPr>
        <w:t>采购活动，服务全部由符合政策要求的中小企业承接。具体情况如下：</w:t>
      </w:r>
      <w:r>
        <w:rPr>
          <w:rFonts w:ascii="仿宋" w:eastAsia="仿宋" w:hAnsi="仿宋" w:cs="仿宋" w:hint="eastAsia"/>
          <w:kern w:val="0"/>
          <w:sz w:val="28"/>
          <w:szCs w:val="28"/>
          <w:lang/>
        </w:rPr>
        <w:t xml:space="preserve"> </w:t>
      </w:r>
    </w:p>
    <w:p w:rsidR="00000000" w:rsidRDefault="00AA0C05">
      <w:pPr>
        <w:widowControl/>
        <w:ind w:firstLineChars="200" w:firstLine="560"/>
        <w:jc w:val="left"/>
        <w:rPr>
          <w:rFonts w:ascii="仿宋" w:eastAsia="仿宋" w:hAnsi="仿宋" w:cs="仿宋" w:hint="eastAsia"/>
          <w:kern w:val="0"/>
          <w:sz w:val="28"/>
          <w:szCs w:val="28"/>
          <w:u w:val="single"/>
          <w:lang/>
        </w:rPr>
      </w:pPr>
      <w:r>
        <w:rPr>
          <w:rFonts w:ascii="仿宋" w:eastAsia="仿宋" w:hAnsi="仿宋" w:cs="仿宋" w:hint="eastAsia"/>
          <w:kern w:val="0"/>
          <w:sz w:val="28"/>
          <w:szCs w:val="28"/>
          <w:u w:val="single"/>
          <w:lang/>
        </w:rPr>
        <w:t>（标的名称），属于（采购文件中明确的所属行业）；承接企业为（企业名称），从业人员</w:t>
      </w:r>
      <w:r>
        <w:rPr>
          <w:rFonts w:ascii="仿宋" w:eastAsia="仿宋" w:hAnsi="仿宋" w:cs="仿宋" w:hint="eastAsia"/>
          <w:kern w:val="0"/>
          <w:sz w:val="28"/>
          <w:szCs w:val="28"/>
          <w:u w:val="single"/>
          <w:lang/>
        </w:rPr>
        <w:t xml:space="preserve"> </w:t>
      </w:r>
      <w:r>
        <w:rPr>
          <w:rFonts w:ascii="仿宋" w:eastAsia="仿宋" w:hAnsi="仿宋" w:cs="仿宋" w:hint="eastAsia"/>
          <w:kern w:val="0"/>
          <w:sz w:val="28"/>
          <w:szCs w:val="28"/>
          <w:u w:val="single"/>
          <w:lang/>
        </w:rPr>
        <w:t xml:space="preserve">  </w:t>
      </w:r>
      <w:r>
        <w:rPr>
          <w:rFonts w:ascii="仿宋" w:eastAsia="仿宋" w:hAnsi="仿宋" w:cs="仿宋" w:hint="eastAsia"/>
          <w:kern w:val="0"/>
          <w:sz w:val="28"/>
          <w:szCs w:val="28"/>
          <w:u w:val="single"/>
          <w:lang/>
        </w:rPr>
        <w:t>人，营业收入为</w:t>
      </w:r>
      <w:r>
        <w:rPr>
          <w:rFonts w:ascii="仿宋" w:eastAsia="仿宋" w:hAnsi="仿宋" w:cs="仿宋" w:hint="eastAsia"/>
          <w:kern w:val="0"/>
          <w:sz w:val="28"/>
          <w:szCs w:val="28"/>
          <w:u w:val="single"/>
          <w:lang/>
        </w:rPr>
        <w:t xml:space="preserve"> </w:t>
      </w:r>
      <w:r>
        <w:rPr>
          <w:rFonts w:ascii="仿宋" w:eastAsia="仿宋" w:hAnsi="仿宋" w:cs="仿宋" w:hint="eastAsia"/>
          <w:kern w:val="0"/>
          <w:sz w:val="28"/>
          <w:szCs w:val="28"/>
          <w:u w:val="single"/>
          <w:lang/>
        </w:rPr>
        <w:t xml:space="preserve">  </w:t>
      </w:r>
      <w:r>
        <w:rPr>
          <w:rFonts w:ascii="仿宋" w:eastAsia="仿宋" w:hAnsi="仿宋" w:cs="仿宋" w:hint="eastAsia"/>
          <w:kern w:val="0"/>
          <w:sz w:val="28"/>
          <w:szCs w:val="28"/>
          <w:u w:val="single"/>
          <w:lang/>
        </w:rPr>
        <w:t>万元，资产总额为</w:t>
      </w:r>
      <w:r>
        <w:rPr>
          <w:rFonts w:ascii="仿宋" w:eastAsia="仿宋" w:hAnsi="仿宋" w:cs="仿宋" w:hint="eastAsia"/>
          <w:kern w:val="0"/>
          <w:sz w:val="28"/>
          <w:szCs w:val="28"/>
          <w:u w:val="single"/>
          <w:lang/>
        </w:rPr>
        <w:t xml:space="preserve"> </w:t>
      </w:r>
      <w:r>
        <w:rPr>
          <w:rFonts w:ascii="仿宋" w:eastAsia="仿宋" w:hAnsi="仿宋" w:cs="仿宋" w:hint="eastAsia"/>
          <w:kern w:val="0"/>
          <w:sz w:val="28"/>
          <w:szCs w:val="28"/>
          <w:u w:val="single"/>
          <w:lang/>
        </w:rPr>
        <w:t xml:space="preserve">   </w:t>
      </w:r>
      <w:r>
        <w:rPr>
          <w:rFonts w:ascii="仿宋" w:eastAsia="仿宋" w:hAnsi="仿宋" w:cs="仿宋" w:hint="eastAsia"/>
          <w:kern w:val="0"/>
          <w:sz w:val="28"/>
          <w:szCs w:val="28"/>
          <w:u w:val="single"/>
          <w:lang/>
        </w:rPr>
        <w:t>万元</w:t>
      </w:r>
      <w:r>
        <w:rPr>
          <w:rFonts w:ascii="仿宋" w:eastAsia="仿宋" w:hAnsi="仿宋" w:cs="仿宋" w:hint="eastAsia"/>
          <w:kern w:val="0"/>
          <w:sz w:val="28"/>
          <w:szCs w:val="28"/>
          <w:u w:val="single"/>
          <w:lang/>
        </w:rPr>
        <w:t>1</w:t>
      </w:r>
      <w:r>
        <w:rPr>
          <w:rFonts w:ascii="仿宋" w:eastAsia="仿宋" w:hAnsi="仿宋" w:cs="仿宋" w:hint="eastAsia"/>
          <w:kern w:val="0"/>
          <w:sz w:val="28"/>
          <w:szCs w:val="28"/>
          <w:u w:val="single"/>
          <w:lang/>
        </w:rPr>
        <w:t>，属于（中型企业、小型企业、微型企业）；</w:t>
      </w:r>
    </w:p>
    <w:p w:rsidR="00000000" w:rsidRDefault="00AA0C05">
      <w:pPr>
        <w:widowControl/>
        <w:ind w:firstLineChars="200" w:firstLine="560"/>
        <w:jc w:val="left"/>
        <w:rPr>
          <w:rFonts w:ascii="仿宋" w:eastAsia="仿宋" w:hAnsi="仿宋" w:cs="仿宋" w:hint="eastAsia"/>
          <w:sz w:val="28"/>
          <w:szCs w:val="28"/>
        </w:rPr>
      </w:pPr>
      <w:r>
        <w:rPr>
          <w:rFonts w:ascii="仿宋" w:eastAsia="仿宋" w:hAnsi="仿宋" w:cs="仿宋" w:hint="eastAsia"/>
          <w:kern w:val="0"/>
          <w:sz w:val="28"/>
          <w:szCs w:val="28"/>
          <w:lang/>
        </w:rPr>
        <w:t>本企业</w:t>
      </w:r>
      <w:r>
        <w:rPr>
          <w:rFonts w:ascii="仿宋" w:eastAsia="仿宋" w:hAnsi="仿宋" w:cs="仿宋" w:hint="eastAsia"/>
          <w:kern w:val="0"/>
          <w:sz w:val="28"/>
          <w:szCs w:val="28"/>
          <w:lang/>
        </w:rPr>
        <w:t>不属于大企业的分支机构，不存在控股股东为大企业的情形，也不存在与大企业的负责人为同一人的情形。</w:t>
      </w:r>
    </w:p>
    <w:p w:rsidR="00000000" w:rsidRDefault="00AA0C05">
      <w:pPr>
        <w:widowControl/>
        <w:ind w:firstLineChars="200" w:firstLine="560"/>
        <w:jc w:val="left"/>
        <w:rPr>
          <w:rFonts w:ascii="仿宋" w:eastAsia="仿宋" w:hAnsi="仿宋" w:cs="仿宋" w:hint="eastAsia"/>
          <w:sz w:val="28"/>
          <w:szCs w:val="28"/>
        </w:rPr>
      </w:pPr>
      <w:r>
        <w:rPr>
          <w:rFonts w:ascii="仿宋" w:eastAsia="仿宋" w:hAnsi="仿宋" w:cs="仿宋" w:hint="eastAsia"/>
          <w:kern w:val="0"/>
          <w:sz w:val="28"/>
          <w:szCs w:val="28"/>
          <w:lang/>
        </w:rPr>
        <w:t>本企业对上述声</w:t>
      </w:r>
      <w:r>
        <w:rPr>
          <w:rFonts w:ascii="仿宋" w:eastAsia="仿宋" w:hAnsi="仿宋" w:cs="仿宋" w:hint="eastAsia"/>
          <w:kern w:val="0"/>
          <w:sz w:val="28"/>
          <w:szCs w:val="28"/>
          <w:lang/>
        </w:rPr>
        <w:t>明内容的真实性负责。如有虚假，将依法承担相应责任。</w:t>
      </w:r>
      <w:r>
        <w:rPr>
          <w:rFonts w:ascii="仿宋" w:eastAsia="仿宋" w:hAnsi="仿宋" w:cs="仿宋" w:hint="eastAsia"/>
          <w:kern w:val="0"/>
          <w:sz w:val="28"/>
          <w:szCs w:val="28"/>
          <w:lang/>
        </w:rPr>
        <w:t xml:space="preserve"> </w:t>
      </w:r>
    </w:p>
    <w:p w:rsidR="00000000" w:rsidRDefault="00AA0C05">
      <w:pPr>
        <w:widowControl/>
        <w:jc w:val="left"/>
        <w:rPr>
          <w:rFonts w:ascii="仿宋" w:eastAsia="仿宋" w:hAnsi="仿宋" w:cs="仿宋" w:hint="eastAsia"/>
          <w:kern w:val="0"/>
          <w:sz w:val="28"/>
          <w:szCs w:val="28"/>
          <w:lang/>
        </w:rPr>
      </w:pPr>
    </w:p>
    <w:p w:rsidR="00000000" w:rsidRDefault="00AA0C05">
      <w:pPr>
        <w:pStyle w:val="12"/>
        <w:rPr>
          <w:rFonts w:ascii="仿宋" w:eastAsia="仿宋" w:hAnsi="仿宋" w:cs="仿宋" w:hint="eastAsia"/>
          <w:sz w:val="28"/>
          <w:szCs w:val="28"/>
          <w:lang/>
        </w:rPr>
      </w:pPr>
    </w:p>
    <w:p w:rsidR="00000000" w:rsidRDefault="00AA0C05">
      <w:pPr>
        <w:pStyle w:val="12"/>
        <w:rPr>
          <w:rFonts w:ascii="仿宋" w:eastAsia="仿宋" w:hAnsi="仿宋" w:cs="仿宋" w:hint="eastAsia"/>
          <w:sz w:val="28"/>
          <w:szCs w:val="28"/>
          <w:lang/>
        </w:rPr>
      </w:pPr>
    </w:p>
    <w:p w:rsidR="00000000" w:rsidRDefault="00AA0C05">
      <w:pPr>
        <w:widowControl/>
        <w:ind w:firstLineChars="1800" w:firstLine="5040"/>
        <w:jc w:val="left"/>
        <w:rPr>
          <w:rFonts w:ascii="仿宋" w:eastAsia="仿宋" w:hAnsi="仿宋" w:cs="仿宋" w:hint="eastAsia"/>
          <w:sz w:val="28"/>
          <w:szCs w:val="28"/>
        </w:rPr>
      </w:pPr>
      <w:r>
        <w:rPr>
          <w:rFonts w:ascii="仿宋" w:eastAsia="仿宋" w:hAnsi="仿宋" w:cs="仿宋" w:hint="eastAsia"/>
          <w:kern w:val="0"/>
          <w:sz w:val="28"/>
          <w:szCs w:val="28"/>
          <w:lang/>
        </w:rPr>
        <w:t>企业名称（盖章）：</w:t>
      </w:r>
      <w:r>
        <w:rPr>
          <w:rFonts w:ascii="仿宋" w:eastAsia="仿宋" w:hAnsi="仿宋" w:cs="仿宋" w:hint="eastAsia"/>
          <w:kern w:val="0"/>
          <w:sz w:val="28"/>
          <w:szCs w:val="28"/>
          <w:lang/>
        </w:rPr>
        <w:t xml:space="preserve"> </w:t>
      </w:r>
    </w:p>
    <w:p w:rsidR="00000000" w:rsidRDefault="00AA0C05">
      <w:pPr>
        <w:widowControl/>
        <w:ind w:firstLineChars="1800" w:firstLine="5040"/>
        <w:jc w:val="left"/>
        <w:rPr>
          <w:rFonts w:ascii="仿宋" w:eastAsia="仿宋" w:hAnsi="仿宋" w:cs="仿宋" w:hint="eastAsia"/>
          <w:sz w:val="28"/>
          <w:szCs w:val="28"/>
        </w:rPr>
      </w:pPr>
      <w:r>
        <w:rPr>
          <w:rFonts w:ascii="仿宋" w:eastAsia="仿宋" w:hAnsi="仿宋" w:cs="仿宋" w:hint="eastAsia"/>
          <w:kern w:val="0"/>
          <w:sz w:val="28"/>
          <w:szCs w:val="28"/>
          <w:lang/>
        </w:rPr>
        <w:t>日</w:t>
      </w:r>
      <w:r>
        <w:rPr>
          <w:rFonts w:ascii="仿宋" w:eastAsia="仿宋" w:hAnsi="仿宋" w:cs="仿宋" w:hint="eastAsia"/>
          <w:kern w:val="0"/>
          <w:sz w:val="28"/>
          <w:szCs w:val="28"/>
          <w:lang/>
        </w:rPr>
        <w:t xml:space="preserve"> </w:t>
      </w:r>
      <w:r>
        <w:rPr>
          <w:rFonts w:ascii="仿宋" w:eastAsia="仿宋" w:hAnsi="仿宋" w:cs="仿宋" w:hint="eastAsia"/>
          <w:kern w:val="0"/>
          <w:sz w:val="28"/>
          <w:szCs w:val="28"/>
          <w:lang/>
        </w:rPr>
        <w:t>期：</w:t>
      </w:r>
      <w:r>
        <w:rPr>
          <w:rFonts w:ascii="仿宋" w:eastAsia="仿宋" w:hAnsi="仿宋" w:cs="仿宋" w:hint="eastAsia"/>
          <w:kern w:val="0"/>
          <w:sz w:val="28"/>
          <w:szCs w:val="28"/>
          <w:lang/>
        </w:rPr>
        <w:t xml:space="preserve"> </w:t>
      </w:r>
    </w:p>
    <w:p w:rsidR="00000000" w:rsidRDefault="00AA0C05">
      <w:pPr>
        <w:widowControl/>
        <w:jc w:val="left"/>
        <w:rPr>
          <w:rFonts w:ascii="仿宋" w:eastAsia="仿宋" w:hAnsi="仿宋" w:cs="仿宋" w:hint="eastAsia"/>
          <w:kern w:val="0"/>
          <w:sz w:val="28"/>
          <w:szCs w:val="28"/>
          <w:lang/>
        </w:rPr>
      </w:pPr>
    </w:p>
    <w:p w:rsidR="00000000" w:rsidRDefault="00AA0C05">
      <w:pPr>
        <w:widowControl/>
        <w:jc w:val="left"/>
        <w:rPr>
          <w:rFonts w:ascii="仿宋" w:eastAsia="仿宋" w:hAnsi="仿宋" w:cs="仿宋" w:hint="eastAsia"/>
          <w:kern w:val="0"/>
          <w:sz w:val="24"/>
          <w:lang/>
        </w:rPr>
      </w:pPr>
    </w:p>
    <w:p w:rsidR="00000000" w:rsidRDefault="00AA0C05">
      <w:pPr>
        <w:pStyle w:val="12"/>
        <w:rPr>
          <w:rFonts w:ascii="仿宋" w:eastAsia="仿宋" w:hAnsi="仿宋" w:cs="仿宋" w:hint="eastAsia"/>
          <w:sz w:val="24"/>
          <w:lang/>
        </w:rPr>
      </w:pPr>
    </w:p>
    <w:p w:rsidR="00000000" w:rsidRDefault="00AA0C05">
      <w:pPr>
        <w:pStyle w:val="12"/>
        <w:rPr>
          <w:rFonts w:ascii="仿宋" w:eastAsia="仿宋" w:hAnsi="仿宋" w:cs="仿宋" w:hint="eastAsia"/>
          <w:sz w:val="24"/>
          <w:lang/>
        </w:rPr>
      </w:pPr>
    </w:p>
    <w:p w:rsidR="00000000" w:rsidRDefault="00AA0C05">
      <w:pPr>
        <w:pStyle w:val="12"/>
        <w:rPr>
          <w:rFonts w:ascii="仿宋" w:eastAsia="仿宋" w:hAnsi="仿宋" w:cs="仿宋" w:hint="eastAsia"/>
          <w:sz w:val="24"/>
          <w:lang/>
        </w:rPr>
      </w:pPr>
    </w:p>
    <w:p w:rsidR="00000000" w:rsidRDefault="00AA0C05">
      <w:pPr>
        <w:pStyle w:val="12"/>
        <w:rPr>
          <w:rFonts w:ascii="仿宋" w:eastAsia="仿宋" w:hAnsi="仿宋" w:cs="仿宋" w:hint="eastAsia"/>
          <w:sz w:val="24"/>
          <w:lang/>
        </w:rPr>
      </w:pPr>
    </w:p>
    <w:p w:rsidR="00000000" w:rsidRDefault="00AA0C05">
      <w:pPr>
        <w:pStyle w:val="12"/>
        <w:rPr>
          <w:rFonts w:ascii="仿宋" w:eastAsia="仿宋" w:hAnsi="仿宋" w:cs="仿宋" w:hint="eastAsia"/>
          <w:sz w:val="24"/>
          <w:lang/>
        </w:rPr>
      </w:pPr>
    </w:p>
    <w:p w:rsidR="00000000" w:rsidRDefault="00AA0C05">
      <w:pPr>
        <w:pStyle w:val="12"/>
        <w:rPr>
          <w:rFonts w:ascii="仿宋" w:eastAsia="仿宋" w:hAnsi="仿宋" w:cs="仿宋" w:hint="eastAsia"/>
          <w:sz w:val="24"/>
          <w:lang/>
        </w:rPr>
      </w:pPr>
    </w:p>
    <w:p w:rsidR="00000000" w:rsidRDefault="00AA0C05">
      <w:pPr>
        <w:widowControl/>
        <w:jc w:val="left"/>
        <w:rPr>
          <w:rFonts w:ascii="仿宋" w:eastAsia="仿宋" w:hAnsi="仿宋" w:cs="仿宋" w:hint="eastAsia"/>
          <w:kern w:val="0"/>
          <w:sz w:val="20"/>
          <w:szCs w:val="20"/>
          <w:u w:val="single"/>
          <w:lang/>
        </w:rPr>
      </w:pPr>
      <w:r>
        <w:rPr>
          <w:rFonts w:ascii="仿宋" w:eastAsia="仿宋" w:hAnsi="仿宋" w:cs="仿宋" w:hint="eastAsia"/>
          <w:kern w:val="0"/>
          <w:sz w:val="20"/>
          <w:szCs w:val="20"/>
          <w:u w:val="single"/>
          <w:lang/>
        </w:rPr>
        <w:t xml:space="preserve">                                                                                 </w:t>
      </w:r>
    </w:p>
    <w:p w:rsidR="00000000" w:rsidRDefault="00AA0C05">
      <w:pPr>
        <w:widowControl/>
        <w:jc w:val="left"/>
        <w:rPr>
          <w:rFonts w:hint="eastAsia"/>
          <w:sz w:val="16"/>
          <w:szCs w:val="20"/>
        </w:rPr>
      </w:pPr>
      <w:r>
        <w:rPr>
          <w:rFonts w:ascii="仿宋" w:eastAsia="仿宋" w:hAnsi="仿宋" w:cs="仿宋" w:hint="eastAsia"/>
          <w:kern w:val="0"/>
          <w:szCs w:val="21"/>
          <w:vertAlign w:val="superscript"/>
          <w:lang/>
        </w:rPr>
        <w:t>1</w:t>
      </w:r>
      <w:r>
        <w:rPr>
          <w:rFonts w:ascii="仿宋" w:eastAsia="仿宋" w:hAnsi="仿宋" w:cs="仿宋" w:hint="eastAsia"/>
          <w:kern w:val="0"/>
          <w:sz w:val="20"/>
          <w:szCs w:val="20"/>
          <w:lang/>
        </w:rPr>
        <w:t>从业人员、营业收入、资产总额填报上一年度数据，无上一年度数据的新成立企业可不填报。</w:t>
      </w:r>
    </w:p>
    <w:p w:rsidR="00AA0C05" w:rsidRDefault="00AA0C05">
      <w:pPr>
        <w:snapToGrid w:val="0"/>
        <w:spacing w:line="300" w:lineRule="auto"/>
        <w:jc w:val="center"/>
        <w:outlineLvl w:val="0"/>
        <w:rPr>
          <w:rFonts w:ascii="仿宋" w:eastAsia="仿宋" w:hAnsi="仿宋" w:cs="仿宋" w:hint="eastAsia"/>
          <w:b/>
          <w:sz w:val="28"/>
          <w:szCs w:val="28"/>
        </w:rPr>
      </w:pPr>
    </w:p>
    <w:sectPr w:rsidR="00AA0C05">
      <w:footerReference w:type="default" r:id="rId6"/>
      <w:pgSz w:w="11907" w:h="16839"/>
      <w:pgMar w:top="1440" w:right="1800" w:bottom="1440" w:left="1800" w:header="720" w:footer="720"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C05" w:rsidRDefault="00AA0C05">
      <w:r>
        <w:separator/>
      </w:r>
    </w:p>
  </w:endnote>
  <w:endnote w:type="continuationSeparator" w:id="1">
    <w:p w:rsidR="00AA0C05" w:rsidRDefault="00AA0C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华文仿宋">
    <w:altName w:val="微软雅黑"/>
    <w:charset w:val="86"/>
    <w:family w:val="auto"/>
    <w:pitch w:val="default"/>
    <w:sig w:usb0="00000000" w:usb1="080F0000" w:usb2="00000000" w:usb3="00000000" w:csb0="0004009F" w:csb1="DFD7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宋?">
    <w:altName w:val="宋体"/>
    <w:charset w:val="81"/>
    <w:family w:val="roman"/>
    <w:pitch w:val="default"/>
    <w:sig w:usb0="00000000" w:usb1="00000000" w:usb2="00000010" w:usb3="00000000" w:csb0="00080000"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5F" w:usb2="00000000" w:usb3="00000000" w:csb0="0000019F" w:csb1="00000000"/>
  </w:font>
  <w:font w:name="Arial,Bold">
    <w:altName w:val="Arial"/>
    <w:charset w:val="00"/>
    <w:family w:val="swiss"/>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Wingdings 2">
    <w:altName w:val="Webdings"/>
    <w:charset w:val="02"/>
    <w:family w:val="auto"/>
    <w:pitch w:val="default"/>
    <w:sig w:usb0="00000000" w:usb1="0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A0C05">
    <w:pPr>
      <w:pStyle w:val="ac"/>
      <w:jc w:val="center"/>
    </w:pPr>
    <w:r>
      <w:fldChar w:fldCharType="begin"/>
    </w:r>
    <w:r>
      <w:instrText xml:space="preserve"> PAGE   \* MERGEFORMAT </w:instrText>
    </w:r>
    <w:r>
      <w:fldChar w:fldCharType="separate"/>
    </w:r>
    <w:r w:rsidR="006C4579" w:rsidRPr="006C4579">
      <w:rPr>
        <w:noProof/>
        <w:lang w:val="zh-CN" w:eastAsia="zh-CN"/>
      </w:rPr>
      <w:t>4</w:t>
    </w:r>
    <w:r>
      <w:fldChar w:fldCharType="end"/>
    </w:r>
  </w:p>
  <w:p w:rsidR="00000000" w:rsidRDefault="00AA0C0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C05" w:rsidRDefault="00AA0C05">
      <w:r>
        <w:separator/>
      </w:r>
    </w:p>
  </w:footnote>
  <w:footnote w:type="continuationSeparator" w:id="1">
    <w:p w:rsidR="00AA0C05" w:rsidRDefault="00AA0C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420"/>
  <w:drawingGridHorizontalSpacing w:val="105"/>
  <w:drawingGridVerticalSpacing w:val="143"/>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428C"/>
    <w:rsid w:val="00000408"/>
    <w:rsid w:val="0000442E"/>
    <w:rsid w:val="00004FB3"/>
    <w:rsid w:val="00006222"/>
    <w:rsid w:val="00006B64"/>
    <w:rsid w:val="00007342"/>
    <w:rsid w:val="00011F29"/>
    <w:rsid w:val="00012F0F"/>
    <w:rsid w:val="00013DC0"/>
    <w:rsid w:val="00027214"/>
    <w:rsid w:val="00027759"/>
    <w:rsid w:val="00033A03"/>
    <w:rsid w:val="0003427E"/>
    <w:rsid w:val="00035F29"/>
    <w:rsid w:val="000363E7"/>
    <w:rsid w:val="00040BC7"/>
    <w:rsid w:val="00043454"/>
    <w:rsid w:val="0004687B"/>
    <w:rsid w:val="00046AE8"/>
    <w:rsid w:val="00051C4B"/>
    <w:rsid w:val="00064B47"/>
    <w:rsid w:val="0006533C"/>
    <w:rsid w:val="00065ABD"/>
    <w:rsid w:val="000674BE"/>
    <w:rsid w:val="000707B4"/>
    <w:rsid w:val="00070970"/>
    <w:rsid w:val="00070AF0"/>
    <w:rsid w:val="0007269D"/>
    <w:rsid w:val="000733BC"/>
    <w:rsid w:val="000733D5"/>
    <w:rsid w:val="00073676"/>
    <w:rsid w:val="0007486F"/>
    <w:rsid w:val="000770B5"/>
    <w:rsid w:val="00077641"/>
    <w:rsid w:val="000811BB"/>
    <w:rsid w:val="00081652"/>
    <w:rsid w:val="000822AB"/>
    <w:rsid w:val="0008288C"/>
    <w:rsid w:val="000860E4"/>
    <w:rsid w:val="00086F45"/>
    <w:rsid w:val="00090463"/>
    <w:rsid w:val="000A516D"/>
    <w:rsid w:val="000C3C1B"/>
    <w:rsid w:val="000C6148"/>
    <w:rsid w:val="000C6432"/>
    <w:rsid w:val="000D0543"/>
    <w:rsid w:val="000D3C5A"/>
    <w:rsid w:val="000E2F2C"/>
    <w:rsid w:val="000F23EA"/>
    <w:rsid w:val="000F28DF"/>
    <w:rsid w:val="000F2B62"/>
    <w:rsid w:val="000F467F"/>
    <w:rsid w:val="00104AF2"/>
    <w:rsid w:val="001104D2"/>
    <w:rsid w:val="00116E44"/>
    <w:rsid w:val="001244CE"/>
    <w:rsid w:val="0012592D"/>
    <w:rsid w:val="00127DF2"/>
    <w:rsid w:val="00132D06"/>
    <w:rsid w:val="00137F66"/>
    <w:rsid w:val="00144C23"/>
    <w:rsid w:val="001463C7"/>
    <w:rsid w:val="001467F4"/>
    <w:rsid w:val="00150265"/>
    <w:rsid w:val="00150C8E"/>
    <w:rsid w:val="00150D31"/>
    <w:rsid w:val="00154178"/>
    <w:rsid w:val="00154862"/>
    <w:rsid w:val="00155581"/>
    <w:rsid w:val="00156591"/>
    <w:rsid w:val="001570D4"/>
    <w:rsid w:val="00157A9A"/>
    <w:rsid w:val="00160309"/>
    <w:rsid w:val="0016065B"/>
    <w:rsid w:val="0016109E"/>
    <w:rsid w:val="001639C2"/>
    <w:rsid w:val="0016405A"/>
    <w:rsid w:val="00170C27"/>
    <w:rsid w:val="001731C5"/>
    <w:rsid w:val="00173C44"/>
    <w:rsid w:val="0017626E"/>
    <w:rsid w:val="00187BE1"/>
    <w:rsid w:val="001903D4"/>
    <w:rsid w:val="00190AF2"/>
    <w:rsid w:val="0019251D"/>
    <w:rsid w:val="00192DB5"/>
    <w:rsid w:val="00192DF2"/>
    <w:rsid w:val="001A1AC6"/>
    <w:rsid w:val="001A3EDD"/>
    <w:rsid w:val="001A67C9"/>
    <w:rsid w:val="001B6934"/>
    <w:rsid w:val="001C42AE"/>
    <w:rsid w:val="001C6AFF"/>
    <w:rsid w:val="001D279A"/>
    <w:rsid w:val="001D4EC2"/>
    <w:rsid w:val="001D6723"/>
    <w:rsid w:val="001E1433"/>
    <w:rsid w:val="001E53BC"/>
    <w:rsid w:val="001F120D"/>
    <w:rsid w:val="001F282C"/>
    <w:rsid w:val="001F3AEC"/>
    <w:rsid w:val="001F4F3E"/>
    <w:rsid w:val="001F7EC5"/>
    <w:rsid w:val="002001AF"/>
    <w:rsid w:val="002007BF"/>
    <w:rsid w:val="00204B7C"/>
    <w:rsid w:val="002106EA"/>
    <w:rsid w:val="002131C8"/>
    <w:rsid w:val="00213BD3"/>
    <w:rsid w:val="00214B6D"/>
    <w:rsid w:val="00215DD8"/>
    <w:rsid w:val="00221D1C"/>
    <w:rsid w:val="002231E8"/>
    <w:rsid w:val="00223407"/>
    <w:rsid w:val="002244DA"/>
    <w:rsid w:val="00226282"/>
    <w:rsid w:val="00227E29"/>
    <w:rsid w:val="00230DB6"/>
    <w:rsid w:val="00231BCA"/>
    <w:rsid w:val="00231BFF"/>
    <w:rsid w:val="002330E2"/>
    <w:rsid w:val="00234DAB"/>
    <w:rsid w:val="00235168"/>
    <w:rsid w:val="00241BB8"/>
    <w:rsid w:val="00242A51"/>
    <w:rsid w:val="00243D39"/>
    <w:rsid w:val="002468F0"/>
    <w:rsid w:val="00250900"/>
    <w:rsid w:val="0025293D"/>
    <w:rsid w:val="00254259"/>
    <w:rsid w:val="002557E6"/>
    <w:rsid w:val="002602DD"/>
    <w:rsid w:val="0026242C"/>
    <w:rsid w:val="002666E9"/>
    <w:rsid w:val="00266D1A"/>
    <w:rsid w:val="00270410"/>
    <w:rsid w:val="002840DC"/>
    <w:rsid w:val="002871A5"/>
    <w:rsid w:val="00290C0B"/>
    <w:rsid w:val="00291471"/>
    <w:rsid w:val="00294605"/>
    <w:rsid w:val="002A1054"/>
    <w:rsid w:val="002A43E2"/>
    <w:rsid w:val="002A7F5E"/>
    <w:rsid w:val="002B1C92"/>
    <w:rsid w:val="002B4226"/>
    <w:rsid w:val="002B4C80"/>
    <w:rsid w:val="002B64B0"/>
    <w:rsid w:val="002C02A7"/>
    <w:rsid w:val="002C221F"/>
    <w:rsid w:val="002C29D9"/>
    <w:rsid w:val="002C4C6D"/>
    <w:rsid w:val="002C72A6"/>
    <w:rsid w:val="002C7639"/>
    <w:rsid w:val="002D69EF"/>
    <w:rsid w:val="002E0E57"/>
    <w:rsid w:val="002E1B37"/>
    <w:rsid w:val="002E27F7"/>
    <w:rsid w:val="002E42CD"/>
    <w:rsid w:val="002E56B3"/>
    <w:rsid w:val="002E7263"/>
    <w:rsid w:val="002F0CF8"/>
    <w:rsid w:val="002F4256"/>
    <w:rsid w:val="002F60B7"/>
    <w:rsid w:val="002F6EC6"/>
    <w:rsid w:val="003009D5"/>
    <w:rsid w:val="00300A5F"/>
    <w:rsid w:val="00302E16"/>
    <w:rsid w:val="00310100"/>
    <w:rsid w:val="00314C38"/>
    <w:rsid w:val="00320476"/>
    <w:rsid w:val="00320C34"/>
    <w:rsid w:val="00321CBF"/>
    <w:rsid w:val="00322B57"/>
    <w:rsid w:val="00334C59"/>
    <w:rsid w:val="00340958"/>
    <w:rsid w:val="0035199B"/>
    <w:rsid w:val="00355DE5"/>
    <w:rsid w:val="003602C3"/>
    <w:rsid w:val="00361079"/>
    <w:rsid w:val="00365778"/>
    <w:rsid w:val="00374E31"/>
    <w:rsid w:val="00376FC1"/>
    <w:rsid w:val="00381D8F"/>
    <w:rsid w:val="00385B36"/>
    <w:rsid w:val="0039137F"/>
    <w:rsid w:val="0039176E"/>
    <w:rsid w:val="00391AAE"/>
    <w:rsid w:val="00395FAE"/>
    <w:rsid w:val="003A060F"/>
    <w:rsid w:val="003B1C66"/>
    <w:rsid w:val="003B5148"/>
    <w:rsid w:val="003C77B8"/>
    <w:rsid w:val="003D06E5"/>
    <w:rsid w:val="003D199E"/>
    <w:rsid w:val="003D4401"/>
    <w:rsid w:val="003D64B6"/>
    <w:rsid w:val="003D724E"/>
    <w:rsid w:val="003E1499"/>
    <w:rsid w:val="003F1853"/>
    <w:rsid w:val="003F3E0C"/>
    <w:rsid w:val="003F44FE"/>
    <w:rsid w:val="003F5D1B"/>
    <w:rsid w:val="003F65FA"/>
    <w:rsid w:val="003F7843"/>
    <w:rsid w:val="00403B9D"/>
    <w:rsid w:val="00404F53"/>
    <w:rsid w:val="00407BFC"/>
    <w:rsid w:val="004101B0"/>
    <w:rsid w:val="00410D0B"/>
    <w:rsid w:val="00415972"/>
    <w:rsid w:val="00416E3A"/>
    <w:rsid w:val="00417727"/>
    <w:rsid w:val="00417B67"/>
    <w:rsid w:val="00417F3B"/>
    <w:rsid w:val="00432FD1"/>
    <w:rsid w:val="00433D42"/>
    <w:rsid w:val="004358AD"/>
    <w:rsid w:val="00435AA8"/>
    <w:rsid w:val="00440DF5"/>
    <w:rsid w:val="0044235D"/>
    <w:rsid w:val="00443C88"/>
    <w:rsid w:val="0044543D"/>
    <w:rsid w:val="00446291"/>
    <w:rsid w:val="004464E9"/>
    <w:rsid w:val="00452A22"/>
    <w:rsid w:val="00456B89"/>
    <w:rsid w:val="00461B41"/>
    <w:rsid w:val="00462EA0"/>
    <w:rsid w:val="00465944"/>
    <w:rsid w:val="00472FA9"/>
    <w:rsid w:val="00476030"/>
    <w:rsid w:val="0047620F"/>
    <w:rsid w:val="0048021C"/>
    <w:rsid w:val="00480AC6"/>
    <w:rsid w:val="00481750"/>
    <w:rsid w:val="0048181A"/>
    <w:rsid w:val="00482671"/>
    <w:rsid w:val="004828D5"/>
    <w:rsid w:val="00483895"/>
    <w:rsid w:val="004838BE"/>
    <w:rsid w:val="00495061"/>
    <w:rsid w:val="00495EB8"/>
    <w:rsid w:val="00496FC3"/>
    <w:rsid w:val="00497322"/>
    <w:rsid w:val="004A704F"/>
    <w:rsid w:val="004B2D99"/>
    <w:rsid w:val="004B4783"/>
    <w:rsid w:val="004B4B6D"/>
    <w:rsid w:val="004B766B"/>
    <w:rsid w:val="004C1B27"/>
    <w:rsid w:val="004C385B"/>
    <w:rsid w:val="004C4ED3"/>
    <w:rsid w:val="004C5626"/>
    <w:rsid w:val="004C57E1"/>
    <w:rsid w:val="004D144D"/>
    <w:rsid w:val="004D1CDD"/>
    <w:rsid w:val="004D21FC"/>
    <w:rsid w:val="004D2202"/>
    <w:rsid w:val="004D2E8C"/>
    <w:rsid w:val="004D3773"/>
    <w:rsid w:val="004D5292"/>
    <w:rsid w:val="004E152F"/>
    <w:rsid w:val="004E2A00"/>
    <w:rsid w:val="004E3BF5"/>
    <w:rsid w:val="004E4104"/>
    <w:rsid w:val="004E72E3"/>
    <w:rsid w:val="00502A9D"/>
    <w:rsid w:val="00502AE1"/>
    <w:rsid w:val="00503BA7"/>
    <w:rsid w:val="00505EA2"/>
    <w:rsid w:val="0050700C"/>
    <w:rsid w:val="005115E2"/>
    <w:rsid w:val="00513B39"/>
    <w:rsid w:val="00515B97"/>
    <w:rsid w:val="0052071E"/>
    <w:rsid w:val="00521230"/>
    <w:rsid w:val="00521922"/>
    <w:rsid w:val="00525CA6"/>
    <w:rsid w:val="00530A3C"/>
    <w:rsid w:val="00534F0F"/>
    <w:rsid w:val="00535CF7"/>
    <w:rsid w:val="00537D0B"/>
    <w:rsid w:val="00542B48"/>
    <w:rsid w:val="0054329E"/>
    <w:rsid w:val="00551258"/>
    <w:rsid w:val="00552E8C"/>
    <w:rsid w:val="00553739"/>
    <w:rsid w:val="00554692"/>
    <w:rsid w:val="00556006"/>
    <w:rsid w:val="005569D2"/>
    <w:rsid w:val="00561A91"/>
    <w:rsid w:val="00567B61"/>
    <w:rsid w:val="00574BC3"/>
    <w:rsid w:val="00581010"/>
    <w:rsid w:val="00581AA7"/>
    <w:rsid w:val="00585EF4"/>
    <w:rsid w:val="00585FAF"/>
    <w:rsid w:val="00586D80"/>
    <w:rsid w:val="00586E7E"/>
    <w:rsid w:val="00587878"/>
    <w:rsid w:val="005909CE"/>
    <w:rsid w:val="005A1415"/>
    <w:rsid w:val="005A18CC"/>
    <w:rsid w:val="005A7A02"/>
    <w:rsid w:val="005B02F9"/>
    <w:rsid w:val="005B0E49"/>
    <w:rsid w:val="005B1F16"/>
    <w:rsid w:val="005B23D6"/>
    <w:rsid w:val="005B432C"/>
    <w:rsid w:val="005B4890"/>
    <w:rsid w:val="005B5D7D"/>
    <w:rsid w:val="005B71B9"/>
    <w:rsid w:val="005B7ADB"/>
    <w:rsid w:val="005C06AF"/>
    <w:rsid w:val="005C099A"/>
    <w:rsid w:val="005C0BF8"/>
    <w:rsid w:val="005C20F7"/>
    <w:rsid w:val="005C2ABD"/>
    <w:rsid w:val="005C38A7"/>
    <w:rsid w:val="005C399C"/>
    <w:rsid w:val="005C4B07"/>
    <w:rsid w:val="005D015B"/>
    <w:rsid w:val="005D0C2B"/>
    <w:rsid w:val="005D1A26"/>
    <w:rsid w:val="005D2DCB"/>
    <w:rsid w:val="005D429D"/>
    <w:rsid w:val="005D6DE3"/>
    <w:rsid w:val="005F04B5"/>
    <w:rsid w:val="005F1266"/>
    <w:rsid w:val="005F16EC"/>
    <w:rsid w:val="005F54C5"/>
    <w:rsid w:val="005F60A5"/>
    <w:rsid w:val="005F6542"/>
    <w:rsid w:val="005F70F9"/>
    <w:rsid w:val="006001DA"/>
    <w:rsid w:val="00603D1A"/>
    <w:rsid w:val="0060466B"/>
    <w:rsid w:val="006067EA"/>
    <w:rsid w:val="00606BE4"/>
    <w:rsid w:val="006078EC"/>
    <w:rsid w:val="00614C21"/>
    <w:rsid w:val="00615983"/>
    <w:rsid w:val="00615F7F"/>
    <w:rsid w:val="00616192"/>
    <w:rsid w:val="00631CBE"/>
    <w:rsid w:val="006340EE"/>
    <w:rsid w:val="00635ECA"/>
    <w:rsid w:val="006414B4"/>
    <w:rsid w:val="00650A7E"/>
    <w:rsid w:val="00655F61"/>
    <w:rsid w:val="00667586"/>
    <w:rsid w:val="00670CCF"/>
    <w:rsid w:val="00670E4B"/>
    <w:rsid w:val="0067237F"/>
    <w:rsid w:val="006746C4"/>
    <w:rsid w:val="006771C9"/>
    <w:rsid w:val="00680570"/>
    <w:rsid w:val="00682F23"/>
    <w:rsid w:val="00685AA2"/>
    <w:rsid w:val="00691820"/>
    <w:rsid w:val="0069299B"/>
    <w:rsid w:val="006A1EC6"/>
    <w:rsid w:val="006A4081"/>
    <w:rsid w:val="006A4C2F"/>
    <w:rsid w:val="006A5C54"/>
    <w:rsid w:val="006A5D76"/>
    <w:rsid w:val="006B6DA9"/>
    <w:rsid w:val="006C4579"/>
    <w:rsid w:val="006C5AA4"/>
    <w:rsid w:val="006D12EF"/>
    <w:rsid w:val="006D6598"/>
    <w:rsid w:val="006D6A87"/>
    <w:rsid w:val="006D6D47"/>
    <w:rsid w:val="006E5AD6"/>
    <w:rsid w:val="006F2705"/>
    <w:rsid w:val="0070201C"/>
    <w:rsid w:val="007110EF"/>
    <w:rsid w:val="00714C6D"/>
    <w:rsid w:val="007155C8"/>
    <w:rsid w:val="00716B6A"/>
    <w:rsid w:val="00717570"/>
    <w:rsid w:val="00717CC3"/>
    <w:rsid w:val="007300A3"/>
    <w:rsid w:val="007306B8"/>
    <w:rsid w:val="00731236"/>
    <w:rsid w:val="007365C3"/>
    <w:rsid w:val="0074783B"/>
    <w:rsid w:val="007478BE"/>
    <w:rsid w:val="00747DDD"/>
    <w:rsid w:val="00747E37"/>
    <w:rsid w:val="00750510"/>
    <w:rsid w:val="0075320C"/>
    <w:rsid w:val="007532FB"/>
    <w:rsid w:val="007536EF"/>
    <w:rsid w:val="00753BF0"/>
    <w:rsid w:val="00760802"/>
    <w:rsid w:val="00760CB0"/>
    <w:rsid w:val="00760DDB"/>
    <w:rsid w:val="007646E3"/>
    <w:rsid w:val="00764D04"/>
    <w:rsid w:val="0076546C"/>
    <w:rsid w:val="00765BEA"/>
    <w:rsid w:val="00765FCC"/>
    <w:rsid w:val="007738FD"/>
    <w:rsid w:val="00773A5D"/>
    <w:rsid w:val="00776D95"/>
    <w:rsid w:val="00777E7E"/>
    <w:rsid w:val="007865D8"/>
    <w:rsid w:val="00792105"/>
    <w:rsid w:val="00793250"/>
    <w:rsid w:val="00794B53"/>
    <w:rsid w:val="007975A1"/>
    <w:rsid w:val="007A116D"/>
    <w:rsid w:val="007A29EE"/>
    <w:rsid w:val="007A32FB"/>
    <w:rsid w:val="007B0654"/>
    <w:rsid w:val="007B10D0"/>
    <w:rsid w:val="007B4B61"/>
    <w:rsid w:val="007B5B52"/>
    <w:rsid w:val="007B6989"/>
    <w:rsid w:val="007B77F4"/>
    <w:rsid w:val="007C456E"/>
    <w:rsid w:val="007C4EC0"/>
    <w:rsid w:val="007D1696"/>
    <w:rsid w:val="007D24E0"/>
    <w:rsid w:val="007E04C2"/>
    <w:rsid w:val="007E15C1"/>
    <w:rsid w:val="007E1E60"/>
    <w:rsid w:val="007E3A62"/>
    <w:rsid w:val="007E4448"/>
    <w:rsid w:val="007E49E3"/>
    <w:rsid w:val="007E6ED7"/>
    <w:rsid w:val="007F098A"/>
    <w:rsid w:val="007F7F83"/>
    <w:rsid w:val="00800DC9"/>
    <w:rsid w:val="008011C4"/>
    <w:rsid w:val="0080170A"/>
    <w:rsid w:val="0080270D"/>
    <w:rsid w:val="00803663"/>
    <w:rsid w:val="008064FA"/>
    <w:rsid w:val="00811C64"/>
    <w:rsid w:val="0081539D"/>
    <w:rsid w:val="00817DCC"/>
    <w:rsid w:val="00820BBA"/>
    <w:rsid w:val="0082384E"/>
    <w:rsid w:val="00826495"/>
    <w:rsid w:val="008276AF"/>
    <w:rsid w:val="00827AB4"/>
    <w:rsid w:val="00834E31"/>
    <w:rsid w:val="00835269"/>
    <w:rsid w:val="008429AD"/>
    <w:rsid w:val="0084352D"/>
    <w:rsid w:val="00843E6D"/>
    <w:rsid w:val="0084496E"/>
    <w:rsid w:val="00846646"/>
    <w:rsid w:val="00851F7D"/>
    <w:rsid w:val="008529AE"/>
    <w:rsid w:val="008535D2"/>
    <w:rsid w:val="00860E5E"/>
    <w:rsid w:val="008619A1"/>
    <w:rsid w:val="00861D87"/>
    <w:rsid w:val="0086246D"/>
    <w:rsid w:val="00862904"/>
    <w:rsid w:val="0086454F"/>
    <w:rsid w:val="008660CD"/>
    <w:rsid w:val="0087299F"/>
    <w:rsid w:val="0088574D"/>
    <w:rsid w:val="008858B1"/>
    <w:rsid w:val="00886768"/>
    <w:rsid w:val="00887FD2"/>
    <w:rsid w:val="00895657"/>
    <w:rsid w:val="008966C9"/>
    <w:rsid w:val="00897A59"/>
    <w:rsid w:val="008A2A50"/>
    <w:rsid w:val="008A4BAB"/>
    <w:rsid w:val="008A778E"/>
    <w:rsid w:val="008A7AFB"/>
    <w:rsid w:val="008B0258"/>
    <w:rsid w:val="008B4450"/>
    <w:rsid w:val="008B7D19"/>
    <w:rsid w:val="008C4E6B"/>
    <w:rsid w:val="008C67B4"/>
    <w:rsid w:val="008D099A"/>
    <w:rsid w:val="008D19E0"/>
    <w:rsid w:val="008E05A2"/>
    <w:rsid w:val="008E0F02"/>
    <w:rsid w:val="008E246F"/>
    <w:rsid w:val="008E45F4"/>
    <w:rsid w:val="008E61F1"/>
    <w:rsid w:val="008F141B"/>
    <w:rsid w:val="008F5E85"/>
    <w:rsid w:val="008F604A"/>
    <w:rsid w:val="009015EF"/>
    <w:rsid w:val="00901DB7"/>
    <w:rsid w:val="00904499"/>
    <w:rsid w:val="00904AA6"/>
    <w:rsid w:val="00905160"/>
    <w:rsid w:val="00906B25"/>
    <w:rsid w:val="00906EE0"/>
    <w:rsid w:val="00914C17"/>
    <w:rsid w:val="009209D2"/>
    <w:rsid w:val="00926765"/>
    <w:rsid w:val="00930D08"/>
    <w:rsid w:val="009313F0"/>
    <w:rsid w:val="00933576"/>
    <w:rsid w:val="009357B9"/>
    <w:rsid w:val="00937D34"/>
    <w:rsid w:val="00941FC0"/>
    <w:rsid w:val="009501A5"/>
    <w:rsid w:val="0095029E"/>
    <w:rsid w:val="009606F2"/>
    <w:rsid w:val="009666EA"/>
    <w:rsid w:val="00970A22"/>
    <w:rsid w:val="00973D4B"/>
    <w:rsid w:val="0097427D"/>
    <w:rsid w:val="00976BFB"/>
    <w:rsid w:val="00981AB2"/>
    <w:rsid w:val="009835B6"/>
    <w:rsid w:val="00984CAC"/>
    <w:rsid w:val="0099104D"/>
    <w:rsid w:val="009A2102"/>
    <w:rsid w:val="009A276E"/>
    <w:rsid w:val="009A376E"/>
    <w:rsid w:val="009A59E4"/>
    <w:rsid w:val="009A6905"/>
    <w:rsid w:val="009B0D30"/>
    <w:rsid w:val="009B2C76"/>
    <w:rsid w:val="009B4AAA"/>
    <w:rsid w:val="009C1E60"/>
    <w:rsid w:val="009C260F"/>
    <w:rsid w:val="009C2B05"/>
    <w:rsid w:val="009C44F2"/>
    <w:rsid w:val="009C5FA5"/>
    <w:rsid w:val="009C62C2"/>
    <w:rsid w:val="009D324E"/>
    <w:rsid w:val="009D3960"/>
    <w:rsid w:val="009D6C42"/>
    <w:rsid w:val="009D76F6"/>
    <w:rsid w:val="009E25F3"/>
    <w:rsid w:val="009E2A30"/>
    <w:rsid w:val="009E33FD"/>
    <w:rsid w:val="009F195B"/>
    <w:rsid w:val="009F29A3"/>
    <w:rsid w:val="009F4B0E"/>
    <w:rsid w:val="009F5CA0"/>
    <w:rsid w:val="009F788F"/>
    <w:rsid w:val="00A005C1"/>
    <w:rsid w:val="00A01FFE"/>
    <w:rsid w:val="00A044A5"/>
    <w:rsid w:val="00A062B5"/>
    <w:rsid w:val="00A06A12"/>
    <w:rsid w:val="00A071F8"/>
    <w:rsid w:val="00A100E3"/>
    <w:rsid w:val="00A11471"/>
    <w:rsid w:val="00A140A1"/>
    <w:rsid w:val="00A21B17"/>
    <w:rsid w:val="00A2200A"/>
    <w:rsid w:val="00A22E72"/>
    <w:rsid w:val="00A31C8C"/>
    <w:rsid w:val="00A31CC6"/>
    <w:rsid w:val="00A35474"/>
    <w:rsid w:val="00A43E5B"/>
    <w:rsid w:val="00A4492E"/>
    <w:rsid w:val="00A45590"/>
    <w:rsid w:val="00A45CD1"/>
    <w:rsid w:val="00A555BD"/>
    <w:rsid w:val="00A5669E"/>
    <w:rsid w:val="00A57106"/>
    <w:rsid w:val="00A60435"/>
    <w:rsid w:val="00A63925"/>
    <w:rsid w:val="00A63EC2"/>
    <w:rsid w:val="00A64F96"/>
    <w:rsid w:val="00A70DDB"/>
    <w:rsid w:val="00A71FAF"/>
    <w:rsid w:val="00A769D3"/>
    <w:rsid w:val="00A839D1"/>
    <w:rsid w:val="00A85F9C"/>
    <w:rsid w:val="00A9167C"/>
    <w:rsid w:val="00A941CC"/>
    <w:rsid w:val="00AA0C05"/>
    <w:rsid w:val="00AA246F"/>
    <w:rsid w:val="00AA2866"/>
    <w:rsid w:val="00AA2A90"/>
    <w:rsid w:val="00AA664D"/>
    <w:rsid w:val="00AA6A7A"/>
    <w:rsid w:val="00AB0BBE"/>
    <w:rsid w:val="00AB10E8"/>
    <w:rsid w:val="00AB44AD"/>
    <w:rsid w:val="00AB6E5C"/>
    <w:rsid w:val="00AB751F"/>
    <w:rsid w:val="00AC05F9"/>
    <w:rsid w:val="00AC0D38"/>
    <w:rsid w:val="00AC23E6"/>
    <w:rsid w:val="00AC3BE8"/>
    <w:rsid w:val="00AC5B05"/>
    <w:rsid w:val="00AD03F1"/>
    <w:rsid w:val="00AD16CF"/>
    <w:rsid w:val="00AD3643"/>
    <w:rsid w:val="00AE362B"/>
    <w:rsid w:val="00AE5AD1"/>
    <w:rsid w:val="00AE6B9D"/>
    <w:rsid w:val="00AF0BB1"/>
    <w:rsid w:val="00AF1B90"/>
    <w:rsid w:val="00AF201C"/>
    <w:rsid w:val="00AF3DFF"/>
    <w:rsid w:val="00AF3E9A"/>
    <w:rsid w:val="00AF400D"/>
    <w:rsid w:val="00AF54CA"/>
    <w:rsid w:val="00AF6CF4"/>
    <w:rsid w:val="00B04FC9"/>
    <w:rsid w:val="00B110EF"/>
    <w:rsid w:val="00B12DBC"/>
    <w:rsid w:val="00B13F4C"/>
    <w:rsid w:val="00B1780D"/>
    <w:rsid w:val="00B31C19"/>
    <w:rsid w:val="00B37478"/>
    <w:rsid w:val="00B410EB"/>
    <w:rsid w:val="00B4332F"/>
    <w:rsid w:val="00B43B7B"/>
    <w:rsid w:val="00B46CB3"/>
    <w:rsid w:val="00B55864"/>
    <w:rsid w:val="00B613ED"/>
    <w:rsid w:val="00B65DBF"/>
    <w:rsid w:val="00B669E7"/>
    <w:rsid w:val="00B66DB1"/>
    <w:rsid w:val="00B70F8B"/>
    <w:rsid w:val="00B72CD2"/>
    <w:rsid w:val="00B7386A"/>
    <w:rsid w:val="00B74502"/>
    <w:rsid w:val="00B76EB7"/>
    <w:rsid w:val="00B771B9"/>
    <w:rsid w:val="00B771F9"/>
    <w:rsid w:val="00B838A6"/>
    <w:rsid w:val="00B850F6"/>
    <w:rsid w:val="00B8548F"/>
    <w:rsid w:val="00B92EB2"/>
    <w:rsid w:val="00B93D3E"/>
    <w:rsid w:val="00BA07A9"/>
    <w:rsid w:val="00BA1926"/>
    <w:rsid w:val="00BA265B"/>
    <w:rsid w:val="00BA4B7B"/>
    <w:rsid w:val="00BB1214"/>
    <w:rsid w:val="00BC3874"/>
    <w:rsid w:val="00BC6CD4"/>
    <w:rsid w:val="00BC7047"/>
    <w:rsid w:val="00BC7BC3"/>
    <w:rsid w:val="00BD0960"/>
    <w:rsid w:val="00BD3F6A"/>
    <w:rsid w:val="00BD4BED"/>
    <w:rsid w:val="00BD5610"/>
    <w:rsid w:val="00BE0FF7"/>
    <w:rsid w:val="00BE1A5A"/>
    <w:rsid w:val="00BE40B8"/>
    <w:rsid w:val="00BE70FC"/>
    <w:rsid w:val="00BF185F"/>
    <w:rsid w:val="00BF5FB2"/>
    <w:rsid w:val="00BF7E9A"/>
    <w:rsid w:val="00C00D7C"/>
    <w:rsid w:val="00C0231B"/>
    <w:rsid w:val="00C03226"/>
    <w:rsid w:val="00C10771"/>
    <w:rsid w:val="00C11A67"/>
    <w:rsid w:val="00C13466"/>
    <w:rsid w:val="00C134F4"/>
    <w:rsid w:val="00C14E6E"/>
    <w:rsid w:val="00C261EA"/>
    <w:rsid w:val="00C26C30"/>
    <w:rsid w:val="00C3113A"/>
    <w:rsid w:val="00C3671A"/>
    <w:rsid w:val="00C37B2B"/>
    <w:rsid w:val="00C41333"/>
    <w:rsid w:val="00C4396A"/>
    <w:rsid w:val="00C46925"/>
    <w:rsid w:val="00C528E6"/>
    <w:rsid w:val="00C558CC"/>
    <w:rsid w:val="00C55FAC"/>
    <w:rsid w:val="00C56039"/>
    <w:rsid w:val="00C56C38"/>
    <w:rsid w:val="00C6161E"/>
    <w:rsid w:val="00C62129"/>
    <w:rsid w:val="00C63986"/>
    <w:rsid w:val="00C67D60"/>
    <w:rsid w:val="00C70515"/>
    <w:rsid w:val="00C745FD"/>
    <w:rsid w:val="00C84D6D"/>
    <w:rsid w:val="00C85E5E"/>
    <w:rsid w:val="00C85E80"/>
    <w:rsid w:val="00C86F1B"/>
    <w:rsid w:val="00C8739E"/>
    <w:rsid w:val="00C91BC1"/>
    <w:rsid w:val="00C93767"/>
    <w:rsid w:val="00C95930"/>
    <w:rsid w:val="00C96E7C"/>
    <w:rsid w:val="00CA1A4C"/>
    <w:rsid w:val="00CA3A76"/>
    <w:rsid w:val="00CB302B"/>
    <w:rsid w:val="00CB6600"/>
    <w:rsid w:val="00CB7762"/>
    <w:rsid w:val="00CC30E1"/>
    <w:rsid w:val="00CD3768"/>
    <w:rsid w:val="00CD5D9B"/>
    <w:rsid w:val="00CD67A4"/>
    <w:rsid w:val="00CD756F"/>
    <w:rsid w:val="00CE2C2F"/>
    <w:rsid w:val="00CF0FFA"/>
    <w:rsid w:val="00D016D5"/>
    <w:rsid w:val="00D10242"/>
    <w:rsid w:val="00D11C98"/>
    <w:rsid w:val="00D1225C"/>
    <w:rsid w:val="00D129B8"/>
    <w:rsid w:val="00D13E9D"/>
    <w:rsid w:val="00D148F7"/>
    <w:rsid w:val="00D23F94"/>
    <w:rsid w:val="00D246AB"/>
    <w:rsid w:val="00D30EAF"/>
    <w:rsid w:val="00D33C89"/>
    <w:rsid w:val="00D34759"/>
    <w:rsid w:val="00D41370"/>
    <w:rsid w:val="00D4366D"/>
    <w:rsid w:val="00D43B8E"/>
    <w:rsid w:val="00D505FA"/>
    <w:rsid w:val="00D50A14"/>
    <w:rsid w:val="00D532E1"/>
    <w:rsid w:val="00D63875"/>
    <w:rsid w:val="00D644AB"/>
    <w:rsid w:val="00D65F8D"/>
    <w:rsid w:val="00D71A37"/>
    <w:rsid w:val="00D816AA"/>
    <w:rsid w:val="00D83BDC"/>
    <w:rsid w:val="00D851A1"/>
    <w:rsid w:val="00D86803"/>
    <w:rsid w:val="00D92EF6"/>
    <w:rsid w:val="00D9651D"/>
    <w:rsid w:val="00D96A6E"/>
    <w:rsid w:val="00D96AC7"/>
    <w:rsid w:val="00DA04AC"/>
    <w:rsid w:val="00DA58E4"/>
    <w:rsid w:val="00DB0E66"/>
    <w:rsid w:val="00DB13B4"/>
    <w:rsid w:val="00DB4F16"/>
    <w:rsid w:val="00DC2653"/>
    <w:rsid w:val="00DC4C2A"/>
    <w:rsid w:val="00DC63A6"/>
    <w:rsid w:val="00DC6996"/>
    <w:rsid w:val="00DD0626"/>
    <w:rsid w:val="00DD426E"/>
    <w:rsid w:val="00DD600D"/>
    <w:rsid w:val="00DD6E72"/>
    <w:rsid w:val="00DE2FA0"/>
    <w:rsid w:val="00DE5B8B"/>
    <w:rsid w:val="00DE6465"/>
    <w:rsid w:val="00DE6711"/>
    <w:rsid w:val="00DF13EF"/>
    <w:rsid w:val="00DF3DE4"/>
    <w:rsid w:val="00DF756F"/>
    <w:rsid w:val="00E0036C"/>
    <w:rsid w:val="00E00B2E"/>
    <w:rsid w:val="00E021E8"/>
    <w:rsid w:val="00E023DF"/>
    <w:rsid w:val="00E05508"/>
    <w:rsid w:val="00E134DE"/>
    <w:rsid w:val="00E1428C"/>
    <w:rsid w:val="00E16857"/>
    <w:rsid w:val="00E257A7"/>
    <w:rsid w:val="00E32B08"/>
    <w:rsid w:val="00E35707"/>
    <w:rsid w:val="00E35DD8"/>
    <w:rsid w:val="00E37623"/>
    <w:rsid w:val="00E50F4E"/>
    <w:rsid w:val="00E60777"/>
    <w:rsid w:val="00E61351"/>
    <w:rsid w:val="00E64C57"/>
    <w:rsid w:val="00E67875"/>
    <w:rsid w:val="00E708FD"/>
    <w:rsid w:val="00E72DEE"/>
    <w:rsid w:val="00E74F32"/>
    <w:rsid w:val="00E75E9F"/>
    <w:rsid w:val="00E76A63"/>
    <w:rsid w:val="00E77FD6"/>
    <w:rsid w:val="00E8239F"/>
    <w:rsid w:val="00E82CC2"/>
    <w:rsid w:val="00E84B4C"/>
    <w:rsid w:val="00E86621"/>
    <w:rsid w:val="00E90C5A"/>
    <w:rsid w:val="00E93AC5"/>
    <w:rsid w:val="00E9459D"/>
    <w:rsid w:val="00EA2827"/>
    <w:rsid w:val="00EA5D83"/>
    <w:rsid w:val="00EB106D"/>
    <w:rsid w:val="00EB1DC5"/>
    <w:rsid w:val="00EB340B"/>
    <w:rsid w:val="00EB58A6"/>
    <w:rsid w:val="00EB5C12"/>
    <w:rsid w:val="00EC014B"/>
    <w:rsid w:val="00EC1882"/>
    <w:rsid w:val="00EC4040"/>
    <w:rsid w:val="00EC4DA7"/>
    <w:rsid w:val="00ED2EED"/>
    <w:rsid w:val="00EE0BE9"/>
    <w:rsid w:val="00EE2198"/>
    <w:rsid w:val="00EE3A0B"/>
    <w:rsid w:val="00EE400D"/>
    <w:rsid w:val="00EE5ADB"/>
    <w:rsid w:val="00EE627E"/>
    <w:rsid w:val="00EF0F24"/>
    <w:rsid w:val="00EF17C7"/>
    <w:rsid w:val="00EF32E8"/>
    <w:rsid w:val="00F008EB"/>
    <w:rsid w:val="00F11E42"/>
    <w:rsid w:val="00F12347"/>
    <w:rsid w:val="00F16830"/>
    <w:rsid w:val="00F16B50"/>
    <w:rsid w:val="00F17140"/>
    <w:rsid w:val="00F24DD9"/>
    <w:rsid w:val="00F2528C"/>
    <w:rsid w:val="00F348A6"/>
    <w:rsid w:val="00F36F9F"/>
    <w:rsid w:val="00F37625"/>
    <w:rsid w:val="00F42EF2"/>
    <w:rsid w:val="00F433FF"/>
    <w:rsid w:val="00F4414C"/>
    <w:rsid w:val="00F44F9D"/>
    <w:rsid w:val="00F473B3"/>
    <w:rsid w:val="00F549CF"/>
    <w:rsid w:val="00F6298D"/>
    <w:rsid w:val="00F63670"/>
    <w:rsid w:val="00F65276"/>
    <w:rsid w:val="00F66C2A"/>
    <w:rsid w:val="00F721D0"/>
    <w:rsid w:val="00F742B5"/>
    <w:rsid w:val="00F80CE5"/>
    <w:rsid w:val="00F82C93"/>
    <w:rsid w:val="00F9388E"/>
    <w:rsid w:val="00F94A0B"/>
    <w:rsid w:val="00F95688"/>
    <w:rsid w:val="00FA335C"/>
    <w:rsid w:val="00FA79C0"/>
    <w:rsid w:val="00FB157B"/>
    <w:rsid w:val="00FB79E2"/>
    <w:rsid w:val="00FC06FD"/>
    <w:rsid w:val="00FC4C5B"/>
    <w:rsid w:val="00FC77A2"/>
    <w:rsid w:val="00FD0A4D"/>
    <w:rsid w:val="00FE1227"/>
    <w:rsid w:val="00FE21A8"/>
    <w:rsid w:val="00FE4859"/>
    <w:rsid w:val="00FE4936"/>
    <w:rsid w:val="00FF3F0A"/>
    <w:rsid w:val="00FF7076"/>
    <w:rsid w:val="012873D3"/>
    <w:rsid w:val="01DF3598"/>
    <w:rsid w:val="01F80C07"/>
    <w:rsid w:val="02F30FA1"/>
    <w:rsid w:val="06F91383"/>
    <w:rsid w:val="06FB269A"/>
    <w:rsid w:val="0860573D"/>
    <w:rsid w:val="089B6AD3"/>
    <w:rsid w:val="09694699"/>
    <w:rsid w:val="09E8138B"/>
    <w:rsid w:val="0D57008A"/>
    <w:rsid w:val="0DA56F93"/>
    <w:rsid w:val="0E7B42A8"/>
    <w:rsid w:val="0E7E1C83"/>
    <w:rsid w:val="0FF21D44"/>
    <w:rsid w:val="12FA67BA"/>
    <w:rsid w:val="142011A6"/>
    <w:rsid w:val="1480215C"/>
    <w:rsid w:val="15785D4B"/>
    <w:rsid w:val="16277A0B"/>
    <w:rsid w:val="16852D6C"/>
    <w:rsid w:val="171D4103"/>
    <w:rsid w:val="174D65A7"/>
    <w:rsid w:val="17B24919"/>
    <w:rsid w:val="17B4163D"/>
    <w:rsid w:val="18AF29F3"/>
    <w:rsid w:val="18E5190D"/>
    <w:rsid w:val="1C735000"/>
    <w:rsid w:val="1E097B16"/>
    <w:rsid w:val="20EE6FC1"/>
    <w:rsid w:val="21606878"/>
    <w:rsid w:val="22027AEB"/>
    <w:rsid w:val="22F7025F"/>
    <w:rsid w:val="22FD508D"/>
    <w:rsid w:val="23A42D0F"/>
    <w:rsid w:val="24462A2D"/>
    <w:rsid w:val="26855988"/>
    <w:rsid w:val="26B36D0C"/>
    <w:rsid w:val="26C70FC3"/>
    <w:rsid w:val="26CA4C1A"/>
    <w:rsid w:val="27492409"/>
    <w:rsid w:val="2A4E3D69"/>
    <w:rsid w:val="2BC15595"/>
    <w:rsid w:val="2C102611"/>
    <w:rsid w:val="2C29369E"/>
    <w:rsid w:val="2C363DD6"/>
    <w:rsid w:val="2D3528D7"/>
    <w:rsid w:val="2E4A46A0"/>
    <w:rsid w:val="2EF72DA2"/>
    <w:rsid w:val="2F3515C3"/>
    <w:rsid w:val="317407C0"/>
    <w:rsid w:val="363C0481"/>
    <w:rsid w:val="398B7F95"/>
    <w:rsid w:val="39A43882"/>
    <w:rsid w:val="3A683480"/>
    <w:rsid w:val="3A990BD3"/>
    <w:rsid w:val="3BB367AF"/>
    <w:rsid w:val="3C024B7D"/>
    <w:rsid w:val="3C1174F3"/>
    <w:rsid w:val="3C7F4EBC"/>
    <w:rsid w:val="3F676452"/>
    <w:rsid w:val="3FD85478"/>
    <w:rsid w:val="40E26775"/>
    <w:rsid w:val="41655958"/>
    <w:rsid w:val="435528D9"/>
    <w:rsid w:val="441962C2"/>
    <w:rsid w:val="45341691"/>
    <w:rsid w:val="45356EC9"/>
    <w:rsid w:val="45657A04"/>
    <w:rsid w:val="4575533A"/>
    <w:rsid w:val="48374FFD"/>
    <w:rsid w:val="487E1EBD"/>
    <w:rsid w:val="49602681"/>
    <w:rsid w:val="4AFA3073"/>
    <w:rsid w:val="4B097C4B"/>
    <w:rsid w:val="4BDA1A8F"/>
    <w:rsid w:val="4C46012D"/>
    <w:rsid w:val="4EE942B4"/>
    <w:rsid w:val="515672C8"/>
    <w:rsid w:val="55935C72"/>
    <w:rsid w:val="562F46AB"/>
    <w:rsid w:val="573D3418"/>
    <w:rsid w:val="57FC4C77"/>
    <w:rsid w:val="57FD3B20"/>
    <w:rsid w:val="597C1F53"/>
    <w:rsid w:val="5A170196"/>
    <w:rsid w:val="5B880C80"/>
    <w:rsid w:val="5BEF76E9"/>
    <w:rsid w:val="5C9F314E"/>
    <w:rsid w:val="5CC70097"/>
    <w:rsid w:val="5CE337FB"/>
    <w:rsid w:val="5F1662FE"/>
    <w:rsid w:val="60464B44"/>
    <w:rsid w:val="66AB22D9"/>
    <w:rsid w:val="66D41533"/>
    <w:rsid w:val="66E12674"/>
    <w:rsid w:val="68226616"/>
    <w:rsid w:val="68A877EC"/>
    <w:rsid w:val="69005E96"/>
    <w:rsid w:val="6C4B3A88"/>
    <w:rsid w:val="6CDA7624"/>
    <w:rsid w:val="6CE81713"/>
    <w:rsid w:val="6D070BEB"/>
    <w:rsid w:val="6D0B6015"/>
    <w:rsid w:val="6D7B76B4"/>
    <w:rsid w:val="6DB932C1"/>
    <w:rsid w:val="6E1F0847"/>
    <w:rsid w:val="6E3A43BC"/>
    <w:rsid w:val="70FD68FF"/>
    <w:rsid w:val="73A07A74"/>
    <w:rsid w:val="74DD1DA7"/>
    <w:rsid w:val="77791244"/>
    <w:rsid w:val="779A48AE"/>
    <w:rsid w:val="788D4480"/>
    <w:rsid w:val="78A32008"/>
    <w:rsid w:val="7A214D67"/>
    <w:rsid w:val="7B4A6DD9"/>
    <w:rsid w:val="7D3A560F"/>
    <w:rsid w:val="7E1F194A"/>
    <w:rsid w:val="7F284D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semiHidden="1" w:unhideWhenUsed="1"/>
    <w:lsdException w:name="annotation text" w:uiPriority="0"/>
    <w:lsdException w:name="header" w:uiPriority="0"/>
    <w:lsdException w:name="footer"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Strong" w:uiPriority="22" w:qFormat="1"/>
    <w:lsdException w:name="Emphasis" w:uiPriority="0"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4"/>
    </w:rPr>
  </w:style>
  <w:style w:type="paragraph" w:styleId="10">
    <w:name w:val="heading 1"/>
    <w:basedOn w:val="11"/>
    <w:next w:val="11"/>
    <w:link w:val="1Char"/>
    <w:qFormat/>
    <w:pPr>
      <w:keepNext/>
      <w:keepLines/>
      <w:spacing w:before="340" w:after="330" w:line="578" w:lineRule="auto"/>
      <w:outlineLvl w:val="0"/>
    </w:pPr>
    <w:rPr>
      <w:b w:val="0"/>
      <w:bCs w:val="0"/>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30"/>
    <w:next w:val="30"/>
    <w:link w:val="3Char"/>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jc w:val="center"/>
      <w:outlineLvl w:val="3"/>
    </w:pPr>
    <w:rPr>
      <w:rFonts w:eastAsia="新宋体"/>
      <w:sz w:val="30"/>
      <w:szCs w:val="21"/>
    </w:rPr>
  </w:style>
  <w:style w:type="paragraph" w:styleId="5">
    <w:name w:val="heading 5"/>
    <w:basedOn w:val="a"/>
    <w:next w:val="a"/>
    <w:link w:val="5Char"/>
    <w:uiPriority w:val="9"/>
    <w:qFormat/>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
    <w:next w:val="a"/>
    <w:link w:val="6Char"/>
    <w:uiPriority w:val="9"/>
    <w:qFormat/>
    <w:pPr>
      <w:widowControl/>
      <w:spacing w:before="100" w:beforeAutospacing="1" w:after="100" w:afterAutospacing="1"/>
      <w:jc w:val="left"/>
      <w:outlineLvl w:val="5"/>
    </w:pPr>
    <w:rPr>
      <w:rFonts w:ascii="宋体" w:hAnsi="宋体" w:cs="宋体"/>
      <w:b/>
      <w:bCs/>
      <w:kern w:val="0"/>
      <w:sz w:val="15"/>
      <w:szCs w:val="15"/>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qFormat/>
    <w:pPr>
      <w:widowControl w:val="0"/>
      <w:spacing w:line="300" w:lineRule="auto"/>
    </w:pPr>
    <w:rPr>
      <w:rFonts w:eastAsia="华文仿宋"/>
      <w:kern w:val="2"/>
      <w:sz w:val="24"/>
      <w:szCs w:val="21"/>
    </w:rPr>
  </w:style>
  <w:style w:type="paragraph" w:styleId="11">
    <w:name w:val="toc 1"/>
    <w:basedOn w:val="a"/>
    <w:next w:val="a"/>
    <w:uiPriority w:val="39"/>
    <w:qFormat/>
    <w:pPr>
      <w:spacing w:before="120" w:after="120"/>
      <w:jc w:val="left"/>
    </w:pPr>
    <w:rPr>
      <w:rFonts w:ascii="Calibri" w:hAnsi="Calibri" w:cs="Calibri"/>
      <w:b/>
      <w:bCs/>
      <w:caps/>
      <w:sz w:val="20"/>
      <w:szCs w:val="20"/>
    </w:rPr>
  </w:style>
  <w:style w:type="character" w:customStyle="1" w:styleId="1Char">
    <w:name w:val="标题 1 Char"/>
    <w:link w:val="10"/>
    <w:rPr>
      <w:b/>
      <w:bCs/>
      <w:kern w:val="44"/>
      <w:sz w:val="44"/>
      <w:szCs w:val="44"/>
    </w:rPr>
  </w:style>
  <w:style w:type="character" w:customStyle="1" w:styleId="2Char">
    <w:name w:val="标题 2 Char"/>
    <w:link w:val="2"/>
    <w:rPr>
      <w:rFonts w:ascii="Arial" w:eastAsia="黑体" w:hAnsi="Arial"/>
      <w:b/>
      <w:bCs/>
      <w:kern w:val="2"/>
      <w:sz w:val="32"/>
      <w:szCs w:val="32"/>
    </w:rPr>
  </w:style>
  <w:style w:type="paragraph" w:styleId="30">
    <w:name w:val="toc 3"/>
    <w:basedOn w:val="a"/>
    <w:next w:val="a"/>
    <w:uiPriority w:val="39"/>
    <w:pPr>
      <w:ind w:left="420"/>
      <w:jc w:val="left"/>
    </w:pPr>
    <w:rPr>
      <w:rFonts w:ascii="Calibri" w:hAnsi="Calibri" w:cs="Calibri"/>
      <w:i/>
      <w:iCs/>
      <w:sz w:val="20"/>
      <w:szCs w:val="20"/>
    </w:rPr>
  </w:style>
  <w:style w:type="character" w:customStyle="1" w:styleId="3Char">
    <w:name w:val="标题 3 Char"/>
    <w:link w:val="3"/>
    <w:rPr>
      <w:b/>
      <w:bCs/>
      <w:kern w:val="2"/>
      <w:sz w:val="32"/>
      <w:szCs w:val="32"/>
    </w:rPr>
  </w:style>
  <w:style w:type="character" w:customStyle="1" w:styleId="4Char">
    <w:name w:val="标题 4 Char"/>
    <w:link w:val="4"/>
    <w:uiPriority w:val="9"/>
    <w:rPr>
      <w:rFonts w:eastAsia="新宋体"/>
      <w:kern w:val="2"/>
      <w:sz w:val="30"/>
      <w:szCs w:val="21"/>
    </w:rPr>
  </w:style>
  <w:style w:type="character" w:customStyle="1" w:styleId="5Char">
    <w:name w:val="标题 5 Char"/>
    <w:basedOn w:val="a0"/>
    <w:link w:val="5"/>
    <w:uiPriority w:val="9"/>
    <w:rPr>
      <w:rFonts w:ascii="宋体" w:hAnsi="宋体" w:cs="宋体"/>
      <w:b/>
      <w:bCs/>
    </w:rPr>
  </w:style>
  <w:style w:type="character" w:customStyle="1" w:styleId="6Char">
    <w:name w:val="标题 6 Char"/>
    <w:basedOn w:val="a0"/>
    <w:link w:val="6"/>
    <w:uiPriority w:val="9"/>
    <w:rPr>
      <w:rFonts w:ascii="宋体" w:hAnsi="宋体" w:cs="宋体"/>
      <w:b/>
      <w:bCs/>
      <w:sz w:val="15"/>
      <w:szCs w:val="15"/>
    </w:rPr>
  </w:style>
  <w:style w:type="paragraph" w:styleId="7">
    <w:name w:val="toc 7"/>
    <w:basedOn w:val="a"/>
    <w:next w:val="a"/>
    <w:uiPriority w:val="39"/>
    <w:pPr>
      <w:ind w:left="1260"/>
      <w:jc w:val="left"/>
    </w:pPr>
    <w:rPr>
      <w:rFonts w:ascii="Calibri" w:hAnsi="Calibri" w:cs="Calibri"/>
      <w:sz w:val="18"/>
      <w:szCs w:val="18"/>
    </w:rPr>
  </w:style>
  <w:style w:type="paragraph" w:styleId="a3">
    <w:name w:val="Normal Indent"/>
    <w:basedOn w:val="a"/>
    <w:next w:val="a4"/>
    <w:link w:val="Char"/>
    <w:qFormat/>
    <w:pPr>
      <w:ind w:firstLine="420"/>
    </w:pPr>
    <w:rPr>
      <w:szCs w:val="20"/>
    </w:rPr>
  </w:style>
  <w:style w:type="character" w:customStyle="1" w:styleId="Char">
    <w:name w:val="正文缩进 Char"/>
    <w:link w:val="a3"/>
    <w:rPr>
      <w:kern w:val="2"/>
      <w:sz w:val="21"/>
    </w:rPr>
  </w:style>
  <w:style w:type="paragraph" w:styleId="a4">
    <w:name w:val="Plain Text"/>
    <w:basedOn w:val="a"/>
    <w:link w:val="Char0"/>
    <w:rPr>
      <w:rFonts w:ascii="宋体" w:hAnsi="Courier New" w:cs="Courier New"/>
      <w:szCs w:val="21"/>
    </w:rPr>
  </w:style>
  <w:style w:type="character" w:customStyle="1" w:styleId="Char0">
    <w:name w:val="纯文本 Char"/>
    <w:basedOn w:val="a0"/>
    <w:link w:val="a4"/>
    <w:rPr>
      <w:rFonts w:ascii="宋体" w:hAnsi="Courier New" w:cs="Courier New"/>
      <w:kern w:val="2"/>
      <w:sz w:val="21"/>
      <w:szCs w:val="21"/>
    </w:rPr>
  </w:style>
  <w:style w:type="paragraph" w:styleId="a5">
    <w:name w:val="Document Map"/>
    <w:basedOn w:val="a"/>
    <w:link w:val="Char1"/>
    <w:uiPriority w:val="99"/>
    <w:pPr>
      <w:shd w:val="clear" w:color="auto" w:fill="000080"/>
    </w:pPr>
  </w:style>
  <w:style w:type="character" w:customStyle="1" w:styleId="Char1">
    <w:name w:val="文档结构图 Char"/>
    <w:link w:val="a5"/>
    <w:uiPriority w:val="99"/>
    <w:rPr>
      <w:kern w:val="2"/>
      <w:sz w:val="21"/>
      <w:szCs w:val="24"/>
      <w:shd w:val="clear" w:color="auto" w:fill="000080"/>
    </w:rPr>
  </w:style>
  <w:style w:type="paragraph" w:styleId="a6">
    <w:name w:val="annotation text"/>
    <w:basedOn w:val="a"/>
    <w:link w:val="Char2"/>
    <w:pPr>
      <w:jc w:val="left"/>
    </w:pPr>
    <w:rPr>
      <w:szCs w:val="21"/>
    </w:rPr>
  </w:style>
  <w:style w:type="character" w:customStyle="1" w:styleId="Char2">
    <w:name w:val="批注文字 Char"/>
    <w:basedOn w:val="a0"/>
    <w:link w:val="a6"/>
    <w:rPr>
      <w:kern w:val="2"/>
      <w:sz w:val="21"/>
      <w:szCs w:val="21"/>
    </w:rPr>
  </w:style>
  <w:style w:type="paragraph" w:styleId="a7">
    <w:name w:val="Body Text"/>
    <w:basedOn w:val="a"/>
    <w:next w:val="style4"/>
    <w:qFormat/>
    <w:pPr>
      <w:spacing w:line="400" w:lineRule="exact"/>
    </w:pPr>
    <w:rPr>
      <w:rFonts w:ascii="楷体_GB2312"/>
      <w:sz w:val="28"/>
    </w:rPr>
  </w:style>
  <w:style w:type="paragraph" w:customStyle="1" w:styleId="style4">
    <w:name w:val="style4"/>
    <w:basedOn w:val="a"/>
    <w:next w:val="20"/>
    <w:qFormat/>
    <w:pPr>
      <w:widowControl/>
      <w:spacing w:before="280" w:after="280"/>
    </w:pPr>
    <w:rPr>
      <w:rFonts w:ascii="宋体"/>
      <w:sz w:val="18"/>
    </w:rPr>
  </w:style>
  <w:style w:type="paragraph" w:customStyle="1" w:styleId="20">
    <w:name w:val="2"/>
    <w:next w:val="a"/>
    <w:uiPriority w:val="99"/>
    <w:pPr>
      <w:widowControl w:val="0"/>
      <w:jc w:val="both"/>
    </w:pPr>
    <w:rPr>
      <w:kern w:val="2"/>
      <w:sz w:val="21"/>
      <w:szCs w:val="21"/>
    </w:rPr>
  </w:style>
  <w:style w:type="paragraph" w:styleId="a8">
    <w:name w:val="Body Text Indent"/>
    <w:basedOn w:val="a"/>
    <w:next w:val="a9"/>
    <w:link w:val="Char3"/>
    <w:pPr>
      <w:spacing w:after="120"/>
      <w:ind w:leftChars="200" w:left="420"/>
    </w:pPr>
  </w:style>
  <w:style w:type="character" w:customStyle="1" w:styleId="Char3">
    <w:name w:val="正文文本缩进 Char"/>
    <w:link w:val="a8"/>
    <w:rPr>
      <w:kern w:val="2"/>
      <w:sz w:val="21"/>
      <w:szCs w:val="24"/>
    </w:rPr>
  </w:style>
  <w:style w:type="paragraph" w:styleId="a9">
    <w:name w:val="envelope return"/>
    <w:basedOn w:val="a"/>
    <w:qFormat/>
    <w:pPr>
      <w:snapToGrid w:val="0"/>
    </w:pPr>
    <w:rPr>
      <w:rFonts w:ascii="Arial" w:hAnsi="Arial"/>
    </w:rPr>
  </w:style>
  <w:style w:type="paragraph" w:styleId="50">
    <w:name w:val="toc 5"/>
    <w:basedOn w:val="a"/>
    <w:next w:val="a"/>
    <w:uiPriority w:val="39"/>
    <w:pPr>
      <w:ind w:left="840"/>
      <w:jc w:val="left"/>
    </w:pPr>
    <w:rPr>
      <w:rFonts w:ascii="Calibri" w:hAnsi="Calibri" w:cs="Calibri"/>
      <w:sz w:val="18"/>
      <w:szCs w:val="18"/>
    </w:rPr>
  </w:style>
  <w:style w:type="paragraph" w:styleId="8">
    <w:name w:val="toc 8"/>
    <w:basedOn w:val="a"/>
    <w:next w:val="a"/>
    <w:uiPriority w:val="39"/>
    <w:pPr>
      <w:ind w:left="1470"/>
      <w:jc w:val="left"/>
    </w:pPr>
    <w:rPr>
      <w:rFonts w:ascii="Calibri" w:hAnsi="Calibri" w:cs="Calibri"/>
      <w:sz w:val="18"/>
      <w:szCs w:val="18"/>
    </w:rPr>
  </w:style>
  <w:style w:type="paragraph" w:styleId="aa">
    <w:name w:val="Date"/>
    <w:basedOn w:val="a"/>
    <w:next w:val="a"/>
    <w:link w:val="Char4"/>
    <w:pPr>
      <w:ind w:leftChars="2500" w:left="100"/>
    </w:pPr>
  </w:style>
  <w:style w:type="character" w:customStyle="1" w:styleId="Char4">
    <w:name w:val="日期 Char"/>
    <w:link w:val="aa"/>
    <w:rPr>
      <w:kern w:val="2"/>
      <w:sz w:val="21"/>
      <w:szCs w:val="24"/>
    </w:rPr>
  </w:style>
  <w:style w:type="paragraph" w:styleId="ab">
    <w:name w:val="Balloon Text"/>
    <w:basedOn w:val="a"/>
    <w:link w:val="Char5"/>
    <w:uiPriority w:val="99"/>
    <w:rPr>
      <w:sz w:val="18"/>
      <w:szCs w:val="18"/>
    </w:rPr>
  </w:style>
  <w:style w:type="character" w:customStyle="1" w:styleId="Char5">
    <w:name w:val="批注框文本 Char"/>
    <w:link w:val="ab"/>
    <w:uiPriority w:val="99"/>
    <w:rPr>
      <w:kern w:val="2"/>
      <w:sz w:val="18"/>
      <w:szCs w:val="18"/>
    </w:rPr>
  </w:style>
  <w:style w:type="paragraph" w:styleId="ac">
    <w:name w:val="footer"/>
    <w:basedOn w:val="a"/>
    <w:link w:val="Char6"/>
    <w:uiPriority w:val="99"/>
    <w:qFormat/>
    <w:pPr>
      <w:tabs>
        <w:tab w:val="center" w:pos="4153"/>
        <w:tab w:val="right" w:pos="8306"/>
      </w:tabs>
      <w:snapToGrid w:val="0"/>
      <w:jc w:val="left"/>
    </w:pPr>
    <w:rPr>
      <w:sz w:val="18"/>
      <w:szCs w:val="18"/>
    </w:rPr>
  </w:style>
  <w:style w:type="character" w:customStyle="1" w:styleId="Char6">
    <w:name w:val="页脚 Char"/>
    <w:link w:val="ac"/>
    <w:uiPriority w:val="99"/>
    <w:rPr>
      <w:kern w:val="2"/>
      <w:sz w:val="18"/>
      <w:szCs w:val="18"/>
    </w:rPr>
  </w:style>
  <w:style w:type="paragraph" w:styleId="ad">
    <w:name w:val="header"/>
    <w:basedOn w:val="a"/>
    <w:link w:val="Char7"/>
    <w:pPr>
      <w:pBdr>
        <w:bottom w:val="single" w:sz="6" w:space="1" w:color="auto"/>
      </w:pBdr>
      <w:tabs>
        <w:tab w:val="center" w:pos="4153"/>
        <w:tab w:val="right" w:pos="8306"/>
      </w:tabs>
      <w:snapToGrid w:val="0"/>
      <w:jc w:val="center"/>
    </w:pPr>
    <w:rPr>
      <w:sz w:val="18"/>
      <w:szCs w:val="18"/>
    </w:rPr>
  </w:style>
  <w:style w:type="character" w:customStyle="1" w:styleId="Char7">
    <w:name w:val="页眉 Char"/>
    <w:link w:val="ad"/>
    <w:rPr>
      <w:kern w:val="2"/>
      <w:sz w:val="18"/>
      <w:szCs w:val="18"/>
    </w:rPr>
  </w:style>
  <w:style w:type="paragraph" w:styleId="40">
    <w:name w:val="toc 4"/>
    <w:basedOn w:val="a"/>
    <w:next w:val="a"/>
    <w:uiPriority w:val="39"/>
    <w:pPr>
      <w:ind w:left="630"/>
      <w:jc w:val="left"/>
    </w:pPr>
    <w:rPr>
      <w:rFonts w:ascii="Calibri" w:hAnsi="Calibri" w:cs="Calibri"/>
      <w:sz w:val="18"/>
      <w:szCs w:val="18"/>
    </w:rPr>
  </w:style>
  <w:style w:type="paragraph" w:styleId="60">
    <w:name w:val="toc 6"/>
    <w:basedOn w:val="a"/>
    <w:next w:val="a"/>
    <w:uiPriority w:val="39"/>
    <w:pPr>
      <w:ind w:left="1050"/>
      <w:jc w:val="left"/>
    </w:pPr>
    <w:rPr>
      <w:rFonts w:ascii="Calibri" w:hAnsi="Calibri" w:cs="Calibri"/>
      <w:sz w:val="18"/>
      <w:szCs w:val="18"/>
    </w:rPr>
  </w:style>
  <w:style w:type="paragraph" w:styleId="31">
    <w:name w:val="Body Text Indent 3"/>
    <w:basedOn w:val="a"/>
    <w:link w:val="3Char0"/>
    <w:pPr>
      <w:spacing w:line="520" w:lineRule="exact"/>
      <w:ind w:firstLineChars="184" w:firstLine="539"/>
    </w:pPr>
    <w:rPr>
      <w:rFonts w:ascii="宋体"/>
      <w:b/>
      <w:spacing w:val="6"/>
      <w:sz w:val="28"/>
    </w:rPr>
  </w:style>
  <w:style w:type="character" w:customStyle="1" w:styleId="3Char0">
    <w:name w:val="正文文本缩进 3 Char"/>
    <w:link w:val="31"/>
    <w:rPr>
      <w:rFonts w:ascii="宋体"/>
      <w:b/>
      <w:spacing w:val="6"/>
      <w:kern w:val="2"/>
      <w:sz w:val="28"/>
      <w:szCs w:val="24"/>
    </w:rPr>
  </w:style>
  <w:style w:type="paragraph" w:styleId="21">
    <w:name w:val="toc 2"/>
    <w:basedOn w:val="a"/>
    <w:next w:val="a"/>
    <w:uiPriority w:val="39"/>
    <w:pPr>
      <w:ind w:left="210"/>
      <w:jc w:val="left"/>
    </w:pPr>
    <w:rPr>
      <w:rFonts w:ascii="Calibri" w:hAnsi="Calibri" w:cs="Calibri"/>
      <w:smallCaps/>
      <w:sz w:val="20"/>
      <w:szCs w:val="20"/>
    </w:rPr>
  </w:style>
  <w:style w:type="paragraph" w:styleId="9">
    <w:name w:val="toc 9"/>
    <w:basedOn w:val="a"/>
    <w:next w:val="a"/>
    <w:uiPriority w:val="39"/>
    <w:pPr>
      <w:ind w:left="1680"/>
      <w:jc w:val="left"/>
    </w:pPr>
    <w:rPr>
      <w:rFonts w:ascii="Calibri" w:hAnsi="Calibri" w:cs="Calibri"/>
      <w:sz w:val="18"/>
      <w:szCs w:val="18"/>
    </w:rPr>
  </w:style>
  <w:style w:type="paragraph" w:styleId="HTML">
    <w:name w:val="HTML Preformatted"/>
    <w:basedOn w:val="a"/>
    <w:link w:val="HTMLChar"/>
    <w:uiPriority w:val="99"/>
    <w:pPr>
      <w:widowControl/>
      <w:jc w:val="left"/>
    </w:pPr>
    <w:rPr>
      <w:rFonts w:ascii="宋体" w:hAnsi="宋体" w:cs="宋体"/>
      <w:kern w:val="0"/>
      <w:sz w:val="24"/>
    </w:rPr>
  </w:style>
  <w:style w:type="character" w:customStyle="1" w:styleId="HTMLChar">
    <w:name w:val="HTML 预设格式 Char"/>
    <w:basedOn w:val="a0"/>
    <w:link w:val="HTML"/>
    <w:uiPriority w:val="99"/>
    <w:rPr>
      <w:rFonts w:ascii="宋体" w:hAnsi="宋体" w:cs="宋体"/>
      <w:sz w:val="24"/>
      <w:szCs w:val="24"/>
    </w:rPr>
  </w:style>
  <w:style w:type="paragraph" w:styleId="ae">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f">
    <w:name w:val="Body Text First Indent"/>
    <w:basedOn w:val="a7"/>
    <w:qFormat/>
    <w:pPr>
      <w:tabs>
        <w:tab w:val="left" w:pos="2020"/>
        <w:tab w:val="center" w:pos="4535"/>
      </w:tabs>
      <w:ind w:firstLineChars="100" w:firstLine="420"/>
    </w:pPr>
  </w:style>
  <w:style w:type="paragraph" w:styleId="22">
    <w:name w:val="Body Text First Indent 2"/>
    <w:basedOn w:val="a8"/>
    <w:qFormat/>
    <w:pPr>
      <w:ind w:firstLineChars="200" w:firstLine="420"/>
    </w:pPr>
    <w:rPr>
      <w:rFonts w:eastAsia="宋?"/>
    </w:rPr>
  </w:style>
  <w:style w:type="table" w:styleId="af0">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Pr>
      <w:b/>
      <w:bCs/>
    </w:rPr>
  </w:style>
  <w:style w:type="character" w:styleId="af2">
    <w:name w:val="page number"/>
    <w:basedOn w:val="a0"/>
  </w:style>
  <w:style w:type="character" w:styleId="af3">
    <w:name w:val="FollowedHyperlink"/>
    <w:basedOn w:val="a0"/>
    <w:uiPriority w:val="99"/>
    <w:rPr>
      <w:color w:val="800080"/>
      <w:u w:val="single"/>
    </w:rPr>
  </w:style>
  <w:style w:type="character" w:styleId="af4">
    <w:name w:val="Hyperlink"/>
    <w:basedOn w:val="a0"/>
    <w:uiPriority w:val="99"/>
    <w:rPr>
      <w:color w:val="0000FF"/>
      <w:u w:val="single"/>
    </w:rPr>
  </w:style>
  <w:style w:type="paragraph" w:customStyle="1" w:styleId="12">
    <w:name w:val="正文缩进1"/>
    <w:basedOn w:val="a"/>
    <w:qFormat/>
    <w:pPr>
      <w:widowControl/>
      <w:ind w:firstLine="420"/>
      <w:jc w:val="left"/>
    </w:pPr>
    <w:rPr>
      <w:kern w:val="0"/>
    </w:rPr>
  </w:style>
  <w:style w:type="character" w:customStyle="1" w:styleId="2Char0">
    <w:name w:val="正文缩进2格 Char"/>
    <w:link w:val="23"/>
    <w:locked/>
    <w:rPr>
      <w:rFonts w:ascii="仿宋_GB2312" w:eastAsia="仿宋_GB2312" w:hAnsi="宋体"/>
      <w:kern w:val="2"/>
      <w:sz w:val="31"/>
      <w:szCs w:val="28"/>
    </w:rPr>
  </w:style>
  <w:style w:type="paragraph" w:customStyle="1" w:styleId="23">
    <w:name w:val="正文缩进2格"/>
    <w:basedOn w:val="a"/>
    <w:link w:val="2Char0"/>
    <w:pPr>
      <w:spacing w:line="600" w:lineRule="exact"/>
      <w:ind w:firstLineChars="206" w:firstLine="639"/>
    </w:pPr>
    <w:rPr>
      <w:rFonts w:ascii="仿宋_GB2312" w:eastAsia="仿宋_GB2312" w:hAnsi="宋体"/>
      <w:sz w:val="31"/>
      <w:szCs w:val="28"/>
    </w:rPr>
  </w:style>
  <w:style w:type="character" w:customStyle="1" w:styleId="31Char">
    <w:name w:val="标题 3.1 Char"/>
    <w:link w:val="310"/>
    <w:locked/>
    <w:rPr>
      <w:rFonts w:ascii="宋体" w:hAnsi="宋体"/>
      <w:b/>
      <w:bCs/>
      <w:color w:val="000000"/>
      <w:kern w:val="2"/>
      <w:sz w:val="32"/>
      <w:szCs w:val="32"/>
    </w:rPr>
  </w:style>
  <w:style w:type="paragraph" w:customStyle="1" w:styleId="310">
    <w:name w:val="标题 3.1"/>
    <w:basedOn w:val="3"/>
    <w:link w:val="31Char"/>
    <w:pPr>
      <w:tabs>
        <w:tab w:val="left" w:pos="1440"/>
        <w:tab w:val="left" w:pos="1620"/>
      </w:tabs>
      <w:spacing w:line="600" w:lineRule="exact"/>
    </w:pPr>
    <w:rPr>
      <w:rFonts w:ascii="宋体" w:hAnsi="宋体"/>
      <w:color w:val="000000"/>
    </w:rPr>
  </w:style>
  <w:style w:type="paragraph" w:customStyle="1" w:styleId="Char8">
    <w:name w:val=" Char"/>
    <w:basedOn w:val="a"/>
    <w:rPr>
      <w:rFonts w:ascii="Tahoma" w:hAnsi="Tahoma"/>
      <w:sz w:val="24"/>
      <w:szCs w:val="20"/>
    </w:rPr>
  </w:style>
  <w:style w:type="paragraph" w:customStyle="1" w:styleId="41">
    <w:name w:val="正文缩进4格"/>
    <w:basedOn w:val="23"/>
    <w:pPr>
      <w:ind w:left="2" w:firstLineChars="192" w:firstLine="538"/>
    </w:pPr>
    <w:rPr>
      <w:color w:val="000000"/>
      <w:sz w:val="28"/>
    </w:rPr>
  </w:style>
  <w:style w:type="paragraph" w:customStyle="1" w:styleId="CharCharCharChar">
    <w:name w:val=" Char Char Char Char"/>
    <w:basedOn w:val="a"/>
    <w:rPr>
      <w:rFonts w:ascii="Tahoma" w:hAnsi="Tahoma"/>
      <w:sz w:val="24"/>
      <w:szCs w:val="20"/>
    </w:rPr>
  </w:style>
  <w:style w:type="paragraph" w:customStyle="1" w:styleId="Char10">
    <w:name w:val="Char1"/>
    <w:basedOn w:val="a"/>
    <w:pPr>
      <w:tabs>
        <w:tab w:val="left" w:pos="840"/>
      </w:tabs>
      <w:ind w:left="840" w:hanging="420"/>
    </w:pPr>
    <w:rPr>
      <w:sz w:val="24"/>
    </w:rPr>
  </w:style>
  <w:style w:type="paragraph" w:customStyle="1" w:styleId="CharChar1CharCharCharCharCharChar">
    <w:name w:val=" Char Char1 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msonormalcxspmiddle">
    <w:name w:val="msonormalcxspmiddle"/>
    <w:basedOn w:val="a"/>
    <w:pPr>
      <w:widowControl/>
      <w:spacing w:before="100" w:beforeAutospacing="1" w:after="100" w:afterAutospacing="1"/>
      <w:jc w:val="left"/>
    </w:pPr>
    <w:rPr>
      <w:rFonts w:ascii="宋体" w:hAnsi="宋体" w:cs="宋体"/>
      <w:kern w:val="0"/>
      <w:sz w:val="24"/>
    </w:rPr>
  </w:style>
  <w:style w:type="paragraph" w:customStyle="1" w:styleId="CharCharCharCharCharChar">
    <w:name w:val=" Char Char 字元 字元 字元 Char Char Char Char"/>
    <w:basedOn w:val="a"/>
    <w:pPr>
      <w:adjustRightInd w:val="0"/>
      <w:spacing w:line="360" w:lineRule="auto"/>
    </w:pPr>
    <w:rPr>
      <w:kern w:val="0"/>
      <w:sz w:val="24"/>
      <w:szCs w:val="20"/>
    </w:rPr>
  </w:style>
  <w:style w:type="paragraph" w:customStyle="1" w:styleId="para">
    <w:name w:val="para"/>
    <w:basedOn w:val="a"/>
    <w:pPr>
      <w:widowControl/>
      <w:spacing w:before="100" w:beforeAutospacing="1" w:after="100" w:afterAutospacing="1"/>
      <w:jc w:val="left"/>
    </w:pPr>
    <w:rPr>
      <w:rFonts w:ascii="Arial" w:hAnsi="Arial" w:cs="Arial"/>
      <w:kern w:val="0"/>
      <w:sz w:val="18"/>
      <w:szCs w:val="18"/>
    </w:rPr>
  </w:style>
  <w:style w:type="paragraph" w:customStyle="1" w:styleId="Char9">
    <w:name w:val="Char"/>
    <w:basedOn w:val="a"/>
    <w:rPr>
      <w:rFonts w:ascii="Tahoma" w:hAnsi="Tahoma"/>
      <w:sz w:val="24"/>
      <w:szCs w:val="20"/>
    </w:rPr>
  </w:style>
  <w:style w:type="paragraph" w:customStyle="1" w:styleId="msonormalcxsplast">
    <w:name w:val="msonormalcxsplast"/>
    <w:basedOn w:val="a"/>
    <w:pPr>
      <w:widowControl/>
      <w:spacing w:before="100" w:beforeAutospacing="1" w:after="100" w:afterAutospacing="1"/>
      <w:jc w:val="left"/>
    </w:pPr>
    <w:rPr>
      <w:rFonts w:ascii="宋体" w:hAnsi="宋体" w:cs="宋体"/>
      <w:kern w:val="0"/>
      <w:sz w:val="24"/>
    </w:rPr>
  </w:style>
  <w:style w:type="character" w:customStyle="1" w:styleId="Chara">
    <w:name w:val="普通正文 Char"/>
    <w:basedOn w:val="a0"/>
    <w:link w:val="af5"/>
    <w:rPr>
      <w:rFonts w:ascii="Arial" w:hAnsi="Arial"/>
      <w:sz w:val="24"/>
      <w:szCs w:val="24"/>
    </w:rPr>
  </w:style>
  <w:style w:type="paragraph" w:customStyle="1" w:styleId="af5">
    <w:name w:val="普通正文"/>
    <w:basedOn w:val="a"/>
    <w:link w:val="Chara"/>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13">
    <w:name w:val="列出段落1"/>
    <w:basedOn w:val="a"/>
    <w:pPr>
      <w:widowControl/>
      <w:ind w:left="720"/>
      <w:contextualSpacing/>
      <w:jc w:val="left"/>
    </w:pPr>
    <w:rPr>
      <w:rFonts w:ascii="Calibri" w:hAnsi="Calibri" w:cs="Calibri"/>
      <w:kern w:val="0"/>
      <w:sz w:val="24"/>
    </w:rPr>
  </w:style>
  <w:style w:type="character" w:customStyle="1" w:styleId="100">
    <w:name w:val="10"/>
    <w:basedOn w:val="a0"/>
    <w:rPr>
      <w:rFonts w:ascii="Times New Roman" w:hAnsi="Times New Roman" w:cs="Times New Roman" w:hint="default"/>
    </w:rPr>
  </w:style>
  <w:style w:type="character" w:customStyle="1" w:styleId="15">
    <w:name w:val="15"/>
    <w:basedOn w:val="a0"/>
    <w:rPr>
      <w:rFonts w:ascii="Times New Roman" w:hAnsi="Times New Roman" w:cs="Times New Roman" w:hint="default"/>
      <w:color w:val="0000FF"/>
    </w:rPr>
  </w:style>
  <w:style w:type="character" w:customStyle="1" w:styleId="16">
    <w:name w:val="16"/>
    <w:basedOn w:val="a0"/>
    <w:rPr>
      <w:rFonts w:ascii="Times New Roman" w:hAnsi="Times New Roman" w:cs="Times New Roman" w:hint="default"/>
    </w:rPr>
  </w:style>
  <w:style w:type="character" w:customStyle="1" w:styleId="17">
    <w:name w:val="17"/>
    <w:basedOn w:val="a0"/>
    <w:rPr>
      <w:rFonts w:ascii="Times New Roman" w:hAnsi="Times New Roman" w:cs="Times New Roman" w:hint="default"/>
      <w:b w:val="0"/>
      <w:bCs w:val="0"/>
      <w:i w:val="0"/>
      <w:iCs w:val="0"/>
    </w:rPr>
  </w:style>
  <w:style w:type="character" w:customStyle="1" w:styleId="18">
    <w:name w:val="18"/>
    <w:basedOn w:val="a0"/>
    <w:rPr>
      <w:rFonts w:ascii="宋体" w:eastAsia="宋体" w:hAnsi="宋体" w:hint="eastAsia"/>
      <w:kern w:val="2"/>
      <w:sz w:val="18"/>
      <w:szCs w:val="18"/>
    </w:rPr>
  </w:style>
  <w:style w:type="character" w:customStyle="1" w:styleId="19">
    <w:name w:val="19"/>
    <w:basedOn w:val="a0"/>
    <w:rPr>
      <w:rFonts w:ascii="Times New Roman" w:hAnsi="Times New Roman" w:cs="Times New Roman" w:hint="default"/>
      <w:b/>
      <w:bCs/>
      <w:i w:val="0"/>
      <w:iCs w:val="0"/>
      <w:vanish/>
    </w:rPr>
  </w:style>
  <w:style w:type="character" w:customStyle="1" w:styleId="200">
    <w:name w:val="20"/>
    <w:basedOn w:val="a0"/>
    <w:rPr>
      <w:rFonts w:ascii="Times New Roman" w:hAnsi="Times New Roman" w:cs="Times New Roman" w:hint="default"/>
    </w:rPr>
  </w:style>
  <w:style w:type="character" w:customStyle="1" w:styleId="210">
    <w:name w:val="21"/>
    <w:basedOn w:val="a0"/>
    <w:rPr>
      <w:rFonts w:ascii="Times New Roman" w:hAnsi="Times New Roman" w:cs="Times New Roman" w:hint="default"/>
      <w:kern w:val="2"/>
      <w:sz w:val="18"/>
      <w:szCs w:val="18"/>
    </w:rPr>
  </w:style>
  <w:style w:type="character" w:customStyle="1" w:styleId="220">
    <w:name w:val="22"/>
    <w:basedOn w:val="a0"/>
    <w:rPr>
      <w:rFonts w:ascii="Times New Roman" w:hAnsi="Times New Roman" w:cs="Times New Roman" w:hint="default"/>
      <w:b w:val="0"/>
      <w:bCs w:val="0"/>
      <w:i w:val="0"/>
      <w:iCs w:val="0"/>
    </w:rPr>
  </w:style>
  <w:style w:type="character" w:customStyle="1" w:styleId="230">
    <w:name w:val="23"/>
    <w:basedOn w:val="a0"/>
    <w:rPr>
      <w:rFonts w:ascii="Courier New" w:hAnsi="Courier New" w:cs="Courier New" w:hint="default"/>
      <w:b w:val="0"/>
      <w:bCs w:val="0"/>
      <w:i w:val="0"/>
      <w:iCs w:val="0"/>
      <w:sz w:val="20"/>
      <w:szCs w:val="20"/>
    </w:rPr>
  </w:style>
  <w:style w:type="character" w:customStyle="1" w:styleId="24">
    <w:name w:val="24"/>
    <w:basedOn w:val="a0"/>
    <w:rPr>
      <w:rFonts w:ascii="Courier New" w:hAnsi="Courier New" w:cs="Courier New" w:hint="default"/>
    </w:rPr>
  </w:style>
  <w:style w:type="character" w:customStyle="1" w:styleId="25">
    <w:name w:val="25"/>
    <w:basedOn w:val="a0"/>
    <w:rPr>
      <w:rFonts w:ascii="Times New Roman" w:hAnsi="Times New Roman" w:cs="Times New Roman" w:hint="default"/>
      <w:b/>
      <w:bCs/>
      <w:i w:val="0"/>
      <w:iCs w:val="0"/>
    </w:rPr>
  </w:style>
  <w:style w:type="character" w:customStyle="1" w:styleId="26">
    <w:name w:val="26"/>
    <w:basedOn w:val="a0"/>
    <w:rPr>
      <w:rFonts w:ascii="Times New Roman" w:hAnsi="Times New Roman" w:cs="Times New Roman" w:hint="default"/>
      <w:color w:val="800080"/>
    </w:rPr>
  </w:style>
  <w:style w:type="character" w:customStyle="1" w:styleId="27">
    <w:name w:val="27"/>
    <w:basedOn w:val="a0"/>
    <w:rPr>
      <w:rFonts w:ascii="Cambria" w:eastAsia="宋体" w:hAnsi="Cambria" w:cs="Times New Roman" w:hint="default"/>
      <w:b/>
      <w:bCs/>
      <w:kern w:val="2"/>
      <w:sz w:val="28"/>
      <w:szCs w:val="28"/>
    </w:rPr>
  </w:style>
  <w:style w:type="character" w:customStyle="1" w:styleId="28">
    <w:name w:val="28"/>
    <w:basedOn w:val="a0"/>
    <w:rPr>
      <w:rFonts w:ascii="Courier New" w:hAnsi="Courier New" w:cs="Courier New" w:hint="default"/>
      <w:sz w:val="20"/>
      <w:szCs w:val="20"/>
    </w:rPr>
  </w:style>
  <w:style w:type="character" w:customStyle="1" w:styleId="29">
    <w:name w:val="29"/>
    <w:basedOn w:val="a0"/>
    <w:rPr>
      <w:rFonts w:ascii="Times New Roman" w:hAnsi="Times New Roman" w:cs="Times New Roman" w:hint="default"/>
      <w:kern w:val="2"/>
      <w:sz w:val="18"/>
      <w:szCs w:val="18"/>
    </w:rPr>
  </w:style>
  <w:style w:type="character" w:customStyle="1" w:styleId="300">
    <w:name w:val="30"/>
    <w:basedOn w:val="a0"/>
    <w:rPr>
      <w:rFonts w:ascii="Times New Roman" w:hAnsi="Times New Roman" w:cs="Times New Roman" w:hint="default"/>
    </w:rPr>
  </w:style>
  <w:style w:type="character" w:customStyle="1" w:styleId="311">
    <w:name w:val="31"/>
    <w:basedOn w:val="a0"/>
    <w:rPr>
      <w:rFonts w:ascii="Courier New" w:hAnsi="Courier New" w:cs="Courier New" w:hint="default"/>
      <w:sz w:val="20"/>
      <w:szCs w:val="20"/>
    </w:rPr>
  </w:style>
  <w:style w:type="character" w:customStyle="1" w:styleId="32">
    <w:name w:val="32"/>
    <w:basedOn w:val="a0"/>
    <w:rPr>
      <w:rFonts w:ascii="Times New Roman" w:hAnsi="Times New Roman" w:cs="Times New Roman" w:hint="default"/>
    </w:rPr>
  </w:style>
  <w:style w:type="character" w:customStyle="1" w:styleId="33">
    <w:name w:val="33"/>
    <w:basedOn w:val="a0"/>
    <w:rPr>
      <w:rFonts w:ascii="Times New Roman" w:hAnsi="Times New Roman" w:cs="Times New Roman" w:hint="default"/>
      <w:b w:val="0"/>
      <w:bCs w:val="0"/>
      <w:i w:val="0"/>
      <w:iCs w:val="0"/>
      <w:shd w:val="clear" w:color="auto" w:fill="FFFFFF"/>
    </w:rPr>
  </w:style>
  <w:style w:type="paragraph" w:customStyle="1" w:styleId="Default">
    <w:name w:val="Default"/>
    <w:qFormat/>
    <w:pPr>
      <w:autoSpaceDE w:val="0"/>
      <w:autoSpaceDN w:val="0"/>
    </w:pPr>
    <w:rPr>
      <w:rFonts w:ascii="Arial,Bold" w:eastAsia="PMingLiU" w:hAnsi="Arial,Bold"/>
      <w:lang w:eastAsia="en-US"/>
    </w:rPr>
  </w:style>
  <w:style w:type="paragraph" w:customStyle="1" w:styleId="GW-">
    <w:name w:val="GW-正文"/>
    <w:basedOn w:val="a"/>
    <w:qFormat/>
    <w:pPr>
      <w:ind w:firstLineChars="200" w:firstLine="200"/>
      <w:contextualSpacing/>
    </w:pPr>
    <w:rPr>
      <w:rFonts w:eastAsia="仿宋"/>
      <w:sz w:val="28"/>
    </w:rPr>
  </w:style>
  <w:style w:type="paragraph" w:customStyle="1" w:styleId="af6">
    <w:name w:val="*正文"/>
    <w:basedOn w:val="a"/>
    <w:qFormat/>
    <w:pPr>
      <w:ind w:firstLineChars="200" w:firstLine="560"/>
      <w:jc w:val="left"/>
    </w:pPr>
    <w:rPr>
      <w:rFonts w:ascii="仿宋_GB2312" w:hAnsi="宋体" w:cs="宋体"/>
      <w:color w:val="000000"/>
      <w:kern w:val="0"/>
      <w:sz w:val="28"/>
      <w:szCs w:val="28"/>
    </w:rPr>
  </w:style>
  <w:style w:type="paragraph" w:styleId="af7">
    <w:name w:val="List Paragraph"/>
    <w:basedOn w:val="a"/>
    <w:uiPriority w:val="34"/>
    <w:qFormat/>
    <w:pPr>
      <w:ind w:firstLineChars="200" w:firstLine="200"/>
    </w:pPr>
    <w:rPr>
      <w:rFonts w:ascii="Calibri" w:hAnsi="Calibri"/>
      <w:szCs w:val="22"/>
    </w:rPr>
  </w:style>
  <w:style w:type="character" w:customStyle="1" w:styleId="14">
    <w:name w:val="标题 1 字符"/>
    <w:qFormat/>
    <w:rPr>
      <w:rFonts w:ascii="宋体" w:eastAsia="黑体" w:hAnsi="宋体"/>
      <w:b/>
      <w:bCs/>
      <w:iCs/>
      <w:kern w:val="44"/>
      <w:sz w:val="36"/>
    </w:rPr>
  </w:style>
  <w:style w:type="character" w:customStyle="1" w:styleId="font01">
    <w:name w:val="font01"/>
    <w:basedOn w:val="a0"/>
    <w:rPr>
      <w:rFonts w:ascii="仿宋" w:eastAsia="仿宋" w:hAnsi="仿宋" w:cs="仿宋" w:hint="eastAsia"/>
      <w:i w:val="0"/>
      <w:iCs w:val="0"/>
      <w:color w:val="000000"/>
      <w:sz w:val="24"/>
      <w:szCs w:val="24"/>
      <w:u w:val="none"/>
    </w:rPr>
  </w:style>
  <w:style w:type="paragraph" w:styleId="af8">
    <w:name w:val="No Spacing"/>
    <w:uiPriority w:val="1"/>
    <w:qFormat/>
    <w:pPr>
      <w:widowControl w:val="0"/>
      <w:jc w:val="both"/>
    </w:pPr>
    <w:rPr>
      <w:rFonts w:ascii="Calibri" w:eastAsia="微软雅黑" w:hAnsi="Calibri"/>
    </w:rPr>
  </w:style>
  <w:style w:type="character" w:customStyle="1" w:styleId="NormalCharacter">
    <w:name w:val="NormalCharacter"/>
    <w:semiHidden/>
    <w:qFormat/>
    <w:rPr>
      <w:b/>
      <w:bCs/>
      <w:color w:val="FF0000"/>
    </w:rPr>
  </w:style>
  <w:style w:type="character" w:customStyle="1" w:styleId="ca-0">
    <w:name w:val="ca-0"/>
    <w:basedOn w:val="a0"/>
    <w:qFormat/>
  </w:style>
  <w:style w:type="paragraph" w:customStyle="1" w:styleId="AONormal">
    <w:name w:val="AONormal"/>
    <w:qFormat/>
    <w:pPr>
      <w:spacing w:line="260" w:lineRule="atLeast"/>
    </w:pPr>
    <w:rPr>
      <w:sz w:val="22"/>
      <w:szCs w:val="22"/>
      <w:lang w:val="en-GB" w:eastAsia="en-US"/>
    </w:rPr>
  </w:style>
  <w:style w:type="paragraph" w:customStyle="1" w:styleId="msolistparagraph0">
    <w:name w:val="msolistparagraph"/>
    <w:basedOn w:val="a"/>
    <w:qFormat/>
    <w:pPr>
      <w:ind w:firstLineChars="200" w:firstLine="420"/>
    </w:pPr>
  </w:style>
  <w:style w:type="paragraph" w:customStyle="1" w:styleId="af9">
    <w:name w:val="!正文"/>
    <w:basedOn w:val="a3"/>
    <w:qFormat/>
    <w:pPr>
      <w:spacing w:line="360" w:lineRule="auto"/>
      <w:ind w:firstLineChars="200" w:firstLine="480"/>
    </w:pPr>
    <w:rPr>
      <w:b/>
      <w:sz w:val="24"/>
      <w:szCs w:val="24"/>
    </w:rPr>
  </w:style>
  <w:style w:type="character" w:customStyle="1" w:styleId="Hyperlink0">
    <w:name w:val="Hyperlink.0"/>
    <w:qFormat/>
    <w:rPr>
      <w:rFonts w:ascii="宋体" w:eastAsia="宋体" w:hAnsi="宋体" w:cs="宋体"/>
      <w:sz w:val="24"/>
      <w:szCs w:val="24"/>
      <w:lang w:val="zh-TW" w:eastAsia="zh-TW"/>
    </w:rPr>
  </w:style>
  <w:style w:type="paragraph" w:customStyle="1" w:styleId="1a">
    <w:name w:val="正文1"/>
    <w:qFormat/>
    <w:pPr>
      <w:widowControl w:val="0"/>
      <w:adjustRightInd w:val="0"/>
      <w:spacing w:line="315" w:lineRule="atLeast"/>
      <w:jc w:val="both"/>
      <w:textAlignment w:val="baseline"/>
    </w:pPr>
    <w:rPr>
      <w:rFonts w:ascii="宋体" w:hAnsi="Calibri"/>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3236</Words>
  <Characters>18449</Characters>
  <Application>Microsoft Office Word</Application>
  <DocSecurity>0</DocSecurity>
  <Lines>153</Lines>
  <Paragraphs>43</Paragraphs>
  <ScaleCrop>false</ScaleCrop>
  <Company>CHINA</Company>
  <LinksUpToDate>false</LinksUpToDate>
  <CharactersWithSpaces>21642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南通市环境监测中心站火焰原子吸收光谱仪项目</dc:title>
  <dc:creator>User</dc:creator>
  <cp:lastModifiedBy>dreamsummit</cp:lastModifiedBy>
  <cp:revision>2</cp:revision>
  <cp:lastPrinted>2020-04-14T03:11:00Z</cp:lastPrinted>
  <dcterms:created xsi:type="dcterms:W3CDTF">2022-01-13T02:08:00Z</dcterms:created>
  <dcterms:modified xsi:type="dcterms:W3CDTF">2022-01-13T02:08:00Z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08BC18373B4A450E8DDD7B7168EA7CDE</vt:lpwstr>
  </property>
</Properties>
</file>