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jc w:val="center"/>
        <w:rPr>
          <w:rFonts w:ascii="仿宋" w:hAnsi="仿宋" w:eastAsia="仿宋" w:cs="Arial"/>
          <w:kern w:val="0"/>
          <w:sz w:val="36"/>
          <w:szCs w:val="36"/>
        </w:rPr>
      </w:pPr>
      <w:bookmarkStart w:id="0" w:name="OLE_LINK7"/>
      <w:bookmarkStart w:id="1" w:name="OLE_LINK6"/>
      <w:bookmarkStart w:id="2" w:name="OLE_LINK5"/>
      <w:bookmarkStart w:id="3" w:name="OLE_LINK3"/>
      <w:bookmarkStart w:id="4" w:name="OLE_LINK1"/>
      <w:bookmarkStart w:id="5" w:name="OLE_LINK4"/>
      <w:bookmarkStart w:id="6" w:name="OLE_LINK2"/>
      <w:r>
        <w:rPr>
          <w:rFonts w:hint="eastAsia" w:ascii="仿宋" w:hAnsi="仿宋" w:eastAsia="仿宋" w:cs="Arial"/>
          <w:b/>
          <w:bCs/>
          <w:kern w:val="0"/>
          <w:sz w:val="36"/>
          <w:szCs w:val="36"/>
        </w:rPr>
        <w:t>江苏省南通卫生高等职业技术学校</w:t>
      </w:r>
    </w:p>
    <w:p>
      <w:pPr>
        <w:widowControl/>
        <w:shd w:val="clear" w:color="auto" w:fill="FFFFFF"/>
        <w:spacing w:line="400" w:lineRule="atLeast"/>
        <w:jc w:val="center"/>
        <w:rPr>
          <w:rFonts w:hint="eastAsia" w:ascii="仿宋" w:hAnsi="仿宋" w:eastAsia="仿宋" w:cs="Arial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Arial"/>
          <w:b/>
          <w:bCs/>
          <w:kern w:val="0"/>
          <w:sz w:val="36"/>
          <w:szCs w:val="36"/>
        </w:rPr>
        <w:t>宿舍楼洗漱台面项目招标文件</w:t>
      </w:r>
    </w:p>
    <w:p>
      <w:pPr>
        <w:widowControl/>
        <w:shd w:val="clear" w:color="auto" w:fill="FFFFFF"/>
        <w:spacing w:line="400" w:lineRule="atLeast"/>
        <w:jc w:val="center"/>
        <w:rPr>
          <w:rFonts w:ascii="仿宋" w:hAnsi="仿宋" w:eastAsia="仿宋" w:cs="Arial"/>
          <w:b/>
          <w:bCs/>
          <w:kern w:val="0"/>
          <w:sz w:val="36"/>
          <w:szCs w:val="36"/>
        </w:rPr>
      </w:pPr>
    </w:p>
    <w:p>
      <w:pPr>
        <w:widowControl/>
        <w:shd w:val="clear" w:color="auto" w:fill="FFFFFF"/>
        <w:spacing w:line="400" w:lineRule="atLeast"/>
        <w:jc w:val="center"/>
        <w:rPr>
          <w:rFonts w:ascii="仿宋" w:hAnsi="仿宋" w:eastAsia="仿宋" w:cs="Arial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江苏省南通卫生高等职业技术学校（以下简称招标人）拟对</w:t>
      </w: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宿舍楼洗漱台面项目</w:t>
      </w:r>
      <w:r>
        <w:rPr>
          <w:rFonts w:hint="eastAsia" w:ascii="仿宋" w:hAnsi="仿宋" w:eastAsia="仿宋" w:cs="Arial"/>
          <w:kern w:val="0"/>
          <w:sz w:val="28"/>
          <w:szCs w:val="28"/>
        </w:rPr>
        <w:t>进行招标，欢迎符合资格的单位（以下简称投标人）参加投标。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一、招标文件编号：BS</w:t>
      </w:r>
      <w:r>
        <w:rPr>
          <w:rFonts w:hint="eastAsia" w:ascii="仿宋" w:hAnsi="仿宋" w:eastAsia="仿宋" w:cs="Arial"/>
          <w:kern w:val="0"/>
          <w:sz w:val="28"/>
          <w:szCs w:val="28"/>
        </w:rPr>
        <w:t>2021013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二、项目名称：宿舍楼洗漱台面项目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三、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招标文件售价</w:t>
      </w:r>
      <w:r>
        <w:rPr>
          <w:rFonts w:hint="eastAsia" w:ascii="宋体" w:hAnsi="宋体" w:cs="宋体"/>
          <w:color w:val="333333"/>
          <w:kern w:val="0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人民币200元。（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现场交纳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，行政楼1408开标室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，事后不退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四、项目要求：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（一）项目报价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本项目按全包报价。投标报价包含材料和设备采购、运输、仓储、搬运、安装和施工人工、机械设备、税金及质保期服务等所有费用。结算不作调整。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本项目最高限价9.8万元。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（二）项目基本要求</w:t>
      </w:r>
    </w:p>
    <w:p>
      <w:pPr>
        <w:spacing w:line="480" w:lineRule="exact"/>
        <w:ind w:firstLine="700" w:firstLineChars="25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1、工程量：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宿舍楼洗漱台面项目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，70套（工艺等需求见附件）。</w:t>
      </w:r>
    </w:p>
    <w:p>
      <w:pPr>
        <w:spacing w:line="480" w:lineRule="exac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    2、施工地点：南通卫生高职校11号楼1-3层。</w:t>
      </w:r>
    </w:p>
    <w:p>
      <w:pPr>
        <w:spacing w:line="480" w:lineRule="exact"/>
        <w:rPr>
          <w:rFonts w:ascii="仿宋" w:hAnsi="仿宋" w:eastAsia="仿宋" w:cs="Arial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 xml:space="preserve">    3、工期要求:工期30天。</w:t>
      </w:r>
    </w:p>
    <w:p>
      <w:pPr>
        <w:widowControl/>
        <w:shd w:val="clear" w:color="auto" w:fill="FFFFFF"/>
        <w:spacing w:line="480" w:lineRule="exact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    4、结帐方式：验收合格后付95%，余5%作为质保金，质保期到期后付清。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5、本项目质保期1年。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6、质量要求：按照国家和行业相关验收标准验收合格。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7、</w:t>
      </w:r>
      <w:r>
        <w:rPr>
          <w:rFonts w:ascii="仿宋" w:hAnsi="仿宋" w:eastAsia="仿宋" w:cs="Arial"/>
          <w:b/>
          <w:color w:val="333333"/>
          <w:kern w:val="0"/>
          <w:sz w:val="28"/>
          <w:szCs w:val="28"/>
        </w:rPr>
        <w:t>安全要求：应严格按照国家及省市安全生产相关规定，采取合理的安全措施组织施工</w:t>
      </w: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，由投标人引起的安全事故责任由投标人承</w:t>
      </w:r>
      <w:bookmarkEnd w:id="0"/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担。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8、</w:t>
      </w:r>
      <w:r>
        <w:rPr>
          <w:rFonts w:hint="eastAsia" w:ascii="仿宋" w:hAnsi="仿宋" w:eastAsia="仿宋"/>
          <w:b/>
          <w:sz w:val="28"/>
          <w:szCs w:val="28"/>
        </w:rPr>
        <w:t>投标</w:t>
      </w:r>
      <w:r>
        <w:rPr>
          <w:rFonts w:ascii="仿宋" w:hAnsi="仿宋" w:eastAsia="仿宋"/>
          <w:b/>
          <w:sz w:val="28"/>
          <w:szCs w:val="28"/>
        </w:rPr>
        <w:t>人不得对现场条件提出额外要求</w:t>
      </w:r>
      <w:r>
        <w:rPr>
          <w:rFonts w:hint="eastAsia" w:ascii="仿宋" w:hAnsi="仿宋" w:eastAsia="仿宋"/>
          <w:b/>
          <w:sz w:val="28"/>
          <w:szCs w:val="28"/>
        </w:rPr>
        <w:t>。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中标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人在施工时须服从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招标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人总体安排，不得影响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招标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人正常的工作秩序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。中标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人不得拒绝完成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招标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人在施工地点范围内变更或要求增加的工程内容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9、现场集中踏勘时间：</w:t>
      </w:r>
      <w:r>
        <w:rPr>
          <w:rFonts w:hint="eastAsia" w:ascii="仿宋" w:hAnsi="仿宋" w:eastAsia="仿宋" w:cs="Arial"/>
          <w:b w:val="0"/>
          <w:bCs w:val="0"/>
          <w:color w:val="auto"/>
          <w:kern w:val="0"/>
          <w:sz w:val="28"/>
          <w:szCs w:val="28"/>
        </w:rPr>
        <w:t>2021年3月16日</w:t>
      </w:r>
      <w:r>
        <w:rPr>
          <w:rFonts w:hint="eastAsia" w:ascii="仿宋" w:hAnsi="仿宋" w:eastAsia="仿宋" w:cs="Arial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全天</w:t>
      </w:r>
      <w:bookmarkStart w:id="7" w:name="_GoBack"/>
      <w:bookmarkEnd w:id="7"/>
      <w:r>
        <w:rPr>
          <w:rFonts w:hint="eastAsia" w:ascii="仿宋" w:hAnsi="仿宋" w:eastAsia="仿宋" w:cs="Arial"/>
          <w:b w:val="0"/>
          <w:bCs w:val="0"/>
          <w:color w:val="auto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五、投标须知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一）投标人必须是在中华人民共和国境内注册的独立法人，设有固定的经营地点，具有一定经营规模，拥有良好的信誉、经营业绩和售后服务。具有独立签订合同的权利，圆满履行合同的能力。由于投标人原因导致合同无法履行，由投标人承担全部责任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（二）投标人必须具有企业法人营业执照。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（三） 无论投标结果如何，投标人自行承担投标发生的所有费用。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（四）投标人缴纳投标保证金5000元，中标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后即转为履约保证金。如中标单位违约投标保证金概不退还。未中标单位开标后退还。保证金交至学校行政楼1408室。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1、投标保证金在投标时由投标人以现金形式提交保证金，保证金用信封密封缴至江苏省南通卫生高等职业技术学校行政楼14楼1408室。并在信封表面注明投标单位，联系人和联系方式。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2、投标人在递交投标材料时，未提交保证金的，视为放弃本次投标资格。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3、缴纳保证金的投标人无故未参加投标的，招标人有权没收其保证金作为违约金。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hAnsi="Arial" w:eastAsia="仿宋" w:cs="Arial"/>
          <w:b/>
          <w:bCs/>
          <w:color w:val="333333"/>
          <w:kern w:val="0"/>
          <w:sz w:val="28"/>
          <w:szCs w:val="28"/>
        </w:rPr>
        <w:t>  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（一）编制须知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1.投标人应仔细阅读招标文件的所有内容，按招标文件的下列要求编制投标文件。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2.招标人不接受电话、传真等形式的投标。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（二）编制要求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投标文件目录。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投标人营业执照（加盖公章），经营范围应含有装饰装修或石材制作加工资质。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投标报价单（盖单位公章）。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b/>
          <w:kern w:val="0"/>
          <w:sz w:val="18"/>
          <w:szCs w:val="18"/>
        </w:rPr>
      </w:pPr>
      <w:r>
        <w:rPr>
          <w:rFonts w:ascii="仿宋" w:hAnsi="仿宋" w:eastAsia="仿宋"/>
          <w:b/>
          <w:sz w:val="28"/>
          <w:szCs w:val="28"/>
        </w:rPr>
        <w:t>投标文件分为正本一份，副本一份，并注明</w:t>
      </w:r>
      <w:r>
        <w:rPr>
          <w:rFonts w:hint="eastAsia" w:ascii="仿宋" w:hAnsi="仿宋" w:eastAsia="仿宋"/>
          <w:b/>
          <w:sz w:val="28"/>
          <w:szCs w:val="28"/>
        </w:rPr>
        <w:t>“</w:t>
      </w:r>
      <w:r>
        <w:rPr>
          <w:rFonts w:ascii="仿宋" w:hAnsi="仿宋" w:eastAsia="仿宋"/>
          <w:b/>
          <w:sz w:val="28"/>
          <w:szCs w:val="28"/>
        </w:rPr>
        <w:t>正本</w:t>
      </w:r>
      <w:r>
        <w:rPr>
          <w:rFonts w:hint="eastAsia" w:ascii="仿宋" w:hAnsi="仿宋" w:eastAsia="仿宋"/>
          <w:b/>
          <w:sz w:val="28"/>
          <w:szCs w:val="28"/>
        </w:rPr>
        <w:t>”</w:t>
      </w:r>
      <w:r>
        <w:rPr>
          <w:rFonts w:ascii="仿宋" w:hAnsi="仿宋" w:eastAsia="仿宋"/>
          <w:b/>
          <w:sz w:val="28"/>
          <w:szCs w:val="28"/>
        </w:rPr>
        <w:t>和</w:t>
      </w:r>
      <w:r>
        <w:rPr>
          <w:rFonts w:hint="eastAsia" w:ascii="仿宋" w:hAnsi="仿宋" w:eastAsia="仿宋"/>
          <w:b/>
          <w:sz w:val="28"/>
          <w:szCs w:val="28"/>
        </w:rPr>
        <w:t>“</w:t>
      </w:r>
      <w:r>
        <w:rPr>
          <w:rFonts w:ascii="仿宋" w:hAnsi="仿宋" w:eastAsia="仿宋"/>
          <w:b/>
          <w:sz w:val="28"/>
          <w:szCs w:val="28"/>
        </w:rPr>
        <w:t>副本</w:t>
      </w:r>
      <w:r>
        <w:rPr>
          <w:rFonts w:hint="eastAsia" w:ascii="仿宋" w:hAnsi="仿宋" w:eastAsia="仿宋"/>
          <w:b/>
          <w:sz w:val="28"/>
          <w:szCs w:val="28"/>
        </w:rPr>
        <w:t>”</w:t>
      </w:r>
      <w:r>
        <w:rPr>
          <w:rFonts w:ascii="仿宋" w:hAnsi="仿宋" w:eastAsia="仿宋"/>
          <w:b/>
          <w:sz w:val="28"/>
          <w:szCs w:val="28"/>
        </w:rPr>
        <w:t>字样。正本与副本如有差异，以正本为准。</w:t>
      </w:r>
      <w:r>
        <w:rPr>
          <w:rFonts w:hint="eastAsia" w:ascii="仿宋" w:hAnsi="仿宋" w:eastAsia="仿宋"/>
          <w:b/>
          <w:sz w:val="28"/>
          <w:szCs w:val="28"/>
        </w:rPr>
        <w:t>正本和副本分别</w:t>
      </w:r>
      <w:r>
        <w:rPr>
          <w:rFonts w:ascii="仿宋" w:hAnsi="仿宋" w:eastAsia="仿宋"/>
          <w:b/>
          <w:sz w:val="28"/>
          <w:szCs w:val="28"/>
        </w:rPr>
        <w:t>密封并在封签处加盖单位公章</w:t>
      </w:r>
      <w:r>
        <w:rPr>
          <w:rFonts w:hint="eastAsia" w:ascii="仿宋" w:hAnsi="仿宋" w:eastAsia="仿宋"/>
          <w:b/>
          <w:sz w:val="28"/>
          <w:szCs w:val="28"/>
        </w:rPr>
        <w:t>，并在封面上注明投标项目，投标人、联系电话等信息</w:t>
      </w:r>
      <w:r>
        <w:rPr>
          <w:rFonts w:ascii="仿宋" w:hAnsi="仿宋" w:eastAsia="仿宋"/>
          <w:b/>
          <w:sz w:val="28"/>
          <w:szCs w:val="28"/>
        </w:rPr>
        <w:t>。</w:t>
      </w:r>
      <w:r>
        <w:rPr>
          <w:rFonts w:hint="eastAsia" w:ascii="仿宋" w:hAnsi="仿宋" w:eastAsia="仿宋"/>
          <w:b/>
          <w:sz w:val="28"/>
          <w:szCs w:val="28"/>
        </w:rPr>
        <w:t>投标报价单须另用小信封密封，放入投标文件正本内。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七、投标文件递交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（一）</w:t>
      </w:r>
      <w:r>
        <w:rPr>
          <w:rFonts w:hint="eastAsia" w:ascii="仿宋" w:hAnsi="仿宋" w:eastAsia="仿宋" w:cs="Arial"/>
          <w:kern w:val="0"/>
          <w:sz w:val="32"/>
          <w:szCs w:val="32"/>
        </w:rPr>
        <w:t>投标截止时间：</w:t>
      </w:r>
      <w:r>
        <w:rPr>
          <w:rFonts w:ascii="仿宋" w:hAnsi="仿宋" w:eastAsia="仿宋" w:cs="Arial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kern w:val="0"/>
          <w:sz w:val="32"/>
          <w:szCs w:val="32"/>
        </w:rPr>
        <w:t>21年 3月19 日10 时。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（二）递交投标文件地点：新校区行政楼</w:t>
      </w:r>
      <w:r>
        <w:rPr>
          <w:rFonts w:ascii="仿宋" w:hAnsi="仿宋" w:eastAsia="仿宋" w:cs="Arial"/>
          <w:kern w:val="0"/>
          <w:sz w:val="28"/>
          <w:szCs w:val="28"/>
        </w:rPr>
        <w:t>140</w:t>
      </w:r>
      <w:r>
        <w:rPr>
          <w:rFonts w:hint="eastAsia" w:ascii="仿宋" w:hAnsi="仿宋" w:eastAsia="仿宋" w:cs="Arial"/>
          <w:kern w:val="0"/>
          <w:sz w:val="28"/>
          <w:szCs w:val="28"/>
        </w:rPr>
        <w:t>8号房间（振兴东路</w:t>
      </w:r>
      <w:r>
        <w:rPr>
          <w:rFonts w:ascii="仿宋" w:hAnsi="仿宋" w:eastAsia="仿宋" w:cs="Arial"/>
          <w:kern w:val="0"/>
          <w:sz w:val="28"/>
          <w:szCs w:val="28"/>
        </w:rPr>
        <w:t>288</w:t>
      </w:r>
      <w:r>
        <w:rPr>
          <w:rFonts w:hint="eastAsia" w:ascii="仿宋" w:hAnsi="仿宋" w:eastAsia="仿宋" w:cs="Arial"/>
          <w:kern w:val="0"/>
          <w:sz w:val="28"/>
          <w:szCs w:val="28"/>
        </w:rPr>
        <w:t>号）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（三）现场踏勘联系人：缪老师  13962809675</w:t>
      </w:r>
    </w:p>
    <w:p>
      <w:pPr>
        <w:widowControl/>
        <w:shd w:val="clear" w:color="auto" w:fill="FFFFFF"/>
        <w:spacing w:line="480" w:lineRule="exact"/>
        <w:ind w:firstLine="1400" w:firstLineChars="500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项目联系人：陈老师  13962951505</w:t>
      </w:r>
    </w:p>
    <w:p>
      <w:pPr>
        <w:widowControl/>
        <w:shd w:val="clear" w:color="auto" w:fill="FFFFFF"/>
        <w:spacing w:line="480" w:lineRule="exact"/>
        <w:ind w:firstLine="1400" w:firstLineChars="500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投标联系人：曹老师</w:t>
      </w:r>
      <w:r>
        <w:rPr>
          <w:rFonts w:ascii="Arial" w:hAnsi="Arial" w:eastAsia="仿宋" w:cs="Arial"/>
          <w:kern w:val="0"/>
          <w:sz w:val="28"/>
          <w:szCs w:val="28"/>
        </w:rPr>
        <w:t>  </w:t>
      </w:r>
      <w:r>
        <w:rPr>
          <w:rFonts w:ascii="Arial" w:hAnsi="Arial" w:eastAsia="仿宋" w:cs="Arial"/>
          <w:kern w:val="0"/>
          <w:sz w:val="28"/>
        </w:rPr>
        <w:t> </w:t>
      </w:r>
      <w:r>
        <w:rPr>
          <w:rFonts w:hint="eastAsia" w:ascii="仿宋" w:hAnsi="仿宋" w:eastAsia="仿宋" w:cs="Arial"/>
          <w:kern w:val="0"/>
          <w:sz w:val="28"/>
          <w:szCs w:val="28"/>
        </w:rPr>
        <w:t>51083171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kern w:val="0"/>
          <w:sz w:val="28"/>
          <w:szCs w:val="28"/>
        </w:rPr>
        <w:t>八、开标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18"/>
          <w:szCs w:val="1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（一）开标时间：</w:t>
      </w:r>
      <w:r>
        <w:rPr>
          <w:rFonts w:ascii="仿宋" w:hAnsi="仿宋" w:eastAsia="仿宋" w:cs="Arial"/>
          <w:kern w:val="0"/>
          <w:sz w:val="28"/>
          <w:szCs w:val="28"/>
        </w:rPr>
        <w:t>20</w:t>
      </w:r>
      <w:r>
        <w:rPr>
          <w:rFonts w:hint="eastAsia" w:ascii="仿宋" w:hAnsi="仿宋" w:eastAsia="仿宋" w:cs="Arial"/>
          <w:kern w:val="0"/>
          <w:sz w:val="28"/>
          <w:szCs w:val="28"/>
        </w:rPr>
        <w:t>21年3月19 日 10时 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（二）开标地点：行政楼</w:t>
      </w:r>
      <w:r>
        <w:rPr>
          <w:rFonts w:ascii="仿宋" w:hAnsi="仿宋" w:eastAsia="仿宋" w:cs="Arial"/>
          <w:kern w:val="0"/>
          <w:sz w:val="28"/>
          <w:szCs w:val="28"/>
        </w:rPr>
        <w:t>14</w:t>
      </w:r>
      <w:r>
        <w:rPr>
          <w:rFonts w:hint="eastAsia" w:ascii="仿宋" w:hAnsi="仿宋" w:eastAsia="仿宋" w:cs="Arial"/>
          <w:kern w:val="0"/>
          <w:sz w:val="28"/>
          <w:szCs w:val="28"/>
        </w:rPr>
        <w:t>08会议室</w:t>
      </w:r>
    </w:p>
    <w:p>
      <w:pPr>
        <w:spacing w:line="480" w:lineRule="exact"/>
        <w:ind w:left="567" w:leftChars="270" w:firstLine="414" w:firstLineChars="148"/>
        <w:rPr>
          <w:rFonts w:ascii="仿宋" w:hAnsi="仿宋" w:eastAsia="仿宋" w:cs="宋体"/>
          <w:b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b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九、中标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（一）中标通知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1、符合投标资质的投标人通过评审合格后，进入价格标评审。价格评审采用价格单因素法。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低于评标基准价且和该基准价最接近的投标人为中标候选人。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确定评标基准价的原则：以有效投标文件的算术平均值为评标基准价。（①若有效投标文件＜</w:t>
      </w:r>
      <w:r>
        <w:rPr>
          <w:rFonts w:ascii="仿宋" w:hAnsi="仿宋" w:eastAsia="仿宋" w:cs="宋体"/>
          <w:color w:val="000000"/>
          <w:sz w:val="28"/>
          <w:szCs w:val="28"/>
        </w:rPr>
        <w:t>5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家时，按所有有效投标文件的算术平均值为评标基准价；②若有效投标文件≥</w:t>
      </w:r>
      <w:r>
        <w:rPr>
          <w:rFonts w:ascii="仿宋" w:hAnsi="仿宋" w:eastAsia="仿宋" w:cs="宋体"/>
          <w:color w:val="000000"/>
          <w:sz w:val="28"/>
          <w:szCs w:val="28"/>
        </w:rPr>
        <w:t>5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家时，去掉其中的一个最高值和一个最低值后取算术平均值为评标基准价。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2、中标结果在江苏省南通卫生高职校网站上公示或电话告知。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3、评标结束确定中标并公示结束后，招标人将通知中标人签订合同。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4、投标人投标文件将入档封存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，概不退还。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未中标投标人及时办理退保证金手续。</w:t>
      </w:r>
    </w:p>
    <w:p>
      <w:pPr>
        <w:spacing w:line="480" w:lineRule="exact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（二）合同签订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1.中标人从收到中标通知的7日内与招标人签订合同，合同主要条款见招标书项目要求主要内容。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2.招标文件、中标人的投标文件等均为签订合同的依据。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3.其它相关事宜另行约定。</w:t>
      </w:r>
    </w:p>
    <w:p>
      <w:pPr>
        <w:widowControl/>
        <w:shd w:val="clear" w:color="auto" w:fill="FFFFFF"/>
        <w:spacing w:line="480" w:lineRule="exact"/>
        <w:ind w:firstLine="562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  <w:t>十、投标文件有效期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中标人的投标文件具有与合同相同的有效期。其它投标文件在招标人与中标的投标人签订合同后，自然失效。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仿宋" w:hAnsi="仿宋" w:eastAsia="仿宋" w:cs="Arial"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spacing w:line="480" w:lineRule="exact"/>
        <w:ind w:right="420"/>
        <w:jc w:val="righ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江苏省南通卫生高等职业技术学校</w:t>
      </w:r>
    </w:p>
    <w:p>
      <w:pPr>
        <w:widowControl/>
        <w:shd w:val="clear" w:color="auto" w:fill="FFFFFF"/>
        <w:spacing w:line="480" w:lineRule="exact"/>
        <w:ind w:left="4480" w:right="560" w:hanging="4480" w:hangingChars="1600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 xml:space="preserve">                          大宗物资与服务采购管理办公室       </w:t>
      </w:r>
    </w:p>
    <w:p>
      <w:pPr>
        <w:widowControl/>
        <w:shd w:val="clear" w:color="auto" w:fill="FFFFFF"/>
        <w:spacing w:line="480" w:lineRule="exact"/>
        <w:ind w:left="4480" w:right="560" w:hanging="4480" w:hangingChars="1600"/>
        <w:jc w:val="righ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2021年3月11日</w:t>
      </w:r>
    </w:p>
    <w:p>
      <w:pPr>
        <w:widowControl/>
        <w:shd w:val="clear" w:color="auto" w:fill="FFFFFF"/>
        <w:spacing w:line="480" w:lineRule="exact"/>
        <w:ind w:left="4480" w:right="560" w:hanging="4480" w:hangingChars="160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left="4480" w:right="560" w:hanging="4480" w:hangingChars="160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附件：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1、台面</w:t>
      </w:r>
      <w:r>
        <w:rPr>
          <w:rFonts w:hint="eastAsia"/>
          <w:sz w:val="28"/>
          <w:szCs w:val="28"/>
        </w:rPr>
        <w:t>（单位mm）：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宽600、长度（1400/1500/2000不等）以现场测量为准；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厚度15，挂边185，挡水60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品牌：</w:t>
      </w:r>
      <w:r>
        <w:rPr>
          <w:rFonts w:hint="eastAsia"/>
          <w:b/>
          <w:bCs/>
          <w:sz w:val="28"/>
          <w:szCs w:val="28"/>
        </w:rPr>
        <w:t>卡菲特，博非尼，好悦，悦士</w:t>
      </w:r>
      <w:r>
        <w:rPr>
          <w:rFonts w:hint="eastAsia"/>
          <w:sz w:val="28"/>
          <w:szCs w:val="28"/>
        </w:rPr>
        <w:t>（材质：人造石；颜色参考现有4层台面），如非推荐品牌，需使用同档次品牌，并携带样品至开标现场出样。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2、钢架</w:t>
      </w:r>
      <w:r>
        <w:rPr>
          <w:rFonts w:hint="eastAsia"/>
          <w:sz w:val="28"/>
          <w:szCs w:val="28"/>
        </w:rPr>
        <w:t>：50*50*3热镀锌角铁，焊接部位除锈并喷涂防锈漆。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3、台下盆推荐</w:t>
      </w:r>
      <w:r>
        <w:rPr>
          <w:rFonts w:hint="eastAsia"/>
          <w:sz w:val="28"/>
          <w:szCs w:val="28"/>
        </w:rPr>
        <w:t>品牌：（单盆，含上下水、单冷龙头、角阀、软管等），如非推荐品牌，需同档次品牌，并携带样品至开标现场出样。</w:t>
      </w:r>
    </w:p>
    <w:tbl>
      <w:tblPr>
        <w:tblStyle w:val="5"/>
        <w:tblW w:w="955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376"/>
        <w:gridCol w:w="2268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76" w:type="dxa"/>
            <w:noWrap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76" w:type="dxa"/>
            <w:noWrap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和成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尚高</w:t>
            </w:r>
          </w:p>
        </w:tc>
        <w:tc>
          <w:tcPr>
            <w:tcW w:w="2530" w:type="dxa"/>
            <w:noWrap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恒洁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76" w:type="dxa"/>
            <w:noWrap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台下盆</w:t>
            </w:r>
          </w:p>
        </w:tc>
        <w:tc>
          <w:tcPr>
            <w:tcW w:w="2376" w:type="dxa"/>
            <w:noWrap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L4011DAW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SOX128</w:t>
            </w:r>
          </w:p>
        </w:tc>
        <w:tc>
          <w:tcPr>
            <w:tcW w:w="2530" w:type="dxa"/>
            <w:noWrap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HC10060-056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76" w:type="dxa"/>
            <w:noWrap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洗脸盆单冷水龙头</w:t>
            </w:r>
          </w:p>
        </w:tc>
        <w:tc>
          <w:tcPr>
            <w:tcW w:w="2376" w:type="dxa"/>
            <w:noWrap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FB5015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SF6095C</w:t>
            </w:r>
          </w:p>
        </w:tc>
        <w:tc>
          <w:tcPr>
            <w:tcW w:w="2530" w:type="dxa"/>
            <w:noWrap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HL-2600-6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76" w:type="dxa"/>
            <w:noWrap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76" w:type="dxa"/>
            <w:noWrap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0" w:type="dxa"/>
            <w:noWrap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76" w:type="dxa"/>
            <w:noWrap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76" w:type="dxa"/>
            <w:noWrap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0" w:type="dxa"/>
            <w:noWrap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报价单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2042"/>
        <w:gridCol w:w="136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品牌及型号</w:t>
            </w:r>
          </w:p>
        </w:tc>
        <w:tc>
          <w:tcPr>
            <w:tcW w:w="2042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单价（元/套）</w:t>
            </w:r>
          </w:p>
        </w:tc>
        <w:tc>
          <w:tcPr>
            <w:tcW w:w="1366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数量（套）</w:t>
            </w:r>
          </w:p>
        </w:tc>
        <w:tc>
          <w:tcPr>
            <w:tcW w:w="170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石材</w:t>
            </w:r>
          </w:p>
        </w:tc>
        <w:tc>
          <w:tcPr>
            <w:tcW w:w="1703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1704" w:type="dxa"/>
            <w:noWrap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台下盆</w:t>
            </w:r>
            <w:r>
              <w:rPr>
                <w:rFonts w:hint="eastAsia"/>
                <w:szCs w:val="21"/>
              </w:rPr>
              <w:t>（单盆，含上下水、单冷龙头、角阀、软管等）</w:t>
            </w:r>
          </w:p>
        </w:tc>
        <w:tc>
          <w:tcPr>
            <w:tcW w:w="1703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1704" w:type="dxa"/>
            <w:noWrap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钢架</w:t>
            </w:r>
          </w:p>
        </w:tc>
        <w:tc>
          <w:tcPr>
            <w:tcW w:w="1703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1704" w:type="dxa"/>
            <w:noWrap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镜子</w:t>
            </w:r>
          </w:p>
        </w:tc>
        <w:tc>
          <w:tcPr>
            <w:tcW w:w="1703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1704" w:type="dxa"/>
            <w:noWrap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开孔及安装</w:t>
            </w:r>
            <w:r>
              <w:rPr>
                <w:rFonts w:hint="eastAsia"/>
                <w:szCs w:val="21"/>
              </w:rPr>
              <w:t>（含人工、辅材等）</w:t>
            </w:r>
          </w:p>
        </w:tc>
        <w:tc>
          <w:tcPr>
            <w:tcW w:w="1703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  <w:noWrap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1704" w:type="dxa"/>
            <w:noWrap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noWrap/>
          </w:tcPr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3" w:type="dxa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小计：</w:t>
            </w:r>
          </w:p>
        </w:tc>
        <w:tc>
          <w:tcPr>
            <w:tcW w:w="2042" w:type="dxa"/>
            <w:noWrap/>
          </w:tcPr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66" w:type="dxa"/>
            <w:noWrap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合计：</w:t>
            </w:r>
          </w:p>
        </w:tc>
        <w:tc>
          <w:tcPr>
            <w:tcW w:w="1704" w:type="dxa"/>
            <w:noWrap/>
          </w:tcPr>
          <w:p>
            <w:pPr>
              <w:jc w:val="right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idowControl/>
        <w:shd w:val="clear" w:color="auto" w:fill="FFFFFF"/>
        <w:spacing w:line="480" w:lineRule="exact"/>
        <w:ind w:right="560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96DC0"/>
    <w:multiLevelType w:val="singleLevel"/>
    <w:tmpl w:val="32196DC0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43E"/>
    <w:rsid w:val="00007EBA"/>
    <w:rsid w:val="00010CC3"/>
    <w:rsid w:val="00015729"/>
    <w:rsid w:val="00021697"/>
    <w:rsid w:val="00021B5B"/>
    <w:rsid w:val="0002323D"/>
    <w:rsid w:val="00034BC7"/>
    <w:rsid w:val="0003776C"/>
    <w:rsid w:val="0004143A"/>
    <w:rsid w:val="000446E7"/>
    <w:rsid w:val="00053F6A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E50ED"/>
    <w:rsid w:val="000F326B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3F77"/>
    <w:rsid w:val="001868D6"/>
    <w:rsid w:val="00190B90"/>
    <w:rsid w:val="00190EC5"/>
    <w:rsid w:val="00193BB9"/>
    <w:rsid w:val="00196561"/>
    <w:rsid w:val="0019744E"/>
    <w:rsid w:val="001A11F8"/>
    <w:rsid w:val="001A1B2A"/>
    <w:rsid w:val="001B1FE5"/>
    <w:rsid w:val="001B2177"/>
    <w:rsid w:val="001B24F8"/>
    <w:rsid w:val="001B377B"/>
    <w:rsid w:val="001B53B6"/>
    <w:rsid w:val="001B6346"/>
    <w:rsid w:val="001C0030"/>
    <w:rsid w:val="001C1699"/>
    <w:rsid w:val="001C5B2B"/>
    <w:rsid w:val="001C6D36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47F3"/>
    <w:rsid w:val="00224C18"/>
    <w:rsid w:val="002266A0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77C9D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30DF3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A3EE4"/>
    <w:rsid w:val="003A65E1"/>
    <w:rsid w:val="003A6BFD"/>
    <w:rsid w:val="003A7F9B"/>
    <w:rsid w:val="003B1A73"/>
    <w:rsid w:val="003B785F"/>
    <w:rsid w:val="003C1DBE"/>
    <w:rsid w:val="003C5AB3"/>
    <w:rsid w:val="003D2B6B"/>
    <w:rsid w:val="003E1D9C"/>
    <w:rsid w:val="003E5DC7"/>
    <w:rsid w:val="003F5909"/>
    <w:rsid w:val="003F60FC"/>
    <w:rsid w:val="00401233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2D6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14ED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E5400"/>
    <w:rsid w:val="007F0F88"/>
    <w:rsid w:val="007F2539"/>
    <w:rsid w:val="007F2E31"/>
    <w:rsid w:val="0080676A"/>
    <w:rsid w:val="008071A2"/>
    <w:rsid w:val="00817206"/>
    <w:rsid w:val="008202DD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79"/>
    <w:rsid w:val="008A15BC"/>
    <w:rsid w:val="008A1807"/>
    <w:rsid w:val="008A29A4"/>
    <w:rsid w:val="008A5C8B"/>
    <w:rsid w:val="008B11DD"/>
    <w:rsid w:val="008B1EDB"/>
    <w:rsid w:val="008B2026"/>
    <w:rsid w:val="008B25A2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6B74"/>
    <w:rsid w:val="00C71E4E"/>
    <w:rsid w:val="00C83A0D"/>
    <w:rsid w:val="00C904B8"/>
    <w:rsid w:val="00C94B55"/>
    <w:rsid w:val="00C97A8D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BD0"/>
    <w:rsid w:val="00E439D7"/>
    <w:rsid w:val="00E518F8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A31FF"/>
    <w:rsid w:val="00FA394F"/>
    <w:rsid w:val="00FB17C7"/>
    <w:rsid w:val="00FB73CD"/>
    <w:rsid w:val="00FC0890"/>
    <w:rsid w:val="00FD2DEC"/>
    <w:rsid w:val="00FD651B"/>
    <w:rsid w:val="00FE246C"/>
    <w:rsid w:val="00FE6B5A"/>
    <w:rsid w:val="00FE724F"/>
    <w:rsid w:val="00FF3199"/>
    <w:rsid w:val="00FF5911"/>
    <w:rsid w:val="00FF6F39"/>
    <w:rsid w:val="072C286F"/>
    <w:rsid w:val="10163211"/>
    <w:rsid w:val="18051A3F"/>
    <w:rsid w:val="3E7D21BD"/>
    <w:rsid w:val="4309305C"/>
    <w:rsid w:val="52D63B06"/>
    <w:rsid w:val="53CC267C"/>
    <w:rsid w:val="66054F81"/>
    <w:rsid w:val="72A9178A"/>
    <w:rsid w:val="743F23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table" w:styleId="6">
    <w:name w:val="Table Grid"/>
    <w:basedOn w:val="5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EB562-6EEA-46C3-A62D-50EF7845A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414</Words>
  <Characters>2362</Characters>
  <Lines>19</Lines>
  <Paragraphs>5</Paragraphs>
  <TotalTime>118</TotalTime>
  <ScaleCrop>false</ScaleCrop>
  <LinksUpToDate>false</LinksUpToDate>
  <CharactersWithSpaces>2771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2021-02-24T00:09:00Z</dcterms:created>
  <dc:creator>微软用户</dc:creator>
  <cp:lastModifiedBy>曹洋华</cp:lastModifiedBy>
  <cp:lastPrinted>2019-11-20T01:58:00Z</cp:lastPrinted>
  <dcterms:modified xsi:type="dcterms:W3CDTF">2021-03-11T02:00:54Z</dcterms:modified>
  <dc:title>江苏省南通卫生高等职业技术学校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