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F5" w:rsidRDefault="00EE4B47" w:rsidP="00654657">
      <w:pPr>
        <w:spacing w:afterLines="50" w:line="480" w:lineRule="exact"/>
        <w:jc w:val="center"/>
        <w:rPr>
          <w:rFonts w:ascii="仿宋_GB2312" w:eastAsia="仿宋_GB2312"/>
          <w:b/>
          <w:sz w:val="32"/>
          <w:szCs w:val="32"/>
        </w:rPr>
      </w:pPr>
      <w:r>
        <w:rPr>
          <w:rFonts w:ascii="仿宋_GB2312" w:eastAsia="仿宋_GB2312" w:hint="eastAsia"/>
          <w:b/>
          <w:sz w:val="32"/>
          <w:szCs w:val="32"/>
        </w:rPr>
        <w:t xml:space="preserve">                                    BS2020059                                   </w:t>
      </w:r>
    </w:p>
    <w:p w:rsidR="009158F5" w:rsidRDefault="00EE4B47" w:rsidP="00654657">
      <w:pPr>
        <w:spacing w:afterLines="50" w:line="480" w:lineRule="exact"/>
        <w:jc w:val="center"/>
        <w:rPr>
          <w:rFonts w:ascii="仿宋_GB2312" w:eastAsia="仿宋_GB2312"/>
          <w:b/>
          <w:sz w:val="44"/>
          <w:szCs w:val="44"/>
        </w:rPr>
      </w:pPr>
      <w:r>
        <w:rPr>
          <w:rFonts w:ascii="仿宋_GB2312" w:eastAsia="仿宋_GB2312" w:hint="eastAsia"/>
          <w:b/>
          <w:sz w:val="44"/>
          <w:szCs w:val="44"/>
        </w:rPr>
        <w:t>江苏省南通卫生高等职业技术学校</w:t>
      </w:r>
    </w:p>
    <w:p w:rsidR="009158F5" w:rsidRDefault="00EE4B47" w:rsidP="00654657">
      <w:pPr>
        <w:spacing w:afterLines="50" w:line="480" w:lineRule="exact"/>
        <w:jc w:val="center"/>
        <w:rPr>
          <w:rFonts w:ascii="仿宋_GB2312" w:eastAsia="仿宋_GB2312"/>
          <w:b/>
          <w:sz w:val="44"/>
          <w:szCs w:val="44"/>
        </w:rPr>
      </w:pPr>
      <w:r>
        <w:rPr>
          <w:rFonts w:ascii="仿宋_GB2312" w:eastAsia="仿宋_GB2312" w:hint="eastAsia"/>
          <w:b/>
          <w:sz w:val="44"/>
          <w:szCs w:val="44"/>
        </w:rPr>
        <w:t>电梯维保服务项目招标文件</w:t>
      </w:r>
    </w:p>
    <w:p w:rsidR="009158F5" w:rsidRDefault="009158F5">
      <w:pPr>
        <w:spacing w:line="400" w:lineRule="exact"/>
        <w:ind w:firstLineChars="200" w:firstLine="560"/>
        <w:rPr>
          <w:rFonts w:ascii="仿宋_GB2312" w:eastAsia="仿宋_GB2312"/>
          <w:sz w:val="28"/>
          <w:szCs w:val="28"/>
        </w:rPr>
      </w:pPr>
    </w:p>
    <w:p w:rsidR="009158F5" w:rsidRDefault="00EE4B47">
      <w:pPr>
        <w:spacing w:line="400" w:lineRule="exact"/>
        <w:ind w:firstLineChars="200" w:firstLine="560"/>
        <w:rPr>
          <w:rFonts w:ascii="仿宋_GB2312" w:eastAsia="仿宋_GB2312"/>
          <w:sz w:val="28"/>
          <w:szCs w:val="28"/>
        </w:rPr>
      </w:pPr>
      <w:r>
        <w:rPr>
          <w:rFonts w:ascii="仿宋_GB2312" w:eastAsia="仿宋_GB2312" w:hint="eastAsia"/>
          <w:sz w:val="28"/>
          <w:szCs w:val="28"/>
        </w:rPr>
        <w:t>南通卫生高等职业技术学校（以下简称招标人）拟对电梯维保服务进行招标，欢迎符合要求的公司（以下简称投标人）参加投标。</w:t>
      </w:r>
    </w:p>
    <w:p w:rsidR="009158F5" w:rsidRDefault="00EE4B47">
      <w:pPr>
        <w:spacing w:line="400" w:lineRule="exact"/>
        <w:ind w:firstLineChars="200" w:firstLine="562"/>
        <w:rPr>
          <w:rFonts w:ascii="仿宋_GB2312" w:eastAsia="仿宋_GB2312"/>
          <w:sz w:val="28"/>
          <w:szCs w:val="28"/>
        </w:rPr>
      </w:pPr>
      <w:r>
        <w:rPr>
          <w:rFonts w:ascii="仿宋_GB2312" w:eastAsia="仿宋_GB2312" w:hint="eastAsia"/>
          <w:b/>
          <w:sz w:val="28"/>
          <w:szCs w:val="28"/>
        </w:rPr>
        <w:t>一、招标文件编号：</w:t>
      </w:r>
      <w:r>
        <w:rPr>
          <w:rFonts w:ascii="仿宋_GB2312" w:eastAsia="仿宋_GB2312" w:hint="eastAsia"/>
          <w:b/>
          <w:sz w:val="32"/>
          <w:szCs w:val="32"/>
        </w:rPr>
        <w:t>BS2020059</w:t>
      </w:r>
    </w:p>
    <w:p w:rsidR="009158F5" w:rsidRDefault="00EE4B47">
      <w:pPr>
        <w:spacing w:line="400" w:lineRule="exact"/>
        <w:ind w:firstLineChars="200" w:firstLine="562"/>
        <w:rPr>
          <w:rFonts w:ascii="仿宋_GB2312" w:eastAsia="仿宋_GB2312"/>
          <w:sz w:val="28"/>
          <w:szCs w:val="28"/>
        </w:rPr>
      </w:pPr>
      <w:r>
        <w:rPr>
          <w:rFonts w:ascii="仿宋_GB2312" w:eastAsia="仿宋_GB2312"/>
          <w:b/>
          <w:sz w:val="28"/>
          <w:szCs w:val="28"/>
        </w:rPr>
        <w:t>二、项目名称</w:t>
      </w:r>
      <w:r>
        <w:rPr>
          <w:rFonts w:ascii="仿宋_GB2312" w:eastAsia="仿宋_GB2312" w:hint="eastAsia"/>
          <w:b/>
          <w:sz w:val="28"/>
          <w:szCs w:val="28"/>
        </w:rPr>
        <w:t>：</w:t>
      </w:r>
      <w:r>
        <w:rPr>
          <w:rFonts w:ascii="仿宋_GB2312" w:eastAsia="仿宋_GB2312" w:hint="eastAsia"/>
          <w:sz w:val="28"/>
          <w:szCs w:val="28"/>
        </w:rPr>
        <w:t>电梯维保服务项目</w:t>
      </w:r>
      <w:r>
        <w:rPr>
          <w:rFonts w:ascii="仿宋_GB2312" w:eastAsia="仿宋_GB2312"/>
          <w:sz w:val="28"/>
          <w:szCs w:val="28"/>
        </w:rPr>
        <w:t>。</w:t>
      </w:r>
    </w:p>
    <w:p w:rsidR="009158F5" w:rsidRDefault="00EE4B47">
      <w:pPr>
        <w:spacing w:line="400" w:lineRule="exact"/>
        <w:ind w:firstLineChars="200" w:firstLine="562"/>
        <w:rPr>
          <w:rFonts w:ascii="仿宋_GB2312" w:eastAsia="仿宋_GB2312"/>
          <w:b/>
          <w:sz w:val="28"/>
          <w:szCs w:val="28"/>
        </w:rPr>
      </w:pPr>
      <w:r>
        <w:rPr>
          <w:rFonts w:ascii="仿宋_GB2312" w:eastAsia="仿宋_GB2312" w:hint="eastAsia"/>
          <w:b/>
          <w:sz w:val="28"/>
          <w:szCs w:val="28"/>
        </w:rPr>
        <w:t>三</w:t>
      </w:r>
      <w:r>
        <w:rPr>
          <w:rFonts w:ascii="仿宋_GB2312" w:eastAsia="仿宋_GB2312"/>
          <w:b/>
          <w:sz w:val="28"/>
          <w:szCs w:val="28"/>
        </w:rPr>
        <w:t>、</w:t>
      </w:r>
      <w:r>
        <w:rPr>
          <w:rFonts w:ascii="仿宋_GB2312" w:eastAsia="仿宋_GB2312" w:hint="eastAsia"/>
          <w:b/>
          <w:sz w:val="28"/>
          <w:szCs w:val="28"/>
        </w:rPr>
        <w:t>维保清单：</w:t>
      </w:r>
      <w:r>
        <w:rPr>
          <w:rFonts w:ascii="仿宋_GB2312" w:eastAsia="仿宋_GB2312" w:hint="eastAsia"/>
          <w:sz w:val="28"/>
          <w:szCs w:val="28"/>
        </w:rPr>
        <w:t>见附件一。</w:t>
      </w:r>
    </w:p>
    <w:p w:rsidR="009158F5" w:rsidRDefault="00EE4B47">
      <w:pPr>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t>四、投标报价及其他</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1、请各投标单位按照年度服务价格进行报价，总价一次包定。报价包含维保服务费、辅材费、税金和维保期内各种风险费用，以及完成维保服务需要的附属工程、临时设施、辅材料设备机具等其他一切可能发生的费用。服务起止时间自合同签订之日起至合同规定日期止。</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2、本项目不包含政府规定的检验费用。</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3、</w:t>
      </w:r>
      <w:r>
        <w:rPr>
          <w:rFonts w:ascii="仿宋_GB2312" w:eastAsia="仿宋_GB2312" w:hint="eastAsia"/>
          <w:b/>
          <w:bCs/>
          <w:sz w:val="28"/>
          <w:szCs w:val="28"/>
        </w:rPr>
        <w:t>本项目最高限价19.5万元/年</w:t>
      </w:r>
      <w:r>
        <w:rPr>
          <w:rFonts w:ascii="仿宋_GB2312" w:eastAsia="仿宋_GB2312" w:hint="eastAsia"/>
          <w:bCs/>
          <w:sz w:val="28"/>
          <w:szCs w:val="28"/>
        </w:rPr>
        <w:t>,</w:t>
      </w:r>
      <w:r w:rsidR="000759CC">
        <w:rPr>
          <w:rFonts w:ascii="仿宋_GB2312" w:eastAsia="仿宋_GB2312" w:hint="eastAsia"/>
          <w:b/>
          <w:bCs/>
          <w:sz w:val="28"/>
          <w:szCs w:val="28"/>
        </w:rPr>
        <w:t>每年经学校考核合格后可续签一</w:t>
      </w:r>
      <w:r>
        <w:rPr>
          <w:rFonts w:ascii="仿宋_GB2312" w:eastAsia="仿宋_GB2312" w:hint="eastAsia"/>
          <w:b/>
          <w:bCs/>
          <w:sz w:val="28"/>
          <w:szCs w:val="28"/>
        </w:rPr>
        <w:t>年</w:t>
      </w:r>
      <w:r w:rsidR="000759CC">
        <w:rPr>
          <w:rFonts w:ascii="仿宋_GB2312" w:eastAsia="仿宋_GB2312" w:hint="eastAsia"/>
          <w:b/>
          <w:bCs/>
          <w:sz w:val="28"/>
          <w:szCs w:val="28"/>
        </w:rPr>
        <w:t>，最多可续两年</w:t>
      </w:r>
      <w:r>
        <w:rPr>
          <w:rFonts w:ascii="仿宋_GB2312" w:eastAsia="仿宋_GB2312" w:hint="eastAsia"/>
          <w:bCs/>
          <w:sz w:val="28"/>
          <w:szCs w:val="28"/>
        </w:rPr>
        <w:t>。</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4、本项目付款方式为：一年维保期内，于电梯维保满六个月后支付合同价的50%；特种设备检验机构定期检验合格后支付剩余的合同价的50% 。</w:t>
      </w:r>
    </w:p>
    <w:p w:rsidR="009158F5" w:rsidRDefault="00EE4B47">
      <w:pPr>
        <w:spacing w:line="380" w:lineRule="exact"/>
        <w:ind w:firstLineChars="200" w:firstLine="562"/>
        <w:rPr>
          <w:rFonts w:ascii="仿宋_GB2312" w:eastAsia="仿宋_GB2312"/>
          <w:sz w:val="28"/>
          <w:szCs w:val="28"/>
        </w:rPr>
      </w:pPr>
      <w:r>
        <w:rPr>
          <w:rFonts w:ascii="仿宋_GB2312" w:eastAsia="仿宋_GB2312" w:hint="eastAsia"/>
          <w:b/>
          <w:sz w:val="28"/>
          <w:szCs w:val="28"/>
        </w:rPr>
        <w:t>五、</w:t>
      </w:r>
      <w:r>
        <w:rPr>
          <w:rFonts w:eastAsia="仿宋_GB2312"/>
          <w:b/>
          <w:kern w:val="0"/>
          <w:sz w:val="28"/>
          <w:szCs w:val="28"/>
        </w:rPr>
        <w:t>投标</w:t>
      </w:r>
      <w:r>
        <w:rPr>
          <w:rFonts w:eastAsia="仿宋_GB2312" w:hint="eastAsia"/>
          <w:b/>
          <w:kern w:val="0"/>
          <w:sz w:val="28"/>
          <w:szCs w:val="28"/>
        </w:rPr>
        <w:t>须知</w:t>
      </w:r>
    </w:p>
    <w:p w:rsidR="009158F5" w:rsidRDefault="00EE4B47">
      <w:pPr>
        <w:spacing w:line="380" w:lineRule="exact"/>
        <w:ind w:firstLineChars="200" w:firstLine="560"/>
        <w:rPr>
          <w:rFonts w:ascii="仿宋_GB2312" w:eastAsia="仿宋_GB2312"/>
          <w:sz w:val="28"/>
          <w:szCs w:val="28"/>
        </w:rPr>
      </w:pPr>
      <w:r>
        <w:rPr>
          <w:rFonts w:ascii="仿宋_GB2312" w:eastAsia="仿宋_GB2312" w:hint="eastAsia"/>
          <w:sz w:val="28"/>
          <w:szCs w:val="28"/>
        </w:rPr>
        <w:t>（一）投标人要求</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1、</w:t>
      </w:r>
      <w:r>
        <w:rPr>
          <w:rFonts w:ascii="仿宋_GB2312" w:eastAsia="仿宋_GB2312"/>
          <w:bCs/>
          <w:sz w:val="28"/>
          <w:szCs w:val="28"/>
        </w:rPr>
        <w:t>投标人必须是在中华人民共和国境内注册的独立法人，设有固定的经营地点</w:t>
      </w:r>
      <w:r>
        <w:rPr>
          <w:rFonts w:ascii="仿宋_GB2312" w:eastAsia="仿宋_GB2312" w:hint="eastAsia"/>
          <w:bCs/>
          <w:sz w:val="28"/>
          <w:szCs w:val="28"/>
        </w:rPr>
        <w:t>。拥有良好的信誉、经营业绩和售后服务，</w:t>
      </w:r>
      <w:r>
        <w:rPr>
          <w:rFonts w:ascii="仿宋_GB2312" w:eastAsia="仿宋_GB2312"/>
          <w:bCs/>
          <w:sz w:val="28"/>
          <w:szCs w:val="28"/>
        </w:rPr>
        <w:t>具有独立签订合同的权利，圆满履行合同的</w:t>
      </w:r>
      <w:bookmarkStart w:id="0" w:name="_GoBack"/>
      <w:bookmarkEnd w:id="0"/>
      <w:r>
        <w:rPr>
          <w:rFonts w:ascii="仿宋_GB2312" w:eastAsia="仿宋_GB2312"/>
          <w:bCs/>
          <w:sz w:val="28"/>
          <w:szCs w:val="28"/>
        </w:rPr>
        <w:t>能力。</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2、投标人</w:t>
      </w:r>
      <w:r>
        <w:rPr>
          <w:rFonts w:ascii="仿宋_GB2312" w:eastAsia="仿宋_GB2312"/>
          <w:bCs/>
          <w:sz w:val="28"/>
          <w:szCs w:val="28"/>
        </w:rPr>
        <w:t>递交投标文件时必须</w:t>
      </w:r>
      <w:r>
        <w:rPr>
          <w:rFonts w:ascii="仿宋_GB2312" w:eastAsia="仿宋_GB2312" w:hint="eastAsia"/>
          <w:bCs/>
          <w:sz w:val="28"/>
          <w:szCs w:val="28"/>
        </w:rPr>
        <w:t>提供</w:t>
      </w:r>
      <w:r>
        <w:rPr>
          <w:rFonts w:ascii="仿宋_GB2312" w:eastAsia="仿宋_GB2312"/>
          <w:bCs/>
          <w:sz w:val="28"/>
          <w:szCs w:val="28"/>
        </w:rPr>
        <w:t>投标资格证明文件。投标人必须具有</w:t>
      </w:r>
      <w:r>
        <w:rPr>
          <w:rFonts w:ascii="仿宋_GB2312" w:eastAsia="仿宋_GB2312" w:hint="eastAsia"/>
          <w:bCs/>
          <w:sz w:val="28"/>
          <w:szCs w:val="28"/>
        </w:rPr>
        <w:t>有效的</w:t>
      </w:r>
      <w:r>
        <w:rPr>
          <w:rFonts w:ascii="仿宋_GB2312" w:eastAsia="仿宋_GB2312"/>
          <w:bCs/>
          <w:sz w:val="28"/>
          <w:szCs w:val="28"/>
        </w:rPr>
        <w:t>企业法人营业执照，</w:t>
      </w:r>
      <w:r>
        <w:rPr>
          <w:rFonts w:ascii="仿宋_GB2312" w:eastAsia="仿宋_GB2312" w:hint="eastAsia"/>
          <w:bCs/>
          <w:sz w:val="28"/>
          <w:szCs w:val="28"/>
        </w:rPr>
        <w:t>经营范围内具有电梯维修保养服务资质</w:t>
      </w:r>
      <w:r>
        <w:rPr>
          <w:rFonts w:ascii="仿宋_GB2312" w:eastAsia="仿宋_GB2312"/>
          <w:bCs/>
          <w:sz w:val="28"/>
          <w:szCs w:val="28"/>
        </w:rPr>
        <w:t>。</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3、投标人具有《中华人民共和国特种设备安装、改造、维修许可证》可乘客电梯、自动扶梯A级及以上资质。</w:t>
      </w:r>
    </w:p>
    <w:p w:rsidR="009158F5" w:rsidRDefault="00EE4B47">
      <w:pPr>
        <w:tabs>
          <w:tab w:val="left" w:pos="1500"/>
        </w:tabs>
        <w:spacing w:line="400" w:lineRule="exact"/>
        <w:ind w:firstLineChars="200" w:firstLine="560"/>
        <w:rPr>
          <w:rFonts w:ascii="仿宋_GB2312" w:eastAsia="仿宋_GB2312"/>
          <w:bCs/>
          <w:sz w:val="28"/>
          <w:szCs w:val="28"/>
        </w:rPr>
      </w:pPr>
      <w:r>
        <w:rPr>
          <w:rFonts w:ascii="仿宋_GB2312" w:eastAsia="仿宋_GB2312" w:hint="eastAsia"/>
          <w:bCs/>
          <w:sz w:val="28"/>
          <w:szCs w:val="28"/>
        </w:rPr>
        <w:t>4、投标人是电梯制造商或取得制造商有效授权的投标人，制造商有效授权的投标人需提供制造商专项授权书；</w:t>
      </w:r>
    </w:p>
    <w:p w:rsidR="009158F5" w:rsidRPr="00654657" w:rsidRDefault="00EE4B47">
      <w:pPr>
        <w:tabs>
          <w:tab w:val="left" w:pos="1500"/>
        </w:tabs>
        <w:spacing w:line="400" w:lineRule="exact"/>
        <w:ind w:firstLineChars="200" w:firstLine="562"/>
        <w:rPr>
          <w:rFonts w:ascii="仿宋_GB2312" w:eastAsia="仿宋_GB2312"/>
          <w:b/>
          <w:bCs/>
          <w:sz w:val="28"/>
          <w:szCs w:val="28"/>
        </w:rPr>
      </w:pPr>
      <w:r>
        <w:rPr>
          <w:rFonts w:ascii="仿宋_GB2312" w:eastAsia="仿宋_GB2312" w:hint="eastAsia"/>
          <w:b/>
          <w:bCs/>
          <w:sz w:val="28"/>
          <w:szCs w:val="28"/>
        </w:rPr>
        <w:lastRenderedPageBreak/>
        <w:t>5、投标人注册地址为南通市辖区（新崇川区</w:t>
      </w:r>
      <w:r w:rsidRPr="00654657">
        <w:rPr>
          <w:rFonts w:ascii="仿宋_GB2312" w:eastAsia="仿宋_GB2312" w:hint="eastAsia"/>
          <w:b/>
          <w:bCs/>
          <w:sz w:val="28"/>
          <w:szCs w:val="28"/>
        </w:rPr>
        <w:t>、通州区、海门区）范围的电梯维护保养单位；如注册地在南通市</w:t>
      </w:r>
      <w:r w:rsidR="00F70C0B" w:rsidRPr="00654657">
        <w:rPr>
          <w:rFonts w:ascii="仿宋_GB2312" w:eastAsia="仿宋_GB2312" w:hint="eastAsia"/>
          <w:b/>
          <w:bCs/>
          <w:sz w:val="28"/>
          <w:szCs w:val="28"/>
        </w:rPr>
        <w:t>辖</w:t>
      </w:r>
      <w:r w:rsidRPr="00654657">
        <w:rPr>
          <w:rFonts w:ascii="仿宋_GB2312" w:eastAsia="仿宋_GB2312" w:hint="eastAsia"/>
          <w:b/>
          <w:bCs/>
          <w:sz w:val="28"/>
          <w:szCs w:val="28"/>
        </w:rPr>
        <w:t>区外的投标人，须在南通市</w:t>
      </w:r>
      <w:r w:rsidR="00F70C0B" w:rsidRPr="00654657">
        <w:rPr>
          <w:rFonts w:ascii="仿宋_GB2312" w:eastAsia="仿宋_GB2312" w:hint="eastAsia"/>
          <w:b/>
          <w:bCs/>
          <w:sz w:val="28"/>
          <w:szCs w:val="28"/>
        </w:rPr>
        <w:t>辖</w:t>
      </w:r>
      <w:r w:rsidRPr="00654657">
        <w:rPr>
          <w:rFonts w:ascii="仿宋_GB2312" w:eastAsia="仿宋_GB2312" w:hint="eastAsia"/>
          <w:b/>
          <w:bCs/>
          <w:sz w:val="28"/>
          <w:szCs w:val="28"/>
        </w:rPr>
        <w:t>区</w:t>
      </w:r>
      <w:r w:rsidR="00F70C0B" w:rsidRPr="00654657">
        <w:rPr>
          <w:rFonts w:ascii="仿宋_GB2312" w:eastAsia="仿宋_GB2312" w:hint="eastAsia"/>
          <w:b/>
          <w:bCs/>
          <w:sz w:val="28"/>
          <w:szCs w:val="28"/>
        </w:rPr>
        <w:t>内</w:t>
      </w:r>
      <w:r w:rsidRPr="00654657">
        <w:rPr>
          <w:rFonts w:ascii="仿宋_GB2312" w:eastAsia="仿宋_GB2312" w:hint="eastAsia"/>
          <w:b/>
          <w:bCs/>
          <w:sz w:val="28"/>
          <w:szCs w:val="28"/>
        </w:rPr>
        <w:t>设有固定的维保服务点，并提供维修服务点照片资料及相应房屋购买或租赁证明。</w:t>
      </w:r>
    </w:p>
    <w:p w:rsidR="009158F5" w:rsidRDefault="00EE4B47">
      <w:pPr>
        <w:tabs>
          <w:tab w:val="left" w:pos="1500"/>
        </w:tabs>
        <w:spacing w:line="400" w:lineRule="exact"/>
        <w:ind w:firstLineChars="200" w:firstLine="560"/>
        <w:rPr>
          <w:rFonts w:ascii="仿宋_GB2312" w:eastAsia="仿宋_GB2312"/>
          <w:bCs/>
          <w:sz w:val="28"/>
          <w:szCs w:val="28"/>
        </w:rPr>
      </w:pPr>
      <w:r>
        <w:rPr>
          <w:rFonts w:ascii="仿宋_GB2312" w:eastAsia="仿宋_GB2312" w:hint="eastAsia"/>
          <w:bCs/>
          <w:sz w:val="28"/>
          <w:szCs w:val="28"/>
        </w:rPr>
        <w:t>6、投标人至少配备5名以上取得电梯维保资格证书的电梯维保人员，并安排2人驻点（学校）提供维保服务；</w:t>
      </w:r>
    </w:p>
    <w:p w:rsidR="009158F5" w:rsidRDefault="00EE4B47">
      <w:pPr>
        <w:tabs>
          <w:tab w:val="left" w:pos="1500"/>
        </w:tabs>
        <w:spacing w:line="400" w:lineRule="exact"/>
        <w:ind w:firstLineChars="200" w:firstLine="560"/>
        <w:rPr>
          <w:rFonts w:ascii="仿宋_GB2312" w:eastAsia="仿宋_GB2312"/>
          <w:bCs/>
          <w:sz w:val="28"/>
          <w:szCs w:val="28"/>
        </w:rPr>
      </w:pPr>
      <w:r>
        <w:rPr>
          <w:rFonts w:ascii="仿宋_GB2312" w:eastAsia="仿宋_GB2312" w:hint="eastAsia"/>
          <w:bCs/>
          <w:sz w:val="28"/>
          <w:szCs w:val="28"/>
        </w:rPr>
        <w:t>7、法律、行政法规规定的其他条件。</w:t>
      </w:r>
    </w:p>
    <w:p w:rsidR="009158F5" w:rsidRDefault="00EE4B47">
      <w:pPr>
        <w:tabs>
          <w:tab w:val="left" w:pos="1500"/>
        </w:tabs>
        <w:spacing w:line="400" w:lineRule="exact"/>
        <w:ind w:firstLineChars="200" w:firstLine="560"/>
        <w:rPr>
          <w:rFonts w:ascii="仿宋_GB2312" w:eastAsia="仿宋_GB2312"/>
          <w:bCs/>
          <w:sz w:val="28"/>
          <w:szCs w:val="28"/>
        </w:rPr>
      </w:pPr>
      <w:r>
        <w:rPr>
          <w:rFonts w:ascii="仿宋_GB2312" w:eastAsia="仿宋_GB2312" w:hint="eastAsia"/>
          <w:bCs/>
          <w:sz w:val="28"/>
          <w:szCs w:val="28"/>
        </w:rPr>
        <w:t>（二）相关费用</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1、无论投标结果如何，投标人自行承担投标发生的所有费用。</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2、本次招标收取招标文件资料费500元，现场收取，不予退还。</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3、</w:t>
      </w:r>
      <w:r w:rsidRPr="00654657">
        <w:rPr>
          <w:rFonts w:ascii="仿宋_GB2312" w:eastAsia="仿宋_GB2312" w:hint="eastAsia"/>
          <w:bCs/>
          <w:sz w:val="28"/>
          <w:szCs w:val="28"/>
        </w:rPr>
        <w:t>投标时提交保证金</w:t>
      </w:r>
      <w:r w:rsidR="00F70C0B" w:rsidRPr="00654657">
        <w:rPr>
          <w:rFonts w:ascii="仿宋_GB2312" w:eastAsia="仿宋_GB2312" w:hint="eastAsia"/>
          <w:bCs/>
          <w:sz w:val="28"/>
          <w:szCs w:val="28"/>
        </w:rPr>
        <w:t>5000</w:t>
      </w:r>
      <w:r w:rsidRPr="00654657">
        <w:rPr>
          <w:rFonts w:ascii="仿宋_GB2312" w:eastAsia="仿宋_GB2312" w:hint="eastAsia"/>
          <w:bCs/>
          <w:sz w:val="28"/>
          <w:szCs w:val="28"/>
        </w:rPr>
        <w:t>元(现金或银行保函）用信封密封后交至学校后勤处（行政楼14楼1408室）。中标人的投标保证金在合同签订后无息退回。</w:t>
      </w:r>
      <w:r>
        <w:rPr>
          <w:rFonts w:ascii="仿宋_GB2312" w:eastAsia="仿宋_GB2312" w:hint="eastAsia"/>
          <w:bCs/>
          <w:sz w:val="28"/>
          <w:szCs w:val="28"/>
        </w:rPr>
        <w:t>未中标的投标人保证金在评标结束后当日全额无息退回。</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4、下列任何情况发生时，投标保证金或履约保证金将被扣除或没收，直至终止合同：</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（1）投标人在投标截止时间后撤回其投标；</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（2）投标人提供的虚假材料骗取中标的；</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（3）投标人被证实有围标、串标行为；</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（4）投标人被证明有妨碍其他人公平竞争、损害招标人或者其他投标人合法权益的；</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（5）中标人在中标后拒不签订合同或在规定期限内未签订合同的；</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（6）中标人不按合同和招标文件约定履行义务的。</w:t>
      </w:r>
    </w:p>
    <w:p w:rsidR="009158F5" w:rsidRDefault="00EE4B47">
      <w:pPr>
        <w:spacing w:line="400" w:lineRule="exact"/>
        <w:ind w:firstLineChars="200" w:firstLine="560"/>
        <w:rPr>
          <w:rFonts w:ascii="仿宋_GB2312" w:eastAsia="仿宋_GB2312"/>
          <w:bCs/>
          <w:sz w:val="28"/>
          <w:szCs w:val="28"/>
        </w:rPr>
      </w:pPr>
      <w:bookmarkStart w:id="1" w:name="_Toc462564070"/>
      <w:bookmarkStart w:id="2" w:name="_Toc16938527"/>
      <w:bookmarkStart w:id="3" w:name="_Toc20823283"/>
      <w:bookmarkStart w:id="4" w:name="_Toc513029211"/>
      <w:r>
        <w:rPr>
          <w:rFonts w:ascii="仿宋_GB2312" w:eastAsia="仿宋_GB2312" w:hint="eastAsia"/>
          <w:bCs/>
          <w:sz w:val="28"/>
          <w:szCs w:val="28"/>
        </w:rPr>
        <w:t>（三）招标文件的澄清</w:t>
      </w:r>
      <w:bookmarkEnd w:id="1"/>
      <w:bookmarkEnd w:id="2"/>
      <w:bookmarkEnd w:id="3"/>
      <w:bookmarkEnd w:id="4"/>
      <w:r>
        <w:rPr>
          <w:rFonts w:ascii="仿宋_GB2312" w:eastAsia="仿宋_GB2312" w:hint="eastAsia"/>
          <w:bCs/>
          <w:sz w:val="28"/>
          <w:szCs w:val="28"/>
        </w:rPr>
        <w:t>与修改</w:t>
      </w:r>
    </w:p>
    <w:p w:rsidR="009158F5" w:rsidRDefault="00EE4B47">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投标人对招标文件的疑问应在投标截止日期前三日内以书面文件送至学校采购办（行政楼1406室），招标人有权视情况对招标活动进行澄清及修改，有权根据实际情况推迟投标截止日期和开标日期，招标文件的修改将在招标公告发布平台公布，补充文件将作为招标文件的组成部分，与招标文件具有同等效力。请各投标人关注公告发布平台信息。</w:t>
      </w:r>
    </w:p>
    <w:p w:rsidR="009158F5" w:rsidRDefault="00EE4B47">
      <w:pPr>
        <w:widowControl/>
        <w:tabs>
          <w:tab w:val="left" w:pos="360"/>
          <w:tab w:val="left" w:pos="3645"/>
        </w:tabs>
        <w:spacing w:line="400" w:lineRule="exact"/>
        <w:ind w:firstLineChars="200" w:firstLine="562"/>
        <w:jc w:val="left"/>
        <w:rPr>
          <w:rFonts w:ascii="仿宋_GB2312" w:eastAsia="仿宋_GB2312"/>
          <w:b/>
          <w:sz w:val="28"/>
          <w:szCs w:val="28"/>
        </w:rPr>
      </w:pPr>
      <w:r>
        <w:rPr>
          <w:rFonts w:ascii="仿宋_GB2312" w:eastAsia="仿宋_GB2312" w:hint="eastAsia"/>
          <w:b/>
          <w:sz w:val="28"/>
          <w:szCs w:val="28"/>
        </w:rPr>
        <w:t>六、投</w:t>
      </w:r>
      <w:r>
        <w:rPr>
          <w:rFonts w:ascii="仿宋_GB2312" w:eastAsia="仿宋_GB2312"/>
          <w:b/>
          <w:sz w:val="28"/>
          <w:szCs w:val="28"/>
        </w:rPr>
        <w:t>标文件编制</w:t>
      </w:r>
      <w:r>
        <w:rPr>
          <w:rFonts w:ascii="仿宋_GB2312" w:eastAsia="仿宋_GB2312"/>
          <w:b/>
          <w:sz w:val="28"/>
          <w:szCs w:val="28"/>
        </w:rPr>
        <w:tab/>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（一）编制须知</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1.投标人应仔细阅读招标文件的所有内容，按招标文件的下列要求编制投标文件。</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2.招标人不接受电话、传真等形式的投标。</w:t>
      </w:r>
    </w:p>
    <w:p w:rsidR="009158F5" w:rsidRDefault="00EE4B47">
      <w:pPr>
        <w:widowControl/>
        <w:spacing w:line="380" w:lineRule="exact"/>
        <w:ind w:firstLineChars="200" w:firstLine="560"/>
        <w:jc w:val="left"/>
        <w:rPr>
          <w:rFonts w:ascii="仿宋_GB2312" w:eastAsia="仿宋_GB2312"/>
          <w:sz w:val="28"/>
          <w:szCs w:val="28"/>
        </w:rPr>
      </w:pPr>
      <w:r>
        <w:rPr>
          <w:rFonts w:ascii="仿宋_GB2312" w:eastAsia="仿宋_GB2312" w:hint="eastAsia"/>
          <w:sz w:val="28"/>
          <w:szCs w:val="28"/>
        </w:rPr>
        <w:t>（二）编制要求</w:t>
      </w:r>
    </w:p>
    <w:p w:rsidR="009158F5" w:rsidRDefault="00EE4B47">
      <w:pPr>
        <w:widowControl/>
        <w:spacing w:line="440" w:lineRule="exact"/>
        <w:ind w:firstLineChars="200" w:firstLine="560"/>
        <w:jc w:val="left"/>
        <w:rPr>
          <w:rFonts w:ascii="黑体" w:eastAsia="黑体"/>
          <w:b/>
          <w:sz w:val="28"/>
          <w:szCs w:val="28"/>
        </w:rPr>
      </w:pPr>
      <w:r>
        <w:rPr>
          <w:rFonts w:ascii="仿宋_GB2312" w:eastAsia="仿宋_GB2312" w:hint="eastAsia"/>
          <w:sz w:val="28"/>
          <w:szCs w:val="28"/>
        </w:rPr>
        <w:t>结合第五条第（一）条要求，</w:t>
      </w:r>
      <w:r>
        <w:rPr>
          <w:rFonts w:ascii="仿宋_GB2312" w:eastAsia="仿宋_GB2312"/>
          <w:sz w:val="28"/>
          <w:szCs w:val="28"/>
        </w:rPr>
        <w:t>投标文件应包括下列内容</w:t>
      </w:r>
      <w:r>
        <w:rPr>
          <w:rFonts w:ascii="仿宋_GB2312" w:eastAsia="仿宋_GB2312" w:hint="eastAsia"/>
          <w:sz w:val="28"/>
          <w:szCs w:val="28"/>
        </w:rPr>
        <w:t>，</w:t>
      </w:r>
      <w:r>
        <w:rPr>
          <w:rFonts w:ascii="黑体" w:eastAsia="黑体" w:hint="eastAsia"/>
          <w:sz w:val="28"/>
          <w:szCs w:val="28"/>
        </w:rPr>
        <w:t>不得有缺项和漏项，否则作废标处理。所有材料复印件必须加盖单位公章。</w:t>
      </w:r>
    </w:p>
    <w:p w:rsidR="009158F5" w:rsidRDefault="00EE4B47">
      <w:pPr>
        <w:widowControl/>
        <w:tabs>
          <w:tab w:val="left" w:pos="900"/>
        </w:tabs>
        <w:spacing w:line="40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投标文件目录</w:t>
      </w:r>
      <w:r>
        <w:rPr>
          <w:rFonts w:ascii="仿宋_GB2312" w:eastAsia="仿宋_GB2312" w:hint="eastAsia"/>
          <w:sz w:val="28"/>
          <w:szCs w:val="28"/>
        </w:rPr>
        <w:t>。</w:t>
      </w:r>
    </w:p>
    <w:p w:rsidR="009158F5" w:rsidRDefault="00EE4B47">
      <w:pPr>
        <w:widowControl/>
        <w:tabs>
          <w:tab w:val="left" w:pos="900"/>
        </w:tabs>
        <w:spacing w:line="400" w:lineRule="exact"/>
        <w:ind w:firstLineChars="200" w:firstLine="560"/>
        <w:jc w:val="left"/>
        <w:rPr>
          <w:rFonts w:ascii="仿宋_GB2312" w:eastAsia="仿宋_GB2312"/>
          <w:sz w:val="28"/>
          <w:szCs w:val="28"/>
        </w:rPr>
      </w:pPr>
      <w:r>
        <w:rPr>
          <w:rFonts w:ascii="仿宋_GB2312" w:eastAsia="仿宋_GB2312" w:hint="eastAsia"/>
          <w:sz w:val="28"/>
          <w:szCs w:val="28"/>
        </w:rPr>
        <w:t>2、营业执照。</w:t>
      </w:r>
    </w:p>
    <w:p w:rsidR="009158F5" w:rsidRDefault="00EE4B47">
      <w:pPr>
        <w:spacing w:line="40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投标</w:t>
      </w:r>
      <w:r>
        <w:rPr>
          <w:rFonts w:ascii="仿宋_GB2312" w:eastAsia="仿宋_GB2312" w:hint="eastAsia"/>
          <w:sz w:val="28"/>
          <w:szCs w:val="28"/>
        </w:rPr>
        <w:t>人</w:t>
      </w:r>
      <w:r>
        <w:rPr>
          <w:rFonts w:ascii="仿宋_GB2312" w:eastAsia="仿宋_GB2312"/>
          <w:sz w:val="28"/>
          <w:szCs w:val="28"/>
        </w:rPr>
        <w:t>资质证明文件。</w:t>
      </w:r>
    </w:p>
    <w:p w:rsidR="009158F5" w:rsidRDefault="00EE4B47">
      <w:pPr>
        <w:widowControl/>
        <w:tabs>
          <w:tab w:val="left" w:pos="900"/>
        </w:tabs>
        <w:spacing w:line="400" w:lineRule="exact"/>
        <w:ind w:firstLineChars="200" w:firstLine="560"/>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投标</w:t>
      </w:r>
      <w:r>
        <w:rPr>
          <w:rFonts w:ascii="仿宋_GB2312" w:eastAsia="仿宋_GB2312" w:hint="eastAsia"/>
          <w:sz w:val="28"/>
          <w:szCs w:val="28"/>
        </w:rPr>
        <w:t>人维保授权证明。</w:t>
      </w:r>
    </w:p>
    <w:p w:rsidR="009158F5" w:rsidRDefault="00EE4B47">
      <w:pPr>
        <w:spacing w:line="400" w:lineRule="exact"/>
        <w:ind w:firstLineChars="200" w:firstLine="560"/>
        <w:rPr>
          <w:rFonts w:ascii="仿宋_GB2312" w:eastAsia="仿宋_GB2312"/>
          <w:sz w:val="28"/>
          <w:szCs w:val="28"/>
        </w:rPr>
      </w:pPr>
      <w:r>
        <w:rPr>
          <w:rFonts w:ascii="仿宋_GB2312" w:eastAsia="仿宋_GB2312" w:hint="eastAsia"/>
          <w:sz w:val="28"/>
          <w:szCs w:val="28"/>
        </w:rPr>
        <w:t>4．投标人在注册地外的需提供要求区域内的维保地点证明</w:t>
      </w:r>
      <w:r>
        <w:rPr>
          <w:rFonts w:ascii="仿宋_GB2312" w:eastAsia="仿宋_GB2312"/>
          <w:sz w:val="28"/>
          <w:szCs w:val="28"/>
        </w:rPr>
        <w:t>。</w:t>
      </w:r>
    </w:p>
    <w:p w:rsidR="009158F5" w:rsidRDefault="00EE4B47">
      <w:pPr>
        <w:pStyle w:val="p0"/>
        <w:spacing w:line="380" w:lineRule="exact"/>
        <w:ind w:firstLineChars="200" w:firstLine="562"/>
        <w:jc w:val="left"/>
        <w:rPr>
          <w:rFonts w:ascii="仿宋_GB2312" w:eastAsia="仿宋_GB2312"/>
          <w:b/>
          <w:kern w:val="2"/>
          <w:sz w:val="28"/>
          <w:szCs w:val="28"/>
        </w:rPr>
      </w:pPr>
      <w:r>
        <w:rPr>
          <w:rFonts w:ascii="仿宋_GB2312" w:eastAsia="仿宋_GB2312" w:hint="eastAsia"/>
          <w:b/>
          <w:kern w:val="2"/>
          <w:sz w:val="28"/>
          <w:szCs w:val="28"/>
        </w:rPr>
        <w:t>以上为资格审查文件，材料未注明原件可提供复印件，复印件需加盖单位公章。</w:t>
      </w:r>
    </w:p>
    <w:p w:rsidR="009158F5" w:rsidRDefault="00EE4B47">
      <w:pPr>
        <w:spacing w:line="400" w:lineRule="exact"/>
        <w:ind w:firstLineChars="200" w:firstLine="562"/>
        <w:rPr>
          <w:rFonts w:ascii="仿宋_GB2312" w:eastAsia="仿宋_GB2312"/>
          <w:b/>
          <w:sz w:val="28"/>
          <w:szCs w:val="28"/>
        </w:rPr>
      </w:pPr>
      <w:r>
        <w:rPr>
          <w:rFonts w:ascii="仿宋_GB2312" w:eastAsia="仿宋_GB2312" w:hint="eastAsia"/>
          <w:b/>
          <w:sz w:val="28"/>
          <w:szCs w:val="28"/>
        </w:rPr>
        <w:t>5、评分标准中要求提供的文件资料。</w:t>
      </w:r>
    </w:p>
    <w:p w:rsidR="009158F5" w:rsidRDefault="00EE4B47">
      <w:pPr>
        <w:pStyle w:val="p0"/>
        <w:spacing w:line="380" w:lineRule="exact"/>
        <w:ind w:firstLineChars="200" w:firstLine="562"/>
        <w:jc w:val="left"/>
        <w:rPr>
          <w:rFonts w:ascii="仿宋_GB2312" w:eastAsia="仿宋_GB2312"/>
          <w:b/>
          <w:kern w:val="2"/>
          <w:sz w:val="28"/>
          <w:szCs w:val="28"/>
        </w:rPr>
      </w:pPr>
      <w:r>
        <w:rPr>
          <w:rFonts w:ascii="仿宋_GB2312" w:eastAsia="仿宋_GB2312" w:hint="eastAsia"/>
          <w:b/>
          <w:kern w:val="2"/>
          <w:sz w:val="28"/>
          <w:szCs w:val="28"/>
        </w:rPr>
        <w:t>6、投标报价单，须用小信封单独封装在投标文件正本内。信封需密封并注明投标单位信息。</w:t>
      </w:r>
    </w:p>
    <w:p w:rsidR="009158F5" w:rsidRDefault="00EE4B47">
      <w:pPr>
        <w:widowControl/>
        <w:spacing w:line="380" w:lineRule="exact"/>
        <w:ind w:firstLineChars="200" w:firstLine="560"/>
        <w:jc w:val="left"/>
        <w:rPr>
          <w:rFonts w:ascii="仿宋_GB2312" w:eastAsia="仿宋_GB2312"/>
          <w:sz w:val="28"/>
          <w:szCs w:val="28"/>
        </w:rPr>
      </w:pPr>
      <w:r>
        <w:rPr>
          <w:rFonts w:ascii="仿宋_GB2312" w:eastAsia="仿宋_GB2312" w:hint="eastAsia"/>
          <w:sz w:val="28"/>
          <w:szCs w:val="28"/>
        </w:rPr>
        <w:t>（三）投标文件的签署及内容确认规定</w:t>
      </w:r>
    </w:p>
    <w:p w:rsidR="009158F5" w:rsidRDefault="00EE4B47">
      <w:pPr>
        <w:pStyle w:val="p0"/>
        <w:spacing w:line="380" w:lineRule="exact"/>
        <w:ind w:firstLineChars="200" w:firstLine="560"/>
        <w:jc w:val="left"/>
        <w:rPr>
          <w:rFonts w:ascii="仿宋_GB2312" w:eastAsia="仿宋_GB2312"/>
          <w:b/>
          <w:kern w:val="2"/>
          <w:sz w:val="28"/>
          <w:szCs w:val="28"/>
        </w:rPr>
      </w:pPr>
      <w:r>
        <w:rPr>
          <w:rFonts w:ascii="仿宋_GB2312" w:eastAsia="仿宋_GB2312" w:hint="eastAsia"/>
          <w:sz w:val="28"/>
          <w:szCs w:val="28"/>
        </w:rPr>
        <w:t>1.投标文件分为正本一份，副本一份，并注明“正本”和“副本”字样。</w:t>
      </w:r>
      <w:r>
        <w:rPr>
          <w:rFonts w:ascii="仿宋_GB2312" w:eastAsia="仿宋_GB2312" w:hint="eastAsia"/>
          <w:b/>
          <w:sz w:val="28"/>
          <w:szCs w:val="28"/>
        </w:rPr>
        <w:t>正、副本分别密封，不得并入一个密封袋中。袋口加贴密封条并在封条处加盖单位公章（不得为部门或其他专用章）。</w:t>
      </w:r>
      <w:r>
        <w:rPr>
          <w:rFonts w:ascii="仿宋_GB2312" w:eastAsia="仿宋_GB2312" w:hint="eastAsia"/>
          <w:sz w:val="28"/>
          <w:szCs w:val="28"/>
        </w:rPr>
        <w:t>封面处注明投标单位、联系人、联系方式。</w:t>
      </w:r>
      <w:r>
        <w:rPr>
          <w:rFonts w:ascii="仿宋_GB2312" w:eastAsia="仿宋_GB2312" w:hint="eastAsia"/>
          <w:b/>
          <w:kern w:val="2"/>
          <w:sz w:val="28"/>
          <w:szCs w:val="28"/>
        </w:rPr>
        <w:t>投标报价单用小信封单独封装在投标文件正本内。信封需密封并注明投标单位信息。</w:t>
      </w:r>
    </w:p>
    <w:p w:rsidR="009158F5" w:rsidRDefault="00EE4B47">
      <w:pPr>
        <w:spacing w:line="380" w:lineRule="exact"/>
        <w:ind w:firstLineChars="200" w:firstLine="560"/>
        <w:rPr>
          <w:rFonts w:ascii="仿宋_GB2312" w:eastAsia="仿宋_GB2312"/>
          <w:sz w:val="28"/>
          <w:szCs w:val="28"/>
        </w:rPr>
      </w:pPr>
      <w:r>
        <w:rPr>
          <w:rFonts w:ascii="仿宋_GB2312" w:eastAsia="仿宋_GB2312" w:hint="eastAsia"/>
          <w:sz w:val="28"/>
          <w:szCs w:val="28"/>
        </w:rPr>
        <w:t>2.正本与副本如有差异，以正本为准。</w:t>
      </w:r>
    </w:p>
    <w:p w:rsidR="009158F5" w:rsidRDefault="00EE4B47">
      <w:pPr>
        <w:widowControl/>
        <w:spacing w:line="380" w:lineRule="exact"/>
        <w:ind w:firstLineChars="200" w:firstLine="560"/>
        <w:jc w:val="left"/>
        <w:rPr>
          <w:rFonts w:ascii="仿宋_GB2312" w:eastAsia="仿宋_GB2312"/>
          <w:sz w:val="28"/>
          <w:szCs w:val="28"/>
        </w:rPr>
      </w:pPr>
      <w:r>
        <w:rPr>
          <w:rFonts w:ascii="仿宋_GB2312" w:eastAsia="仿宋_GB2312" w:hint="eastAsia"/>
          <w:sz w:val="28"/>
          <w:szCs w:val="28"/>
        </w:rPr>
        <w:t>3.投标文件原则上不允许有加行、涂改，允许个别补充、修改，但补充、修改处必须由投标人代表签字盖章确认。</w:t>
      </w:r>
    </w:p>
    <w:p w:rsidR="009158F5" w:rsidRDefault="00EE4B47">
      <w:pPr>
        <w:spacing w:line="380" w:lineRule="exact"/>
        <w:ind w:firstLineChars="200" w:firstLine="562"/>
        <w:rPr>
          <w:rFonts w:ascii="仿宋_GB2312" w:eastAsia="仿宋_GB2312"/>
          <w:b/>
          <w:sz w:val="28"/>
          <w:szCs w:val="28"/>
        </w:rPr>
      </w:pPr>
      <w:r>
        <w:rPr>
          <w:rFonts w:ascii="仿宋_GB2312" w:eastAsia="仿宋_GB2312" w:hint="eastAsia"/>
          <w:b/>
          <w:sz w:val="28"/>
          <w:szCs w:val="28"/>
        </w:rPr>
        <w:t>六、投标</w:t>
      </w:r>
      <w:r>
        <w:rPr>
          <w:rFonts w:ascii="仿宋_GB2312" w:eastAsia="仿宋_GB2312" w:hint="eastAsia"/>
          <w:b/>
          <w:kern w:val="0"/>
          <w:sz w:val="28"/>
          <w:szCs w:val="28"/>
        </w:rPr>
        <w:t>文件递交</w:t>
      </w:r>
    </w:p>
    <w:p w:rsidR="009158F5" w:rsidRDefault="00EE4B47">
      <w:pPr>
        <w:spacing w:line="380" w:lineRule="exact"/>
        <w:ind w:firstLineChars="200" w:firstLine="560"/>
        <w:rPr>
          <w:rFonts w:ascii="仿宋_GB2312" w:eastAsia="仿宋_GB2312"/>
          <w:sz w:val="28"/>
          <w:szCs w:val="28"/>
        </w:rPr>
      </w:pPr>
      <w:r>
        <w:rPr>
          <w:rFonts w:ascii="仿宋_GB2312" w:eastAsia="仿宋_GB2312" w:hint="eastAsia"/>
          <w:sz w:val="28"/>
          <w:szCs w:val="28"/>
        </w:rPr>
        <w:t>（一）投标截止时间：2020年10月</w:t>
      </w:r>
      <w:r w:rsidR="00F70C0B">
        <w:rPr>
          <w:rFonts w:ascii="仿宋_GB2312" w:eastAsia="仿宋_GB2312" w:hint="eastAsia"/>
          <w:sz w:val="28"/>
          <w:szCs w:val="28"/>
        </w:rPr>
        <w:t>2</w:t>
      </w:r>
      <w:r w:rsidR="00D51446">
        <w:rPr>
          <w:rFonts w:ascii="仿宋_GB2312" w:eastAsia="仿宋_GB2312" w:hint="eastAsia"/>
          <w:sz w:val="28"/>
          <w:szCs w:val="28"/>
        </w:rPr>
        <w:t>2</w:t>
      </w:r>
      <w:r>
        <w:rPr>
          <w:rFonts w:ascii="仿宋_GB2312" w:eastAsia="仿宋_GB2312" w:hint="eastAsia"/>
          <w:sz w:val="28"/>
          <w:szCs w:val="28"/>
        </w:rPr>
        <w:t xml:space="preserve"> 日</w:t>
      </w:r>
      <w:r w:rsidR="00F70C0B">
        <w:rPr>
          <w:rFonts w:ascii="仿宋_GB2312" w:eastAsia="仿宋_GB2312" w:hint="eastAsia"/>
          <w:sz w:val="28"/>
          <w:szCs w:val="28"/>
        </w:rPr>
        <w:t>10</w:t>
      </w:r>
      <w:r>
        <w:rPr>
          <w:rFonts w:ascii="仿宋_GB2312" w:eastAsia="仿宋_GB2312" w:hint="eastAsia"/>
          <w:sz w:val="28"/>
          <w:szCs w:val="28"/>
        </w:rPr>
        <w:t>时。</w:t>
      </w:r>
    </w:p>
    <w:p w:rsidR="009158F5" w:rsidRDefault="00EE4B47">
      <w:pPr>
        <w:spacing w:line="380" w:lineRule="exact"/>
        <w:ind w:firstLineChars="200" w:firstLine="560"/>
        <w:rPr>
          <w:rFonts w:ascii="仿宋_GB2312" w:eastAsia="仿宋_GB2312"/>
          <w:sz w:val="28"/>
          <w:szCs w:val="28"/>
        </w:rPr>
      </w:pPr>
      <w:r>
        <w:rPr>
          <w:rFonts w:ascii="仿宋_GB2312" w:eastAsia="仿宋_GB2312" w:hint="eastAsia"/>
          <w:kern w:val="0"/>
          <w:sz w:val="28"/>
          <w:szCs w:val="28"/>
        </w:rPr>
        <w:t>（二）</w:t>
      </w:r>
      <w:r>
        <w:rPr>
          <w:rFonts w:ascii="仿宋_GB2312" w:eastAsia="仿宋_GB2312" w:hint="eastAsia"/>
          <w:sz w:val="28"/>
          <w:szCs w:val="28"/>
        </w:rPr>
        <w:t>递交投标文件地点：新校区行政楼140</w:t>
      </w:r>
      <w:r w:rsidR="00F70C0B">
        <w:rPr>
          <w:rFonts w:ascii="仿宋_GB2312" w:eastAsia="仿宋_GB2312" w:hint="eastAsia"/>
          <w:sz w:val="28"/>
          <w:szCs w:val="28"/>
        </w:rPr>
        <w:t>8</w:t>
      </w:r>
      <w:r>
        <w:rPr>
          <w:rFonts w:ascii="仿宋_GB2312" w:eastAsia="仿宋_GB2312" w:hint="eastAsia"/>
          <w:sz w:val="28"/>
          <w:szCs w:val="28"/>
        </w:rPr>
        <w:t>号房间（振兴东路288号）</w:t>
      </w:r>
    </w:p>
    <w:p w:rsidR="009158F5" w:rsidRDefault="00EE4B47">
      <w:pPr>
        <w:spacing w:line="380" w:lineRule="exact"/>
        <w:ind w:firstLineChars="200" w:firstLine="560"/>
        <w:rPr>
          <w:rFonts w:ascii="仿宋_GB2312" w:eastAsia="仿宋_GB2312"/>
          <w:sz w:val="28"/>
          <w:szCs w:val="28"/>
        </w:rPr>
      </w:pPr>
      <w:r>
        <w:rPr>
          <w:rFonts w:ascii="仿宋_GB2312" w:eastAsia="仿宋_GB2312" w:hint="eastAsia"/>
          <w:kern w:val="0"/>
          <w:sz w:val="28"/>
          <w:szCs w:val="28"/>
        </w:rPr>
        <w:t>（三）招标</w:t>
      </w:r>
      <w:r>
        <w:rPr>
          <w:rFonts w:ascii="仿宋_GB2312" w:eastAsia="仿宋_GB2312" w:hint="eastAsia"/>
          <w:sz w:val="28"/>
          <w:szCs w:val="28"/>
        </w:rPr>
        <w:t>联系人及电话：曹老师   18862888898。</w:t>
      </w:r>
    </w:p>
    <w:p w:rsidR="009158F5" w:rsidRDefault="00EE4B47">
      <w:pPr>
        <w:spacing w:line="380" w:lineRule="exact"/>
        <w:ind w:firstLineChars="200" w:firstLine="562"/>
        <w:rPr>
          <w:rFonts w:ascii="仿宋_GB2312" w:eastAsia="仿宋_GB2312"/>
          <w:b/>
          <w:kern w:val="0"/>
          <w:sz w:val="28"/>
          <w:szCs w:val="28"/>
        </w:rPr>
      </w:pPr>
      <w:r>
        <w:rPr>
          <w:rFonts w:ascii="仿宋_GB2312" w:eastAsia="仿宋_GB2312" w:hint="eastAsia"/>
          <w:b/>
          <w:sz w:val="28"/>
          <w:szCs w:val="28"/>
        </w:rPr>
        <w:t>七、</w:t>
      </w:r>
      <w:r>
        <w:rPr>
          <w:rFonts w:ascii="仿宋_GB2312" w:eastAsia="仿宋_GB2312" w:hint="eastAsia"/>
          <w:b/>
          <w:kern w:val="0"/>
          <w:sz w:val="28"/>
          <w:szCs w:val="28"/>
        </w:rPr>
        <w:t>开标</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（一）开标时间：</w:t>
      </w:r>
      <w:r>
        <w:rPr>
          <w:rFonts w:ascii="仿宋_GB2312" w:eastAsia="仿宋_GB2312" w:hint="eastAsia"/>
          <w:sz w:val="28"/>
          <w:szCs w:val="28"/>
        </w:rPr>
        <w:t>2020年 10 月</w:t>
      </w:r>
      <w:r w:rsidR="00D51446">
        <w:rPr>
          <w:rFonts w:ascii="仿宋_GB2312" w:eastAsia="仿宋_GB2312" w:hint="eastAsia"/>
          <w:sz w:val="28"/>
          <w:szCs w:val="28"/>
        </w:rPr>
        <w:t>22</w:t>
      </w:r>
      <w:r>
        <w:rPr>
          <w:rFonts w:ascii="仿宋_GB2312" w:eastAsia="仿宋_GB2312" w:hint="eastAsia"/>
          <w:sz w:val="28"/>
          <w:szCs w:val="28"/>
        </w:rPr>
        <w:t>日</w:t>
      </w:r>
      <w:r w:rsidR="00D51446">
        <w:rPr>
          <w:rFonts w:ascii="仿宋_GB2312" w:eastAsia="仿宋_GB2312" w:hint="eastAsia"/>
          <w:sz w:val="28"/>
          <w:szCs w:val="28"/>
        </w:rPr>
        <w:t>10</w:t>
      </w:r>
      <w:r>
        <w:rPr>
          <w:rFonts w:ascii="仿宋_GB2312" w:eastAsia="仿宋_GB2312" w:hint="eastAsia"/>
          <w:sz w:val="28"/>
          <w:szCs w:val="28"/>
        </w:rPr>
        <w:t>时。</w:t>
      </w:r>
    </w:p>
    <w:p w:rsidR="009158F5" w:rsidRDefault="00EE4B47">
      <w:pPr>
        <w:widowControl/>
        <w:spacing w:line="380" w:lineRule="exact"/>
        <w:ind w:firstLineChars="200" w:firstLine="560"/>
        <w:jc w:val="left"/>
        <w:rPr>
          <w:rFonts w:ascii="仿宋_GB2312" w:eastAsia="仿宋_GB2312"/>
          <w:sz w:val="28"/>
          <w:szCs w:val="28"/>
        </w:rPr>
      </w:pPr>
      <w:r>
        <w:rPr>
          <w:rFonts w:ascii="仿宋_GB2312" w:eastAsia="仿宋_GB2312" w:hint="eastAsia"/>
          <w:kern w:val="0"/>
          <w:sz w:val="28"/>
          <w:szCs w:val="28"/>
        </w:rPr>
        <w:t>（二）开标地点：</w:t>
      </w:r>
      <w:r>
        <w:rPr>
          <w:rFonts w:ascii="仿宋_GB2312" w:eastAsia="仿宋_GB2312" w:hint="eastAsia"/>
          <w:sz w:val="28"/>
          <w:szCs w:val="28"/>
        </w:rPr>
        <w:t>行政楼14楼会议室</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sz w:val="28"/>
          <w:szCs w:val="28"/>
        </w:rPr>
        <w:t>（三）上述时间和地点如因特殊原因需要调整，招标人有权进行变更。</w:t>
      </w:r>
    </w:p>
    <w:p w:rsidR="009158F5" w:rsidRDefault="00EE4B47">
      <w:pPr>
        <w:widowControl/>
        <w:spacing w:line="380" w:lineRule="exact"/>
        <w:ind w:firstLineChars="200" w:firstLine="562"/>
        <w:jc w:val="left"/>
        <w:rPr>
          <w:rFonts w:ascii="仿宋_GB2312" w:eastAsia="仿宋_GB2312"/>
          <w:b/>
          <w:kern w:val="0"/>
          <w:sz w:val="28"/>
          <w:szCs w:val="28"/>
        </w:rPr>
      </w:pPr>
      <w:r>
        <w:rPr>
          <w:rFonts w:ascii="仿宋_GB2312" w:eastAsia="仿宋_GB2312" w:hint="eastAsia"/>
          <w:b/>
          <w:kern w:val="0"/>
          <w:sz w:val="28"/>
          <w:szCs w:val="28"/>
        </w:rPr>
        <w:t>八、评标</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（一）根据招标项目特点，由学校有关部门根据学校招投标办法组建评标小组。</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（二）被认定为废标的情形</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1、未在规定时间内将投标文件送达指定地点的。</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2、未提交投标保证金的。</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3、为按招标文件要求编制、密封投标文件的。</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4、投标报价超过最高限价的，未对招标文件内容作出符合要求的响应的。</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5、有被认定为围标、串标、虚假投标、妨碍招标活动等行为的。</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6、招标人认为废标的其他情形。</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（三）评标方法和程序</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1、评标小组先集体审查投标文件，看是否与招标文件的所有实质性条款、条件和规定相符。</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评标采用综合评分法。按评审后各评委打分的平均得分由高到低顺序排列。得分相同的，按投标报价由低到高顺序排列。得分且投标报价相同的，按技术指标优劣顺序排列。评标委员会按总分由高到低推荐3名中标候选人，招标人应当确定排名第一的中标候选人为中标人。若最高总分出现相同时，则由招标人确定中标人。若中标人放弃中标或被取消中标资格，招标人依据招标投标法实施条例第五十五条按评标委员会推荐顺序依次递补确定中标人或重新招标。</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3、评分过程中采用“四舍五入”法，并保留小数2位。</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4、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（四）评分标准</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本项目采用综合评分法确定中标（候选）人。评标委员会将按下列评分办法和标准进行评分，总分值为100分。</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612"/>
        <w:gridCol w:w="951"/>
        <w:gridCol w:w="5786"/>
      </w:tblGrid>
      <w:tr w:rsidR="009158F5">
        <w:trPr>
          <w:trHeight w:val="468"/>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9158F5">
            <w:pPr>
              <w:widowControl/>
              <w:rPr>
                <w:rFonts w:ascii="宋体" w:hAnsi="宋体" w:cs="楷体_GB2312"/>
                <w:b/>
                <w:szCs w:val="21"/>
                <w:lang w:val="zh-CN"/>
              </w:rPr>
            </w:pPr>
          </w:p>
          <w:p w:rsidR="009158F5" w:rsidRDefault="009158F5">
            <w:pPr>
              <w:widowControl/>
              <w:rPr>
                <w:rFonts w:ascii="宋体" w:hAnsi="宋体" w:cs="楷体_GB2312"/>
                <w:b/>
                <w:szCs w:val="21"/>
                <w:lang w:val="zh-CN"/>
              </w:rPr>
            </w:pP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lang w:val="zh-CN"/>
              </w:rPr>
            </w:pPr>
            <w:r>
              <w:rPr>
                <w:rFonts w:ascii="宋体" w:hAnsi="宋体" w:cs="楷体_GB2312" w:hint="eastAsia"/>
                <w:b/>
                <w:szCs w:val="21"/>
                <w:lang w:val="zh-CN"/>
              </w:rPr>
              <w:t>评分项目</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lang w:val="zh-CN"/>
              </w:rPr>
            </w:pPr>
            <w:r>
              <w:rPr>
                <w:rFonts w:ascii="宋体" w:hAnsi="宋体" w:cs="楷体_GB2312" w:hint="eastAsia"/>
                <w:b/>
                <w:szCs w:val="21"/>
                <w:lang w:val="zh-CN"/>
              </w:rPr>
              <w:t>分值</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482"/>
              <w:jc w:val="center"/>
              <w:rPr>
                <w:rFonts w:ascii="宋体" w:hAnsi="宋体" w:cs="楷体_GB2312"/>
                <w:b/>
                <w:szCs w:val="21"/>
                <w:lang w:val="zh-CN"/>
              </w:rPr>
            </w:pPr>
            <w:r>
              <w:rPr>
                <w:rFonts w:ascii="宋体" w:hAnsi="宋体" w:cs="楷体_GB2312" w:hint="eastAsia"/>
                <w:b/>
                <w:szCs w:val="21"/>
                <w:lang w:val="zh-CN"/>
              </w:rPr>
              <w:t>评分要求</w:t>
            </w:r>
          </w:p>
        </w:tc>
      </w:tr>
      <w:tr w:rsidR="009158F5">
        <w:trPr>
          <w:trHeight w:val="71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lang w:val="zh-CN"/>
              </w:rPr>
            </w:pPr>
            <w:r>
              <w:rPr>
                <w:rFonts w:ascii="宋体" w:hAnsi="宋体" w:cs="楷体_GB2312" w:hint="eastAsia"/>
                <w:b/>
                <w:szCs w:val="21"/>
                <w:lang w:val="zh-CN"/>
              </w:rPr>
              <w:t>1</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lang w:val="zh-CN"/>
              </w:rPr>
            </w:pPr>
            <w:r>
              <w:rPr>
                <w:rFonts w:ascii="宋体" w:hAnsi="宋体" w:cs="楷体_GB2312" w:hint="eastAsia"/>
                <w:b/>
                <w:szCs w:val="21"/>
                <w:lang w:val="zh-CN"/>
              </w:rPr>
              <w:t>价格</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lang w:val="zh-CN"/>
              </w:rPr>
            </w:pPr>
            <w:r>
              <w:rPr>
                <w:rFonts w:ascii="宋体" w:hAnsi="宋体" w:cs="楷体_GB2312" w:hint="eastAsia"/>
                <w:b/>
                <w:szCs w:val="21"/>
              </w:rPr>
              <w:t>40</w:t>
            </w:r>
            <w:r>
              <w:rPr>
                <w:rFonts w:ascii="宋体" w:hAnsi="宋体" w:cs="楷体_GB2312" w:hint="eastAsia"/>
                <w:b/>
                <w:szCs w:val="21"/>
                <w:lang w:val="zh-CN"/>
              </w:rPr>
              <w:t>分</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spacing w:line="276" w:lineRule="auto"/>
              <w:ind w:firstLineChars="150" w:firstLine="315"/>
              <w:jc w:val="left"/>
              <w:rPr>
                <w:rFonts w:ascii="宋体" w:hAnsi="宋体" w:cs="宋体"/>
                <w:kern w:val="0"/>
                <w:szCs w:val="21"/>
              </w:rPr>
            </w:pPr>
            <w:r>
              <w:rPr>
                <w:rFonts w:ascii="宋体" w:hAnsi="宋体" w:cs="宋体" w:hint="eastAsia"/>
                <w:kern w:val="0"/>
                <w:szCs w:val="21"/>
              </w:rPr>
              <w:t xml:space="preserve">价格分统一采用低价优先法计算，即满足招标文件要求且投标价格的最低报价为评标基准价，其价格分为满分40分。其他投标人的价格分统一按照下列公式计算： </w:t>
            </w:r>
          </w:p>
          <w:p w:rsidR="009158F5" w:rsidRDefault="00EE4B47">
            <w:pPr>
              <w:widowControl/>
              <w:spacing w:line="276" w:lineRule="auto"/>
              <w:ind w:firstLineChars="150" w:firstLine="315"/>
              <w:jc w:val="left"/>
              <w:rPr>
                <w:rFonts w:ascii="宋体" w:hAnsi="宋体" w:cs="宋体"/>
                <w:kern w:val="0"/>
                <w:szCs w:val="21"/>
              </w:rPr>
            </w:pPr>
            <w:r>
              <w:rPr>
                <w:rFonts w:ascii="宋体" w:hAnsi="宋体" w:cs="宋体" w:hint="eastAsia"/>
                <w:kern w:val="0"/>
                <w:szCs w:val="21"/>
              </w:rPr>
              <w:t>投标报价得分=(评标基准价／投标报价)×40分。</w:t>
            </w:r>
          </w:p>
        </w:tc>
      </w:tr>
      <w:tr w:rsidR="009158F5">
        <w:trPr>
          <w:trHeight w:val="152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lang w:val="zh-CN"/>
              </w:rPr>
            </w:pPr>
            <w:r>
              <w:rPr>
                <w:rFonts w:ascii="宋体" w:hAnsi="宋体" w:cs="楷体_GB2312" w:hint="eastAsia"/>
                <w:b/>
                <w:szCs w:val="21"/>
                <w:lang w:val="zh-CN"/>
              </w:rPr>
              <w:t>2</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rPr>
            </w:pPr>
            <w:r>
              <w:rPr>
                <w:rFonts w:ascii="宋体" w:hAnsi="宋体" w:cs="楷体_GB2312" w:hint="eastAsia"/>
                <w:b/>
                <w:szCs w:val="21"/>
              </w:rPr>
              <w:t>业绩要求</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20分</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Default="00EE4B47" w:rsidP="00F70C0B">
            <w:pPr>
              <w:widowControl/>
              <w:spacing w:line="276" w:lineRule="auto"/>
              <w:ind w:firstLineChars="200" w:firstLine="420"/>
              <w:jc w:val="left"/>
              <w:rPr>
                <w:rFonts w:ascii="Tahoma" w:hAnsi="Tahoma" w:cs="Tahoma"/>
                <w:kern w:val="0"/>
                <w:szCs w:val="21"/>
              </w:rPr>
            </w:pPr>
            <w:r>
              <w:rPr>
                <w:rFonts w:ascii="Tahoma" w:hAnsi="Tahoma" w:cs="Tahoma" w:hint="eastAsia"/>
                <w:kern w:val="0"/>
                <w:szCs w:val="21"/>
              </w:rPr>
              <w:t>投标单位</w:t>
            </w:r>
            <w:r>
              <w:rPr>
                <w:rFonts w:ascii="Tahoma" w:hAnsi="Tahoma" w:cs="Tahoma" w:hint="eastAsia"/>
                <w:kern w:val="0"/>
                <w:szCs w:val="21"/>
              </w:rPr>
              <w:t>2019</w:t>
            </w:r>
            <w:r>
              <w:rPr>
                <w:rFonts w:ascii="Tahoma" w:hAnsi="Tahoma" w:cs="Tahoma" w:hint="eastAsia"/>
                <w:kern w:val="0"/>
                <w:szCs w:val="21"/>
              </w:rPr>
              <w:t>年</w:t>
            </w:r>
            <w:r>
              <w:rPr>
                <w:rFonts w:ascii="Tahoma" w:hAnsi="Tahoma" w:cs="Tahoma" w:hint="eastAsia"/>
                <w:kern w:val="0"/>
                <w:szCs w:val="21"/>
              </w:rPr>
              <w:t>1</w:t>
            </w:r>
            <w:r>
              <w:rPr>
                <w:rFonts w:ascii="Tahoma" w:hAnsi="Tahoma" w:cs="Tahoma" w:hint="eastAsia"/>
                <w:kern w:val="0"/>
                <w:szCs w:val="21"/>
              </w:rPr>
              <w:t>月</w:t>
            </w:r>
            <w:r>
              <w:rPr>
                <w:rFonts w:ascii="Tahoma" w:hAnsi="Tahoma" w:cs="Tahoma" w:hint="eastAsia"/>
                <w:kern w:val="0"/>
                <w:szCs w:val="21"/>
              </w:rPr>
              <w:t>1</w:t>
            </w:r>
            <w:r>
              <w:rPr>
                <w:rFonts w:ascii="Tahoma" w:hAnsi="Tahoma" w:cs="Tahoma" w:hint="eastAsia"/>
                <w:kern w:val="0"/>
                <w:szCs w:val="21"/>
              </w:rPr>
              <w:t>日以来（时间以合同签订时间为准）承担过</w:t>
            </w:r>
            <w:r>
              <w:rPr>
                <w:rFonts w:ascii="Tahoma" w:hAnsi="Tahoma" w:cs="Tahoma" w:hint="eastAsia"/>
                <w:b/>
                <w:bCs/>
                <w:kern w:val="0"/>
                <w:szCs w:val="21"/>
              </w:rPr>
              <w:t>单项蒂森克虏伯电梯</w:t>
            </w:r>
            <w:r>
              <w:rPr>
                <w:rFonts w:ascii="Tahoma" w:hAnsi="Tahoma" w:cs="Tahoma" w:hint="eastAsia"/>
                <w:kern w:val="0"/>
                <w:szCs w:val="21"/>
              </w:rPr>
              <w:t>合同维保数量≥</w:t>
            </w:r>
            <w:r>
              <w:rPr>
                <w:rFonts w:ascii="Tahoma" w:hAnsi="Tahoma" w:cs="Tahoma" w:hint="eastAsia"/>
                <w:kern w:val="0"/>
                <w:szCs w:val="21"/>
              </w:rPr>
              <w:t>20</w:t>
            </w:r>
            <w:r>
              <w:rPr>
                <w:rFonts w:ascii="Tahoma" w:hAnsi="Tahoma" w:cs="Tahoma" w:hint="eastAsia"/>
                <w:kern w:val="0"/>
                <w:szCs w:val="21"/>
              </w:rPr>
              <w:t>台的（提供合同复印件加盖公章）有一个加</w:t>
            </w:r>
            <w:r>
              <w:rPr>
                <w:rFonts w:ascii="Tahoma" w:hAnsi="Tahoma" w:cs="Tahoma" w:hint="eastAsia"/>
                <w:kern w:val="0"/>
                <w:szCs w:val="21"/>
              </w:rPr>
              <w:t>10</w:t>
            </w:r>
            <w:r>
              <w:rPr>
                <w:rFonts w:ascii="Tahoma" w:hAnsi="Tahoma" w:cs="Tahoma" w:hint="eastAsia"/>
                <w:kern w:val="0"/>
                <w:szCs w:val="21"/>
              </w:rPr>
              <w:t>分，最多加</w:t>
            </w:r>
            <w:r>
              <w:rPr>
                <w:rFonts w:ascii="Tahoma" w:hAnsi="Tahoma" w:cs="Tahoma" w:hint="eastAsia"/>
                <w:kern w:val="0"/>
                <w:szCs w:val="21"/>
              </w:rPr>
              <w:t>20</w:t>
            </w:r>
            <w:r>
              <w:rPr>
                <w:rFonts w:ascii="Tahoma" w:hAnsi="Tahoma" w:cs="Tahoma" w:hint="eastAsia"/>
                <w:kern w:val="0"/>
                <w:szCs w:val="21"/>
              </w:rPr>
              <w:t>分；</w:t>
            </w:r>
            <w:r>
              <w:rPr>
                <w:rFonts w:ascii="Tahoma" w:hAnsi="Tahoma" w:cs="Tahoma" w:hint="eastAsia"/>
                <w:b/>
                <w:bCs/>
                <w:kern w:val="0"/>
                <w:szCs w:val="21"/>
              </w:rPr>
              <w:t>（须提供合同原件，未提供不得分）</w:t>
            </w:r>
          </w:p>
        </w:tc>
      </w:tr>
      <w:tr w:rsidR="009158F5">
        <w:trPr>
          <w:trHeight w:val="101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lastRenderedPageBreak/>
              <w:t>3</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rPr>
            </w:pPr>
            <w:r>
              <w:rPr>
                <w:rFonts w:ascii="宋体" w:hAnsi="宋体" w:cs="楷体_GB2312" w:hint="eastAsia"/>
                <w:b/>
                <w:szCs w:val="21"/>
              </w:rPr>
              <w:t>企业实力</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b/>
                <w:szCs w:val="21"/>
              </w:rPr>
              <w:t>10</w:t>
            </w:r>
            <w:r>
              <w:rPr>
                <w:rFonts w:ascii="宋体" w:hAnsi="宋体" w:cs="楷体_GB2312" w:hint="eastAsia"/>
                <w:b/>
                <w:szCs w:val="21"/>
              </w:rPr>
              <w:t>分</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Default="00EE4B47">
            <w:pPr>
              <w:numPr>
                <w:ilvl w:val="0"/>
                <w:numId w:val="1"/>
              </w:numPr>
              <w:tabs>
                <w:tab w:val="left" w:pos="2610"/>
              </w:tabs>
              <w:spacing w:line="360" w:lineRule="auto"/>
              <w:rPr>
                <w:rFonts w:ascii="Tahoma" w:hAnsi="Tahoma" w:cs="Tahoma"/>
                <w:kern w:val="0"/>
                <w:szCs w:val="21"/>
              </w:rPr>
            </w:pPr>
            <w:r>
              <w:rPr>
                <w:rFonts w:ascii="Tahoma" w:hAnsi="Tahoma" w:cs="Tahoma" w:hint="eastAsia"/>
                <w:kern w:val="0"/>
                <w:szCs w:val="21"/>
              </w:rPr>
              <w:t>投标人营业执照注册资本</w:t>
            </w:r>
            <w:r>
              <w:rPr>
                <w:rFonts w:ascii="Tahoma" w:hAnsi="Tahoma" w:cs="Tahoma" w:hint="eastAsia"/>
                <w:kern w:val="0"/>
                <w:szCs w:val="21"/>
              </w:rPr>
              <w:t>500</w:t>
            </w:r>
            <w:r>
              <w:rPr>
                <w:rFonts w:ascii="Tahoma" w:hAnsi="Tahoma" w:cs="Tahoma" w:hint="eastAsia"/>
                <w:kern w:val="0"/>
                <w:szCs w:val="21"/>
              </w:rPr>
              <w:t>万元以下（不含</w:t>
            </w:r>
            <w:r>
              <w:rPr>
                <w:rFonts w:ascii="Tahoma" w:hAnsi="Tahoma" w:cs="Tahoma" w:hint="eastAsia"/>
                <w:kern w:val="0"/>
                <w:szCs w:val="21"/>
              </w:rPr>
              <w:t>500</w:t>
            </w:r>
            <w:r>
              <w:rPr>
                <w:rFonts w:ascii="Tahoma" w:hAnsi="Tahoma" w:cs="Tahoma" w:hint="eastAsia"/>
                <w:kern w:val="0"/>
                <w:szCs w:val="21"/>
              </w:rPr>
              <w:t>万元）的不得分，</w:t>
            </w:r>
            <w:r>
              <w:rPr>
                <w:rFonts w:ascii="Tahoma" w:hAnsi="Tahoma" w:cs="Tahoma" w:hint="eastAsia"/>
                <w:kern w:val="0"/>
                <w:szCs w:val="21"/>
              </w:rPr>
              <w:t>500-1000</w:t>
            </w:r>
            <w:r>
              <w:rPr>
                <w:rFonts w:ascii="Tahoma" w:hAnsi="Tahoma" w:cs="Tahoma" w:hint="eastAsia"/>
                <w:kern w:val="0"/>
                <w:szCs w:val="21"/>
              </w:rPr>
              <w:t>万元（含</w:t>
            </w:r>
            <w:r>
              <w:rPr>
                <w:rFonts w:ascii="Tahoma" w:hAnsi="Tahoma" w:cs="Tahoma" w:hint="eastAsia"/>
                <w:kern w:val="0"/>
                <w:szCs w:val="21"/>
              </w:rPr>
              <w:t>500</w:t>
            </w:r>
            <w:r>
              <w:rPr>
                <w:rFonts w:ascii="Tahoma" w:hAnsi="Tahoma" w:cs="Tahoma" w:hint="eastAsia"/>
                <w:kern w:val="0"/>
                <w:szCs w:val="21"/>
              </w:rPr>
              <w:t>万元）的得</w:t>
            </w:r>
            <w:r>
              <w:rPr>
                <w:rFonts w:ascii="Tahoma" w:hAnsi="Tahoma" w:cs="Tahoma" w:hint="eastAsia"/>
                <w:kern w:val="0"/>
                <w:szCs w:val="21"/>
              </w:rPr>
              <w:t>2</w:t>
            </w:r>
            <w:r>
              <w:rPr>
                <w:rFonts w:ascii="Tahoma" w:hAnsi="Tahoma" w:cs="Tahoma" w:hint="eastAsia"/>
                <w:kern w:val="0"/>
                <w:szCs w:val="21"/>
              </w:rPr>
              <w:t>分，</w:t>
            </w:r>
            <w:r>
              <w:rPr>
                <w:rFonts w:ascii="Tahoma" w:hAnsi="Tahoma" w:cs="Tahoma" w:hint="eastAsia"/>
                <w:kern w:val="0"/>
                <w:szCs w:val="21"/>
              </w:rPr>
              <w:t>1000-1500</w:t>
            </w:r>
            <w:r>
              <w:rPr>
                <w:rFonts w:ascii="Tahoma" w:hAnsi="Tahoma" w:cs="Tahoma" w:hint="eastAsia"/>
                <w:kern w:val="0"/>
                <w:szCs w:val="21"/>
              </w:rPr>
              <w:t>万元（含</w:t>
            </w:r>
            <w:r>
              <w:rPr>
                <w:rFonts w:ascii="Tahoma" w:hAnsi="Tahoma" w:cs="Tahoma" w:hint="eastAsia"/>
                <w:kern w:val="0"/>
                <w:szCs w:val="21"/>
              </w:rPr>
              <w:t>1000</w:t>
            </w:r>
            <w:r>
              <w:rPr>
                <w:rFonts w:ascii="Tahoma" w:hAnsi="Tahoma" w:cs="Tahoma" w:hint="eastAsia"/>
                <w:kern w:val="0"/>
                <w:szCs w:val="21"/>
              </w:rPr>
              <w:t>万元）得</w:t>
            </w:r>
            <w:r>
              <w:rPr>
                <w:rFonts w:ascii="Tahoma" w:hAnsi="Tahoma" w:cs="Tahoma" w:hint="eastAsia"/>
                <w:kern w:val="0"/>
                <w:szCs w:val="21"/>
              </w:rPr>
              <w:t>3</w:t>
            </w:r>
            <w:r>
              <w:rPr>
                <w:rFonts w:ascii="Tahoma" w:hAnsi="Tahoma" w:cs="Tahoma" w:hint="eastAsia"/>
                <w:kern w:val="0"/>
                <w:szCs w:val="21"/>
              </w:rPr>
              <w:t>分，</w:t>
            </w:r>
            <w:r>
              <w:rPr>
                <w:rFonts w:ascii="Tahoma" w:hAnsi="Tahoma" w:cs="Tahoma"/>
                <w:kern w:val="0"/>
                <w:szCs w:val="21"/>
              </w:rPr>
              <w:t>15</w:t>
            </w:r>
            <w:r>
              <w:rPr>
                <w:rFonts w:ascii="Tahoma" w:hAnsi="Tahoma" w:cs="Tahoma" w:hint="eastAsia"/>
                <w:kern w:val="0"/>
                <w:szCs w:val="21"/>
              </w:rPr>
              <w:t>00</w:t>
            </w:r>
            <w:r>
              <w:rPr>
                <w:rFonts w:ascii="Tahoma" w:hAnsi="Tahoma" w:cs="Tahoma" w:hint="eastAsia"/>
                <w:kern w:val="0"/>
                <w:szCs w:val="21"/>
              </w:rPr>
              <w:t>万元以上（含</w:t>
            </w:r>
            <w:r>
              <w:rPr>
                <w:rFonts w:ascii="Tahoma" w:hAnsi="Tahoma" w:cs="Tahoma" w:hint="eastAsia"/>
                <w:kern w:val="0"/>
                <w:szCs w:val="21"/>
              </w:rPr>
              <w:t>1</w:t>
            </w:r>
            <w:r>
              <w:rPr>
                <w:rFonts w:ascii="Tahoma" w:hAnsi="Tahoma" w:cs="Tahoma"/>
                <w:kern w:val="0"/>
                <w:szCs w:val="21"/>
              </w:rPr>
              <w:t>5</w:t>
            </w:r>
            <w:r>
              <w:rPr>
                <w:rFonts w:ascii="Tahoma" w:hAnsi="Tahoma" w:cs="Tahoma" w:hint="eastAsia"/>
                <w:kern w:val="0"/>
                <w:szCs w:val="21"/>
              </w:rPr>
              <w:t>00</w:t>
            </w:r>
            <w:r>
              <w:rPr>
                <w:rFonts w:ascii="Tahoma" w:hAnsi="Tahoma" w:cs="Tahoma" w:hint="eastAsia"/>
                <w:kern w:val="0"/>
                <w:szCs w:val="21"/>
              </w:rPr>
              <w:t>万元）的得</w:t>
            </w:r>
            <w:r>
              <w:rPr>
                <w:rFonts w:ascii="Tahoma" w:hAnsi="Tahoma" w:cs="Tahoma" w:hint="eastAsia"/>
                <w:kern w:val="0"/>
                <w:szCs w:val="21"/>
              </w:rPr>
              <w:t>5</w:t>
            </w:r>
            <w:r>
              <w:rPr>
                <w:rFonts w:ascii="Tahoma" w:hAnsi="Tahoma" w:cs="Tahoma" w:hint="eastAsia"/>
                <w:kern w:val="0"/>
                <w:szCs w:val="21"/>
              </w:rPr>
              <w:t>分；</w:t>
            </w:r>
          </w:p>
          <w:p w:rsidR="009158F5" w:rsidRDefault="00EE4B47">
            <w:pPr>
              <w:numPr>
                <w:ilvl w:val="0"/>
                <w:numId w:val="1"/>
              </w:numPr>
              <w:tabs>
                <w:tab w:val="left" w:pos="2610"/>
              </w:tabs>
              <w:spacing w:line="360" w:lineRule="auto"/>
              <w:rPr>
                <w:rFonts w:ascii="宋体" w:hAnsi="Courier New" w:cs="宋体"/>
                <w:b/>
                <w:bCs/>
              </w:rPr>
            </w:pPr>
            <w:r>
              <w:rPr>
                <w:rFonts w:ascii="宋体" w:hAnsi="Courier New" w:cs="宋体" w:hint="eastAsia"/>
                <w:b/>
                <w:bCs/>
              </w:rPr>
              <w:t>2019年度电梯维保星级达到5星级的评5分；</w:t>
            </w:r>
          </w:p>
          <w:p w:rsidR="009158F5" w:rsidRDefault="00EE4B47">
            <w:pPr>
              <w:tabs>
                <w:tab w:val="left" w:pos="2610"/>
              </w:tabs>
              <w:spacing w:line="360" w:lineRule="auto"/>
              <w:rPr>
                <w:rFonts w:ascii="宋体" w:hAnsi="Courier New" w:cs="宋体"/>
              </w:rPr>
            </w:pPr>
            <w:r>
              <w:rPr>
                <w:rFonts w:ascii="宋体" w:hAnsi="Courier New" w:cs="宋体" w:hint="eastAsia"/>
              </w:rPr>
              <w:t>（2019年度电梯维保星级达到4星级的评</w:t>
            </w:r>
            <w:r>
              <w:rPr>
                <w:rFonts w:ascii="宋体" w:hAnsi="Courier New" w:cs="宋体"/>
              </w:rPr>
              <w:t>4</w:t>
            </w:r>
            <w:r>
              <w:rPr>
                <w:rFonts w:ascii="宋体" w:hAnsi="Courier New" w:cs="宋体" w:hint="eastAsia"/>
              </w:rPr>
              <w:t>分；</w:t>
            </w:r>
          </w:p>
          <w:p w:rsidR="009158F5" w:rsidRDefault="00EE4B47">
            <w:pPr>
              <w:tabs>
                <w:tab w:val="left" w:pos="2610"/>
              </w:tabs>
              <w:spacing w:line="360" w:lineRule="auto"/>
              <w:rPr>
                <w:rFonts w:ascii="宋体" w:hAnsi="Courier New" w:cs="宋体"/>
              </w:rPr>
            </w:pPr>
            <w:r>
              <w:rPr>
                <w:rFonts w:ascii="宋体" w:hAnsi="Courier New" w:cs="宋体" w:hint="eastAsia"/>
              </w:rPr>
              <w:t>2019年度电梯维保星级达到3星级的评</w:t>
            </w:r>
            <w:r>
              <w:rPr>
                <w:rFonts w:ascii="宋体" w:hAnsi="Courier New" w:cs="宋体"/>
              </w:rPr>
              <w:t>3</w:t>
            </w:r>
            <w:r>
              <w:rPr>
                <w:rFonts w:ascii="宋体" w:hAnsi="Courier New" w:cs="宋体" w:hint="eastAsia"/>
              </w:rPr>
              <w:t>分；</w:t>
            </w:r>
          </w:p>
          <w:p w:rsidR="009158F5" w:rsidRDefault="00EE4B47">
            <w:pPr>
              <w:tabs>
                <w:tab w:val="left" w:pos="2610"/>
              </w:tabs>
              <w:spacing w:line="360" w:lineRule="auto"/>
              <w:rPr>
                <w:rFonts w:ascii="宋体" w:hAnsi="Courier New" w:cs="宋体"/>
              </w:rPr>
            </w:pPr>
            <w:r>
              <w:rPr>
                <w:rFonts w:ascii="宋体" w:hAnsi="Courier New" w:cs="宋体" w:hint="eastAsia"/>
              </w:rPr>
              <w:t>2019年度电梯维保星级达到</w:t>
            </w:r>
            <w:r>
              <w:rPr>
                <w:rFonts w:ascii="宋体" w:hAnsi="Courier New" w:cs="宋体"/>
              </w:rPr>
              <w:t>2</w:t>
            </w:r>
            <w:r>
              <w:rPr>
                <w:rFonts w:ascii="宋体" w:hAnsi="Courier New" w:cs="宋体" w:hint="eastAsia"/>
              </w:rPr>
              <w:t>星级的评</w:t>
            </w:r>
            <w:r>
              <w:rPr>
                <w:rFonts w:ascii="宋体" w:hAnsi="Courier New" w:cs="宋体"/>
              </w:rPr>
              <w:t>2</w:t>
            </w:r>
            <w:r>
              <w:rPr>
                <w:rFonts w:ascii="宋体" w:hAnsi="Courier New" w:cs="宋体" w:hint="eastAsia"/>
              </w:rPr>
              <w:t>分；无星级不得分）</w:t>
            </w:r>
          </w:p>
          <w:p w:rsidR="009158F5" w:rsidRDefault="00EE4B47">
            <w:pPr>
              <w:widowControl/>
              <w:spacing w:line="276" w:lineRule="auto"/>
              <w:jc w:val="left"/>
              <w:rPr>
                <w:rFonts w:ascii="Tahoma" w:hAnsi="Tahoma" w:cs="Tahoma"/>
                <w:color w:val="FF0000"/>
                <w:kern w:val="0"/>
                <w:szCs w:val="21"/>
              </w:rPr>
            </w:pPr>
            <w:r>
              <w:rPr>
                <w:rFonts w:cs="宋体" w:hint="eastAsia"/>
              </w:rPr>
              <w:t>注：维保星级以《关于</w:t>
            </w:r>
            <w:r>
              <w:rPr>
                <w:rFonts w:cs="宋体" w:hint="eastAsia"/>
              </w:rPr>
              <w:t>2019</w:t>
            </w:r>
            <w:r>
              <w:rPr>
                <w:rFonts w:cs="宋体" w:hint="eastAsia"/>
              </w:rPr>
              <w:t>年江苏省电梯维保单位维保质量四星五星评定结果的公告》为准，提供星级证书原件。</w:t>
            </w:r>
          </w:p>
        </w:tc>
      </w:tr>
      <w:tr w:rsidR="009158F5">
        <w:trPr>
          <w:trHeight w:val="101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4</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rPr>
            </w:pPr>
            <w:r>
              <w:rPr>
                <w:rFonts w:ascii="宋体" w:hAnsi="宋体" w:cs="楷体_GB2312" w:hint="eastAsia"/>
                <w:b/>
                <w:szCs w:val="21"/>
              </w:rPr>
              <w:t>企业体系认证</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5分</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spacing w:line="276" w:lineRule="auto"/>
              <w:jc w:val="left"/>
              <w:rPr>
                <w:rFonts w:ascii="Tahoma" w:hAnsi="Tahoma" w:cs="Tahoma"/>
                <w:kern w:val="0"/>
                <w:szCs w:val="21"/>
              </w:rPr>
            </w:pPr>
            <w:r>
              <w:rPr>
                <w:rFonts w:ascii="Tahoma" w:hAnsi="Tahoma" w:cs="Tahoma" w:hint="eastAsia"/>
                <w:kern w:val="0"/>
                <w:szCs w:val="21"/>
              </w:rPr>
              <w:t>投标人具有</w:t>
            </w:r>
            <w:r>
              <w:rPr>
                <w:rFonts w:hint="eastAsia"/>
                <w:szCs w:val="21"/>
              </w:rPr>
              <w:t>质量体系</w:t>
            </w:r>
            <w:r>
              <w:rPr>
                <w:szCs w:val="21"/>
              </w:rPr>
              <w:t>QMS</w:t>
            </w:r>
            <w:r>
              <w:rPr>
                <w:rFonts w:hint="eastAsia"/>
                <w:szCs w:val="21"/>
              </w:rPr>
              <w:t>、环保体系</w:t>
            </w:r>
            <w:r>
              <w:rPr>
                <w:szCs w:val="21"/>
              </w:rPr>
              <w:t>EMS</w:t>
            </w:r>
            <w:r>
              <w:rPr>
                <w:rFonts w:hint="eastAsia"/>
                <w:szCs w:val="21"/>
              </w:rPr>
              <w:t>、职业安全健康体系</w:t>
            </w:r>
            <w:r>
              <w:rPr>
                <w:szCs w:val="21"/>
              </w:rPr>
              <w:t>OHSMS</w:t>
            </w:r>
            <w:r>
              <w:rPr>
                <w:rFonts w:hint="eastAsia"/>
                <w:szCs w:val="21"/>
              </w:rPr>
              <w:t>认证的（提供证书复印件加盖公章），得</w:t>
            </w:r>
            <w:r>
              <w:rPr>
                <w:rFonts w:hint="eastAsia"/>
                <w:szCs w:val="21"/>
              </w:rPr>
              <w:t>5</w:t>
            </w:r>
            <w:r>
              <w:rPr>
                <w:rFonts w:hint="eastAsia"/>
                <w:szCs w:val="21"/>
              </w:rPr>
              <w:t>分（三者缺一不可，未提供不得分）</w:t>
            </w:r>
          </w:p>
        </w:tc>
      </w:tr>
      <w:tr w:rsidR="009158F5">
        <w:trPr>
          <w:trHeight w:val="478"/>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5</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rPr>
            </w:pPr>
            <w:r>
              <w:rPr>
                <w:rFonts w:ascii="宋体" w:hAnsi="宋体" w:cs="楷体_GB2312" w:hint="eastAsia"/>
                <w:b/>
                <w:szCs w:val="21"/>
              </w:rPr>
              <w:t>企业技术力量</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10分</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Pr="00654657" w:rsidRDefault="00EE4B47">
            <w:pPr>
              <w:widowControl/>
              <w:numPr>
                <w:ilvl w:val="0"/>
                <w:numId w:val="2"/>
              </w:numPr>
              <w:spacing w:line="276" w:lineRule="auto"/>
              <w:jc w:val="left"/>
              <w:rPr>
                <w:szCs w:val="21"/>
              </w:rPr>
            </w:pPr>
            <w:r w:rsidRPr="00654657">
              <w:rPr>
                <w:rFonts w:ascii="Tahoma" w:hAnsi="Tahoma" w:cs="Tahoma" w:hint="eastAsia"/>
                <w:kern w:val="0"/>
                <w:szCs w:val="21"/>
              </w:rPr>
              <w:t>投标人具有</w:t>
            </w:r>
            <w:r w:rsidRPr="00654657">
              <w:rPr>
                <w:rFonts w:hint="eastAsia"/>
                <w:szCs w:val="21"/>
              </w:rPr>
              <w:t>机械或机电专业工程师及以上职称的人员（至少</w:t>
            </w:r>
            <w:r w:rsidRPr="00654657">
              <w:rPr>
                <w:rFonts w:hint="eastAsia"/>
                <w:szCs w:val="21"/>
              </w:rPr>
              <w:t>2</w:t>
            </w:r>
            <w:r w:rsidRPr="00654657">
              <w:rPr>
                <w:rFonts w:hint="eastAsia"/>
                <w:szCs w:val="21"/>
              </w:rPr>
              <w:t>名）得</w:t>
            </w:r>
            <w:r w:rsidRPr="00654657">
              <w:rPr>
                <w:rFonts w:hint="eastAsia"/>
                <w:szCs w:val="21"/>
              </w:rPr>
              <w:t>2</w:t>
            </w:r>
            <w:r w:rsidRPr="00654657">
              <w:rPr>
                <w:rFonts w:hint="eastAsia"/>
                <w:szCs w:val="21"/>
              </w:rPr>
              <w:t>分（提供职称证书复印件及投标人为其缴纳的养老保险（</w:t>
            </w:r>
            <w:r w:rsidRPr="00654657">
              <w:rPr>
                <w:rFonts w:hint="eastAsia"/>
                <w:szCs w:val="21"/>
              </w:rPr>
              <w:t>2020</w:t>
            </w:r>
            <w:r w:rsidRPr="00654657">
              <w:rPr>
                <w:rFonts w:hint="eastAsia"/>
                <w:szCs w:val="21"/>
              </w:rPr>
              <w:t>年</w:t>
            </w:r>
            <w:r w:rsidRPr="00654657">
              <w:rPr>
                <w:rFonts w:hint="eastAsia"/>
                <w:szCs w:val="21"/>
              </w:rPr>
              <w:t>1</w:t>
            </w:r>
            <w:r w:rsidRPr="00654657">
              <w:rPr>
                <w:rFonts w:hint="eastAsia"/>
                <w:szCs w:val="21"/>
              </w:rPr>
              <w:t>月</w:t>
            </w:r>
            <w:r w:rsidRPr="00654657">
              <w:rPr>
                <w:rFonts w:hint="eastAsia"/>
                <w:szCs w:val="21"/>
              </w:rPr>
              <w:t>-2020</w:t>
            </w:r>
            <w:r w:rsidRPr="00654657">
              <w:rPr>
                <w:rFonts w:hint="eastAsia"/>
                <w:szCs w:val="21"/>
              </w:rPr>
              <w:t>年</w:t>
            </w:r>
            <w:r w:rsidRPr="00654657">
              <w:rPr>
                <w:rFonts w:hint="eastAsia"/>
                <w:szCs w:val="21"/>
              </w:rPr>
              <w:t>6</w:t>
            </w:r>
            <w:r w:rsidRPr="00654657">
              <w:rPr>
                <w:rFonts w:hint="eastAsia"/>
                <w:szCs w:val="21"/>
              </w:rPr>
              <w:t>月，连续</w:t>
            </w:r>
            <w:r w:rsidRPr="00654657">
              <w:rPr>
                <w:rFonts w:hint="eastAsia"/>
                <w:szCs w:val="21"/>
              </w:rPr>
              <w:t>6</w:t>
            </w:r>
            <w:r w:rsidRPr="00654657">
              <w:rPr>
                <w:rFonts w:hint="eastAsia"/>
                <w:szCs w:val="21"/>
              </w:rPr>
              <w:t>个月，缺月未缴纳则该项不得分）证明材料加盖公章，</w:t>
            </w:r>
            <w:r w:rsidRPr="00654657">
              <w:rPr>
                <w:rFonts w:ascii="Tahoma" w:hAnsi="Tahoma" w:cs="Tahoma" w:hint="eastAsia"/>
                <w:b/>
                <w:bCs/>
                <w:kern w:val="0"/>
                <w:szCs w:val="21"/>
              </w:rPr>
              <w:t>须提供职称证书及养老保险原件以备核验，未提供不得分</w:t>
            </w:r>
            <w:r w:rsidRPr="00654657">
              <w:rPr>
                <w:rFonts w:hint="eastAsia"/>
                <w:szCs w:val="21"/>
              </w:rPr>
              <w:t>）；</w:t>
            </w:r>
          </w:p>
          <w:p w:rsidR="009158F5" w:rsidRPr="00654657" w:rsidRDefault="00EE4B47">
            <w:pPr>
              <w:widowControl/>
              <w:numPr>
                <w:ilvl w:val="0"/>
                <w:numId w:val="2"/>
              </w:numPr>
              <w:spacing w:line="276" w:lineRule="auto"/>
              <w:jc w:val="left"/>
              <w:rPr>
                <w:szCs w:val="21"/>
              </w:rPr>
            </w:pPr>
            <w:r w:rsidRPr="00654657">
              <w:rPr>
                <w:rFonts w:hint="eastAsia"/>
                <w:szCs w:val="21"/>
              </w:rPr>
              <w:t>投标人具有电梯特种设备作业上岗证人员的（至少</w:t>
            </w:r>
            <w:r w:rsidRPr="00654657">
              <w:rPr>
                <w:rFonts w:hint="eastAsia"/>
                <w:szCs w:val="21"/>
              </w:rPr>
              <w:t>5</w:t>
            </w:r>
            <w:r w:rsidRPr="00654657">
              <w:rPr>
                <w:rFonts w:hint="eastAsia"/>
                <w:szCs w:val="21"/>
              </w:rPr>
              <w:t>名），得</w:t>
            </w:r>
            <w:r w:rsidRPr="00654657">
              <w:rPr>
                <w:rFonts w:hint="eastAsia"/>
                <w:szCs w:val="21"/>
              </w:rPr>
              <w:t>5</w:t>
            </w:r>
            <w:r w:rsidRPr="00654657">
              <w:rPr>
                <w:rFonts w:hint="eastAsia"/>
                <w:szCs w:val="21"/>
              </w:rPr>
              <w:t>分（提供上岗证书复印件及投标人为其缴纳的养老保险（</w:t>
            </w:r>
            <w:r w:rsidRPr="00654657">
              <w:rPr>
                <w:rFonts w:hint="eastAsia"/>
                <w:szCs w:val="21"/>
              </w:rPr>
              <w:t>20</w:t>
            </w:r>
            <w:r w:rsidRPr="00654657">
              <w:rPr>
                <w:szCs w:val="21"/>
              </w:rPr>
              <w:t>20</w:t>
            </w:r>
            <w:r w:rsidRPr="00654657">
              <w:rPr>
                <w:rFonts w:hint="eastAsia"/>
                <w:szCs w:val="21"/>
              </w:rPr>
              <w:t>年</w:t>
            </w:r>
            <w:r w:rsidRPr="00654657">
              <w:rPr>
                <w:rFonts w:hint="eastAsia"/>
                <w:szCs w:val="21"/>
              </w:rPr>
              <w:t>1</w:t>
            </w:r>
            <w:r w:rsidRPr="00654657">
              <w:rPr>
                <w:rFonts w:hint="eastAsia"/>
                <w:szCs w:val="21"/>
              </w:rPr>
              <w:t>月</w:t>
            </w:r>
            <w:r w:rsidRPr="00654657">
              <w:rPr>
                <w:rFonts w:hint="eastAsia"/>
                <w:szCs w:val="21"/>
              </w:rPr>
              <w:t>-20</w:t>
            </w:r>
            <w:r w:rsidRPr="00654657">
              <w:rPr>
                <w:szCs w:val="21"/>
              </w:rPr>
              <w:t>20</w:t>
            </w:r>
            <w:r w:rsidRPr="00654657">
              <w:rPr>
                <w:rFonts w:hint="eastAsia"/>
                <w:szCs w:val="21"/>
              </w:rPr>
              <w:t>年</w:t>
            </w:r>
            <w:r w:rsidRPr="00654657">
              <w:rPr>
                <w:szCs w:val="21"/>
              </w:rPr>
              <w:t>6</w:t>
            </w:r>
            <w:r w:rsidRPr="00654657">
              <w:rPr>
                <w:rFonts w:hint="eastAsia"/>
                <w:szCs w:val="21"/>
              </w:rPr>
              <w:t>月，连续</w:t>
            </w:r>
            <w:r w:rsidRPr="00654657">
              <w:rPr>
                <w:rFonts w:hint="eastAsia"/>
                <w:szCs w:val="21"/>
              </w:rPr>
              <w:t>6</w:t>
            </w:r>
            <w:r w:rsidRPr="00654657">
              <w:rPr>
                <w:rFonts w:hint="eastAsia"/>
                <w:szCs w:val="21"/>
              </w:rPr>
              <w:t>个月，缺月未缴纳则该项不得分）证明材料加盖公章，</w:t>
            </w:r>
            <w:r w:rsidRPr="00654657">
              <w:rPr>
                <w:rFonts w:ascii="Tahoma" w:hAnsi="Tahoma" w:cs="Tahoma" w:hint="eastAsia"/>
                <w:b/>
                <w:bCs/>
                <w:kern w:val="0"/>
                <w:szCs w:val="21"/>
              </w:rPr>
              <w:t>须提供上岗证书及养老保险原件以备核验，未提供不得分</w:t>
            </w:r>
            <w:r w:rsidRPr="00654657">
              <w:rPr>
                <w:rFonts w:hint="eastAsia"/>
                <w:szCs w:val="21"/>
              </w:rPr>
              <w:t>）</w:t>
            </w:r>
          </w:p>
        </w:tc>
      </w:tr>
      <w:tr w:rsidR="009158F5">
        <w:trPr>
          <w:trHeight w:val="101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Pr="00654657" w:rsidRDefault="00EE4B47">
            <w:pPr>
              <w:widowControl/>
              <w:ind w:firstLineChars="82" w:firstLine="173"/>
              <w:rPr>
                <w:rFonts w:ascii="宋体" w:hAnsi="宋体" w:cs="楷体_GB2312"/>
                <w:b/>
                <w:szCs w:val="21"/>
              </w:rPr>
            </w:pPr>
            <w:r w:rsidRPr="00654657">
              <w:rPr>
                <w:rFonts w:ascii="宋体" w:hAnsi="宋体" w:cs="楷体_GB2312" w:hint="eastAsia"/>
                <w:b/>
                <w:szCs w:val="21"/>
              </w:rPr>
              <w:t>6</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Pr="00654657" w:rsidRDefault="00EE4B47">
            <w:pPr>
              <w:widowControl/>
              <w:rPr>
                <w:rFonts w:ascii="宋体" w:hAnsi="宋体" w:cs="楷体_GB2312"/>
                <w:b/>
                <w:szCs w:val="21"/>
              </w:rPr>
            </w:pPr>
            <w:r w:rsidRPr="00654657">
              <w:rPr>
                <w:rFonts w:ascii="宋体" w:hAnsi="宋体" w:cs="楷体_GB2312" w:hint="eastAsia"/>
                <w:b/>
                <w:szCs w:val="21"/>
              </w:rPr>
              <w:t>蒂森电梯授权委托书</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Pr="00654657" w:rsidRDefault="00EE4B47">
            <w:pPr>
              <w:widowControl/>
              <w:jc w:val="center"/>
              <w:rPr>
                <w:rFonts w:ascii="宋体" w:hAnsi="宋体" w:cs="楷体_GB2312"/>
                <w:b/>
                <w:szCs w:val="21"/>
              </w:rPr>
            </w:pPr>
            <w:r w:rsidRPr="00654657">
              <w:rPr>
                <w:rFonts w:ascii="宋体" w:hAnsi="宋体" w:cs="楷体_GB2312" w:hint="eastAsia"/>
                <w:b/>
                <w:szCs w:val="21"/>
              </w:rPr>
              <w:t>5</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Pr="00654657" w:rsidRDefault="00EE4B47" w:rsidP="00D51446">
            <w:pPr>
              <w:widowControl/>
              <w:spacing w:line="276" w:lineRule="auto"/>
              <w:jc w:val="left"/>
              <w:rPr>
                <w:szCs w:val="21"/>
              </w:rPr>
            </w:pPr>
            <w:r w:rsidRPr="00654657">
              <w:rPr>
                <w:rFonts w:hint="eastAsia"/>
                <w:szCs w:val="21"/>
              </w:rPr>
              <w:t>非蒂森</w:t>
            </w:r>
            <w:r w:rsidR="00D51446" w:rsidRPr="00654657">
              <w:rPr>
                <w:rFonts w:hint="eastAsia"/>
                <w:szCs w:val="21"/>
              </w:rPr>
              <w:t>品牌</w:t>
            </w:r>
            <w:r w:rsidRPr="00654657">
              <w:rPr>
                <w:rFonts w:hint="eastAsia"/>
                <w:szCs w:val="21"/>
              </w:rPr>
              <w:t>电梯</w:t>
            </w:r>
            <w:r w:rsidR="00D51446" w:rsidRPr="00654657">
              <w:rPr>
                <w:rFonts w:hint="eastAsia"/>
                <w:szCs w:val="21"/>
              </w:rPr>
              <w:t>维保单位</w:t>
            </w:r>
            <w:r w:rsidRPr="00654657">
              <w:rPr>
                <w:rFonts w:hint="eastAsia"/>
                <w:szCs w:val="21"/>
              </w:rPr>
              <w:t>需提供蒂森公司的授权委托书（提供得</w:t>
            </w:r>
            <w:r w:rsidRPr="00654657">
              <w:rPr>
                <w:rFonts w:hint="eastAsia"/>
                <w:szCs w:val="21"/>
              </w:rPr>
              <w:t>5</w:t>
            </w:r>
            <w:r w:rsidRPr="00654657">
              <w:rPr>
                <w:rFonts w:hint="eastAsia"/>
                <w:szCs w:val="21"/>
              </w:rPr>
              <w:t>分，未提供不得分）。</w:t>
            </w:r>
          </w:p>
        </w:tc>
      </w:tr>
      <w:tr w:rsidR="009158F5">
        <w:trPr>
          <w:trHeight w:val="101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7</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szCs w:val="21"/>
              </w:rPr>
            </w:pPr>
            <w:r>
              <w:rPr>
                <w:rFonts w:ascii="宋体" w:hAnsi="宋体" w:cs="楷体_GB2312" w:hint="eastAsia"/>
                <w:b/>
                <w:szCs w:val="21"/>
              </w:rPr>
              <w:t>电梯日常维保方案</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jc w:val="center"/>
              <w:rPr>
                <w:rFonts w:ascii="宋体" w:hAnsi="宋体" w:cs="楷体_GB2312"/>
                <w:b/>
                <w:szCs w:val="21"/>
              </w:rPr>
            </w:pPr>
            <w:r>
              <w:rPr>
                <w:rFonts w:ascii="宋体" w:hAnsi="宋体" w:cs="楷体_GB2312" w:hint="eastAsia"/>
                <w:b/>
                <w:szCs w:val="21"/>
              </w:rPr>
              <w:t>5</w:t>
            </w:r>
          </w:p>
        </w:tc>
        <w:tc>
          <w:tcPr>
            <w:tcW w:w="5786"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spacing w:line="276" w:lineRule="auto"/>
              <w:jc w:val="left"/>
              <w:rPr>
                <w:szCs w:val="21"/>
              </w:rPr>
            </w:pPr>
            <w:r>
              <w:rPr>
                <w:rFonts w:hint="eastAsia"/>
                <w:szCs w:val="21"/>
              </w:rPr>
              <w:t>投标单位针对本项目制定日常维保方案、应急救援方案等，根据方案的全面性、针对性酌情打分（</w:t>
            </w:r>
            <w:r>
              <w:rPr>
                <w:rFonts w:hint="eastAsia"/>
                <w:szCs w:val="21"/>
              </w:rPr>
              <w:t>0-5</w:t>
            </w:r>
            <w:r>
              <w:rPr>
                <w:rFonts w:hint="eastAsia"/>
                <w:szCs w:val="21"/>
              </w:rPr>
              <w:t>分）</w:t>
            </w:r>
          </w:p>
        </w:tc>
      </w:tr>
      <w:tr w:rsidR="009158F5">
        <w:trPr>
          <w:trHeight w:val="1013"/>
          <w:jc w:val="center"/>
        </w:trPr>
        <w:tc>
          <w:tcPr>
            <w:tcW w:w="710"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ind w:firstLineChars="82" w:firstLine="173"/>
              <w:rPr>
                <w:rFonts w:ascii="宋体" w:hAnsi="宋体" w:cs="楷体_GB2312"/>
                <w:b/>
                <w:szCs w:val="21"/>
              </w:rPr>
            </w:pPr>
            <w:r>
              <w:rPr>
                <w:rFonts w:ascii="宋体" w:hAnsi="宋体" w:cs="楷体_GB2312" w:hint="eastAsia"/>
                <w:b/>
                <w:szCs w:val="21"/>
              </w:rPr>
              <w:t>8</w:t>
            </w:r>
          </w:p>
        </w:tc>
        <w:tc>
          <w:tcPr>
            <w:tcW w:w="1612"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rPr>
                <w:rFonts w:ascii="宋体" w:hAnsi="宋体" w:cs="楷体_GB2312"/>
                <w:b/>
                <w:bCs/>
                <w:szCs w:val="21"/>
              </w:rPr>
            </w:pPr>
            <w:r>
              <w:rPr>
                <w:rFonts w:cs="宋体" w:hint="eastAsia"/>
                <w:b/>
                <w:bCs/>
                <w:color w:val="000000"/>
              </w:rPr>
              <w:t>标书质量</w:t>
            </w:r>
          </w:p>
        </w:tc>
        <w:tc>
          <w:tcPr>
            <w:tcW w:w="951" w:type="dxa"/>
            <w:tcBorders>
              <w:top w:val="single" w:sz="4" w:space="0" w:color="auto"/>
              <w:left w:val="single" w:sz="4" w:space="0" w:color="auto"/>
              <w:bottom w:val="single" w:sz="4" w:space="0" w:color="auto"/>
              <w:right w:val="single" w:sz="4" w:space="0" w:color="auto"/>
            </w:tcBorders>
            <w:vAlign w:val="center"/>
          </w:tcPr>
          <w:p w:rsidR="009158F5" w:rsidRDefault="00EE4B47">
            <w:pPr>
              <w:widowControl/>
              <w:jc w:val="center"/>
              <w:rPr>
                <w:rFonts w:ascii="宋体" w:hAnsi="宋体" w:cs="楷体_GB2312"/>
                <w:b/>
                <w:szCs w:val="21"/>
              </w:rPr>
            </w:pPr>
            <w:r>
              <w:rPr>
                <w:rFonts w:ascii="宋体" w:hAnsi="宋体" w:cs="楷体_GB2312"/>
                <w:b/>
                <w:szCs w:val="21"/>
              </w:rPr>
              <w:t>5</w:t>
            </w:r>
          </w:p>
        </w:tc>
        <w:tc>
          <w:tcPr>
            <w:tcW w:w="5786" w:type="dxa"/>
            <w:tcBorders>
              <w:top w:val="single" w:sz="4" w:space="0" w:color="auto"/>
              <w:left w:val="single" w:sz="4" w:space="0" w:color="auto"/>
              <w:bottom w:val="single" w:sz="4" w:space="0" w:color="auto"/>
              <w:right w:val="single" w:sz="4" w:space="0" w:color="auto"/>
            </w:tcBorders>
          </w:tcPr>
          <w:p w:rsidR="009158F5" w:rsidRDefault="00EE4B47">
            <w:pPr>
              <w:widowControl/>
              <w:spacing w:line="276" w:lineRule="auto"/>
              <w:jc w:val="left"/>
              <w:rPr>
                <w:szCs w:val="21"/>
              </w:rPr>
            </w:pPr>
            <w:r>
              <w:rPr>
                <w:rFonts w:cs="宋体" w:hint="eastAsia"/>
                <w:color w:val="000000"/>
              </w:rPr>
              <w:t>目录内容对应易查找，真实、完整，对应地填写招标要求情况一览表评</w:t>
            </w:r>
          </w:p>
        </w:tc>
      </w:tr>
    </w:tbl>
    <w:p w:rsidR="009158F5" w:rsidRDefault="00EE4B47">
      <w:pPr>
        <w:spacing w:line="440" w:lineRule="exact"/>
        <w:rPr>
          <w:rFonts w:eastAsia="黑体"/>
          <w:sz w:val="32"/>
          <w:szCs w:val="21"/>
        </w:rPr>
      </w:pPr>
      <w:r>
        <w:rPr>
          <w:rFonts w:ascii="宋体" w:hAnsi="宋体" w:hint="eastAsia"/>
          <w:sz w:val="24"/>
          <w:szCs w:val="21"/>
        </w:rPr>
        <w:t>注：本评标办法解释权属招标方和评标委员会。</w:t>
      </w:r>
    </w:p>
    <w:p w:rsidR="009158F5" w:rsidRDefault="009158F5">
      <w:pPr>
        <w:widowControl/>
        <w:spacing w:line="380" w:lineRule="exact"/>
        <w:jc w:val="left"/>
        <w:rPr>
          <w:rFonts w:ascii="仿宋_GB2312" w:eastAsia="仿宋_GB2312"/>
          <w:kern w:val="0"/>
          <w:sz w:val="28"/>
          <w:szCs w:val="28"/>
        </w:rPr>
      </w:pPr>
    </w:p>
    <w:p w:rsidR="009158F5" w:rsidRDefault="00EE4B47">
      <w:pPr>
        <w:widowControl/>
        <w:spacing w:line="380" w:lineRule="exact"/>
        <w:ind w:firstLineChars="200" w:firstLine="562"/>
        <w:jc w:val="left"/>
        <w:rPr>
          <w:rFonts w:ascii="仿宋_GB2312" w:eastAsia="仿宋_GB2312"/>
          <w:b/>
          <w:kern w:val="0"/>
          <w:sz w:val="28"/>
          <w:szCs w:val="28"/>
        </w:rPr>
      </w:pPr>
      <w:r>
        <w:rPr>
          <w:rFonts w:ascii="仿宋_GB2312" w:eastAsia="仿宋_GB2312" w:hint="eastAsia"/>
          <w:b/>
          <w:kern w:val="0"/>
          <w:sz w:val="28"/>
          <w:szCs w:val="28"/>
        </w:rPr>
        <w:t>九、中标</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（一）中标通知</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1.评标结束确定中标后，招标人将在学校网站公示中标结果或电话通知。</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2.投标人的投标文件将入档封存，恕不退还。</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（二）履约保证</w:t>
      </w:r>
    </w:p>
    <w:p w:rsidR="009158F5" w:rsidRDefault="00EE4B47">
      <w:pPr>
        <w:widowControl/>
        <w:tabs>
          <w:tab w:val="left" w:pos="360"/>
        </w:tabs>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1.中标人须独立完成项目服务，不得分包项目，否则取消其中标资格并没收履约保证金。</w:t>
      </w:r>
    </w:p>
    <w:p w:rsidR="009158F5" w:rsidRDefault="00EE4B47">
      <w:pPr>
        <w:widowControl/>
        <w:tabs>
          <w:tab w:val="left" w:pos="360"/>
        </w:tabs>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2.中标人不得转让中标项目，否则将取消其中标资格。</w:t>
      </w:r>
    </w:p>
    <w:p w:rsidR="009158F5" w:rsidRDefault="00EE4B47">
      <w:pPr>
        <w:widowControl/>
        <w:tabs>
          <w:tab w:val="left" w:pos="360"/>
        </w:tabs>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招标人对投标人的违规行为保留作出进一步处罚的权利。</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（三）合同签订</w:t>
      </w:r>
    </w:p>
    <w:p w:rsidR="009158F5" w:rsidRDefault="00EE4B47">
      <w:pPr>
        <w:spacing w:line="380" w:lineRule="exact"/>
        <w:ind w:firstLineChars="200" w:firstLine="560"/>
        <w:rPr>
          <w:rFonts w:ascii="仿宋_GB2312" w:eastAsia="仿宋_GB2312"/>
          <w:kern w:val="0"/>
          <w:sz w:val="28"/>
          <w:szCs w:val="28"/>
        </w:rPr>
      </w:pPr>
      <w:r>
        <w:rPr>
          <w:rFonts w:ascii="仿宋_GB2312" w:eastAsia="仿宋_GB2312" w:hint="eastAsia"/>
          <w:kern w:val="0"/>
          <w:sz w:val="28"/>
          <w:szCs w:val="28"/>
        </w:rPr>
        <w:t>1.中标人从收到中标通知的十五日内与招标人签订合同，合同主要条款见招标书项目要求主要内容。</w:t>
      </w:r>
    </w:p>
    <w:p w:rsidR="009158F5" w:rsidRDefault="00EE4B47">
      <w:pPr>
        <w:spacing w:line="380" w:lineRule="exact"/>
        <w:ind w:firstLineChars="200" w:firstLine="560"/>
        <w:rPr>
          <w:rFonts w:ascii="仿宋_GB2312" w:eastAsia="仿宋_GB2312"/>
          <w:kern w:val="0"/>
          <w:sz w:val="28"/>
          <w:szCs w:val="28"/>
        </w:rPr>
      </w:pPr>
      <w:r>
        <w:rPr>
          <w:rFonts w:ascii="仿宋_GB2312" w:eastAsia="仿宋_GB2312" w:hint="eastAsia"/>
          <w:kern w:val="0"/>
          <w:sz w:val="28"/>
          <w:szCs w:val="28"/>
        </w:rPr>
        <w:t>2.招标文件、中标人的投标文件等均为签订合同的依据，合同。</w:t>
      </w:r>
    </w:p>
    <w:p w:rsidR="009158F5" w:rsidRDefault="00EE4B47">
      <w:pPr>
        <w:widowControl/>
        <w:tabs>
          <w:tab w:val="left" w:pos="360"/>
        </w:tabs>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3.其它相关事宜另行约定。</w:t>
      </w:r>
    </w:p>
    <w:p w:rsidR="009158F5" w:rsidRDefault="00EE4B47">
      <w:pPr>
        <w:widowControl/>
        <w:tabs>
          <w:tab w:val="left" w:pos="360"/>
        </w:tabs>
        <w:spacing w:line="380" w:lineRule="exact"/>
        <w:ind w:firstLineChars="200" w:firstLine="562"/>
        <w:jc w:val="left"/>
        <w:rPr>
          <w:rFonts w:ascii="仿宋_GB2312" w:eastAsia="仿宋_GB2312"/>
          <w:b/>
          <w:kern w:val="0"/>
          <w:sz w:val="28"/>
          <w:szCs w:val="28"/>
        </w:rPr>
      </w:pPr>
      <w:r>
        <w:rPr>
          <w:rFonts w:ascii="仿宋_GB2312" w:eastAsia="仿宋_GB2312" w:hint="eastAsia"/>
          <w:b/>
          <w:kern w:val="0"/>
          <w:sz w:val="28"/>
          <w:szCs w:val="28"/>
        </w:rPr>
        <w:t>十、投标文件有效期</w:t>
      </w:r>
    </w:p>
    <w:p w:rsidR="009158F5" w:rsidRDefault="00EE4B47">
      <w:pPr>
        <w:widowControl/>
        <w:spacing w:line="38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中标人的投标文件具有与合同相同的有效期。其它投标文件在招标人与中标的投标人签订合同后，自然失效。</w:t>
      </w:r>
    </w:p>
    <w:p w:rsidR="009158F5" w:rsidRDefault="009158F5">
      <w:pPr>
        <w:spacing w:line="380" w:lineRule="exact"/>
        <w:rPr>
          <w:rFonts w:ascii="仿宋_GB2312" w:eastAsia="仿宋_GB2312"/>
          <w:kern w:val="0"/>
          <w:sz w:val="28"/>
          <w:szCs w:val="28"/>
        </w:rPr>
      </w:pPr>
    </w:p>
    <w:p w:rsidR="009158F5" w:rsidRDefault="009158F5">
      <w:pPr>
        <w:spacing w:line="380" w:lineRule="exact"/>
        <w:rPr>
          <w:rFonts w:ascii="仿宋_GB2312" w:eastAsia="仿宋_GB2312"/>
          <w:kern w:val="0"/>
          <w:sz w:val="28"/>
          <w:szCs w:val="28"/>
        </w:rPr>
      </w:pPr>
    </w:p>
    <w:p w:rsidR="009158F5" w:rsidRDefault="009158F5">
      <w:pPr>
        <w:spacing w:line="380" w:lineRule="exact"/>
        <w:rPr>
          <w:rFonts w:ascii="仿宋_GB2312" w:eastAsia="仿宋_GB2312"/>
          <w:kern w:val="0"/>
          <w:sz w:val="28"/>
          <w:szCs w:val="28"/>
        </w:rPr>
      </w:pPr>
    </w:p>
    <w:p w:rsidR="009158F5" w:rsidRDefault="00EE4B47">
      <w:pPr>
        <w:spacing w:line="380" w:lineRule="exact"/>
        <w:jc w:val="right"/>
        <w:rPr>
          <w:rFonts w:ascii="仿宋_GB2312" w:eastAsia="仿宋_GB2312"/>
          <w:kern w:val="0"/>
          <w:sz w:val="28"/>
          <w:szCs w:val="28"/>
        </w:rPr>
      </w:pPr>
      <w:r>
        <w:rPr>
          <w:rFonts w:ascii="仿宋_GB2312" w:eastAsia="仿宋_GB2312" w:hint="eastAsia"/>
          <w:kern w:val="0"/>
          <w:sz w:val="28"/>
          <w:szCs w:val="28"/>
        </w:rPr>
        <w:t>江苏省</w:t>
      </w:r>
      <w:r>
        <w:rPr>
          <w:rFonts w:ascii="仿宋_GB2312" w:eastAsia="仿宋_GB2312"/>
          <w:kern w:val="0"/>
          <w:sz w:val="28"/>
          <w:szCs w:val="28"/>
        </w:rPr>
        <w:t>南通卫生</w:t>
      </w:r>
      <w:r>
        <w:rPr>
          <w:rFonts w:ascii="仿宋_GB2312" w:eastAsia="仿宋_GB2312" w:hint="eastAsia"/>
          <w:kern w:val="0"/>
          <w:sz w:val="28"/>
          <w:szCs w:val="28"/>
        </w:rPr>
        <w:t>高等职业技术</w:t>
      </w:r>
      <w:r>
        <w:rPr>
          <w:rFonts w:ascii="仿宋_GB2312" w:eastAsia="仿宋_GB2312"/>
          <w:kern w:val="0"/>
          <w:sz w:val="28"/>
          <w:szCs w:val="28"/>
        </w:rPr>
        <w:t>学校</w:t>
      </w:r>
    </w:p>
    <w:p w:rsidR="009158F5" w:rsidRDefault="00EE4B47">
      <w:pPr>
        <w:spacing w:line="380" w:lineRule="exact"/>
        <w:ind w:right="-193"/>
        <w:jc w:val="center"/>
        <w:rPr>
          <w:rFonts w:ascii="仿宋_GB2312" w:eastAsia="仿宋_GB2312"/>
          <w:kern w:val="0"/>
          <w:sz w:val="28"/>
          <w:szCs w:val="28"/>
        </w:rPr>
      </w:pPr>
      <w:r>
        <w:rPr>
          <w:rFonts w:ascii="仿宋_GB2312" w:eastAsia="仿宋_GB2312" w:hint="eastAsia"/>
          <w:kern w:val="0"/>
          <w:sz w:val="28"/>
          <w:szCs w:val="28"/>
        </w:rPr>
        <w:t xml:space="preserve">                           大宗物资与服务采购管理办公室</w:t>
      </w:r>
    </w:p>
    <w:p w:rsidR="009158F5" w:rsidRDefault="00EE4B47">
      <w:pPr>
        <w:spacing w:line="380" w:lineRule="exact"/>
        <w:rPr>
          <w:rFonts w:eastAsia="仿宋_GB2312"/>
          <w:sz w:val="28"/>
          <w:szCs w:val="28"/>
        </w:rPr>
      </w:pPr>
      <w:r>
        <w:rPr>
          <w:rFonts w:ascii="仿宋_GB2312" w:eastAsia="仿宋_GB2312" w:hint="eastAsia"/>
          <w:sz w:val="28"/>
          <w:szCs w:val="28"/>
        </w:rPr>
        <w:t xml:space="preserve">                                     2020年10月 15 日</w:t>
      </w: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hint="eastAsia"/>
          <w:sz w:val="28"/>
          <w:szCs w:val="28"/>
        </w:rPr>
      </w:pPr>
    </w:p>
    <w:p w:rsidR="00654657" w:rsidRDefault="00654657">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EE4B47">
      <w:pPr>
        <w:spacing w:line="400" w:lineRule="exact"/>
        <w:rPr>
          <w:rFonts w:eastAsia="仿宋_GB2312"/>
          <w:sz w:val="28"/>
          <w:szCs w:val="28"/>
        </w:rPr>
      </w:pPr>
      <w:r>
        <w:rPr>
          <w:rFonts w:eastAsia="仿宋_GB2312" w:hint="eastAsia"/>
          <w:sz w:val="28"/>
          <w:szCs w:val="28"/>
        </w:rPr>
        <w:lastRenderedPageBreak/>
        <w:t>附件一</w:t>
      </w:r>
      <w:r>
        <w:rPr>
          <w:rFonts w:eastAsia="仿宋_GB2312" w:hint="eastAsia"/>
          <w:sz w:val="28"/>
          <w:szCs w:val="28"/>
        </w:rPr>
        <w:t>:</w:t>
      </w:r>
    </w:p>
    <w:p w:rsidR="009158F5" w:rsidRDefault="00EE4B47">
      <w:pPr>
        <w:spacing w:line="400" w:lineRule="exact"/>
        <w:rPr>
          <w:rFonts w:eastAsia="仿宋_GB2312"/>
          <w:sz w:val="28"/>
          <w:szCs w:val="28"/>
        </w:rPr>
      </w:pPr>
      <w:r>
        <w:rPr>
          <w:rFonts w:eastAsia="仿宋_GB2312" w:hint="eastAsia"/>
          <w:sz w:val="28"/>
          <w:szCs w:val="28"/>
        </w:rPr>
        <w:t>1</w:t>
      </w:r>
      <w:r>
        <w:rPr>
          <w:rFonts w:eastAsia="仿宋_GB2312" w:hint="eastAsia"/>
          <w:sz w:val="28"/>
          <w:szCs w:val="28"/>
        </w:rPr>
        <w:t>、电梯型号规格及参数</w:t>
      </w:r>
    </w:p>
    <w:tbl>
      <w:tblPr>
        <w:tblpPr w:leftFromText="180" w:rightFromText="180" w:vertAnchor="text" w:horzAnchor="margin" w:tblpXSpec="center" w:tblpY="139"/>
        <w:tblOverlap w:val="never"/>
        <w:tblW w:w="9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07"/>
        <w:gridCol w:w="1134"/>
        <w:gridCol w:w="709"/>
        <w:gridCol w:w="709"/>
        <w:gridCol w:w="709"/>
        <w:gridCol w:w="1275"/>
        <w:gridCol w:w="1228"/>
        <w:gridCol w:w="2016"/>
      </w:tblGrid>
      <w:tr w:rsidR="009158F5">
        <w:trPr>
          <w:trHeight w:val="702"/>
        </w:trPr>
        <w:tc>
          <w:tcPr>
            <w:tcW w:w="1607" w:type="dxa"/>
            <w:vAlign w:val="center"/>
          </w:tcPr>
          <w:p w:rsidR="009158F5" w:rsidRDefault="00EE4B47">
            <w:pPr>
              <w:widowControl/>
              <w:jc w:val="center"/>
              <w:rPr>
                <w:rFonts w:ascii="宋体" w:hAnsi="宋体" w:cs="宋体"/>
                <w:kern w:val="0"/>
                <w:sz w:val="20"/>
                <w:szCs w:val="20"/>
              </w:rPr>
            </w:pPr>
            <w:r>
              <w:rPr>
                <w:rFonts w:ascii="宋体" w:hAnsi="宋体" w:cs="宋体" w:hint="eastAsia"/>
                <w:kern w:val="0"/>
                <w:sz w:val="20"/>
                <w:szCs w:val="20"/>
              </w:rPr>
              <w:t>位置</w:t>
            </w:r>
          </w:p>
        </w:tc>
        <w:tc>
          <w:tcPr>
            <w:tcW w:w="1134" w:type="dxa"/>
            <w:vAlign w:val="center"/>
          </w:tcPr>
          <w:p w:rsidR="009158F5" w:rsidRDefault="00EE4B47">
            <w:pPr>
              <w:widowControl/>
              <w:jc w:val="center"/>
              <w:rPr>
                <w:rFonts w:ascii="Arial" w:hAnsi="Arial" w:cs="Arial"/>
                <w:kern w:val="0"/>
                <w:sz w:val="20"/>
                <w:szCs w:val="20"/>
              </w:rPr>
            </w:pPr>
            <w:r>
              <w:rPr>
                <w:rFonts w:ascii="宋体" w:hAnsi="宋体" w:cs="Arial" w:hint="eastAsia"/>
                <w:kern w:val="0"/>
                <w:sz w:val="20"/>
                <w:szCs w:val="20"/>
              </w:rPr>
              <w:t>电梯型号</w:t>
            </w:r>
          </w:p>
        </w:tc>
        <w:tc>
          <w:tcPr>
            <w:tcW w:w="709" w:type="dxa"/>
            <w:vAlign w:val="center"/>
          </w:tcPr>
          <w:p w:rsidR="009158F5" w:rsidRDefault="00EE4B47">
            <w:pPr>
              <w:widowControl/>
              <w:jc w:val="center"/>
              <w:rPr>
                <w:rFonts w:ascii="Arial" w:hAnsi="Arial" w:cs="Arial"/>
                <w:kern w:val="0"/>
                <w:sz w:val="20"/>
                <w:szCs w:val="20"/>
              </w:rPr>
            </w:pPr>
            <w:r>
              <w:rPr>
                <w:rFonts w:ascii="宋体" w:hAnsi="宋体" w:cs="Arial" w:hint="eastAsia"/>
                <w:kern w:val="0"/>
                <w:sz w:val="20"/>
                <w:szCs w:val="20"/>
              </w:rPr>
              <w:t>电梯层</w:t>
            </w:r>
          </w:p>
        </w:tc>
        <w:tc>
          <w:tcPr>
            <w:tcW w:w="709" w:type="dxa"/>
            <w:vAlign w:val="center"/>
          </w:tcPr>
          <w:p w:rsidR="009158F5" w:rsidRDefault="00EE4B47">
            <w:pPr>
              <w:widowControl/>
              <w:jc w:val="center"/>
              <w:rPr>
                <w:rFonts w:ascii="Arial" w:hAnsi="Arial" w:cs="Arial"/>
                <w:kern w:val="0"/>
                <w:sz w:val="20"/>
                <w:szCs w:val="20"/>
              </w:rPr>
            </w:pPr>
            <w:r>
              <w:rPr>
                <w:rFonts w:ascii="宋体" w:hAnsi="宋体" w:cs="Arial" w:hint="eastAsia"/>
                <w:kern w:val="0"/>
                <w:sz w:val="20"/>
                <w:szCs w:val="20"/>
              </w:rPr>
              <w:t>电梯站</w:t>
            </w:r>
          </w:p>
        </w:tc>
        <w:tc>
          <w:tcPr>
            <w:tcW w:w="709" w:type="dxa"/>
            <w:vAlign w:val="center"/>
          </w:tcPr>
          <w:p w:rsidR="009158F5" w:rsidRDefault="00EE4B47">
            <w:pPr>
              <w:widowControl/>
              <w:jc w:val="center"/>
              <w:rPr>
                <w:rFonts w:ascii="Arial" w:hAnsi="Arial" w:cs="Arial"/>
                <w:kern w:val="0"/>
                <w:sz w:val="20"/>
                <w:szCs w:val="20"/>
              </w:rPr>
            </w:pPr>
            <w:r>
              <w:rPr>
                <w:rFonts w:ascii="宋体" w:hAnsi="宋体" w:cs="Arial" w:hint="eastAsia"/>
                <w:kern w:val="0"/>
                <w:sz w:val="20"/>
                <w:szCs w:val="20"/>
              </w:rPr>
              <w:t>电梯门</w:t>
            </w:r>
          </w:p>
        </w:tc>
        <w:tc>
          <w:tcPr>
            <w:tcW w:w="1275" w:type="dxa"/>
            <w:vAlign w:val="center"/>
          </w:tcPr>
          <w:p w:rsidR="009158F5" w:rsidRDefault="00EE4B47">
            <w:pPr>
              <w:widowControl/>
              <w:jc w:val="center"/>
              <w:rPr>
                <w:rFonts w:ascii="Arial" w:hAnsi="Arial" w:cs="Arial"/>
                <w:kern w:val="0"/>
                <w:sz w:val="20"/>
                <w:szCs w:val="20"/>
              </w:rPr>
            </w:pPr>
            <w:r>
              <w:rPr>
                <w:rFonts w:ascii="宋体" w:hAnsi="宋体" w:cs="Arial" w:hint="eastAsia"/>
                <w:kern w:val="0"/>
                <w:sz w:val="20"/>
                <w:szCs w:val="20"/>
              </w:rPr>
              <w:t>电梯额定速度</w:t>
            </w:r>
            <w:r>
              <w:rPr>
                <w:rFonts w:ascii="Arial" w:hAnsi="Arial" w:cs="Arial"/>
                <w:kern w:val="0"/>
                <w:sz w:val="20"/>
                <w:szCs w:val="20"/>
              </w:rPr>
              <w:t>-</w:t>
            </w:r>
            <w:r>
              <w:rPr>
                <w:rFonts w:ascii="宋体" w:hAnsi="宋体" w:cs="Arial" w:hint="eastAsia"/>
                <w:kern w:val="0"/>
                <w:sz w:val="20"/>
                <w:szCs w:val="20"/>
              </w:rPr>
              <w:t>单位</w:t>
            </w:r>
            <w:r>
              <w:rPr>
                <w:rFonts w:ascii="Arial" w:hAnsi="Arial" w:cs="Arial"/>
                <w:kern w:val="0"/>
                <w:sz w:val="20"/>
                <w:szCs w:val="20"/>
              </w:rPr>
              <w:t xml:space="preserve">m/s </w:t>
            </w:r>
          </w:p>
        </w:tc>
        <w:tc>
          <w:tcPr>
            <w:tcW w:w="1228" w:type="dxa"/>
            <w:vAlign w:val="center"/>
          </w:tcPr>
          <w:p w:rsidR="009158F5" w:rsidRDefault="00EE4B47">
            <w:pPr>
              <w:widowControl/>
              <w:jc w:val="center"/>
              <w:rPr>
                <w:rFonts w:ascii="Arial" w:hAnsi="Arial" w:cs="Arial"/>
                <w:kern w:val="0"/>
                <w:sz w:val="20"/>
                <w:szCs w:val="20"/>
              </w:rPr>
            </w:pPr>
            <w:r>
              <w:rPr>
                <w:rFonts w:ascii="宋体" w:hAnsi="宋体" w:cs="Arial" w:hint="eastAsia"/>
                <w:kern w:val="0"/>
                <w:sz w:val="20"/>
                <w:szCs w:val="20"/>
              </w:rPr>
              <w:t>电梯额定载重</w:t>
            </w:r>
            <w:r>
              <w:rPr>
                <w:rFonts w:ascii="Arial" w:hAnsi="Arial" w:cs="Arial"/>
                <w:kern w:val="0"/>
                <w:sz w:val="20"/>
                <w:szCs w:val="20"/>
              </w:rPr>
              <w:t>/</w:t>
            </w:r>
            <w:r>
              <w:rPr>
                <w:rFonts w:ascii="宋体" w:hAnsi="宋体" w:cs="Arial" w:hint="eastAsia"/>
                <w:kern w:val="0"/>
                <w:sz w:val="20"/>
                <w:szCs w:val="20"/>
              </w:rPr>
              <w:t>单位</w:t>
            </w:r>
            <w:r>
              <w:rPr>
                <w:rFonts w:ascii="Arial" w:hAnsi="Arial" w:cs="Arial"/>
                <w:kern w:val="0"/>
                <w:sz w:val="20"/>
                <w:szCs w:val="20"/>
              </w:rPr>
              <w:t xml:space="preserve">kg </w:t>
            </w:r>
          </w:p>
        </w:tc>
        <w:tc>
          <w:tcPr>
            <w:tcW w:w="2016" w:type="dxa"/>
            <w:vAlign w:val="center"/>
          </w:tcPr>
          <w:p w:rsidR="009158F5" w:rsidRDefault="00EE4B47">
            <w:pPr>
              <w:widowControl/>
              <w:ind w:firstLineChars="200" w:firstLine="400"/>
              <w:rPr>
                <w:rFonts w:ascii="Arial" w:hAnsi="Arial" w:cs="Arial"/>
                <w:kern w:val="0"/>
                <w:sz w:val="20"/>
                <w:szCs w:val="20"/>
              </w:rPr>
            </w:pPr>
            <w:r>
              <w:rPr>
                <w:rFonts w:ascii="Arial" w:hAnsi="Arial" w:cs="Arial"/>
                <w:kern w:val="0"/>
                <w:sz w:val="20"/>
                <w:szCs w:val="20"/>
              </w:rPr>
              <w:t>设备注册代码</w:t>
            </w:r>
          </w:p>
        </w:tc>
      </w:tr>
      <w:tr w:rsidR="009158F5">
        <w:trPr>
          <w:trHeight w:val="384"/>
        </w:trPr>
        <w:tc>
          <w:tcPr>
            <w:tcW w:w="1607"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行政楼西北梯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1350</w:t>
            </w:r>
          </w:p>
        </w:tc>
        <w:tc>
          <w:tcPr>
            <w:tcW w:w="2016" w:type="dxa"/>
            <w:shd w:val="clear" w:color="000000" w:fill="FFFFFF"/>
            <w:noWrap/>
            <w:vAlign w:val="bottom"/>
          </w:tcPr>
          <w:p w:rsidR="009158F5" w:rsidRDefault="00EE4B47">
            <w:pPr>
              <w:widowControl/>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0103206012014091533</w:t>
            </w:r>
          </w:p>
        </w:tc>
      </w:tr>
      <w:tr w:rsidR="009158F5">
        <w:trPr>
          <w:trHeight w:val="432"/>
        </w:trPr>
        <w:tc>
          <w:tcPr>
            <w:tcW w:w="1607"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行政楼西南梯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1350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0103206012014091532</w:t>
            </w:r>
          </w:p>
        </w:tc>
      </w:tr>
      <w:tr w:rsidR="009158F5">
        <w:trPr>
          <w:trHeight w:val="395"/>
        </w:trPr>
        <w:tc>
          <w:tcPr>
            <w:tcW w:w="1607"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行政楼东梯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w:t>
            </w:r>
            <w:r>
              <w:rPr>
                <w:rFonts w:ascii="宋体" w:hAnsi="宋体" w:cs="宋体"/>
                <w:color w:val="000000"/>
                <w:kern w:val="0"/>
                <w:sz w:val="18"/>
                <w:szCs w:val="18"/>
              </w:rPr>
              <w:t>-GL1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0103206012014091529</w:t>
            </w:r>
          </w:p>
        </w:tc>
      </w:tr>
      <w:tr w:rsidR="009158F5">
        <w:trPr>
          <w:trHeight w:val="414"/>
        </w:trPr>
        <w:tc>
          <w:tcPr>
            <w:tcW w:w="1607"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图书馆南梯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TE-EVO</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1150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0103206012014091530</w:t>
            </w:r>
          </w:p>
        </w:tc>
      </w:tr>
      <w:tr w:rsidR="009158F5">
        <w:trPr>
          <w:trHeight w:val="420"/>
        </w:trPr>
        <w:tc>
          <w:tcPr>
            <w:tcW w:w="1607"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图书馆北梯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TE-EVO</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1150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0103206012014091531</w:t>
            </w:r>
          </w:p>
        </w:tc>
      </w:tr>
      <w:tr w:rsidR="009158F5">
        <w:trPr>
          <w:trHeight w:val="427"/>
        </w:trPr>
        <w:tc>
          <w:tcPr>
            <w:tcW w:w="1607"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8#宿舍楼1#梯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0103206012014091523</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hint="eastAsia"/>
                <w:color w:val="000000"/>
                <w:kern w:val="0"/>
                <w:sz w:val="18"/>
                <w:szCs w:val="18"/>
              </w:rPr>
              <w:t>8#宿舍楼</w:t>
            </w:r>
            <w:r>
              <w:rPr>
                <w:rFonts w:ascii="宋体" w:hAnsi="宋体" w:cs="宋体"/>
                <w:color w:val="000000"/>
                <w:kern w:val="0"/>
                <w:sz w:val="18"/>
                <w:szCs w:val="18"/>
              </w:rPr>
              <w:t>2</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0103206012014091524</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hint="eastAsia"/>
                <w:color w:val="000000"/>
                <w:kern w:val="0"/>
                <w:sz w:val="18"/>
                <w:szCs w:val="18"/>
              </w:rPr>
              <w:t>8#宿舍楼</w:t>
            </w:r>
            <w:r>
              <w:rPr>
                <w:rFonts w:ascii="宋体" w:hAnsi="宋体" w:cs="宋体"/>
                <w:color w:val="000000"/>
                <w:kern w:val="0"/>
                <w:sz w:val="18"/>
                <w:szCs w:val="18"/>
              </w:rPr>
              <w:t>3</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0103206012014091525</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hint="eastAsia"/>
                <w:color w:val="000000"/>
                <w:kern w:val="0"/>
                <w:sz w:val="18"/>
                <w:szCs w:val="18"/>
              </w:rPr>
              <w:t>8#宿舍楼</w:t>
            </w:r>
            <w:r>
              <w:rPr>
                <w:rFonts w:ascii="宋体" w:hAnsi="宋体" w:cs="宋体"/>
                <w:color w:val="000000"/>
                <w:kern w:val="0"/>
                <w:sz w:val="18"/>
                <w:szCs w:val="18"/>
              </w:rPr>
              <w:t>4</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0103206012014091526</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9</w:t>
            </w:r>
            <w:r>
              <w:rPr>
                <w:rFonts w:ascii="宋体" w:hAnsi="宋体" w:cs="宋体" w:hint="eastAsia"/>
                <w:color w:val="000000"/>
                <w:kern w:val="0"/>
                <w:sz w:val="18"/>
                <w:szCs w:val="18"/>
              </w:rPr>
              <w:t>#宿舍楼1#梯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0103206012014091518</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9</w:t>
            </w:r>
            <w:r>
              <w:rPr>
                <w:rFonts w:ascii="宋体" w:hAnsi="宋体" w:cs="宋体" w:hint="eastAsia"/>
                <w:color w:val="000000"/>
                <w:kern w:val="0"/>
                <w:sz w:val="18"/>
                <w:szCs w:val="18"/>
              </w:rPr>
              <w:t>#宿舍楼</w:t>
            </w:r>
            <w:r>
              <w:rPr>
                <w:rFonts w:ascii="宋体" w:hAnsi="宋体" w:cs="宋体"/>
                <w:color w:val="000000"/>
                <w:kern w:val="0"/>
                <w:sz w:val="18"/>
                <w:szCs w:val="18"/>
              </w:rPr>
              <w:t>2</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0103206012014091522</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9</w:t>
            </w:r>
            <w:r>
              <w:rPr>
                <w:rFonts w:ascii="宋体" w:hAnsi="宋体" w:cs="宋体" w:hint="eastAsia"/>
                <w:color w:val="000000"/>
                <w:kern w:val="0"/>
                <w:sz w:val="18"/>
                <w:szCs w:val="18"/>
              </w:rPr>
              <w:t>#宿舍楼</w:t>
            </w:r>
            <w:r>
              <w:rPr>
                <w:rFonts w:ascii="宋体" w:hAnsi="宋体" w:cs="宋体"/>
                <w:color w:val="000000"/>
                <w:kern w:val="0"/>
                <w:sz w:val="18"/>
                <w:szCs w:val="18"/>
              </w:rPr>
              <w:t>3</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0103206012014091517</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9</w:t>
            </w:r>
            <w:r>
              <w:rPr>
                <w:rFonts w:ascii="宋体" w:hAnsi="宋体" w:cs="宋体" w:hint="eastAsia"/>
                <w:color w:val="000000"/>
                <w:kern w:val="0"/>
                <w:sz w:val="18"/>
                <w:szCs w:val="18"/>
              </w:rPr>
              <w:t>#宿舍楼</w:t>
            </w:r>
            <w:r>
              <w:rPr>
                <w:rFonts w:ascii="宋体" w:hAnsi="宋体" w:cs="宋体"/>
                <w:color w:val="000000"/>
                <w:kern w:val="0"/>
                <w:sz w:val="18"/>
                <w:szCs w:val="18"/>
              </w:rPr>
              <w:t>4</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0103206012014091535</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10</w:t>
            </w:r>
            <w:r>
              <w:rPr>
                <w:rFonts w:ascii="宋体" w:hAnsi="宋体" w:cs="宋体" w:hint="eastAsia"/>
                <w:color w:val="000000"/>
                <w:kern w:val="0"/>
                <w:sz w:val="18"/>
                <w:szCs w:val="18"/>
              </w:rPr>
              <w:t>#宿舍楼1#梯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0103206012014091521</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10</w:t>
            </w:r>
            <w:r>
              <w:rPr>
                <w:rFonts w:ascii="宋体" w:hAnsi="宋体" w:cs="宋体" w:hint="eastAsia"/>
                <w:color w:val="000000"/>
                <w:kern w:val="0"/>
                <w:sz w:val="18"/>
                <w:szCs w:val="18"/>
              </w:rPr>
              <w:t>#宿舍楼</w:t>
            </w:r>
            <w:r>
              <w:rPr>
                <w:rFonts w:ascii="宋体" w:hAnsi="宋体" w:cs="宋体"/>
                <w:color w:val="000000"/>
                <w:kern w:val="0"/>
                <w:sz w:val="18"/>
                <w:szCs w:val="18"/>
              </w:rPr>
              <w:t>2</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0103206012014091520</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10</w:t>
            </w:r>
            <w:r>
              <w:rPr>
                <w:rFonts w:ascii="宋体" w:hAnsi="宋体" w:cs="宋体" w:hint="eastAsia"/>
                <w:color w:val="000000"/>
                <w:kern w:val="0"/>
                <w:sz w:val="18"/>
                <w:szCs w:val="18"/>
              </w:rPr>
              <w:t>#宿舍楼</w:t>
            </w:r>
            <w:r>
              <w:rPr>
                <w:rFonts w:ascii="宋体" w:hAnsi="宋体" w:cs="宋体"/>
                <w:color w:val="000000"/>
                <w:kern w:val="0"/>
                <w:sz w:val="18"/>
                <w:szCs w:val="18"/>
              </w:rPr>
              <w:t>3</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1228" w:type="dxa"/>
            <w:shd w:val="clear" w:color="000000" w:fill="FFFFFF"/>
            <w:noWrap/>
          </w:tcPr>
          <w:p w:rsidR="009158F5" w:rsidRDefault="00EE4B47">
            <w:pPr>
              <w:jc w:val="center"/>
              <w:rPr>
                <w:szCs w:val="21"/>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0103206012014091519</w:t>
            </w:r>
          </w:p>
        </w:tc>
      </w:tr>
      <w:tr w:rsidR="009158F5">
        <w:trPr>
          <w:trHeight w:val="405"/>
        </w:trPr>
        <w:tc>
          <w:tcPr>
            <w:tcW w:w="1607" w:type="dxa"/>
            <w:shd w:val="clear" w:color="000000" w:fill="FFFFFF"/>
            <w:noWrap/>
          </w:tcPr>
          <w:p w:rsidR="009158F5" w:rsidRDefault="00EE4B47">
            <w:pPr>
              <w:ind w:firstLineChars="100" w:firstLine="180"/>
              <w:jc w:val="center"/>
              <w:rPr>
                <w:szCs w:val="21"/>
              </w:rPr>
            </w:pPr>
            <w:r>
              <w:rPr>
                <w:rFonts w:ascii="宋体" w:hAnsi="宋体" w:cs="宋体"/>
                <w:color w:val="000000"/>
                <w:kern w:val="0"/>
                <w:sz w:val="18"/>
                <w:szCs w:val="18"/>
              </w:rPr>
              <w:t>10</w:t>
            </w:r>
            <w:r>
              <w:rPr>
                <w:rFonts w:ascii="宋体" w:hAnsi="宋体" w:cs="宋体" w:hint="eastAsia"/>
                <w:color w:val="000000"/>
                <w:kern w:val="0"/>
                <w:sz w:val="18"/>
                <w:szCs w:val="18"/>
              </w:rPr>
              <w:t>#宿舍楼</w:t>
            </w:r>
            <w:r>
              <w:rPr>
                <w:rFonts w:ascii="宋体" w:hAnsi="宋体" w:cs="宋体"/>
                <w:color w:val="000000"/>
                <w:kern w:val="0"/>
                <w:sz w:val="18"/>
                <w:szCs w:val="18"/>
              </w:rPr>
              <w:t>4</w:t>
            </w:r>
            <w:r>
              <w:rPr>
                <w:rFonts w:ascii="宋体" w:hAnsi="宋体" w:cs="宋体" w:hint="eastAsia"/>
                <w:color w:val="000000"/>
                <w:kern w:val="0"/>
                <w:sz w:val="18"/>
                <w:szCs w:val="18"/>
              </w:rPr>
              <w:t>#梯</w:t>
            </w:r>
          </w:p>
        </w:tc>
        <w:tc>
          <w:tcPr>
            <w:tcW w:w="1134" w:type="dxa"/>
            <w:shd w:val="clear" w:color="000000" w:fill="FFFFFF"/>
            <w:noWrap/>
          </w:tcPr>
          <w:p w:rsidR="009158F5" w:rsidRDefault="00EE4B47">
            <w:pPr>
              <w:jc w:val="center"/>
              <w:rPr>
                <w:szCs w:val="21"/>
              </w:rPr>
            </w:pPr>
            <w:r>
              <w:rPr>
                <w:rFonts w:ascii="宋体" w:hAnsi="宋体" w:cs="宋体" w:hint="eastAsia"/>
                <w:color w:val="000000"/>
                <w:kern w:val="0"/>
                <w:sz w:val="18"/>
                <w:szCs w:val="18"/>
              </w:rPr>
              <w:t>TE-HP61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1600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0103206012014091534</w:t>
            </w:r>
          </w:p>
        </w:tc>
      </w:tr>
      <w:tr w:rsidR="009158F5">
        <w:trPr>
          <w:trHeight w:val="405"/>
        </w:trPr>
        <w:tc>
          <w:tcPr>
            <w:tcW w:w="1607" w:type="dxa"/>
            <w:shd w:val="clear" w:color="000000" w:fill="FFFFFF"/>
            <w:noWrap/>
          </w:tcPr>
          <w:p w:rsidR="009158F5" w:rsidRDefault="00EE4B47">
            <w:pPr>
              <w:ind w:firstLineChars="100" w:firstLine="210"/>
              <w:jc w:val="center"/>
              <w:rPr>
                <w:szCs w:val="21"/>
              </w:rPr>
            </w:pPr>
            <w:r>
              <w:rPr>
                <w:rFonts w:hint="eastAsia"/>
                <w:szCs w:val="21"/>
              </w:rPr>
              <w:t>食堂东梯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TE-GL1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0103206012014091527</w:t>
            </w:r>
          </w:p>
        </w:tc>
      </w:tr>
      <w:tr w:rsidR="009158F5">
        <w:trPr>
          <w:trHeight w:val="405"/>
        </w:trPr>
        <w:tc>
          <w:tcPr>
            <w:tcW w:w="1607" w:type="dxa"/>
            <w:shd w:val="clear" w:color="000000" w:fill="FFFFFF"/>
            <w:noWrap/>
          </w:tcPr>
          <w:p w:rsidR="009158F5" w:rsidRDefault="00EE4B47">
            <w:pPr>
              <w:ind w:firstLineChars="100" w:firstLine="210"/>
              <w:jc w:val="center"/>
              <w:rPr>
                <w:szCs w:val="21"/>
              </w:rPr>
            </w:pPr>
            <w:r>
              <w:rPr>
                <w:rFonts w:hint="eastAsia"/>
                <w:szCs w:val="21"/>
              </w:rPr>
              <w:t>食堂西梯</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TE-GL1</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016" w:type="dxa"/>
            <w:shd w:val="clear" w:color="000000" w:fill="FFFFFF"/>
            <w:noWrap/>
          </w:tcPr>
          <w:p w:rsidR="009158F5" w:rsidRDefault="00EE4B47">
            <w:pPr>
              <w:rPr>
                <w:szCs w:val="21"/>
              </w:rPr>
            </w:pPr>
            <w:r>
              <w:rPr>
                <w:rFonts w:ascii="宋体" w:hAnsi="宋体" w:cs="宋体" w:hint="eastAsia"/>
                <w:color w:val="000000"/>
                <w:kern w:val="0"/>
                <w:sz w:val="18"/>
                <w:szCs w:val="18"/>
              </w:rPr>
              <w:t>3</w:t>
            </w:r>
            <w:r>
              <w:rPr>
                <w:rFonts w:ascii="宋体" w:hAnsi="宋体" w:cs="宋体"/>
                <w:color w:val="000000"/>
                <w:kern w:val="0"/>
                <w:sz w:val="18"/>
                <w:szCs w:val="18"/>
              </w:rPr>
              <w:t>0103206012014091528</w:t>
            </w:r>
          </w:p>
        </w:tc>
      </w:tr>
      <w:tr w:rsidR="009158F5">
        <w:trPr>
          <w:trHeight w:val="405"/>
        </w:trPr>
        <w:tc>
          <w:tcPr>
            <w:tcW w:w="1607" w:type="dxa"/>
            <w:shd w:val="clear" w:color="000000" w:fill="FFFFFF"/>
            <w:noWrap/>
          </w:tcPr>
          <w:p w:rsidR="009158F5" w:rsidRDefault="00EE4B47">
            <w:pPr>
              <w:ind w:firstLineChars="100" w:firstLine="210"/>
              <w:jc w:val="center"/>
              <w:rPr>
                <w:szCs w:val="21"/>
              </w:rPr>
            </w:pPr>
            <w:r>
              <w:rPr>
                <w:rFonts w:hint="eastAsia"/>
                <w:szCs w:val="21"/>
              </w:rPr>
              <w:t>东实训楼</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MATE100</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016" w:type="dxa"/>
            <w:shd w:val="clear" w:color="000000" w:fill="FFFFFF"/>
            <w:noWrap/>
            <w:vAlign w:val="bottom"/>
          </w:tcPr>
          <w:p w:rsidR="009158F5" w:rsidRDefault="00EE4B47">
            <w:pPr>
              <w:widowControl/>
              <w:rPr>
                <w:rFonts w:ascii="宋体" w:hAnsi="宋体" w:cs="宋体"/>
                <w:color w:val="000000"/>
                <w:kern w:val="0"/>
                <w:sz w:val="18"/>
                <w:szCs w:val="18"/>
              </w:rPr>
            </w:pPr>
            <w:r>
              <w:rPr>
                <w:rFonts w:ascii="宋体" w:hAnsi="宋体" w:cs="宋体" w:hint="eastAsia"/>
                <w:color w:val="000000"/>
                <w:kern w:val="0"/>
                <w:sz w:val="18"/>
                <w:szCs w:val="18"/>
              </w:rPr>
              <w:t>31103206912020092143</w:t>
            </w:r>
          </w:p>
        </w:tc>
      </w:tr>
      <w:tr w:rsidR="009158F5">
        <w:trPr>
          <w:trHeight w:val="405"/>
        </w:trPr>
        <w:tc>
          <w:tcPr>
            <w:tcW w:w="1607" w:type="dxa"/>
            <w:shd w:val="clear" w:color="000000" w:fill="FFFFFF"/>
            <w:noWrap/>
          </w:tcPr>
          <w:p w:rsidR="009158F5" w:rsidRDefault="00EE4B47">
            <w:pPr>
              <w:ind w:firstLineChars="100" w:firstLine="210"/>
              <w:jc w:val="center"/>
              <w:rPr>
                <w:szCs w:val="21"/>
              </w:rPr>
            </w:pPr>
            <w:r>
              <w:rPr>
                <w:rFonts w:hint="eastAsia"/>
                <w:szCs w:val="21"/>
              </w:rPr>
              <w:t>西实训楼</w:t>
            </w:r>
          </w:p>
        </w:tc>
        <w:tc>
          <w:tcPr>
            <w:tcW w:w="1134"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MATE100</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9"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75"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016" w:type="dxa"/>
            <w:shd w:val="clear" w:color="000000" w:fill="FFFFFF"/>
            <w:noWrap/>
            <w:vAlign w:val="bottom"/>
          </w:tcPr>
          <w:p w:rsidR="009158F5" w:rsidRDefault="00EE4B47">
            <w:pPr>
              <w:widowControl/>
              <w:rPr>
                <w:rFonts w:ascii="宋体" w:hAnsi="宋体" w:cs="宋体"/>
                <w:color w:val="000000"/>
                <w:kern w:val="0"/>
                <w:sz w:val="18"/>
                <w:szCs w:val="18"/>
              </w:rPr>
            </w:pPr>
            <w:r>
              <w:rPr>
                <w:rFonts w:ascii="宋体" w:hAnsi="宋体" w:cs="宋体" w:hint="eastAsia"/>
                <w:color w:val="000000"/>
                <w:kern w:val="0"/>
                <w:sz w:val="18"/>
                <w:szCs w:val="18"/>
              </w:rPr>
              <w:t>31103206912020092141</w:t>
            </w:r>
          </w:p>
        </w:tc>
      </w:tr>
      <w:tr w:rsidR="009158F5">
        <w:trPr>
          <w:trHeight w:val="405"/>
        </w:trPr>
        <w:tc>
          <w:tcPr>
            <w:tcW w:w="1607" w:type="dxa"/>
            <w:shd w:val="clear" w:color="000000" w:fill="FFFFFF"/>
            <w:noWrap/>
          </w:tcPr>
          <w:p w:rsidR="009158F5" w:rsidRDefault="009158F5">
            <w:pPr>
              <w:ind w:firstLineChars="100" w:firstLine="210"/>
              <w:jc w:val="center"/>
              <w:rPr>
                <w:szCs w:val="21"/>
              </w:rPr>
            </w:pPr>
          </w:p>
        </w:tc>
        <w:tc>
          <w:tcPr>
            <w:tcW w:w="1134" w:type="dxa"/>
            <w:shd w:val="clear" w:color="000000" w:fill="FFFFFF"/>
            <w:noWrap/>
            <w:vAlign w:val="bottom"/>
          </w:tcPr>
          <w:p w:rsidR="009158F5" w:rsidRDefault="009158F5">
            <w:pPr>
              <w:widowControl/>
              <w:jc w:val="center"/>
              <w:rPr>
                <w:rFonts w:ascii="宋体" w:hAnsi="宋体" w:cs="宋体"/>
                <w:color w:val="000000"/>
                <w:kern w:val="0"/>
                <w:sz w:val="18"/>
                <w:szCs w:val="18"/>
              </w:rPr>
            </w:pPr>
          </w:p>
        </w:tc>
        <w:tc>
          <w:tcPr>
            <w:tcW w:w="709" w:type="dxa"/>
            <w:shd w:val="clear" w:color="000000" w:fill="FFFFFF"/>
            <w:noWrap/>
            <w:vAlign w:val="bottom"/>
          </w:tcPr>
          <w:p w:rsidR="009158F5" w:rsidRDefault="009158F5">
            <w:pPr>
              <w:widowControl/>
              <w:jc w:val="center"/>
              <w:rPr>
                <w:rFonts w:ascii="宋体" w:hAnsi="宋体" w:cs="宋体"/>
                <w:color w:val="000000"/>
                <w:kern w:val="0"/>
                <w:sz w:val="18"/>
                <w:szCs w:val="18"/>
              </w:rPr>
            </w:pPr>
          </w:p>
        </w:tc>
        <w:tc>
          <w:tcPr>
            <w:tcW w:w="709" w:type="dxa"/>
            <w:shd w:val="clear" w:color="000000" w:fill="FFFFFF"/>
            <w:noWrap/>
            <w:vAlign w:val="bottom"/>
          </w:tcPr>
          <w:p w:rsidR="009158F5" w:rsidRDefault="009158F5">
            <w:pPr>
              <w:widowControl/>
              <w:jc w:val="center"/>
              <w:rPr>
                <w:rFonts w:ascii="宋体" w:hAnsi="宋体" w:cs="宋体"/>
                <w:color w:val="000000"/>
                <w:kern w:val="0"/>
                <w:sz w:val="18"/>
                <w:szCs w:val="18"/>
              </w:rPr>
            </w:pPr>
          </w:p>
        </w:tc>
        <w:tc>
          <w:tcPr>
            <w:tcW w:w="709" w:type="dxa"/>
            <w:shd w:val="clear" w:color="000000" w:fill="FFFFFF"/>
            <w:noWrap/>
            <w:vAlign w:val="bottom"/>
          </w:tcPr>
          <w:p w:rsidR="009158F5" w:rsidRDefault="009158F5">
            <w:pPr>
              <w:widowControl/>
              <w:jc w:val="center"/>
              <w:rPr>
                <w:rFonts w:ascii="宋体" w:hAnsi="宋体" w:cs="宋体"/>
                <w:color w:val="000000"/>
                <w:kern w:val="0"/>
                <w:sz w:val="18"/>
                <w:szCs w:val="18"/>
              </w:rPr>
            </w:pPr>
          </w:p>
        </w:tc>
        <w:tc>
          <w:tcPr>
            <w:tcW w:w="1275" w:type="dxa"/>
            <w:shd w:val="clear" w:color="000000" w:fill="FFFFFF"/>
            <w:noWrap/>
            <w:vAlign w:val="bottom"/>
          </w:tcPr>
          <w:p w:rsidR="009158F5" w:rsidRDefault="009158F5">
            <w:pPr>
              <w:widowControl/>
              <w:jc w:val="center"/>
              <w:rPr>
                <w:rFonts w:ascii="宋体" w:hAnsi="宋体" w:cs="宋体"/>
                <w:color w:val="000000"/>
                <w:kern w:val="0"/>
                <w:sz w:val="18"/>
                <w:szCs w:val="18"/>
              </w:rPr>
            </w:pPr>
          </w:p>
        </w:tc>
        <w:tc>
          <w:tcPr>
            <w:tcW w:w="1228" w:type="dxa"/>
            <w:shd w:val="clear" w:color="000000" w:fill="FFFFFF"/>
            <w:noWrap/>
            <w:vAlign w:val="bottom"/>
          </w:tcPr>
          <w:p w:rsidR="009158F5" w:rsidRDefault="00EE4B47">
            <w:pPr>
              <w:widowControl/>
              <w:jc w:val="center"/>
              <w:rPr>
                <w:rFonts w:ascii="宋体" w:hAnsi="宋体" w:cs="宋体"/>
                <w:color w:val="000000"/>
                <w:kern w:val="0"/>
                <w:sz w:val="18"/>
                <w:szCs w:val="18"/>
              </w:rPr>
            </w:pPr>
            <w:r>
              <w:rPr>
                <w:rFonts w:ascii="宋体" w:hAnsi="宋体" w:cs="宋体" w:hint="eastAsia"/>
                <w:color w:val="000000"/>
                <w:kern w:val="0"/>
                <w:sz w:val="18"/>
                <w:szCs w:val="18"/>
              </w:rPr>
              <w:t>维保总价（万元/年）</w:t>
            </w:r>
          </w:p>
        </w:tc>
        <w:tc>
          <w:tcPr>
            <w:tcW w:w="2016" w:type="dxa"/>
            <w:shd w:val="clear" w:color="000000" w:fill="FFFFFF"/>
            <w:noWrap/>
            <w:vAlign w:val="bottom"/>
          </w:tcPr>
          <w:p w:rsidR="009158F5" w:rsidRDefault="009158F5">
            <w:pPr>
              <w:widowControl/>
              <w:rPr>
                <w:rFonts w:ascii="宋体" w:hAnsi="宋体" w:cs="宋体"/>
                <w:color w:val="000000"/>
                <w:kern w:val="0"/>
                <w:sz w:val="18"/>
                <w:szCs w:val="18"/>
              </w:rPr>
            </w:pPr>
          </w:p>
        </w:tc>
      </w:tr>
    </w:tbl>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9158F5">
      <w:pPr>
        <w:spacing w:line="400" w:lineRule="exact"/>
        <w:rPr>
          <w:rFonts w:eastAsia="仿宋_GB2312"/>
          <w:sz w:val="28"/>
          <w:szCs w:val="28"/>
        </w:rPr>
      </w:pPr>
    </w:p>
    <w:p w:rsidR="009158F5" w:rsidRDefault="00EE4B47">
      <w:pPr>
        <w:spacing w:line="400" w:lineRule="exact"/>
        <w:rPr>
          <w:rFonts w:eastAsia="仿宋_GB2312"/>
          <w:sz w:val="28"/>
          <w:szCs w:val="28"/>
        </w:rPr>
      </w:pPr>
      <w:r>
        <w:rPr>
          <w:rFonts w:eastAsia="仿宋_GB2312" w:hint="eastAsia"/>
          <w:sz w:val="28"/>
          <w:szCs w:val="28"/>
        </w:rPr>
        <w:lastRenderedPageBreak/>
        <w:t>附件二：维保内容与责任（具体以合同为准）</w:t>
      </w:r>
    </w:p>
    <w:p w:rsidR="009158F5" w:rsidRDefault="00EE4B47">
      <w:pPr>
        <w:spacing w:line="400" w:lineRule="exact"/>
        <w:rPr>
          <w:rFonts w:eastAsia="仿宋_GB2312"/>
          <w:sz w:val="28"/>
          <w:szCs w:val="28"/>
        </w:rPr>
      </w:pPr>
      <w:r>
        <w:rPr>
          <w:rFonts w:eastAsia="仿宋_GB2312" w:hint="eastAsia"/>
          <w:sz w:val="28"/>
          <w:szCs w:val="28"/>
        </w:rPr>
        <w:t>（一）乙方责任</w:t>
      </w:r>
    </w:p>
    <w:p w:rsidR="009158F5" w:rsidRDefault="00EE4B47">
      <w:pPr>
        <w:spacing w:line="400" w:lineRule="exact"/>
        <w:ind w:firstLineChars="200" w:firstLine="560"/>
        <w:rPr>
          <w:rFonts w:eastAsia="仿宋_GB2312"/>
          <w:sz w:val="28"/>
          <w:szCs w:val="28"/>
        </w:rPr>
      </w:pPr>
      <w:r>
        <w:rPr>
          <w:rFonts w:eastAsia="仿宋_GB2312"/>
          <w:sz w:val="28"/>
          <w:szCs w:val="28"/>
        </w:rPr>
        <w:t>按国家行业、生产厂家标准及</w:t>
      </w:r>
      <w:r>
        <w:rPr>
          <w:rFonts w:eastAsia="仿宋_GB2312" w:hint="eastAsia"/>
          <w:sz w:val="28"/>
          <w:szCs w:val="28"/>
        </w:rPr>
        <w:t>电梯</w:t>
      </w:r>
      <w:r>
        <w:rPr>
          <w:rFonts w:eastAsia="仿宋_GB2312"/>
          <w:sz w:val="28"/>
          <w:szCs w:val="28"/>
        </w:rPr>
        <w:t>保养规范进行全面维修保养</w:t>
      </w:r>
      <w:r>
        <w:rPr>
          <w:rFonts w:eastAsia="仿宋_GB2312"/>
          <w:sz w:val="28"/>
          <w:szCs w:val="28"/>
        </w:rPr>
        <w:t>,</w:t>
      </w:r>
      <w:r>
        <w:rPr>
          <w:rFonts w:eastAsia="仿宋_GB2312"/>
          <w:sz w:val="28"/>
          <w:szCs w:val="28"/>
        </w:rPr>
        <w:t>确保电梯正常运行</w:t>
      </w:r>
      <w:r>
        <w:rPr>
          <w:rFonts w:eastAsia="仿宋_GB2312" w:hint="eastAsia"/>
          <w:sz w:val="28"/>
          <w:szCs w:val="28"/>
        </w:rPr>
        <w:t>。</w:t>
      </w:r>
      <w:r>
        <w:rPr>
          <w:rFonts w:eastAsia="仿宋_GB2312"/>
          <w:sz w:val="28"/>
          <w:szCs w:val="28"/>
        </w:rPr>
        <w:t>按照</w:t>
      </w:r>
      <w:r>
        <w:rPr>
          <w:rFonts w:eastAsia="仿宋_GB2312" w:hint="eastAsia"/>
          <w:sz w:val="28"/>
          <w:szCs w:val="28"/>
        </w:rPr>
        <w:t>规定要求</w:t>
      </w:r>
      <w:r>
        <w:rPr>
          <w:rFonts w:eastAsia="仿宋_GB2312"/>
          <w:sz w:val="28"/>
          <w:szCs w:val="28"/>
        </w:rPr>
        <w:t>每月由</w:t>
      </w:r>
      <w:r>
        <w:rPr>
          <w:rFonts w:eastAsia="仿宋_GB2312" w:hint="eastAsia"/>
          <w:sz w:val="28"/>
          <w:szCs w:val="28"/>
        </w:rPr>
        <w:t>中标人</w:t>
      </w:r>
      <w:r>
        <w:rPr>
          <w:rFonts w:eastAsia="仿宋_GB2312"/>
          <w:sz w:val="28"/>
          <w:szCs w:val="28"/>
        </w:rPr>
        <w:t>维护保养专业人员对电梯进行常规检查和例行保养。</w:t>
      </w:r>
      <w:r>
        <w:rPr>
          <w:rFonts w:eastAsia="仿宋_GB2312"/>
          <w:sz w:val="28"/>
          <w:szCs w:val="28"/>
        </w:rPr>
        <w:br/>
      </w:r>
      <w:r>
        <w:rPr>
          <w:rFonts w:eastAsia="仿宋_GB2312" w:hint="eastAsia"/>
          <w:sz w:val="28"/>
          <w:szCs w:val="28"/>
        </w:rPr>
        <w:t xml:space="preserve">    1</w:t>
      </w:r>
      <w:r>
        <w:rPr>
          <w:rFonts w:eastAsia="仿宋_GB2312" w:hint="eastAsia"/>
          <w:sz w:val="28"/>
          <w:szCs w:val="28"/>
        </w:rPr>
        <w:t>、</w:t>
      </w:r>
      <w:r>
        <w:rPr>
          <w:rFonts w:eastAsia="仿宋_GB2312"/>
          <w:sz w:val="28"/>
          <w:szCs w:val="28"/>
        </w:rPr>
        <w:t>电梯</w:t>
      </w:r>
      <w:r>
        <w:rPr>
          <w:rFonts w:eastAsia="仿宋_GB2312"/>
          <w:sz w:val="28"/>
          <w:szCs w:val="28"/>
        </w:rPr>
        <w:t>:</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1</w:t>
      </w:r>
      <w:r>
        <w:rPr>
          <w:rFonts w:eastAsia="仿宋_GB2312" w:hint="eastAsia"/>
          <w:sz w:val="28"/>
          <w:szCs w:val="28"/>
        </w:rPr>
        <w:t>）安全部件</w:t>
      </w:r>
      <w:r>
        <w:rPr>
          <w:rFonts w:eastAsia="仿宋_GB2312" w:hint="eastAsia"/>
          <w:sz w:val="28"/>
          <w:szCs w:val="28"/>
        </w:rPr>
        <w:t>:</w:t>
      </w:r>
      <w:r>
        <w:rPr>
          <w:rFonts w:eastAsia="仿宋_GB2312"/>
          <w:sz w:val="28"/>
          <w:szCs w:val="28"/>
        </w:rPr>
        <w:t>制动器各销轴部位、制动器间隙、限速器各销轴部位、轿顶检修和急停开关、轿厢检修和急停开关、轿门安全装置</w:t>
      </w:r>
      <w:r>
        <w:rPr>
          <w:rFonts w:eastAsia="仿宋_GB2312"/>
          <w:sz w:val="28"/>
          <w:szCs w:val="28"/>
        </w:rPr>
        <w:t>(</w:t>
      </w:r>
      <w:r>
        <w:rPr>
          <w:rFonts w:eastAsia="仿宋_GB2312"/>
          <w:sz w:val="28"/>
          <w:szCs w:val="28"/>
        </w:rPr>
        <w:t>安全触板</w:t>
      </w:r>
      <w:r>
        <w:rPr>
          <w:rFonts w:eastAsia="仿宋_GB2312"/>
          <w:sz w:val="28"/>
          <w:szCs w:val="28"/>
        </w:rPr>
        <w:t>,</w:t>
      </w:r>
      <w:r>
        <w:rPr>
          <w:rFonts w:eastAsia="仿宋_GB2312"/>
          <w:sz w:val="28"/>
          <w:szCs w:val="28"/>
        </w:rPr>
        <w:t>光幕、光电等</w:t>
      </w:r>
      <w:r>
        <w:rPr>
          <w:rFonts w:eastAsia="仿宋_GB2312"/>
          <w:sz w:val="28"/>
          <w:szCs w:val="28"/>
        </w:rPr>
        <w:t>)</w:t>
      </w:r>
      <w:r>
        <w:rPr>
          <w:rFonts w:eastAsia="仿宋_GB2312"/>
          <w:sz w:val="28"/>
          <w:szCs w:val="28"/>
        </w:rPr>
        <w:t>、轿门门锁电气触点、层门门锁电气触点、底坑急停开关、制动衬、验证轿门关闭的电气安全装置、限速器轮槽、限速器张紧轮装置和电气安全装置、制动器上检测开关、上下极限开关、制动器铁芯</w:t>
      </w:r>
      <w:r>
        <w:rPr>
          <w:rFonts w:eastAsia="仿宋_GB2312"/>
          <w:sz w:val="28"/>
          <w:szCs w:val="28"/>
        </w:rPr>
        <w:t>(</w:t>
      </w:r>
      <w:r>
        <w:rPr>
          <w:rFonts w:eastAsia="仿宋_GB2312"/>
          <w:sz w:val="28"/>
          <w:szCs w:val="28"/>
        </w:rPr>
        <w:t>柱塞</w:t>
      </w:r>
      <w:r>
        <w:rPr>
          <w:rFonts w:eastAsia="仿宋_GB2312"/>
          <w:sz w:val="28"/>
          <w:szCs w:val="28"/>
        </w:rPr>
        <w:t>)</w:t>
      </w:r>
      <w:r>
        <w:rPr>
          <w:rFonts w:eastAsia="仿宋_GB2312"/>
          <w:sz w:val="28"/>
          <w:szCs w:val="28"/>
        </w:rPr>
        <w:t>、制动器制动弹簧压缩量、限速器安全钳联动、上行超速保护装置、轿厢称重装置、安全钳钳座等安全部件的检查、调整、清洁、润滑和更换。</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sz w:val="28"/>
          <w:szCs w:val="28"/>
        </w:rPr>
        <w:t>机房</w:t>
      </w:r>
      <w:r>
        <w:rPr>
          <w:rFonts w:eastAsia="仿宋_GB2312"/>
          <w:sz w:val="28"/>
          <w:szCs w:val="28"/>
        </w:rPr>
        <w:t>:</w:t>
      </w:r>
      <w:r>
        <w:rPr>
          <w:rFonts w:eastAsia="仿宋_GB2312"/>
          <w:sz w:val="28"/>
          <w:szCs w:val="28"/>
        </w:rPr>
        <w:t>机房滑轮间环境、手动紧急操作装置、曳引机各销轴部位、编码器、曳引轮槽、电动机与减速机联轴器螺栓、曳引轮和导向轮轴承部、控制柜内各接线端子、控制柜各仪表、减速机内齿轮油、控制柜接触器和继电器触点、导电回路绝缘性等机房部件的检查调整、清洁、润滑和更换。</w:t>
      </w:r>
      <w:r>
        <w:rPr>
          <w:rFonts w:eastAsia="仿宋_GB2312"/>
          <w:sz w:val="28"/>
          <w:szCs w:val="28"/>
        </w:rPr>
        <w:br/>
      </w:r>
      <w:r>
        <w:rPr>
          <w:rFonts w:eastAsia="仿宋_GB2312"/>
          <w:sz w:val="28"/>
          <w:szCs w:val="28"/>
        </w:rPr>
        <w:t>轿厢</w:t>
      </w:r>
      <w:r>
        <w:rPr>
          <w:rFonts w:eastAsia="仿宋_GB2312"/>
          <w:sz w:val="28"/>
          <w:szCs w:val="28"/>
        </w:rPr>
        <w:t>:</w:t>
      </w:r>
      <w:r>
        <w:rPr>
          <w:rFonts w:eastAsia="仿宋_GB2312"/>
          <w:sz w:val="28"/>
          <w:szCs w:val="28"/>
        </w:rPr>
        <w:t>轿顶环境、导靴上油杯、轿厢风扇、应急照明、轿内报警装置、对讲系统、轿内显示、指令按钮、轿门在开启和关闭时的状况、轿厢平层精度、位置脉冲发生器、导靴靴衬或滚轮、各反绳轮轴承部、轿顶和轿厢架和轿门及其附件安装螺栓、轿底各安装螺栓等轿厢部件的检查、调整、清洁、润滑和更换。</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3</w:t>
      </w:r>
      <w:r>
        <w:rPr>
          <w:rFonts w:eastAsia="仿宋_GB2312" w:hint="eastAsia"/>
          <w:sz w:val="28"/>
          <w:szCs w:val="28"/>
        </w:rPr>
        <w:t>）</w:t>
      </w:r>
      <w:r>
        <w:rPr>
          <w:rFonts w:eastAsia="仿宋_GB2312"/>
          <w:sz w:val="28"/>
          <w:szCs w:val="28"/>
        </w:rPr>
        <w:t>井道</w:t>
      </w:r>
      <w:r>
        <w:rPr>
          <w:rFonts w:eastAsia="仿宋_GB2312"/>
          <w:sz w:val="28"/>
          <w:szCs w:val="28"/>
        </w:rPr>
        <w:t>:</w:t>
      </w:r>
      <w:r>
        <w:rPr>
          <w:rFonts w:eastAsia="仿宋_GB2312"/>
          <w:sz w:val="28"/>
          <w:szCs w:val="28"/>
        </w:rPr>
        <w:t>对重块及压板、井道照明、层站召唤、层楼显示、层门地坎、层门自动关门装置、层门门锁自动复位、层门锁紧元件啮合长度、层门和轿门系统中传动钢丝绳或链条或胶带、层门门导靴、消防开关、补偿链</w:t>
      </w:r>
      <w:r>
        <w:rPr>
          <w:rFonts w:eastAsia="仿宋_GB2312"/>
          <w:sz w:val="28"/>
          <w:szCs w:val="28"/>
        </w:rPr>
        <w:t>(</w:t>
      </w:r>
      <w:r>
        <w:rPr>
          <w:rFonts w:eastAsia="仿宋_GB2312"/>
          <w:sz w:val="28"/>
          <w:szCs w:val="28"/>
        </w:rPr>
        <w:t>绳</w:t>
      </w:r>
      <w:r>
        <w:rPr>
          <w:rFonts w:eastAsia="仿宋_GB2312"/>
          <w:sz w:val="28"/>
          <w:szCs w:val="28"/>
        </w:rPr>
        <w:t>)</w:t>
      </w:r>
      <w:r>
        <w:rPr>
          <w:rFonts w:eastAsia="仿宋_GB2312"/>
          <w:sz w:val="28"/>
          <w:szCs w:val="28"/>
        </w:rPr>
        <w:t>与轿厢和对重的连接处、轿厢和对重的导轨支架、轿厢和对重的导轨、随行电缆、层门装置等</w:t>
      </w:r>
      <w:r>
        <w:rPr>
          <w:rFonts w:eastAsia="仿宋_GB2312" w:hint="eastAsia"/>
          <w:sz w:val="28"/>
          <w:szCs w:val="28"/>
        </w:rPr>
        <w:t>井道</w:t>
      </w:r>
      <w:r>
        <w:rPr>
          <w:rFonts w:eastAsia="仿宋_GB2312"/>
          <w:sz w:val="28"/>
          <w:szCs w:val="28"/>
        </w:rPr>
        <w:t>部件的检杳、调整、清洁、润滑和更换。</w:t>
      </w:r>
    </w:p>
    <w:p w:rsidR="009158F5" w:rsidRDefault="00EE4B47">
      <w:pPr>
        <w:spacing w:line="4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）底坑</w:t>
      </w:r>
      <w:r>
        <w:rPr>
          <w:rFonts w:eastAsia="仿宋_GB2312" w:hint="eastAsia"/>
          <w:sz w:val="28"/>
          <w:szCs w:val="28"/>
        </w:rPr>
        <w:t>:</w:t>
      </w:r>
      <w:r>
        <w:rPr>
          <w:rFonts w:eastAsia="仿宋_GB2312" w:hint="eastAsia"/>
          <w:sz w:val="28"/>
          <w:szCs w:val="28"/>
        </w:rPr>
        <w:t>底坑环境、缓冲器、对重缓冲距等底坑部件的检查、调整、清洁、润滑和更换曳引钢丝绳或曳引钢带、补偿钢丝绳、补偿链、限速器钢丝绳、曳引绳头组合的检查、调整、清洁、润滑和更换。</w:t>
      </w:r>
    </w:p>
    <w:p w:rsidR="009158F5" w:rsidRDefault="00EE4B47">
      <w:pPr>
        <w:spacing w:line="400" w:lineRule="exact"/>
        <w:rPr>
          <w:rFonts w:eastAsia="仿宋_GB2312"/>
          <w:sz w:val="28"/>
          <w:szCs w:val="28"/>
        </w:rPr>
      </w:pPr>
      <w:r>
        <w:rPr>
          <w:rFonts w:eastAsia="仿宋_GB2312"/>
          <w:sz w:val="28"/>
          <w:szCs w:val="28"/>
        </w:rPr>
        <w:t>轿厢围壁、包括固定或可移动的面板、门面板、轿门扇、吊顶、轿厢照明、厅门扇、门框及地坎的检查。机房温度、齿轮箱、齿轮箱轴承、</w:t>
      </w:r>
      <w:r>
        <w:rPr>
          <w:rFonts w:eastAsia="仿宋_GB2312"/>
          <w:sz w:val="28"/>
          <w:szCs w:val="28"/>
        </w:rPr>
        <w:lastRenderedPageBreak/>
        <w:t>油封、查看故障记录、限速器护罩和楔块、轿门、开门机、厅门导轨、隔光板或磁条、</w:t>
      </w:r>
      <w:r>
        <w:rPr>
          <w:rFonts w:eastAsia="仿宋_GB2312"/>
          <w:sz w:val="28"/>
          <w:szCs w:val="28"/>
        </w:rPr>
        <w:t>E&amp;I</w:t>
      </w:r>
      <w:r>
        <w:rPr>
          <w:rFonts w:eastAsia="仿宋_GB2312"/>
          <w:sz w:val="28"/>
          <w:szCs w:val="28"/>
        </w:rPr>
        <w:t>操纵盘、地坎护板、控制柜内保险、电子板和风扇、变频器、交</w:t>
      </w:r>
      <w:r>
        <w:rPr>
          <w:rFonts w:eastAsia="仿宋_GB2312"/>
          <w:sz w:val="28"/>
          <w:szCs w:val="28"/>
        </w:rPr>
        <w:t>/</w:t>
      </w:r>
      <w:r>
        <w:rPr>
          <w:rFonts w:eastAsia="仿宋_GB2312"/>
          <w:sz w:val="28"/>
          <w:szCs w:val="28"/>
        </w:rPr>
        <w:t>直流转换驱动器、可控硅、曳引轮防护、井道开关和换速开关、钢带</w:t>
      </w:r>
      <w:r>
        <w:rPr>
          <w:rFonts w:eastAsia="仿宋_GB2312"/>
          <w:sz w:val="28"/>
          <w:szCs w:val="28"/>
        </w:rPr>
        <w:t>PPT</w:t>
      </w:r>
      <w:r>
        <w:rPr>
          <w:rFonts w:eastAsia="仿宋_GB2312"/>
          <w:sz w:val="28"/>
          <w:szCs w:val="28"/>
        </w:rPr>
        <w:t>、补偿绳绳轮、补偿链防晃器、轿顶接线盒、安全钳开关及轴销、控制柜防尘网、电刷和换向器、曳引机固定螺栓和减震胶垫等部件的检查、调整、清洁</w:t>
      </w:r>
      <w:r>
        <w:rPr>
          <w:rFonts w:eastAsia="仿宋_GB2312" w:hint="eastAsia"/>
          <w:sz w:val="28"/>
          <w:szCs w:val="28"/>
        </w:rPr>
        <w:t>和更换。</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5</w:t>
      </w:r>
      <w:r>
        <w:rPr>
          <w:rFonts w:eastAsia="仿宋_GB2312" w:hint="eastAsia"/>
          <w:sz w:val="28"/>
          <w:szCs w:val="28"/>
        </w:rPr>
        <w:t>）中标人须</w:t>
      </w:r>
      <w:r>
        <w:rPr>
          <w:rFonts w:eastAsia="仿宋_GB2312"/>
          <w:sz w:val="28"/>
          <w:szCs w:val="28"/>
        </w:rPr>
        <w:t>按照合同条款</w:t>
      </w:r>
      <w:r>
        <w:rPr>
          <w:rFonts w:eastAsia="仿宋_GB2312"/>
          <w:sz w:val="28"/>
          <w:szCs w:val="28"/>
        </w:rPr>
        <w:t>,</w:t>
      </w:r>
      <w:r>
        <w:rPr>
          <w:rFonts w:eastAsia="仿宋_GB2312"/>
          <w:sz w:val="28"/>
          <w:szCs w:val="28"/>
        </w:rPr>
        <w:t>保留现行的工程线路图。</w:t>
      </w:r>
      <w:r>
        <w:rPr>
          <w:rFonts w:eastAsia="仿宋_GB2312" w:hint="eastAsia"/>
          <w:sz w:val="28"/>
          <w:szCs w:val="28"/>
        </w:rPr>
        <w:t>中标人须</w:t>
      </w:r>
      <w:r>
        <w:rPr>
          <w:rFonts w:eastAsia="仿宋_GB2312"/>
          <w:sz w:val="28"/>
          <w:szCs w:val="28"/>
        </w:rPr>
        <w:t>以设备安装时的国家安全标准维护</w:t>
      </w:r>
      <w:r>
        <w:rPr>
          <w:rFonts w:eastAsia="仿宋_GB2312" w:hint="eastAsia"/>
          <w:sz w:val="28"/>
          <w:szCs w:val="28"/>
        </w:rPr>
        <w:t>甲方</w:t>
      </w:r>
      <w:r>
        <w:rPr>
          <w:rFonts w:eastAsia="仿宋_GB2312"/>
          <w:sz w:val="28"/>
          <w:szCs w:val="28"/>
        </w:rPr>
        <w:t>的电梯。当国家有关电梯安全的法规或标准发生改变时</w:t>
      </w:r>
      <w:r>
        <w:rPr>
          <w:rFonts w:eastAsia="仿宋_GB2312"/>
          <w:sz w:val="28"/>
          <w:szCs w:val="28"/>
        </w:rPr>
        <w:t>,</w:t>
      </w:r>
      <w:r>
        <w:rPr>
          <w:rFonts w:eastAsia="仿宋_GB2312"/>
          <w:sz w:val="28"/>
          <w:szCs w:val="28"/>
        </w:rPr>
        <w:t>按改变后的法规或标准执行。</w:t>
      </w:r>
      <w:r>
        <w:rPr>
          <w:rFonts w:eastAsia="仿宋_GB2312" w:hint="eastAsia"/>
          <w:sz w:val="28"/>
          <w:szCs w:val="28"/>
        </w:rPr>
        <w:t>中标人须</w:t>
      </w:r>
      <w:r>
        <w:rPr>
          <w:rFonts w:eastAsia="仿宋_GB2312"/>
          <w:sz w:val="28"/>
          <w:szCs w:val="28"/>
        </w:rPr>
        <w:t>保留例行保养记录。</w:t>
      </w:r>
      <w:r>
        <w:rPr>
          <w:rFonts w:eastAsia="仿宋_GB2312"/>
          <w:sz w:val="28"/>
          <w:szCs w:val="28"/>
        </w:rPr>
        <w:br/>
      </w:r>
      <w:r>
        <w:rPr>
          <w:rFonts w:eastAsia="仿宋_GB2312" w:hint="eastAsia"/>
          <w:sz w:val="28"/>
          <w:szCs w:val="28"/>
        </w:rPr>
        <w:t xml:space="preserve">    2</w:t>
      </w:r>
      <w:r>
        <w:rPr>
          <w:rFonts w:eastAsia="仿宋_GB2312" w:hint="eastAsia"/>
          <w:sz w:val="28"/>
          <w:szCs w:val="28"/>
        </w:rPr>
        <w:t>、</w:t>
      </w:r>
      <w:r>
        <w:rPr>
          <w:rFonts w:eastAsia="仿宋_GB2312"/>
          <w:sz w:val="28"/>
          <w:szCs w:val="28"/>
        </w:rPr>
        <w:t>合同提供的所有常规保养工作</w:t>
      </w:r>
      <w:r>
        <w:rPr>
          <w:rFonts w:eastAsia="仿宋_GB2312"/>
          <w:sz w:val="28"/>
          <w:szCs w:val="28"/>
        </w:rPr>
        <w:t>,</w:t>
      </w:r>
      <w:r>
        <w:rPr>
          <w:rFonts w:eastAsia="仿宋_GB2312"/>
          <w:sz w:val="28"/>
          <w:szCs w:val="28"/>
        </w:rPr>
        <w:t>均在正常工作时间</w:t>
      </w:r>
      <w:r>
        <w:rPr>
          <w:rFonts w:eastAsia="仿宋_GB2312"/>
          <w:sz w:val="28"/>
          <w:szCs w:val="28"/>
        </w:rPr>
        <w:t>(</w:t>
      </w:r>
      <w:r>
        <w:rPr>
          <w:rFonts w:eastAsia="仿宋_GB2312"/>
          <w:sz w:val="28"/>
          <w:szCs w:val="28"/>
        </w:rPr>
        <w:t>除周六日及法定节假日</w:t>
      </w:r>
      <w:r>
        <w:rPr>
          <w:rFonts w:eastAsia="仿宋_GB2312"/>
          <w:sz w:val="28"/>
          <w:szCs w:val="28"/>
        </w:rPr>
        <w:t>)</w:t>
      </w:r>
      <w:r>
        <w:rPr>
          <w:rFonts w:eastAsia="仿宋_GB2312"/>
          <w:sz w:val="28"/>
          <w:szCs w:val="28"/>
        </w:rPr>
        <w:t>内进</w:t>
      </w:r>
      <w:r>
        <w:rPr>
          <w:rFonts w:eastAsia="仿宋_GB2312" w:hint="eastAsia"/>
          <w:sz w:val="28"/>
          <w:szCs w:val="28"/>
        </w:rPr>
        <w:t>行</w:t>
      </w:r>
      <w:r>
        <w:rPr>
          <w:rFonts w:eastAsia="仿宋_GB2312" w:hint="eastAsia"/>
          <w:sz w:val="28"/>
          <w:szCs w:val="28"/>
        </w:rPr>
        <w:t>,</w:t>
      </w:r>
      <w:r>
        <w:rPr>
          <w:rFonts w:eastAsia="仿宋_GB2312" w:hint="eastAsia"/>
          <w:sz w:val="28"/>
          <w:szCs w:val="28"/>
        </w:rPr>
        <w:t>若甲方有特殊需要</w:t>
      </w:r>
      <w:r>
        <w:rPr>
          <w:rFonts w:eastAsia="仿宋_GB2312" w:hint="eastAsia"/>
          <w:sz w:val="28"/>
          <w:szCs w:val="28"/>
        </w:rPr>
        <w:t>,</w:t>
      </w:r>
      <w:r>
        <w:rPr>
          <w:rFonts w:eastAsia="仿宋_GB2312" w:hint="eastAsia"/>
          <w:sz w:val="28"/>
          <w:szCs w:val="28"/>
        </w:rPr>
        <w:t>中标人须在任何时间提供服务，相关费用包含在本合同价款中。中标人须接到甲方紧急报修后</w:t>
      </w:r>
      <w:r>
        <w:rPr>
          <w:rFonts w:eastAsia="仿宋_GB2312" w:hint="eastAsia"/>
          <w:sz w:val="28"/>
          <w:szCs w:val="28"/>
        </w:rPr>
        <w:t>,</w:t>
      </w:r>
      <w:r>
        <w:rPr>
          <w:rFonts w:eastAsia="仿宋_GB2312" w:hint="eastAsia"/>
          <w:sz w:val="28"/>
          <w:szCs w:val="28"/>
        </w:rPr>
        <w:t>按照政府法规以最快速度及时派工程师赶赴现场排除故障。本合同提供每天</w:t>
      </w:r>
      <w:r>
        <w:rPr>
          <w:rFonts w:eastAsia="仿宋_GB2312" w:hint="eastAsia"/>
          <w:sz w:val="28"/>
          <w:szCs w:val="28"/>
        </w:rPr>
        <w:t>24</w:t>
      </w:r>
      <w:r>
        <w:rPr>
          <w:rFonts w:eastAsia="仿宋_GB2312" w:hint="eastAsia"/>
          <w:sz w:val="28"/>
          <w:szCs w:val="28"/>
        </w:rPr>
        <w:t>小时</w:t>
      </w:r>
      <w:r>
        <w:rPr>
          <w:rFonts w:eastAsia="仿宋_GB2312" w:hint="eastAsia"/>
          <w:sz w:val="28"/>
          <w:szCs w:val="28"/>
        </w:rPr>
        <w:t>,</w:t>
      </w:r>
      <w:r>
        <w:rPr>
          <w:rFonts w:eastAsia="仿宋_GB2312" w:hint="eastAsia"/>
          <w:sz w:val="28"/>
          <w:szCs w:val="28"/>
        </w:rPr>
        <w:t>每周</w:t>
      </w:r>
      <w:r>
        <w:rPr>
          <w:rFonts w:eastAsia="仿宋_GB2312" w:hint="eastAsia"/>
          <w:sz w:val="28"/>
          <w:szCs w:val="28"/>
        </w:rPr>
        <w:t>7</w:t>
      </w:r>
      <w:r>
        <w:rPr>
          <w:rFonts w:eastAsia="仿宋_GB2312" w:hint="eastAsia"/>
          <w:sz w:val="28"/>
          <w:szCs w:val="28"/>
        </w:rPr>
        <w:t>天的紧急故障处理服务并保留记录。中标人须针对困人故障进行回访。</w:t>
      </w:r>
    </w:p>
    <w:p w:rsidR="009158F5" w:rsidRDefault="00EE4B47">
      <w:pPr>
        <w:spacing w:line="400" w:lineRule="exact"/>
        <w:ind w:firstLineChars="200" w:firstLine="560"/>
        <w:rPr>
          <w:rFonts w:eastAsia="仿宋_GB2312"/>
          <w:sz w:val="28"/>
          <w:szCs w:val="28"/>
        </w:rPr>
      </w:pPr>
      <w:r>
        <w:rPr>
          <w:rFonts w:eastAsia="仿宋_GB2312" w:hint="eastAsia"/>
          <w:sz w:val="28"/>
          <w:szCs w:val="28"/>
        </w:rPr>
        <w:t>积极配合甲方通过年检</w:t>
      </w:r>
      <w:r>
        <w:rPr>
          <w:rFonts w:eastAsia="仿宋_GB2312" w:hint="eastAsia"/>
          <w:sz w:val="28"/>
          <w:szCs w:val="28"/>
        </w:rPr>
        <w:t>,</w:t>
      </w:r>
      <w:r>
        <w:rPr>
          <w:rFonts w:eastAsia="仿宋_GB2312" w:hint="eastAsia"/>
          <w:sz w:val="28"/>
          <w:szCs w:val="28"/>
        </w:rPr>
        <w:t>负责完成年检中发生的属本合同范围内的整改工作。</w:t>
      </w:r>
    </w:p>
    <w:p w:rsidR="009158F5" w:rsidRDefault="00EE4B47">
      <w:pPr>
        <w:spacing w:line="400" w:lineRule="exact"/>
        <w:ind w:firstLineChars="200" w:firstLine="560"/>
        <w:rPr>
          <w:rFonts w:eastAsia="仿宋_GB2312"/>
          <w:sz w:val="28"/>
          <w:szCs w:val="28"/>
        </w:rPr>
      </w:pPr>
      <w:r>
        <w:rPr>
          <w:rFonts w:eastAsia="仿宋_GB2312" w:hint="eastAsia"/>
          <w:sz w:val="28"/>
          <w:szCs w:val="28"/>
        </w:rPr>
        <w:t>中标人须投保工作人员的人身意外保险</w:t>
      </w:r>
      <w:r>
        <w:rPr>
          <w:rFonts w:eastAsia="仿宋_GB2312" w:hint="eastAsia"/>
          <w:sz w:val="28"/>
          <w:szCs w:val="28"/>
        </w:rPr>
        <w:t>,</w:t>
      </w:r>
      <w:r>
        <w:rPr>
          <w:rFonts w:eastAsia="仿宋_GB2312" w:hint="eastAsia"/>
          <w:sz w:val="28"/>
          <w:szCs w:val="28"/>
        </w:rPr>
        <w:t>以及产品责任险和公众责任险。</w:t>
      </w:r>
    </w:p>
    <w:p w:rsidR="009158F5" w:rsidRDefault="00EE4B47">
      <w:pPr>
        <w:spacing w:line="400" w:lineRule="exact"/>
        <w:ind w:firstLineChars="200" w:firstLine="560"/>
        <w:rPr>
          <w:rFonts w:eastAsia="仿宋_GB2312"/>
          <w:sz w:val="28"/>
          <w:szCs w:val="28"/>
        </w:rPr>
      </w:pPr>
      <w:r>
        <w:rPr>
          <w:rFonts w:eastAsia="仿宋_GB2312" w:hint="eastAsia"/>
          <w:sz w:val="28"/>
          <w:szCs w:val="28"/>
        </w:rPr>
        <w:t>中标人须自行配备工作所需的工具及设备</w:t>
      </w:r>
      <w:r>
        <w:rPr>
          <w:rFonts w:eastAsia="仿宋_GB2312" w:hint="eastAsia"/>
          <w:sz w:val="28"/>
          <w:szCs w:val="28"/>
        </w:rPr>
        <w:t>,</w:t>
      </w:r>
      <w:r>
        <w:rPr>
          <w:rFonts w:eastAsia="仿宋_GB2312" w:hint="eastAsia"/>
          <w:sz w:val="28"/>
          <w:szCs w:val="28"/>
        </w:rPr>
        <w:t>保养时设置现场安全警示标志。</w:t>
      </w:r>
    </w:p>
    <w:p w:rsidR="009158F5" w:rsidRDefault="00EE4B47">
      <w:pPr>
        <w:spacing w:line="40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、备件和零件</w:t>
      </w:r>
    </w:p>
    <w:p w:rsidR="009158F5" w:rsidRDefault="00EE4B47">
      <w:pPr>
        <w:spacing w:line="4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）为甲方储存合理数量的专用备件和更换零件</w:t>
      </w:r>
      <w:r>
        <w:rPr>
          <w:rFonts w:eastAsia="仿宋_GB2312" w:hint="eastAsia"/>
          <w:sz w:val="28"/>
          <w:szCs w:val="28"/>
        </w:rPr>
        <w:t>,</w:t>
      </w:r>
      <w:r>
        <w:rPr>
          <w:rFonts w:eastAsia="仿宋_GB2312" w:hint="eastAsia"/>
          <w:sz w:val="28"/>
          <w:szCs w:val="28"/>
        </w:rPr>
        <w:t>当发现电梯部件依靠日常维护保养不能安全运行时</w:t>
      </w:r>
      <w:r>
        <w:rPr>
          <w:rFonts w:eastAsia="仿宋_GB2312" w:hint="eastAsia"/>
          <w:sz w:val="28"/>
          <w:szCs w:val="28"/>
        </w:rPr>
        <w:t>,</w:t>
      </w:r>
      <w:r>
        <w:rPr>
          <w:rFonts w:eastAsia="仿宋_GB2312" w:hint="eastAsia"/>
          <w:sz w:val="28"/>
          <w:szCs w:val="28"/>
        </w:rPr>
        <w:t>免费对相应部件进行修理或更换。</w:t>
      </w:r>
    </w:p>
    <w:p w:rsidR="009158F5" w:rsidRDefault="00EE4B47">
      <w:pPr>
        <w:spacing w:line="4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）免费提供例行保养所需之棉纱、润滑油和润滑脂。</w:t>
      </w:r>
    </w:p>
    <w:p w:rsidR="009158F5" w:rsidRDefault="00EE4B47">
      <w:pPr>
        <w:spacing w:line="4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）对于本合同内包含的配件实行免费送货上门。</w:t>
      </w:r>
    </w:p>
    <w:p w:rsidR="009158F5" w:rsidRDefault="00EE4B47">
      <w:pPr>
        <w:spacing w:line="4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）下列外围设备和辅助周边设备将不在本合同之内：</w:t>
      </w:r>
    </w:p>
    <w:p w:rsidR="009158F5" w:rsidRDefault="00EE4B47">
      <w:pPr>
        <w:spacing w:line="400" w:lineRule="exact"/>
        <w:rPr>
          <w:rFonts w:eastAsia="仿宋_GB2312"/>
          <w:sz w:val="28"/>
          <w:szCs w:val="28"/>
        </w:rPr>
      </w:pPr>
      <w:r>
        <w:rPr>
          <w:rFonts w:eastAsia="仿宋_GB2312" w:hint="eastAsia"/>
          <w:sz w:val="28"/>
          <w:szCs w:val="28"/>
        </w:rPr>
        <w:t>电梯</w:t>
      </w:r>
      <w:r>
        <w:rPr>
          <w:rFonts w:eastAsia="仿宋_GB2312" w:hint="eastAsia"/>
          <w:sz w:val="28"/>
          <w:szCs w:val="28"/>
        </w:rPr>
        <w:t>:</w:t>
      </w:r>
      <w:r>
        <w:rPr>
          <w:rFonts w:eastAsia="仿宋_GB2312" w:hint="eastAsia"/>
          <w:sz w:val="28"/>
          <w:szCs w:val="28"/>
        </w:rPr>
        <w:t>轿厢围壁、包括固定或可移动的面板、门面板、轿门、吊顶、光线散射屏、灯泡、荧光灯管、扶手、镜子、地面装饰及其它建筑装饰和配件</w:t>
      </w:r>
      <w:r>
        <w:rPr>
          <w:rFonts w:eastAsia="仿宋_GB2312" w:hint="eastAsia"/>
          <w:sz w:val="28"/>
          <w:szCs w:val="28"/>
        </w:rPr>
        <w:t>;</w:t>
      </w:r>
      <w:r>
        <w:rPr>
          <w:rFonts w:eastAsia="仿宋_GB2312" w:hint="eastAsia"/>
          <w:sz w:val="28"/>
          <w:szCs w:val="28"/>
        </w:rPr>
        <w:t>厅门、门框及地坎、沉箱、液缸和管道</w:t>
      </w:r>
      <w:r>
        <w:rPr>
          <w:rFonts w:eastAsia="仿宋_GB2312" w:hint="eastAsia"/>
          <w:sz w:val="28"/>
          <w:szCs w:val="28"/>
        </w:rPr>
        <w:t>,</w:t>
      </w:r>
      <w:r>
        <w:rPr>
          <w:rFonts w:eastAsia="仿宋_GB2312" w:hint="eastAsia"/>
          <w:sz w:val="28"/>
          <w:szCs w:val="28"/>
        </w:rPr>
        <w:t>从配电房至机房的供电装置、通讯设备、保安系统等非中标人提供的设备及电梯井道机房之外的电线。</w:t>
      </w:r>
      <w:r>
        <w:rPr>
          <w:rFonts w:eastAsia="仿宋_GB2312"/>
          <w:sz w:val="28"/>
          <w:szCs w:val="28"/>
        </w:rPr>
        <w:br/>
      </w:r>
      <w:r>
        <w:rPr>
          <w:rFonts w:eastAsia="仿宋_GB2312" w:hint="eastAsia"/>
          <w:sz w:val="28"/>
          <w:szCs w:val="28"/>
        </w:rPr>
        <w:t xml:space="preserve">    4</w:t>
      </w:r>
      <w:r>
        <w:rPr>
          <w:rFonts w:eastAsia="仿宋_GB2312" w:hint="eastAsia"/>
          <w:sz w:val="28"/>
          <w:szCs w:val="28"/>
        </w:rPr>
        <w:t>、中标人须</w:t>
      </w:r>
      <w:r>
        <w:rPr>
          <w:rFonts w:eastAsia="仿宋_GB2312"/>
          <w:sz w:val="28"/>
          <w:szCs w:val="28"/>
        </w:rPr>
        <w:t>承担因</w:t>
      </w:r>
      <w:r>
        <w:rPr>
          <w:rFonts w:eastAsia="仿宋_GB2312" w:hint="eastAsia"/>
          <w:sz w:val="28"/>
          <w:szCs w:val="28"/>
        </w:rPr>
        <w:t>中标人</w:t>
      </w:r>
      <w:r>
        <w:rPr>
          <w:rFonts w:eastAsia="仿宋_GB2312"/>
          <w:sz w:val="28"/>
          <w:szCs w:val="28"/>
        </w:rPr>
        <w:t>原因所造成的直接损失。</w:t>
      </w:r>
    </w:p>
    <w:p w:rsidR="009158F5" w:rsidRDefault="00EE4B47">
      <w:pPr>
        <w:spacing w:line="400" w:lineRule="exact"/>
        <w:ind w:firstLineChars="200" w:firstLine="560"/>
        <w:rPr>
          <w:rFonts w:eastAsia="仿宋_GB2312"/>
          <w:sz w:val="28"/>
          <w:szCs w:val="28"/>
        </w:rPr>
      </w:pPr>
      <w:r>
        <w:rPr>
          <w:rFonts w:eastAsia="仿宋_GB2312" w:hint="eastAsia"/>
          <w:sz w:val="28"/>
          <w:szCs w:val="28"/>
        </w:rPr>
        <w:lastRenderedPageBreak/>
        <w:t>5</w:t>
      </w:r>
      <w:r>
        <w:rPr>
          <w:rFonts w:eastAsia="仿宋_GB2312" w:hint="eastAsia"/>
          <w:sz w:val="28"/>
          <w:szCs w:val="28"/>
        </w:rPr>
        <w:t>、在电梯维保过程中，电梯维保单位提出的任何需要更换的零、配件均必须得到采购人确认，经采购人鉴定（如有必要，可提请技术检测部门鉴定）如确需更换，则须采购人签字确认，如委托电梯维保单位购买，则价格按成本价结算。</w:t>
      </w:r>
      <w:r>
        <w:rPr>
          <w:rFonts w:eastAsia="仿宋_GB2312"/>
          <w:sz w:val="28"/>
          <w:szCs w:val="28"/>
        </w:rPr>
        <w:br/>
      </w:r>
      <w:r>
        <w:rPr>
          <w:rFonts w:eastAsia="仿宋_GB2312" w:hint="eastAsia"/>
          <w:sz w:val="28"/>
          <w:szCs w:val="28"/>
        </w:rPr>
        <w:t>（二）甲方责任</w:t>
      </w:r>
      <w:r>
        <w:rPr>
          <w:rFonts w:eastAsia="仿宋_GB2312"/>
          <w:b/>
          <w:bCs/>
          <w:sz w:val="28"/>
          <w:szCs w:val="28"/>
        </w:rPr>
        <w:br/>
      </w:r>
      <w:r>
        <w:rPr>
          <w:rFonts w:eastAsia="仿宋_GB2312" w:hint="eastAsia"/>
          <w:sz w:val="28"/>
          <w:szCs w:val="28"/>
        </w:rPr>
        <w:t xml:space="preserve">    1</w:t>
      </w:r>
      <w:r>
        <w:rPr>
          <w:rFonts w:eastAsia="仿宋_GB2312" w:hint="eastAsia"/>
          <w:sz w:val="28"/>
          <w:szCs w:val="28"/>
        </w:rPr>
        <w:t>、</w:t>
      </w:r>
      <w:r>
        <w:rPr>
          <w:rFonts w:eastAsia="仿宋_GB2312"/>
          <w:sz w:val="28"/>
          <w:szCs w:val="28"/>
        </w:rPr>
        <w:t>出于安全的需要</w:t>
      </w:r>
      <w:r>
        <w:rPr>
          <w:rFonts w:eastAsia="仿宋_GB2312"/>
          <w:sz w:val="28"/>
          <w:szCs w:val="28"/>
        </w:rPr>
        <w:t>,</w:t>
      </w:r>
      <w:r>
        <w:rPr>
          <w:rFonts w:eastAsia="仿宋_GB2312" w:hint="eastAsia"/>
          <w:sz w:val="28"/>
          <w:szCs w:val="28"/>
        </w:rPr>
        <w:t>甲方</w:t>
      </w:r>
      <w:r>
        <w:rPr>
          <w:rFonts w:eastAsia="仿宋_GB2312"/>
          <w:sz w:val="28"/>
          <w:szCs w:val="28"/>
        </w:rPr>
        <w:t>不能允许未经</w:t>
      </w:r>
      <w:r>
        <w:rPr>
          <w:rFonts w:eastAsia="仿宋_GB2312" w:hint="eastAsia"/>
          <w:sz w:val="28"/>
          <w:szCs w:val="28"/>
        </w:rPr>
        <w:t>中标人</w:t>
      </w:r>
      <w:r>
        <w:rPr>
          <w:rFonts w:eastAsia="仿宋_GB2312"/>
          <w:sz w:val="28"/>
          <w:szCs w:val="28"/>
        </w:rPr>
        <w:t>授权的人员修理、改动、更换设备的任何部件。</w:t>
      </w:r>
      <w:r>
        <w:rPr>
          <w:rFonts w:eastAsia="仿宋_GB2312"/>
          <w:sz w:val="28"/>
          <w:szCs w:val="28"/>
        </w:rPr>
        <w:br/>
      </w:r>
      <w:r>
        <w:rPr>
          <w:rFonts w:eastAsia="仿宋_GB2312"/>
          <w:sz w:val="28"/>
          <w:szCs w:val="28"/>
        </w:rPr>
        <w:t>否则</w:t>
      </w:r>
      <w:r>
        <w:rPr>
          <w:rFonts w:eastAsia="仿宋_GB2312"/>
          <w:sz w:val="28"/>
          <w:szCs w:val="28"/>
        </w:rPr>
        <w:t>,</w:t>
      </w:r>
      <w:r>
        <w:rPr>
          <w:rFonts w:eastAsia="仿宋_GB2312"/>
          <w:sz w:val="28"/>
          <w:szCs w:val="28"/>
        </w:rPr>
        <w:t>对此产生的损失将由</w:t>
      </w:r>
      <w:r>
        <w:rPr>
          <w:rFonts w:eastAsia="仿宋_GB2312" w:hint="eastAsia"/>
          <w:sz w:val="28"/>
          <w:szCs w:val="28"/>
        </w:rPr>
        <w:t>甲方</w:t>
      </w:r>
      <w:r>
        <w:rPr>
          <w:rFonts w:eastAsia="仿宋_GB2312"/>
          <w:sz w:val="28"/>
          <w:szCs w:val="28"/>
        </w:rPr>
        <w:t>承担。</w:t>
      </w:r>
      <w:r>
        <w:rPr>
          <w:rFonts w:eastAsia="仿宋_GB2312"/>
          <w:sz w:val="28"/>
          <w:szCs w:val="28"/>
        </w:rPr>
        <w:br/>
      </w:r>
      <w:r>
        <w:rPr>
          <w:rFonts w:eastAsia="仿宋_GB2312" w:hint="eastAsia"/>
          <w:sz w:val="28"/>
          <w:szCs w:val="28"/>
        </w:rPr>
        <w:t xml:space="preserve">    2</w:t>
      </w:r>
      <w:r>
        <w:rPr>
          <w:rFonts w:eastAsia="仿宋_GB2312" w:hint="eastAsia"/>
          <w:sz w:val="28"/>
          <w:szCs w:val="28"/>
        </w:rPr>
        <w:t>、</w:t>
      </w:r>
      <w:r>
        <w:rPr>
          <w:rFonts w:eastAsia="仿宋_GB2312"/>
          <w:sz w:val="28"/>
          <w:szCs w:val="28"/>
        </w:rPr>
        <w:t>维修现场</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1</w:t>
      </w:r>
      <w:r>
        <w:rPr>
          <w:rFonts w:eastAsia="仿宋_GB2312" w:hint="eastAsia"/>
          <w:sz w:val="28"/>
          <w:szCs w:val="28"/>
        </w:rPr>
        <w:t>）甲方</w:t>
      </w:r>
      <w:r>
        <w:rPr>
          <w:rFonts w:eastAsia="仿宋_GB2312"/>
          <w:sz w:val="28"/>
          <w:szCs w:val="28"/>
        </w:rPr>
        <w:t>有义务为</w:t>
      </w:r>
      <w:r>
        <w:rPr>
          <w:rFonts w:eastAsia="仿宋_GB2312" w:hint="eastAsia"/>
          <w:sz w:val="28"/>
          <w:szCs w:val="28"/>
        </w:rPr>
        <w:t>中标人</w:t>
      </w:r>
      <w:r>
        <w:rPr>
          <w:rFonts w:eastAsia="仿宋_GB2312"/>
          <w:sz w:val="28"/>
          <w:szCs w:val="28"/>
        </w:rPr>
        <w:t>员工提供安全的工作环境</w:t>
      </w:r>
      <w:r>
        <w:rPr>
          <w:rFonts w:eastAsia="仿宋_GB2312"/>
          <w:sz w:val="28"/>
          <w:szCs w:val="28"/>
        </w:rPr>
        <w:t>,</w:t>
      </w:r>
      <w:r>
        <w:rPr>
          <w:rFonts w:eastAsia="仿宋_GB2312"/>
          <w:sz w:val="28"/>
          <w:szCs w:val="28"/>
        </w:rPr>
        <w:t>并根据有关法律法规和安全惯例的规定清除任何危险物品。同时</w:t>
      </w:r>
      <w:r>
        <w:rPr>
          <w:rFonts w:eastAsia="仿宋_GB2312"/>
          <w:sz w:val="28"/>
          <w:szCs w:val="28"/>
        </w:rPr>
        <w:t>,</w:t>
      </w:r>
      <w:r>
        <w:rPr>
          <w:rFonts w:eastAsia="仿宋_GB2312" w:hint="eastAsia"/>
          <w:sz w:val="28"/>
          <w:szCs w:val="28"/>
        </w:rPr>
        <w:t>甲方</w:t>
      </w:r>
      <w:r>
        <w:rPr>
          <w:rFonts w:eastAsia="仿宋_GB2312"/>
          <w:sz w:val="28"/>
          <w:szCs w:val="28"/>
        </w:rPr>
        <w:t>应按政府法规对设备维护的要求</w:t>
      </w:r>
      <w:r>
        <w:rPr>
          <w:rFonts w:eastAsia="仿宋_GB2312"/>
          <w:sz w:val="28"/>
          <w:szCs w:val="28"/>
        </w:rPr>
        <w:t>,</w:t>
      </w:r>
      <w:r>
        <w:rPr>
          <w:rFonts w:eastAsia="仿宋_GB2312"/>
          <w:sz w:val="28"/>
          <w:szCs w:val="28"/>
        </w:rPr>
        <w:t>为机房提供足够的照明、通风</w:t>
      </w:r>
      <w:r>
        <w:rPr>
          <w:rFonts w:eastAsia="仿宋_GB2312"/>
          <w:sz w:val="28"/>
          <w:szCs w:val="28"/>
        </w:rPr>
        <w:t>,</w:t>
      </w:r>
      <w:r>
        <w:rPr>
          <w:rFonts w:eastAsia="仿宋_GB2312"/>
          <w:sz w:val="28"/>
          <w:szCs w:val="28"/>
        </w:rPr>
        <w:t>控制好有利于设备安全运行的温湿度</w:t>
      </w:r>
      <w:r>
        <w:rPr>
          <w:rFonts w:eastAsia="仿宋_GB2312" w:hint="eastAsia"/>
          <w:sz w:val="28"/>
          <w:szCs w:val="28"/>
        </w:rPr>
        <w:t>。</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2</w:t>
      </w:r>
      <w:r>
        <w:rPr>
          <w:rFonts w:eastAsia="仿宋_GB2312" w:hint="eastAsia"/>
          <w:sz w:val="28"/>
          <w:szCs w:val="28"/>
        </w:rPr>
        <w:t>）甲方</w:t>
      </w:r>
      <w:r>
        <w:rPr>
          <w:rFonts w:eastAsia="仿宋_GB2312"/>
          <w:sz w:val="28"/>
          <w:szCs w:val="28"/>
        </w:rPr>
        <w:t>同意在显著位置张贴和保存所有有关乘客使用设备的指引或警示。</w:t>
      </w:r>
      <w:r>
        <w:rPr>
          <w:rFonts w:eastAsia="仿宋_GB2312"/>
          <w:sz w:val="28"/>
          <w:szCs w:val="28"/>
        </w:rPr>
        <w:br/>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3</w:t>
      </w:r>
      <w:r>
        <w:rPr>
          <w:rFonts w:eastAsia="仿宋_GB2312" w:hint="eastAsia"/>
          <w:sz w:val="28"/>
          <w:szCs w:val="28"/>
        </w:rPr>
        <w:t>）甲方</w:t>
      </w:r>
      <w:r>
        <w:rPr>
          <w:rFonts w:eastAsia="仿宋_GB2312"/>
          <w:sz w:val="28"/>
          <w:szCs w:val="28"/>
        </w:rPr>
        <w:t>对设备情况的反映</w:t>
      </w:r>
      <w:r>
        <w:rPr>
          <w:rFonts w:eastAsia="仿宋_GB2312"/>
          <w:sz w:val="28"/>
          <w:szCs w:val="28"/>
        </w:rPr>
        <w:br/>
      </w:r>
      <w:r>
        <w:rPr>
          <w:rFonts w:eastAsia="仿宋_GB2312" w:hint="eastAsia"/>
          <w:sz w:val="28"/>
          <w:szCs w:val="28"/>
        </w:rPr>
        <w:t xml:space="preserve">    1</w:t>
      </w:r>
      <w:r>
        <w:rPr>
          <w:rFonts w:eastAsia="仿宋_GB2312" w:hint="eastAsia"/>
          <w:sz w:val="28"/>
          <w:szCs w:val="28"/>
        </w:rPr>
        <w:t>）</w:t>
      </w:r>
      <w:r>
        <w:rPr>
          <w:rFonts w:eastAsia="仿宋_GB2312"/>
          <w:sz w:val="28"/>
          <w:szCs w:val="28"/>
        </w:rPr>
        <w:t>根据国家特种设备安全监察条例</w:t>
      </w:r>
      <w:r>
        <w:rPr>
          <w:rFonts w:eastAsia="仿宋_GB2312"/>
          <w:sz w:val="28"/>
          <w:szCs w:val="28"/>
        </w:rPr>
        <w:t>,</w:t>
      </w:r>
      <w:r>
        <w:rPr>
          <w:rFonts w:eastAsia="仿宋_GB2312"/>
          <w:sz w:val="28"/>
          <w:szCs w:val="28"/>
        </w:rPr>
        <w:t>当电梯发生紧急事件后</w:t>
      </w:r>
      <w:r>
        <w:rPr>
          <w:rFonts w:eastAsia="仿宋_GB2312"/>
          <w:sz w:val="28"/>
          <w:szCs w:val="28"/>
        </w:rPr>
        <w:t>,</w:t>
      </w:r>
      <w:r>
        <w:rPr>
          <w:rFonts w:eastAsia="仿宋_GB2312" w:hint="eastAsia"/>
          <w:sz w:val="28"/>
          <w:szCs w:val="28"/>
        </w:rPr>
        <w:t>甲方</w:t>
      </w:r>
      <w:r>
        <w:rPr>
          <w:rFonts w:eastAsia="仿宋_GB2312"/>
          <w:sz w:val="28"/>
          <w:szCs w:val="28"/>
        </w:rPr>
        <w:t>应立即启动事故应急专项预案。如果电梯日常运行不正常或出现任何险情</w:t>
      </w:r>
      <w:r>
        <w:rPr>
          <w:rFonts w:eastAsia="仿宋_GB2312"/>
          <w:sz w:val="28"/>
          <w:szCs w:val="28"/>
        </w:rPr>
        <w:t>,</w:t>
      </w:r>
      <w:r>
        <w:rPr>
          <w:rFonts w:eastAsia="仿宋_GB2312" w:hint="eastAsia"/>
          <w:sz w:val="28"/>
          <w:szCs w:val="28"/>
        </w:rPr>
        <w:t>甲方</w:t>
      </w:r>
      <w:r>
        <w:rPr>
          <w:rFonts w:eastAsia="仿宋_GB2312"/>
          <w:sz w:val="28"/>
          <w:szCs w:val="28"/>
        </w:rPr>
        <w:t>应马上直接通知</w:t>
      </w:r>
      <w:r>
        <w:rPr>
          <w:rFonts w:eastAsia="仿宋_GB2312" w:hint="eastAsia"/>
          <w:sz w:val="28"/>
          <w:szCs w:val="28"/>
        </w:rPr>
        <w:t>中标人</w:t>
      </w:r>
      <w:r>
        <w:rPr>
          <w:rFonts w:eastAsia="仿宋_GB2312"/>
          <w:sz w:val="28"/>
          <w:szCs w:val="28"/>
        </w:rPr>
        <w:t>。</w:t>
      </w:r>
      <w:r>
        <w:rPr>
          <w:rFonts w:eastAsia="仿宋_GB2312" w:hint="eastAsia"/>
          <w:sz w:val="28"/>
          <w:szCs w:val="28"/>
        </w:rPr>
        <w:t>甲方</w:t>
      </w:r>
      <w:r>
        <w:rPr>
          <w:rFonts w:eastAsia="仿宋_GB2312"/>
          <w:sz w:val="28"/>
          <w:szCs w:val="28"/>
        </w:rPr>
        <w:t>未予及时直接通知</w:t>
      </w:r>
      <w:r>
        <w:rPr>
          <w:rFonts w:eastAsia="仿宋_GB2312" w:hint="eastAsia"/>
          <w:sz w:val="28"/>
          <w:szCs w:val="28"/>
        </w:rPr>
        <w:t>中标人</w:t>
      </w:r>
      <w:r>
        <w:rPr>
          <w:rFonts w:eastAsia="仿宋_GB2312"/>
          <w:sz w:val="28"/>
          <w:szCs w:val="28"/>
        </w:rPr>
        <w:t>而导致现场故障排除措施的延误或扩大损失的</w:t>
      </w:r>
      <w:r>
        <w:rPr>
          <w:rFonts w:eastAsia="仿宋_GB2312"/>
          <w:sz w:val="28"/>
          <w:szCs w:val="28"/>
        </w:rPr>
        <w:t>,</w:t>
      </w:r>
      <w:r>
        <w:rPr>
          <w:rFonts w:eastAsia="仿宋_GB2312"/>
          <w:sz w:val="28"/>
          <w:szCs w:val="28"/>
        </w:rPr>
        <w:t>对于扩大部分的损</w:t>
      </w:r>
      <w:r>
        <w:rPr>
          <w:rFonts w:eastAsia="仿宋_GB2312" w:hint="eastAsia"/>
          <w:sz w:val="28"/>
          <w:szCs w:val="28"/>
        </w:rPr>
        <w:t>失中标人不承担责任。</w:t>
      </w:r>
    </w:p>
    <w:p w:rsidR="009158F5" w:rsidRDefault="00EE4B47">
      <w:pPr>
        <w:spacing w:line="40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）甲方应接受中标人人员保证设备高效安全运行的建议</w:t>
      </w:r>
      <w:r>
        <w:rPr>
          <w:rFonts w:eastAsia="仿宋_GB2312" w:hint="eastAsia"/>
          <w:sz w:val="28"/>
          <w:szCs w:val="28"/>
        </w:rPr>
        <w:t>,</w:t>
      </w:r>
      <w:r>
        <w:rPr>
          <w:rFonts w:eastAsia="仿宋_GB2312" w:hint="eastAsia"/>
          <w:sz w:val="28"/>
          <w:szCs w:val="28"/>
        </w:rPr>
        <w:t>协助其做必要的工作。因甲方未及时处理中标人所提之合理建议所产生之事故</w:t>
      </w:r>
      <w:r>
        <w:rPr>
          <w:rFonts w:eastAsia="仿宋_GB2312" w:hint="eastAsia"/>
          <w:sz w:val="28"/>
          <w:szCs w:val="28"/>
        </w:rPr>
        <w:t>,</w:t>
      </w:r>
      <w:r>
        <w:rPr>
          <w:rFonts w:eastAsia="仿宋_GB2312" w:hint="eastAsia"/>
          <w:sz w:val="28"/>
          <w:szCs w:val="28"/>
        </w:rPr>
        <w:t>中标人不承担责任。</w:t>
      </w:r>
    </w:p>
    <w:p w:rsidR="009158F5" w:rsidRDefault="00EE4B47">
      <w:pPr>
        <w:spacing w:line="40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、确认责任</w:t>
      </w:r>
    </w:p>
    <w:p w:rsidR="009158F5" w:rsidRDefault="00EE4B47">
      <w:pPr>
        <w:spacing w:line="400" w:lineRule="exact"/>
        <w:ind w:firstLineChars="200" w:firstLine="560"/>
        <w:rPr>
          <w:rFonts w:eastAsia="仿宋_GB2312"/>
          <w:sz w:val="28"/>
          <w:szCs w:val="28"/>
        </w:rPr>
      </w:pPr>
      <w:r>
        <w:rPr>
          <w:rFonts w:eastAsia="仿宋_GB2312" w:hint="eastAsia"/>
          <w:sz w:val="28"/>
          <w:szCs w:val="28"/>
        </w:rPr>
        <w:t>甲方负责电梯日常管理工作</w:t>
      </w:r>
      <w:r>
        <w:rPr>
          <w:rFonts w:eastAsia="仿宋_GB2312" w:hint="eastAsia"/>
          <w:sz w:val="28"/>
          <w:szCs w:val="28"/>
        </w:rPr>
        <w:t>,</w:t>
      </w:r>
      <w:r>
        <w:rPr>
          <w:rFonts w:eastAsia="仿宋_GB2312" w:hint="eastAsia"/>
          <w:sz w:val="28"/>
          <w:szCs w:val="28"/>
        </w:rPr>
        <w:t>并授权专门人员就中标人所提供的维护保养服务和召修服务分别在《电</w:t>
      </w:r>
      <w:r>
        <w:rPr>
          <w:rFonts w:eastAsia="仿宋_GB2312" w:hint="eastAsia"/>
          <w:sz w:val="28"/>
          <w:szCs w:val="28"/>
        </w:rPr>
        <w:t>(</w:t>
      </w:r>
      <w:r>
        <w:rPr>
          <w:rFonts w:eastAsia="仿宋_GB2312" w:hint="eastAsia"/>
          <w:sz w:val="28"/>
          <w:szCs w:val="28"/>
        </w:rPr>
        <w:t>扶</w:t>
      </w:r>
      <w:r>
        <w:rPr>
          <w:rFonts w:eastAsia="仿宋_GB2312" w:hint="eastAsia"/>
          <w:sz w:val="28"/>
          <w:szCs w:val="28"/>
        </w:rPr>
        <w:t>)</w:t>
      </w:r>
      <w:r>
        <w:rPr>
          <w:rFonts w:eastAsia="仿宋_GB2312" w:hint="eastAsia"/>
          <w:sz w:val="28"/>
          <w:szCs w:val="28"/>
        </w:rPr>
        <w:t>梯维护保养工作单》和《电</w:t>
      </w:r>
      <w:r>
        <w:rPr>
          <w:rFonts w:eastAsia="仿宋_GB2312" w:hint="eastAsia"/>
          <w:sz w:val="28"/>
          <w:szCs w:val="28"/>
        </w:rPr>
        <w:t>(</w:t>
      </w:r>
      <w:r>
        <w:rPr>
          <w:rFonts w:eastAsia="仿宋_GB2312" w:hint="eastAsia"/>
          <w:sz w:val="28"/>
          <w:szCs w:val="28"/>
        </w:rPr>
        <w:t>扶</w:t>
      </w:r>
      <w:r>
        <w:rPr>
          <w:rFonts w:eastAsia="仿宋_GB2312" w:hint="eastAsia"/>
          <w:sz w:val="28"/>
          <w:szCs w:val="28"/>
        </w:rPr>
        <w:t>)</w:t>
      </w:r>
      <w:r>
        <w:rPr>
          <w:rFonts w:eastAsia="仿宋_GB2312" w:hint="eastAsia"/>
          <w:sz w:val="28"/>
          <w:szCs w:val="28"/>
        </w:rPr>
        <w:t>梯维修报告》上签字确认。</w:t>
      </w:r>
    </w:p>
    <w:p w:rsidR="009158F5" w:rsidRDefault="009158F5">
      <w:pPr>
        <w:spacing w:line="400" w:lineRule="exact"/>
        <w:rPr>
          <w:rFonts w:eastAsia="仿宋_GB2312"/>
          <w:sz w:val="28"/>
          <w:szCs w:val="28"/>
        </w:rPr>
      </w:pPr>
    </w:p>
    <w:sectPr w:rsidR="009158F5" w:rsidSect="009158F5">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418"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275" w:rsidRDefault="00980275" w:rsidP="009158F5">
      <w:r>
        <w:separator/>
      </w:r>
    </w:p>
  </w:endnote>
  <w:endnote w:type="continuationSeparator" w:id="1">
    <w:p w:rsidR="00980275" w:rsidRDefault="00980275" w:rsidP="00915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5" w:rsidRDefault="002F1FB0">
    <w:pPr>
      <w:pStyle w:val="a6"/>
      <w:framePr w:wrap="around" w:vAnchor="text" w:hAnchor="margin" w:xAlign="center" w:y="1"/>
      <w:rPr>
        <w:rStyle w:val="a9"/>
      </w:rPr>
    </w:pPr>
    <w:r>
      <w:rPr>
        <w:rStyle w:val="a9"/>
      </w:rPr>
      <w:fldChar w:fldCharType="begin"/>
    </w:r>
    <w:r w:rsidR="00EE4B47">
      <w:rPr>
        <w:rStyle w:val="a9"/>
      </w:rPr>
      <w:instrText xml:space="preserve">PAGE  </w:instrText>
    </w:r>
    <w:r>
      <w:rPr>
        <w:rStyle w:val="a9"/>
      </w:rPr>
      <w:fldChar w:fldCharType="end"/>
    </w:r>
  </w:p>
  <w:p w:rsidR="009158F5" w:rsidRDefault="009158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5" w:rsidRDefault="002F1FB0">
    <w:pPr>
      <w:pStyle w:val="a6"/>
      <w:framePr w:wrap="around" w:vAnchor="text" w:hAnchor="margin" w:xAlign="center" w:y="1"/>
      <w:rPr>
        <w:rStyle w:val="a9"/>
      </w:rPr>
    </w:pPr>
    <w:r>
      <w:rPr>
        <w:rStyle w:val="a9"/>
      </w:rPr>
      <w:fldChar w:fldCharType="begin"/>
    </w:r>
    <w:r w:rsidR="00EE4B47">
      <w:rPr>
        <w:rStyle w:val="a9"/>
      </w:rPr>
      <w:instrText xml:space="preserve">PAGE  </w:instrText>
    </w:r>
    <w:r>
      <w:rPr>
        <w:rStyle w:val="a9"/>
      </w:rPr>
      <w:fldChar w:fldCharType="separate"/>
    </w:r>
    <w:r w:rsidR="00654657">
      <w:rPr>
        <w:rStyle w:val="a9"/>
        <w:noProof/>
      </w:rPr>
      <w:t>- 8 -</w:t>
    </w:r>
    <w:r>
      <w:rPr>
        <w:rStyle w:val="a9"/>
      </w:rPr>
      <w:fldChar w:fldCharType="end"/>
    </w:r>
  </w:p>
  <w:p w:rsidR="009158F5" w:rsidRDefault="009158F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5" w:rsidRDefault="009158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275" w:rsidRDefault="00980275" w:rsidP="009158F5">
      <w:r>
        <w:separator/>
      </w:r>
    </w:p>
  </w:footnote>
  <w:footnote w:type="continuationSeparator" w:id="1">
    <w:p w:rsidR="00980275" w:rsidRDefault="00980275" w:rsidP="00915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5" w:rsidRDefault="009158F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5" w:rsidRDefault="009158F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5" w:rsidRDefault="009158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8E8D"/>
    <w:multiLevelType w:val="singleLevel"/>
    <w:tmpl w:val="0D058E8D"/>
    <w:lvl w:ilvl="0">
      <w:start w:val="1"/>
      <w:numFmt w:val="decimal"/>
      <w:lvlText w:val="%1."/>
      <w:lvlJc w:val="left"/>
      <w:pPr>
        <w:tabs>
          <w:tab w:val="left" w:pos="312"/>
        </w:tabs>
      </w:pPr>
    </w:lvl>
  </w:abstractNum>
  <w:abstractNum w:abstractNumId="1">
    <w:nsid w:val="36CFD940"/>
    <w:multiLevelType w:val="singleLevel"/>
    <w:tmpl w:val="36CFD94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8A8"/>
    <w:rsid w:val="00011C5C"/>
    <w:rsid w:val="00013839"/>
    <w:rsid w:val="00021E27"/>
    <w:rsid w:val="000536B3"/>
    <w:rsid w:val="000759CC"/>
    <w:rsid w:val="0008224E"/>
    <w:rsid w:val="00096D7D"/>
    <w:rsid w:val="000B59C8"/>
    <w:rsid w:val="000D27F8"/>
    <w:rsid w:val="00127FB5"/>
    <w:rsid w:val="0013002D"/>
    <w:rsid w:val="001305C7"/>
    <w:rsid w:val="00155576"/>
    <w:rsid w:val="00155FEA"/>
    <w:rsid w:val="001574BC"/>
    <w:rsid w:val="00165262"/>
    <w:rsid w:val="001777A2"/>
    <w:rsid w:val="001A5B31"/>
    <w:rsid w:val="001A5E3C"/>
    <w:rsid w:val="001B1AFE"/>
    <w:rsid w:val="001B690F"/>
    <w:rsid w:val="001C5A61"/>
    <w:rsid w:val="001D194C"/>
    <w:rsid w:val="001E403D"/>
    <w:rsid w:val="001F59FA"/>
    <w:rsid w:val="00200287"/>
    <w:rsid w:val="00214E1C"/>
    <w:rsid w:val="002271CD"/>
    <w:rsid w:val="0023555C"/>
    <w:rsid w:val="0024133A"/>
    <w:rsid w:val="0025201B"/>
    <w:rsid w:val="002526B8"/>
    <w:rsid w:val="00261956"/>
    <w:rsid w:val="00275386"/>
    <w:rsid w:val="00291C5A"/>
    <w:rsid w:val="002979FC"/>
    <w:rsid w:val="002A405B"/>
    <w:rsid w:val="002C6B38"/>
    <w:rsid w:val="002E07E8"/>
    <w:rsid w:val="002E75A2"/>
    <w:rsid w:val="002F17B9"/>
    <w:rsid w:val="002F1FB0"/>
    <w:rsid w:val="002F7FB2"/>
    <w:rsid w:val="0031347B"/>
    <w:rsid w:val="00326745"/>
    <w:rsid w:val="00330F35"/>
    <w:rsid w:val="0034653A"/>
    <w:rsid w:val="00354E00"/>
    <w:rsid w:val="00373B18"/>
    <w:rsid w:val="00396015"/>
    <w:rsid w:val="003B1A54"/>
    <w:rsid w:val="003B1D8A"/>
    <w:rsid w:val="003C4D53"/>
    <w:rsid w:val="003C6628"/>
    <w:rsid w:val="003D2F54"/>
    <w:rsid w:val="003F158C"/>
    <w:rsid w:val="004149A8"/>
    <w:rsid w:val="00423307"/>
    <w:rsid w:val="00452DC7"/>
    <w:rsid w:val="0045515B"/>
    <w:rsid w:val="00482451"/>
    <w:rsid w:val="00493BCA"/>
    <w:rsid w:val="004A35E3"/>
    <w:rsid w:val="004B47C5"/>
    <w:rsid w:val="004C340E"/>
    <w:rsid w:val="004C6BEB"/>
    <w:rsid w:val="004D41CF"/>
    <w:rsid w:val="004D5109"/>
    <w:rsid w:val="004D6A81"/>
    <w:rsid w:val="004E0164"/>
    <w:rsid w:val="0050371E"/>
    <w:rsid w:val="00526F73"/>
    <w:rsid w:val="00531D34"/>
    <w:rsid w:val="005A575E"/>
    <w:rsid w:val="005B1089"/>
    <w:rsid w:val="005D4D96"/>
    <w:rsid w:val="005D7EA5"/>
    <w:rsid w:val="005E1EA7"/>
    <w:rsid w:val="005F44F6"/>
    <w:rsid w:val="00623225"/>
    <w:rsid w:val="0065231B"/>
    <w:rsid w:val="00654657"/>
    <w:rsid w:val="00656F6F"/>
    <w:rsid w:val="00663DDD"/>
    <w:rsid w:val="006720DD"/>
    <w:rsid w:val="00686283"/>
    <w:rsid w:val="00697D66"/>
    <w:rsid w:val="006A20B0"/>
    <w:rsid w:val="006A2CA6"/>
    <w:rsid w:val="006B3D46"/>
    <w:rsid w:val="006C2885"/>
    <w:rsid w:val="006E013C"/>
    <w:rsid w:val="006F1035"/>
    <w:rsid w:val="006F652A"/>
    <w:rsid w:val="0070512F"/>
    <w:rsid w:val="00712AE0"/>
    <w:rsid w:val="0071476B"/>
    <w:rsid w:val="00715C04"/>
    <w:rsid w:val="00716A92"/>
    <w:rsid w:val="007317E7"/>
    <w:rsid w:val="00735FA4"/>
    <w:rsid w:val="00785F57"/>
    <w:rsid w:val="007B21E7"/>
    <w:rsid w:val="007C0574"/>
    <w:rsid w:val="008040D7"/>
    <w:rsid w:val="00821CED"/>
    <w:rsid w:val="00826997"/>
    <w:rsid w:val="00833858"/>
    <w:rsid w:val="00840502"/>
    <w:rsid w:val="00845776"/>
    <w:rsid w:val="00850EFF"/>
    <w:rsid w:val="00863BDE"/>
    <w:rsid w:val="00864F7D"/>
    <w:rsid w:val="00872426"/>
    <w:rsid w:val="0087566B"/>
    <w:rsid w:val="00880972"/>
    <w:rsid w:val="008811E2"/>
    <w:rsid w:val="008E4176"/>
    <w:rsid w:val="008E601C"/>
    <w:rsid w:val="00902A1D"/>
    <w:rsid w:val="009056D0"/>
    <w:rsid w:val="00911604"/>
    <w:rsid w:val="009158F5"/>
    <w:rsid w:val="00933392"/>
    <w:rsid w:val="00944435"/>
    <w:rsid w:val="009473F4"/>
    <w:rsid w:val="00980275"/>
    <w:rsid w:val="009948C4"/>
    <w:rsid w:val="009F5F9B"/>
    <w:rsid w:val="00A1012C"/>
    <w:rsid w:val="00A154E6"/>
    <w:rsid w:val="00A243A8"/>
    <w:rsid w:val="00A249DF"/>
    <w:rsid w:val="00A301F2"/>
    <w:rsid w:val="00A40D48"/>
    <w:rsid w:val="00A42F46"/>
    <w:rsid w:val="00A530FF"/>
    <w:rsid w:val="00A566DF"/>
    <w:rsid w:val="00A603DD"/>
    <w:rsid w:val="00A66FFA"/>
    <w:rsid w:val="00AD308F"/>
    <w:rsid w:val="00AE1383"/>
    <w:rsid w:val="00AE230D"/>
    <w:rsid w:val="00AF5ECB"/>
    <w:rsid w:val="00B26AD4"/>
    <w:rsid w:val="00B518B5"/>
    <w:rsid w:val="00B530BF"/>
    <w:rsid w:val="00B5677B"/>
    <w:rsid w:val="00B56FD5"/>
    <w:rsid w:val="00B6144D"/>
    <w:rsid w:val="00B84A24"/>
    <w:rsid w:val="00B90D28"/>
    <w:rsid w:val="00B978A8"/>
    <w:rsid w:val="00BA04BC"/>
    <w:rsid w:val="00BC1157"/>
    <w:rsid w:val="00BC5E63"/>
    <w:rsid w:val="00BD77C4"/>
    <w:rsid w:val="00BE6E91"/>
    <w:rsid w:val="00BF0642"/>
    <w:rsid w:val="00BF32C5"/>
    <w:rsid w:val="00BF3CBF"/>
    <w:rsid w:val="00C25B49"/>
    <w:rsid w:val="00C33111"/>
    <w:rsid w:val="00C67BBA"/>
    <w:rsid w:val="00C700F5"/>
    <w:rsid w:val="00C71A74"/>
    <w:rsid w:val="00C91A27"/>
    <w:rsid w:val="00CA1440"/>
    <w:rsid w:val="00CB1E36"/>
    <w:rsid w:val="00CC1319"/>
    <w:rsid w:val="00CD101A"/>
    <w:rsid w:val="00CD547C"/>
    <w:rsid w:val="00CF0C5C"/>
    <w:rsid w:val="00CF1D4C"/>
    <w:rsid w:val="00CF5420"/>
    <w:rsid w:val="00D1389C"/>
    <w:rsid w:val="00D14808"/>
    <w:rsid w:val="00D15F17"/>
    <w:rsid w:val="00D51446"/>
    <w:rsid w:val="00D90882"/>
    <w:rsid w:val="00DA2EA9"/>
    <w:rsid w:val="00DC58B7"/>
    <w:rsid w:val="00DE1DEE"/>
    <w:rsid w:val="00DE4D91"/>
    <w:rsid w:val="00DE4EF8"/>
    <w:rsid w:val="00DF3362"/>
    <w:rsid w:val="00E0398F"/>
    <w:rsid w:val="00E24E63"/>
    <w:rsid w:val="00E2792F"/>
    <w:rsid w:val="00E3194E"/>
    <w:rsid w:val="00E4759A"/>
    <w:rsid w:val="00E80D0C"/>
    <w:rsid w:val="00E90605"/>
    <w:rsid w:val="00EA30EF"/>
    <w:rsid w:val="00EB6607"/>
    <w:rsid w:val="00EC178D"/>
    <w:rsid w:val="00ED3162"/>
    <w:rsid w:val="00ED66DF"/>
    <w:rsid w:val="00EE4B47"/>
    <w:rsid w:val="00EE52D9"/>
    <w:rsid w:val="00EF6BD0"/>
    <w:rsid w:val="00EF719C"/>
    <w:rsid w:val="00F0204F"/>
    <w:rsid w:val="00F0288B"/>
    <w:rsid w:val="00F0310A"/>
    <w:rsid w:val="00F0773E"/>
    <w:rsid w:val="00F11FBD"/>
    <w:rsid w:val="00F16770"/>
    <w:rsid w:val="00F17374"/>
    <w:rsid w:val="00F534E7"/>
    <w:rsid w:val="00F70C0B"/>
    <w:rsid w:val="00F87DE7"/>
    <w:rsid w:val="00F906DA"/>
    <w:rsid w:val="00FA52C2"/>
    <w:rsid w:val="00FC53C7"/>
    <w:rsid w:val="00FD3AA1"/>
    <w:rsid w:val="00FD5844"/>
    <w:rsid w:val="00FD63F6"/>
    <w:rsid w:val="00FF1F66"/>
    <w:rsid w:val="00FF660E"/>
    <w:rsid w:val="0E8C09FE"/>
    <w:rsid w:val="361241B4"/>
    <w:rsid w:val="3BC50F84"/>
    <w:rsid w:val="53F9788E"/>
    <w:rsid w:val="64D76615"/>
    <w:rsid w:val="70A14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58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158F5"/>
    <w:rPr>
      <w:rFonts w:ascii="宋体" w:hAnsi="Courier New" w:cs="Courier New"/>
      <w:szCs w:val="21"/>
    </w:rPr>
  </w:style>
  <w:style w:type="paragraph" w:styleId="a4">
    <w:name w:val="Date"/>
    <w:basedOn w:val="a"/>
    <w:next w:val="a"/>
    <w:qFormat/>
    <w:rsid w:val="009158F5"/>
    <w:pPr>
      <w:ind w:leftChars="2500" w:left="100"/>
    </w:pPr>
    <w:rPr>
      <w:rFonts w:ascii="仿宋_GB2312" w:eastAsia="仿宋_GB2312"/>
      <w:sz w:val="28"/>
      <w:szCs w:val="28"/>
    </w:rPr>
  </w:style>
  <w:style w:type="paragraph" w:styleId="a5">
    <w:name w:val="Balloon Text"/>
    <w:basedOn w:val="a"/>
    <w:semiHidden/>
    <w:qFormat/>
    <w:rsid w:val="009158F5"/>
    <w:rPr>
      <w:sz w:val="18"/>
      <w:szCs w:val="18"/>
    </w:rPr>
  </w:style>
  <w:style w:type="paragraph" w:styleId="a6">
    <w:name w:val="footer"/>
    <w:basedOn w:val="a"/>
    <w:qFormat/>
    <w:rsid w:val="009158F5"/>
    <w:pPr>
      <w:tabs>
        <w:tab w:val="center" w:pos="4153"/>
        <w:tab w:val="right" w:pos="8306"/>
      </w:tabs>
      <w:snapToGrid w:val="0"/>
      <w:jc w:val="left"/>
    </w:pPr>
    <w:rPr>
      <w:sz w:val="18"/>
      <w:szCs w:val="18"/>
    </w:rPr>
  </w:style>
  <w:style w:type="paragraph" w:styleId="a7">
    <w:name w:val="header"/>
    <w:basedOn w:val="a"/>
    <w:qFormat/>
    <w:rsid w:val="009158F5"/>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9158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9158F5"/>
  </w:style>
  <w:style w:type="paragraph" w:customStyle="1" w:styleId="p0">
    <w:name w:val="p0"/>
    <w:basedOn w:val="a"/>
    <w:qFormat/>
    <w:rsid w:val="009158F5"/>
    <w:pPr>
      <w:widowControl/>
    </w:pPr>
    <w:rPr>
      <w:kern w:val="0"/>
      <w:szCs w:val="21"/>
    </w:rPr>
  </w:style>
  <w:style w:type="paragraph" w:customStyle="1" w:styleId="Char">
    <w:name w:val="Char"/>
    <w:basedOn w:val="a"/>
    <w:qFormat/>
    <w:rsid w:val="009158F5"/>
    <w:rPr>
      <w:rFonts w:ascii="Tahoma" w:hAnsi="Tahoma"/>
      <w:sz w:val="24"/>
      <w:szCs w:val="20"/>
    </w:rPr>
  </w:style>
  <w:style w:type="paragraph" w:customStyle="1" w:styleId="2">
    <w:name w:val="正文缩进2格"/>
    <w:basedOn w:val="a"/>
    <w:qFormat/>
    <w:rsid w:val="009158F5"/>
    <w:pPr>
      <w:spacing w:line="600" w:lineRule="exact"/>
      <w:ind w:firstLineChars="206" w:firstLine="639"/>
    </w:pPr>
    <w:rPr>
      <w:rFonts w:ascii="仿宋_GB2312" w:eastAsia="仿宋_GB2312" w:hAnsi="宋体"/>
      <w:sz w:val="31"/>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1193</Words>
  <Characters>6805</Characters>
  <Application>Microsoft Office Word</Application>
  <DocSecurity>0</DocSecurity>
  <Lines>56</Lines>
  <Paragraphs>15</Paragraphs>
  <ScaleCrop>false</ScaleCrop>
  <Company>Lenovo (Beijing) Limited</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creator>Lenovo User</dc:creator>
  <cp:lastModifiedBy>dreamsummit</cp:lastModifiedBy>
  <cp:revision>4</cp:revision>
  <cp:lastPrinted>2019-07-18T07:52:00Z</cp:lastPrinted>
  <dcterms:created xsi:type="dcterms:W3CDTF">2020-10-15T07:03:00Z</dcterms:created>
  <dcterms:modified xsi:type="dcterms:W3CDTF">2020-10-15T07:05:00Z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