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招标文件编号：BS</w:t>
      </w:r>
      <w:r>
        <w:rPr>
          <w:rFonts w:hint="eastAsia" w:ascii="仿宋" w:hAnsi="仿宋" w:eastAsia="仿宋"/>
          <w:sz w:val="28"/>
          <w:szCs w:val="28"/>
        </w:rPr>
        <w:t>2021002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江苏省南通卫生高等职业技术学校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纸张采购项目</w:t>
      </w:r>
      <w:r>
        <w:rPr>
          <w:rFonts w:ascii="仿宋" w:hAnsi="仿宋" w:eastAsia="仿宋"/>
          <w:b/>
          <w:sz w:val="44"/>
          <w:szCs w:val="44"/>
        </w:rPr>
        <w:t>招标</w:t>
      </w:r>
      <w:r>
        <w:rPr>
          <w:rFonts w:hint="eastAsia" w:ascii="仿宋" w:hAnsi="仿宋" w:eastAsia="仿宋"/>
          <w:b/>
          <w:sz w:val="44"/>
          <w:szCs w:val="44"/>
        </w:rPr>
        <w:t>文件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（二次公告）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江苏省南通卫生高等职业技术学校（以下</w:t>
      </w:r>
      <w:r>
        <w:rPr>
          <w:rFonts w:hint="eastAsia" w:ascii="仿宋" w:hAnsi="仿宋" w:eastAsia="仿宋"/>
          <w:sz w:val="28"/>
          <w:szCs w:val="28"/>
        </w:rPr>
        <w:t>简</w:t>
      </w:r>
      <w:r>
        <w:rPr>
          <w:rFonts w:ascii="仿宋" w:hAnsi="仿宋" w:eastAsia="仿宋"/>
          <w:sz w:val="28"/>
          <w:szCs w:val="28"/>
        </w:rPr>
        <w:t>称招标人）现对</w:t>
      </w:r>
      <w:r>
        <w:rPr>
          <w:rFonts w:hint="eastAsia" w:ascii="仿宋" w:hAnsi="仿宋" w:eastAsia="仿宋"/>
          <w:sz w:val="28"/>
          <w:szCs w:val="28"/>
        </w:rPr>
        <w:t>2021年度复印、</w:t>
      </w:r>
      <w:r>
        <w:rPr>
          <w:rFonts w:ascii="仿宋" w:hAnsi="仿宋" w:eastAsia="仿宋"/>
          <w:sz w:val="28"/>
          <w:szCs w:val="28"/>
        </w:rPr>
        <w:t>印刷</w:t>
      </w:r>
      <w:r>
        <w:rPr>
          <w:rFonts w:hint="eastAsia" w:ascii="仿宋" w:hAnsi="仿宋" w:eastAsia="仿宋"/>
          <w:sz w:val="28"/>
          <w:szCs w:val="28"/>
        </w:rPr>
        <w:t>用纸</w:t>
      </w:r>
      <w:r>
        <w:rPr>
          <w:rFonts w:ascii="仿宋" w:hAnsi="仿宋" w:eastAsia="仿宋"/>
          <w:sz w:val="28"/>
          <w:szCs w:val="28"/>
        </w:rPr>
        <w:t>进行公开招标，欢迎符合资格的单位</w:t>
      </w:r>
      <w:r>
        <w:rPr>
          <w:rFonts w:hint="eastAsia" w:ascii="仿宋" w:hAnsi="仿宋" w:eastAsia="仿宋"/>
          <w:sz w:val="28"/>
          <w:szCs w:val="28"/>
        </w:rPr>
        <w:t>（以下简称投标人）</w:t>
      </w:r>
      <w:r>
        <w:rPr>
          <w:rFonts w:ascii="仿宋" w:hAnsi="仿宋" w:eastAsia="仿宋"/>
          <w:sz w:val="28"/>
          <w:szCs w:val="28"/>
        </w:rPr>
        <w:t>参加投标。</w:t>
      </w:r>
    </w:p>
    <w:p>
      <w:pPr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一、招标文件编号：BS</w:t>
      </w:r>
      <w:r>
        <w:rPr>
          <w:rFonts w:hint="eastAsia" w:ascii="仿宋" w:hAnsi="仿宋" w:eastAsia="仿宋"/>
          <w:sz w:val="28"/>
          <w:szCs w:val="28"/>
        </w:rPr>
        <w:t>2021002</w:t>
      </w:r>
    </w:p>
    <w:p>
      <w:pPr>
        <w:spacing w:line="480" w:lineRule="exact"/>
        <w:ind w:firstLine="112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招标形式：学校招标 </w:t>
      </w:r>
    </w:p>
    <w:p>
      <w:pPr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二、项目名称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2021年度纸张采购项目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、项目要求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（一）项目报价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根据下表分项报单价，报价含运费、税金等送到招标人指定地点的一切费用,以各项相加后的综合单价作为评分依据。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本项目投标标书售价300元/份，投标时缴纳，过后不退。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7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134"/>
        <w:gridCol w:w="1701"/>
        <w:gridCol w:w="2694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b/>
                <w:sz w:val="22"/>
              </w:rPr>
              <w:t>品名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b/>
                <w:sz w:val="22"/>
              </w:rPr>
              <w:t>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b/>
                <w:sz w:val="22"/>
              </w:rPr>
              <w:t>单位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b/>
                <w:sz w:val="22"/>
              </w:rPr>
              <w:t>品牌范围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仿宋_GB2312"/>
                <w:b/>
                <w:sz w:val="22"/>
              </w:rPr>
            </w:pPr>
            <w:r>
              <w:rPr>
                <w:rFonts w:hint="eastAsia" w:eastAsia="仿宋_GB2312"/>
                <w:b/>
                <w:sz w:val="22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0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70克</w:t>
            </w:r>
            <w:r>
              <w:rPr>
                <w:rFonts w:hint="eastAsia" w:eastAsia="仿宋_GB2312"/>
                <w:sz w:val="22"/>
              </w:rPr>
              <w:br w:type="textWrapping"/>
            </w:r>
            <w:r>
              <w:rPr>
                <w:rFonts w:hint="eastAsia" w:eastAsia="仿宋_GB2312"/>
                <w:sz w:val="22"/>
              </w:rPr>
              <w:t>复印纸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A3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包（每包按500张计算）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欣乐，经典佳印，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金彩蝶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A4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欣乐，经典佳印，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金彩蝶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8K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欣乐，经典佳印，尖兵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合计</w:t>
            </w:r>
          </w:p>
        </w:tc>
        <w:tc>
          <w:tcPr>
            <w:tcW w:w="3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（二）项目基本要求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1.质量要求、技术标准、供方对质量负责的条件和期限：国家有统一标准的，执行国家标准；国家没有统一标准的，执行企业标准。招标人有特殊要求的，按招标文件中有关条款执行。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2.服务响应时间：中标人接招标人电话通知后1日内安排上门送货。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3.结帐方式：每3</w:t>
      </w:r>
      <w:r>
        <w:rPr>
          <w:rFonts w:hint="eastAsia" w:ascii="仿宋" w:hAnsi="仿宋" w:eastAsia="仿宋"/>
          <w:sz w:val="28"/>
        </w:rPr>
        <w:t>个月结算一次。由双方确认结算费用后，中标人开具正式发票并加盖财务专用章，投标人在收到发票后15个工作日内及时付清结算费用。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4.违约责任：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1）中标人不能按期供货，中标人付给招标人违约金（违约金的计算： 500元/次）。招标人原因或不可抗力的因素影响除外。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2）中标人低于合同配置、技术标准供货，招标人予以退货，同时中标人付给招标人500元/次的违约金。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四、投标人要求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：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设有固定的经营地点，具有与纸张经营相关的资质条件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（二）投标人递交投标文件时必须交验投标资格证明文件。投标人必须具有有效的企业法人营业执照。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（四）投标时交纳保证金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2000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元用信封密封后交由招标人查验。如果放弃投标或者存在影响招投标活动违法行为的将没收其保证金。中标人的保证金作为合同履约保证金在合同到期后无息全额退还，如有违约将按有关规定扣除。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五、投标文件编制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1．投标文件目录。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2．投标人资质证明文件复印件（营业执照加盖单位公章）。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3．投标人认为需加以补充或说明的其它内容。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4．投标报价单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6、所投复印纸样品一包（500张）。(另外展示)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（三）投标文件的签署及内容确认规定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b/>
          <w:color w:val="333333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1.投标文件分为正本一份，副本一份，并注明“正本”和“副本”字样。正、副本分别密封，不得并入一个密封袋中。袋口密封并在密封处加盖单位公章，在封面处标明投标人名称、联系人、联系电话。</w:t>
      </w:r>
      <w:r>
        <w:rPr>
          <w:rFonts w:hint="eastAsia" w:ascii="仿宋" w:hAnsi="仿宋" w:eastAsia="仿宋" w:cs="Arial"/>
          <w:b/>
          <w:color w:val="333333"/>
          <w:kern w:val="0"/>
          <w:sz w:val="32"/>
          <w:szCs w:val="32"/>
          <w:u w:val="single"/>
        </w:rPr>
        <w:t>投标报价单，用信封单独密封放入投标文件正本内，信封正面注明投标人信息，并在封面处标明投标人名称、联系人、联系电话。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2.正本与副本如有差异，以正本为准。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六、投标文件递交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（一）投标截止时间：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21年 1月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 9时 30分。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8号会议室（振兴东路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号）</w:t>
      </w:r>
    </w:p>
    <w:p>
      <w:pPr>
        <w:widowControl/>
        <w:spacing w:line="480" w:lineRule="exact"/>
        <w:ind w:firstLine="560"/>
        <w:jc w:val="left"/>
        <w:rPr>
          <w:rFonts w:hint="default" w:ascii="仿宋" w:hAnsi="仿宋" w:eastAsia="仿宋" w:cs="Arial"/>
          <w:color w:val="666666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（三）联系人及电话：曹老师 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0513-51083173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七、开标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（一）开标时间：2021年  1月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 xml:space="preserve"> 22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日 10 时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（二）开标地点：行政楼14楼1408会议室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八、评标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（二）评标方法和程序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Arial"/>
          <w:b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采用价格单因素评标法，每一项报综合单价，综合单价最低的投标人为中标人候选人。如最低价投标人放弃，则次低价中标，以此类推。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九、中标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（一）中标通知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 评标结束确定中标</w:t>
      </w:r>
      <w:r>
        <w:rPr>
          <w:rFonts w:hint="eastAsia" w:ascii="仿宋" w:hAnsi="仿宋" w:eastAsia="仿宋"/>
          <w:kern w:val="0"/>
          <w:sz w:val="28"/>
          <w:szCs w:val="28"/>
        </w:rPr>
        <w:t>候选人</w:t>
      </w:r>
      <w:r>
        <w:rPr>
          <w:rFonts w:ascii="仿宋" w:hAnsi="仿宋" w:eastAsia="仿宋"/>
          <w:kern w:val="0"/>
          <w:sz w:val="28"/>
          <w:szCs w:val="28"/>
        </w:rPr>
        <w:t>后，</w:t>
      </w:r>
      <w:r>
        <w:rPr>
          <w:rFonts w:hint="eastAsia" w:ascii="仿宋" w:hAnsi="仿宋" w:eastAsia="仿宋"/>
          <w:kern w:val="0"/>
          <w:sz w:val="28"/>
          <w:szCs w:val="28"/>
        </w:rPr>
        <w:t>经公告无异议后，</w:t>
      </w:r>
      <w:r>
        <w:rPr>
          <w:rFonts w:ascii="仿宋" w:hAnsi="仿宋" w:eastAsia="仿宋"/>
          <w:kern w:val="0"/>
          <w:sz w:val="28"/>
          <w:szCs w:val="28"/>
        </w:rPr>
        <w:t>招标人将通知</w:t>
      </w:r>
      <w:r>
        <w:rPr>
          <w:rFonts w:hint="eastAsia" w:ascii="仿宋" w:hAnsi="仿宋" w:eastAsia="仿宋"/>
          <w:kern w:val="0"/>
          <w:sz w:val="28"/>
          <w:szCs w:val="28"/>
        </w:rPr>
        <w:t>中标候选</w:t>
      </w:r>
      <w:r>
        <w:rPr>
          <w:rFonts w:ascii="仿宋" w:hAnsi="仿宋" w:eastAsia="仿宋"/>
          <w:kern w:val="0"/>
          <w:sz w:val="28"/>
          <w:szCs w:val="28"/>
        </w:rPr>
        <w:t>人签订合同。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未中标人的投标文件将归档保存，恕不退还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中标结果将在学校网站上公示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（二）履约保证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1.投标人不得串通投标，否则其投标书视为无效标书。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2.中标人不得转让中标项目，否则将取消其中标资格。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（三）合同签订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1.中标人从收到中标通知的十五日内与招标人签订合同，合同主要条款见招标文件项目要求主要内容。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3.其它相关事宜另行约定。</w:t>
      </w:r>
    </w:p>
    <w:p>
      <w:pPr>
        <w:widowControl/>
        <w:spacing w:line="480" w:lineRule="exact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pacing w:line="480" w:lineRule="exact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pacing w:line="480" w:lineRule="exact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pacing w:line="480" w:lineRule="exact"/>
        <w:ind w:right="56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</w:t>
      </w:r>
    </w:p>
    <w:p>
      <w:pPr>
        <w:widowControl/>
        <w:spacing w:line="480" w:lineRule="exact"/>
        <w:ind w:right="560"/>
        <w:jc w:val="center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                           大宗物资与服务采购管理办公室</w:t>
      </w:r>
    </w:p>
    <w:p>
      <w:pPr>
        <w:widowControl/>
        <w:spacing w:line="480" w:lineRule="exact"/>
        <w:ind w:right="560"/>
        <w:jc w:val="center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                        2021年1月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日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06" w:bottom="1588" w:left="14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8A8"/>
    <w:rsid w:val="00007B03"/>
    <w:rsid w:val="00011C5C"/>
    <w:rsid w:val="000171DD"/>
    <w:rsid w:val="000228E6"/>
    <w:rsid w:val="000518CC"/>
    <w:rsid w:val="00056943"/>
    <w:rsid w:val="000A2A1F"/>
    <w:rsid w:val="000A30ED"/>
    <w:rsid w:val="000B5147"/>
    <w:rsid w:val="000D27F8"/>
    <w:rsid w:val="0013002D"/>
    <w:rsid w:val="001305C7"/>
    <w:rsid w:val="00147AA0"/>
    <w:rsid w:val="00154362"/>
    <w:rsid w:val="00155FEA"/>
    <w:rsid w:val="00156ABF"/>
    <w:rsid w:val="00161DAC"/>
    <w:rsid w:val="00165262"/>
    <w:rsid w:val="001777A2"/>
    <w:rsid w:val="00196567"/>
    <w:rsid w:val="001B4358"/>
    <w:rsid w:val="001E20E4"/>
    <w:rsid w:val="001E403D"/>
    <w:rsid w:val="001F59FA"/>
    <w:rsid w:val="00212D90"/>
    <w:rsid w:val="0022179E"/>
    <w:rsid w:val="0025201B"/>
    <w:rsid w:val="00261956"/>
    <w:rsid w:val="00291C5A"/>
    <w:rsid w:val="0029609D"/>
    <w:rsid w:val="002E75A2"/>
    <w:rsid w:val="002F7FB2"/>
    <w:rsid w:val="00302CD1"/>
    <w:rsid w:val="003053EA"/>
    <w:rsid w:val="00311BE6"/>
    <w:rsid w:val="00326745"/>
    <w:rsid w:val="00363C00"/>
    <w:rsid w:val="00377CCF"/>
    <w:rsid w:val="00396015"/>
    <w:rsid w:val="003B08D0"/>
    <w:rsid w:val="003C4D53"/>
    <w:rsid w:val="003D2F54"/>
    <w:rsid w:val="003D3EE9"/>
    <w:rsid w:val="003E77AE"/>
    <w:rsid w:val="0045515B"/>
    <w:rsid w:val="00493BCA"/>
    <w:rsid w:val="004A35E3"/>
    <w:rsid w:val="00526F73"/>
    <w:rsid w:val="0053203B"/>
    <w:rsid w:val="00571547"/>
    <w:rsid w:val="00571EC8"/>
    <w:rsid w:val="00581FFE"/>
    <w:rsid w:val="005B1089"/>
    <w:rsid w:val="005C0A37"/>
    <w:rsid w:val="005D7EA5"/>
    <w:rsid w:val="005E150B"/>
    <w:rsid w:val="005F44F6"/>
    <w:rsid w:val="00623225"/>
    <w:rsid w:val="006456F4"/>
    <w:rsid w:val="00660762"/>
    <w:rsid w:val="00663DDD"/>
    <w:rsid w:val="00697D66"/>
    <w:rsid w:val="006A20B0"/>
    <w:rsid w:val="006A6017"/>
    <w:rsid w:val="006B0C49"/>
    <w:rsid w:val="006B3D46"/>
    <w:rsid w:val="006E013C"/>
    <w:rsid w:val="006F1035"/>
    <w:rsid w:val="006F652A"/>
    <w:rsid w:val="00712AE0"/>
    <w:rsid w:val="0071476B"/>
    <w:rsid w:val="00715C04"/>
    <w:rsid w:val="00716A92"/>
    <w:rsid w:val="00743268"/>
    <w:rsid w:val="00751715"/>
    <w:rsid w:val="00752231"/>
    <w:rsid w:val="0076271B"/>
    <w:rsid w:val="00772A2A"/>
    <w:rsid w:val="00785F57"/>
    <w:rsid w:val="007C740E"/>
    <w:rsid w:val="00826997"/>
    <w:rsid w:val="00833858"/>
    <w:rsid w:val="00840502"/>
    <w:rsid w:val="00841CFE"/>
    <w:rsid w:val="00845776"/>
    <w:rsid w:val="00850EFF"/>
    <w:rsid w:val="008623EA"/>
    <w:rsid w:val="0087566B"/>
    <w:rsid w:val="00884262"/>
    <w:rsid w:val="008B2AD9"/>
    <w:rsid w:val="008B614C"/>
    <w:rsid w:val="008C24A5"/>
    <w:rsid w:val="008C3E04"/>
    <w:rsid w:val="008D42D6"/>
    <w:rsid w:val="00911604"/>
    <w:rsid w:val="00912B5C"/>
    <w:rsid w:val="00921566"/>
    <w:rsid w:val="00933392"/>
    <w:rsid w:val="00944435"/>
    <w:rsid w:val="00951AD5"/>
    <w:rsid w:val="00972467"/>
    <w:rsid w:val="009E5C58"/>
    <w:rsid w:val="009F35FB"/>
    <w:rsid w:val="00A154E6"/>
    <w:rsid w:val="00A249DF"/>
    <w:rsid w:val="00A301F2"/>
    <w:rsid w:val="00A40D48"/>
    <w:rsid w:val="00A603DD"/>
    <w:rsid w:val="00A95A6C"/>
    <w:rsid w:val="00AA4E8D"/>
    <w:rsid w:val="00AB736E"/>
    <w:rsid w:val="00AD452D"/>
    <w:rsid w:val="00AF5ECB"/>
    <w:rsid w:val="00B530BF"/>
    <w:rsid w:val="00B55A6D"/>
    <w:rsid w:val="00B6144D"/>
    <w:rsid w:val="00B61926"/>
    <w:rsid w:val="00B62066"/>
    <w:rsid w:val="00B84A24"/>
    <w:rsid w:val="00B90D28"/>
    <w:rsid w:val="00B978A8"/>
    <w:rsid w:val="00BA5381"/>
    <w:rsid w:val="00BC1157"/>
    <w:rsid w:val="00BC7457"/>
    <w:rsid w:val="00BD393B"/>
    <w:rsid w:val="00BE6E91"/>
    <w:rsid w:val="00C065D4"/>
    <w:rsid w:val="00C25B49"/>
    <w:rsid w:val="00C33111"/>
    <w:rsid w:val="00C700F5"/>
    <w:rsid w:val="00CA1D0C"/>
    <w:rsid w:val="00CB1E36"/>
    <w:rsid w:val="00CC0DB6"/>
    <w:rsid w:val="00CC0E79"/>
    <w:rsid w:val="00CD547C"/>
    <w:rsid w:val="00D1389C"/>
    <w:rsid w:val="00D13BBF"/>
    <w:rsid w:val="00D15F17"/>
    <w:rsid w:val="00D83397"/>
    <w:rsid w:val="00D86F66"/>
    <w:rsid w:val="00D97FA5"/>
    <w:rsid w:val="00DA2EA9"/>
    <w:rsid w:val="00DC6542"/>
    <w:rsid w:val="00DE1DEE"/>
    <w:rsid w:val="00DE4D91"/>
    <w:rsid w:val="00E4759A"/>
    <w:rsid w:val="00E65966"/>
    <w:rsid w:val="00EA30EF"/>
    <w:rsid w:val="00EA7E7E"/>
    <w:rsid w:val="00ED2CCB"/>
    <w:rsid w:val="00ED3162"/>
    <w:rsid w:val="00EE2829"/>
    <w:rsid w:val="00EF02E2"/>
    <w:rsid w:val="00F04D08"/>
    <w:rsid w:val="00F906DA"/>
    <w:rsid w:val="00FA52E0"/>
    <w:rsid w:val="00FC53C7"/>
    <w:rsid w:val="00FD5844"/>
    <w:rsid w:val="00FE0FA1"/>
    <w:rsid w:val="00FE1139"/>
    <w:rsid w:val="00FF6389"/>
    <w:rsid w:val="00FF660E"/>
    <w:rsid w:val="40D54DB9"/>
    <w:rsid w:val="62A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325</Words>
  <Characters>1854</Characters>
  <Lines>15</Lines>
  <Paragraphs>4</Paragraphs>
  <TotalTime>101</TotalTime>
  <ScaleCrop>false</ScaleCrop>
  <LinksUpToDate>false</LinksUpToDate>
  <CharactersWithSpaces>2175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2020-01-02T09:21:00Z</dcterms:created>
  <dc:creator>Lenovo User</dc:creator>
  <cp:lastModifiedBy>曹洋华</cp:lastModifiedBy>
  <cp:lastPrinted>2021-01-07T02:43:00Z</cp:lastPrinted>
  <dcterms:modified xsi:type="dcterms:W3CDTF">2021-01-15T04:55:01Z</dcterms:modified>
  <dc:title>标书传阅批办单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