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619" w:rsidRDefault="008D0AEF" w:rsidP="00CA4802">
      <w:pPr>
        <w:widowControl/>
        <w:shd w:val="clear" w:color="auto" w:fill="FFFFFF"/>
        <w:spacing w:line="315" w:lineRule="atLeast"/>
        <w:ind w:firstLineChars="1901" w:firstLine="5344"/>
        <w:rPr>
          <w:rFonts w:ascii="仿宋" w:eastAsia="仿宋" w:hAnsi="仿宋" w:cs="Arial"/>
          <w:b/>
          <w:bCs/>
          <w:kern w:val="0"/>
          <w:sz w:val="28"/>
          <w:szCs w:val="28"/>
        </w:rPr>
      </w:pPr>
      <w:bookmarkStart w:id="0" w:name="OLE_LINK7"/>
      <w:bookmarkStart w:id="1" w:name="OLE_LINK3"/>
      <w:bookmarkStart w:id="2" w:name="OLE_LINK5"/>
      <w:bookmarkStart w:id="3" w:name="OLE_LINK4"/>
      <w:bookmarkStart w:id="4" w:name="OLE_LINK2"/>
      <w:bookmarkStart w:id="5" w:name="OLE_LINK1"/>
      <w:bookmarkStart w:id="6" w:name="OLE_LINK6"/>
      <w:r>
        <w:rPr>
          <w:rFonts w:ascii="仿宋" w:eastAsia="仿宋" w:hAnsi="仿宋" w:cs="Arial" w:hint="eastAsia"/>
          <w:b/>
          <w:bCs/>
          <w:kern w:val="0"/>
          <w:sz w:val="28"/>
          <w:szCs w:val="28"/>
        </w:rPr>
        <w:t>标书编号：BS202</w:t>
      </w:r>
      <w:r w:rsidR="001B38E6">
        <w:rPr>
          <w:rFonts w:ascii="仿宋" w:eastAsia="仿宋" w:hAnsi="仿宋" w:cs="Arial" w:hint="eastAsia"/>
          <w:b/>
          <w:bCs/>
          <w:kern w:val="0"/>
          <w:sz w:val="28"/>
          <w:szCs w:val="28"/>
        </w:rPr>
        <w:t>1058</w:t>
      </w:r>
    </w:p>
    <w:p w:rsidR="00802619" w:rsidRDefault="008D0AEF">
      <w:pPr>
        <w:widowControl/>
        <w:shd w:val="clear" w:color="auto" w:fill="FFFFFF"/>
        <w:spacing w:line="315" w:lineRule="atLeast"/>
        <w:jc w:val="center"/>
        <w:rPr>
          <w:rFonts w:ascii="仿宋" w:eastAsia="仿宋" w:hAnsi="仿宋" w:cs="Arial"/>
          <w:kern w:val="0"/>
          <w:sz w:val="36"/>
          <w:szCs w:val="36"/>
        </w:rPr>
      </w:pPr>
      <w:r>
        <w:rPr>
          <w:rFonts w:ascii="仿宋" w:eastAsia="仿宋" w:hAnsi="仿宋" w:cs="Arial" w:hint="eastAsia"/>
          <w:b/>
          <w:bCs/>
          <w:kern w:val="0"/>
          <w:sz w:val="36"/>
          <w:szCs w:val="36"/>
        </w:rPr>
        <w:t>江苏省南通卫生高等职业技术学校</w:t>
      </w:r>
    </w:p>
    <w:p w:rsidR="00802619" w:rsidRDefault="001B38E6">
      <w:pPr>
        <w:widowControl/>
        <w:shd w:val="clear" w:color="auto" w:fill="FFFFFF"/>
        <w:spacing w:line="400" w:lineRule="atLeast"/>
        <w:jc w:val="center"/>
        <w:rPr>
          <w:rFonts w:ascii="仿宋" w:eastAsia="仿宋" w:hAnsi="仿宋" w:cs="Arial"/>
          <w:b/>
          <w:bCs/>
          <w:kern w:val="0"/>
          <w:sz w:val="36"/>
          <w:szCs w:val="36"/>
        </w:rPr>
      </w:pPr>
      <w:r>
        <w:rPr>
          <w:rFonts w:ascii="仿宋" w:eastAsia="仿宋" w:hAnsi="仿宋" w:cs="仿宋" w:hint="eastAsia"/>
          <w:b/>
          <w:bCs/>
          <w:sz w:val="36"/>
          <w:szCs w:val="44"/>
        </w:rPr>
        <w:t>学生课桌椅</w:t>
      </w:r>
      <w:r w:rsidR="008D0AEF">
        <w:rPr>
          <w:rFonts w:ascii="仿宋" w:eastAsia="仿宋" w:hAnsi="仿宋" w:cs="仿宋" w:hint="eastAsia"/>
          <w:b/>
          <w:bCs/>
          <w:sz w:val="36"/>
          <w:szCs w:val="44"/>
        </w:rPr>
        <w:t>项目</w:t>
      </w:r>
      <w:r w:rsidR="008D0AEF">
        <w:rPr>
          <w:rFonts w:ascii="仿宋" w:eastAsia="仿宋" w:hAnsi="仿宋" w:cs="Arial" w:hint="eastAsia"/>
          <w:b/>
          <w:bCs/>
          <w:kern w:val="0"/>
          <w:sz w:val="36"/>
          <w:szCs w:val="36"/>
        </w:rPr>
        <w:t>招标文件</w:t>
      </w:r>
    </w:p>
    <w:p w:rsidR="00802619" w:rsidRDefault="00802619">
      <w:pPr>
        <w:widowControl/>
        <w:shd w:val="clear" w:color="auto" w:fill="FFFFFF"/>
        <w:spacing w:line="400" w:lineRule="atLeast"/>
        <w:jc w:val="center"/>
        <w:rPr>
          <w:rFonts w:ascii="仿宋" w:eastAsia="仿宋" w:hAnsi="仿宋" w:cs="Arial"/>
          <w:kern w:val="0"/>
          <w:sz w:val="18"/>
          <w:szCs w:val="18"/>
        </w:rPr>
      </w:pP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江苏省南通卫生高等职业技术学校（以下简称招标人）拟对</w:t>
      </w:r>
      <w:r w:rsidR="001B38E6">
        <w:rPr>
          <w:rFonts w:ascii="仿宋" w:eastAsia="仿宋" w:hAnsi="仿宋" w:cs="Arial" w:hint="eastAsia"/>
          <w:kern w:val="0"/>
          <w:sz w:val="28"/>
          <w:szCs w:val="28"/>
        </w:rPr>
        <w:t>学生课桌椅项目</w:t>
      </w:r>
      <w:r>
        <w:rPr>
          <w:rFonts w:ascii="仿宋" w:eastAsia="仿宋" w:hAnsi="仿宋" w:cs="Arial" w:hint="eastAsia"/>
          <w:kern w:val="0"/>
          <w:sz w:val="28"/>
          <w:szCs w:val="28"/>
        </w:rPr>
        <w:t>进行招标，欢迎符合资格的单位（以下简称投标人）参加投标。</w:t>
      </w:r>
    </w:p>
    <w:p w:rsidR="00802619" w:rsidRDefault="008D0AEF">
      <w:pPr>
        <w:widowControl/>
        <w:numPr>
          <w:ilvl w:val="0"/>
          <w:numId w:val="1"/>
        </w:numPr>
        <w:shd w:val="clear" w:color="auto" w:fill="FFFFFF"/>
        <w:spacing w:line="480" w:lineRule="exact"/>
        <w:ind w:firstLine="562"/>
        <w:jc w:val="left"/>
        <w:rPr>
          <w:rFonts w:ascii="仿宋" w:eastAsia="仿宋" w:hAnsi="仿宋" w:cs="Arial"/>
          <w:b/>
          <w:bCs/>
          <w:kern w:val="0"/>
          <w:sz w:val="28"/>
          <w:szCs w:val="28"/>
        </w:rPr>
      </w:pPr>
      <w:r>
        <w:rPr>
          <w:rFonts w:ascii="仿宋" w:eastAsia="仿宋" w:hAnsi="仿宋" w:cs="Arial" w:hint="eastAsia"/>
          <w:b/>
          <w:bCs/>
          <w:kern w:val="0"/>
          <w:sz w:val="28"/>
          <w:szCs w:val="28"/>
        </w:rPr>
        <w:t>招标文件编号：</w:t>
      </w:r>
      <w:r w:rsidR="001B38E6">
        <w:rPr>
          <w:rFonts w:ascii="仿宋" w:eastAsia="仿宋" w:hAnsi="仿宋" w:cs="Arial" w:hint="eastAsia"/>
          <w:b/>
          <w:bCs/>
          <w:kern w:val="0"/>
          <w:sz w:val="28"/>
          <w:szCs w:val="28"/>
        </w:rPr>
        <w:t>BS2021058</w:t>
      </w:r>
    </w:p>
    <w:p w:rsidR="00802619" w:rsidRDefault="008D0AEF">
      <w:pPr>
        <w:widowControl/>
        <w:numPr>
          <w:ilvl w:val="0"/>
          <w:numId w:val="1"/>
        </w:numPr>
        <w:shd w:val="clear" w:color="auto" w:fill="FFFFFF"/>
        <w:spacing w:line="480" w:lineRule="exact"/>
        <w:ind w:firstLine="562"/>
        <w:jc w:val="left"/>
        <w:rPr>
          <w:rFonts w:ascii="仿宋" w:eastAsia="仿宋" w:hAnsi="仿宋" w:cs="Arial"/>
          <w:kern w:val="0"/>
          <w:sz w:val="28"/>
          <w:szCs w:val="28"/>
        </w:rPr>
      </w:pPr>
      <w:r>
        <w:rPr>
          <w:rFonts w:ascii="仿宋" w:eastAsia="仿宋" w:hAnsi="仿宋" w:cs="Arial" w:hint="eastAsia"/>
          <w:b/>
          <w:bCs/>
          <w:kern w:val="0"/>
          <w:sz w:val="28"/>
          <w:szCs w:val="28"/>
        </w:rPr>
        <w:t>项目名称：</w:t>
      </w:r>
      <w:r w:rsidR="001B38E6">
        <w:rPr>
          <w:rFonts w:ascii="仿宋" w:eastAsia="仿宋" w:hAnsi="仿宋" w:cs="Arial" w:hint="eastAsia"/>
          <w:kern w:val="0"/>
          <w:sz w:val="28"/>
          <w:szCs w:val="28"/>
        </w:rPr>
        <w:t>学生课桌椅项目</w:t>
      </w:r>
    </w:p>
    <w:p w:rsidR="00802619" w:rsidRDefault="008D0AEF">
      <w:pPr>
        <w:widowControl/>
        <w:shd w:val="clear" w:color="auto" w:fill="FFFFFF"/>
        <w:spacing w:line="480" w:lineRule="exact"/>
        <w:ind w:firstLine="562"/>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三、</w:t>
      </w:r>
      <w:r>
        <w:rPr>
          <w:rFonts w:ascii="仿宋" w:eastAsia="仿宋" w:hAnsi="仿宋" w:cs="Arial" w:hint="eastAsia"/>
          <w:b/>
          <w:bCs/>
          <w:color w:val="333333"/>
          <w:kern w:val="0"/>
          <w:sz w:val="28"/>
          <w:szCs w:val="28"/>
        </w:rPr>
        <w:t>招标文件售价</w:t>
      </w:r>
      <w:r>
        <w:rPr>
          <w:rFonts w:ascii="宋体" w:hAnsi="宋体" w:cs="宋体" w:hint="eastAsia"/>
          <w:color w:val="333333"/>
          <w:kern w:val="0"/>
          <w:sz w:val="28"/>
          <w:szCs w:val="28"/>
          <w:shd w:val="clear" w:color="auto" w:fill="FFFFFF"/>
        </w:rPr>
        <w:t>：</w:t>
      </w:r>
      <w:r>
        <w:rPr>
          <w:rFonts w:ascii="仿宋" w:eastAsia="仿宋" w:hAnsi="仿宋" w:cs="Arial" w:hint="eastAsia"/>
          <w:color w:val="333333"/>
          <w:kern w:val="0"/>
          <w:sz w:val="28"/>
          <w:szCs w:val="28"/>
        </w:rPr>
        <w:t>人民币</w:t>
      </w:r>
      <w:r w:rsidR="001B38E6">
        <w:rPr>
          <w:rFonts w:ascii="仿宋" w:eastAsia="仿宋" w:hAnsi="仿宋" w:cs="Arial" w:hint="eastAsia"/>
          <w:color w:val="333333"/>
          <w:kern w:val="0"/>
          <w:sz w:val="28"/>
          <w:szCs w:val="28"/>
        </w:rPr>
        <w:t>3</w:t>
      </w:r>
      <w:r>
        <w:rPr>
          <w:rFonts w:ascii="仿宋" w:eastAsia="仿宋" w:hAnsi="仿宋" w:cs="Arial" w:hint="eastAsia"/>
          <w:color w:val="333333"/>
          <w:kern w:val="0"/>
          <w:sz w:val="28"/>
          <w:szCs w:val="28"/>
        </w:rPr>
        <w:t>00元。（</w:t>
      </w:r>
      <w:r>
        <w:rPr>
          <w:rFonts w:ascii="仿宋" w:eastAsia="仿宋" w:hAnsi="仿宋" w:cs="Arial"/>
          <w:color w:val="333333"/>
          <w:kern w:val="0"/>
          <w:sz w:val="28"/>
          <w:szCs w:val="28"/>
        </w:rPr>
        <w:t>现场交纳</w:t>
      </w:r>
      <w:r>
        <w:rPr>
          <w:rFonts w:ascii="仿宋" w:eastAsia="仿宋" w:hAnsi="仿宋" w:cs="Arial" w:hint="eastAsia"/>
          <w:color w:val="333333"/>
          <w:kern w:val="0"/>
          <w:sz w:val="28"/>
          <w:szCs w:val="28"/>
        </w:rPr>
        <w:t>，行政楼1408开标室</w:t>
      </w:r>
      <w:r>
        <w:rPr>
          <w:rFonts w:ascii="仿宋" w:eastAsia="仿宋" w:hAnsi="仿宋" w:cs="Arial"/>
          <w:color w:val="333333"/>
          <w:kern w:val="0"/>
          <w:sz w:val="28"/>
          <w:szCs w:val="28"/>
        </w:rPr>
        <w:t>，事后不退</w:t>
      </w:r>
      <w:r>
        <w:rPr>
          <w:rFonts w:ascii="仿宋" w:eastAsia="仿宋" w:hAnsi="仿宋" w:cs="Arial" w:hint="eastAsia"/>
          <w:color w:val="333333"/>
          <w:kern w:val="0"/>
          <w:sz w:val="28"/>
          <w:szCs w:val="28"/>
        </w:rPr>
        <w:t>）</w:t>
      </w:r>
    </w:p>
    <w:p w:rsidR="00802619" w:rsidRDefault="008D0AEF">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四、项目概况及要求：</w:t>
      </w:r>
    </w:p>
    <w:p w:rsidR="00802619" w:rsidRDefault="00EC47AE">
      <w:pPr>
        <w:spacing w:line="400" w:lineRule="exact"/>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t>（一）</w:t>
      </w:r>
      <w:r w:rsidR="00E156AA">
        <w:rPr>
          <w:rFonts w:ascii="仿宋" w:eastAsia="仿宋" w:hAnsi="仿宋" w:cs="Arial" w:hint="eastAsia"/>
          <w:color w:val="333333"/>
          <w:kern w:val="0"/>
          <w:sz w:val="28"/>
          <w:szCs w:val="28"/>
        </w:rPr>
        <w:t>预算及</w:t>
      </w:r>
      <w:r w:rsidR="008D0AEF">
        <w:rPr>
          <w:rFonts w:ascii="仿宋" w:eastAsia="仿宋" w:hAnsi="仿宋" w:cs="Arial" w:hint="eastAsia"/>
          <w:color w:val="333333"/>
          <w:kern w:val="0"/>
          <w:sz w:val="28"/>
          <w:szCs w:val="28"/>
        </w:rPr>
        <w:t>需求清单：</w:t>
      </w:r>
      <w:r w:rsidR="00E156AA">
        <w:rPr>
          <w:rFonts w:ascii="仿宋" w:eastAsia="仿宋_GB2312" w:hAnsi="仿宋" w:cs="宋体" w:hint="eastAsia"/>
          <w:spacing w:val="7"/>
          <w:kern w:val="0"/>
          <w:sz w:val="28"/>
          <w:szCs w:val="22"/>
        </w:rPr>
        <w:t>204</w:t>
      </w:r>
      <w:r>
        <w:rPr>
          <w:rFonts w:ascii="仿宋" w:eastAsia="仿宋_GB2312" w:hAnsi="仿宋" w:cs="宋体" w:hint="eastAsia"/>
          <w:spacing w:val="7"/>
          <w:kern w:val="0"/>
          <w:sz w:val="28"/>
          <w:szCs w:val="22"/>
        </w:rPr>
        <w:t>000</w:t>
      </w:r>
      <w:r w:rsidR="00E156AA" w:rsidRPr="004C7D75">
        <w:rPr>
          <w:rFonts w:ascii="仿宋" w:eastAsia="仿宋_GB2312" w:hAnsi="仿宋" w:cs="宋体" w:hint="eastAsia"/>
          <w:spacing w:val="7"/>
          <w:kern w:val="0"/>
          <w:sz w:val="28"/>
          <w:szCs w:val="22"/>
        </w:rPr>
        <w:t>元，</w:t>
      </w:r>
      <w:r w:rsidR="00E156AA" w:rsidRPr="004C7D75">
        <w:rPr>
          <w:rFonts w:ascii="仿宋" w:eastAsia="仿宋_GB2312" w:hAnsi="仿宋" w:cs="宋体"/>
          <w:spacing w:val="7"/>
          <w:kern w:val="0"/>
          <w:sz w:val="28"/>
          <w:szCs w:val="22"/>
        </w:rPr>
        <w:t>报价超过采购预算的为无效</w:t>
      </w:r>
      <w:r>
        <w:rPr>
          <w:rFonts w:ascii="仿宋" w:eastAsia="仿宋_GB2312" w:hAnsi="仿宋" w:cs="宋体" w:hint="eastAsia"/>
          <w:spacing w:val="7"/>
          <w:kern w:val="0"/>
          <w:sz w:val="28"/>
          <w:szCs w:val="22"/>
        </w:rPr>
        <w:t>报价</w:t>
      </w:r>
      <w:r w:rsidR="00E156AA" w:rsidRPr="004C7D75">
        <w:rPr>
          <w:rFonts w:ascii="仿宋" w:eastAsia="仿宋_GB2312" w:hAnsi="仿宋" w:cs="宋体"/>
          <w:spacing w:val="7"/>
          <w:kern w:val="0"/>
          <w:sz w:val="28"/>
          <w:szCs w:val="22"/>
        </w:rPr>
        <w:t>。</w:t>
      </w:r>
    </w:p>
    <w:p w:rsidR="001B38E6" w:rsidRPr="001B38E6" w:rsidRDefault="008D0AEF" w:rsidP="001B38E6">
      <w:pPr>
        <w:widowControl/>
        <w:shd w:val="clear" w:color="auto" w:fill="FFFFFF"/>
        <w:spacing w:line="480" w:lineRule="exact"/>
        <w:jc w:val="left"/>
        <w:rPr>
          <w:rFonts w:ascii="仿宋_GB2312" w:eastAsia="仿宋_GB2312" w:hAnsi="宋体" w:cs="Courier New"/>
          <w:color w:val="000000"/>
          <w:kern w:val="0"/>
          <w:sz w:val="24"/>
          <w:szCs w:val="20"/>
        </w:rPr>
      </w:pPr>
      <w:r>
        <w:rPr>
          <w:rFonts w:ascii="仿宋" w:eastAsia="仿宋" w:hAnsi="仿宋" w:cs="Arial" w:hint="eastAsia"/>
          <w:color w:val="333333"/>
          <w:kern w:val="0"/>
          <w:sz w:val="28"/>
          <w:szCs w:val="28"/>
        </w:rPr>
        <w:t>需求清单：</w:t>
      </w:r>
      <w:r w:rsidR="001B38E6" w:rsidRPr="001B38E6">
        <w:rPr>
          <w:rFonts w:ascii="仿宋_GB2312" w:eastAsia="仿宋_GB2312" w:hAnsi="宋体" w:cs="Courier New" w:hint="eastAsia"/>
          <w:color w:val="000000"/>
          <w:kern w:val="0"/>
          <w:sz w:val="24"/>
          <w:szCs w:val="20"/>
        </w:rPr>
        <w:t xml:space="preserve">                                                 </w:t>
      </w:r>
    </w:p>
    <w:tbl>
      <w:tblPr>
        <w:tblW w:w="8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1"/>
        <w:gridCol w:w="2086"/>
        <w:gridCol w:w="2879"/>
        <w:gridCol w:w="631"/>
        <w:gridCol w:w="576"/>
        <w:gridCol w:w="904"/>
        <w:gridCol w:w="1296"/>
      </w:tblGrid>
      <w:tr w:rsidR="001B38E6" w:rsidRPr="001B38E6" w:rsidTr="00163DF1">
        <w:trPr>
          <w:trHeight w:val="645"/>
        </w:trPr>
        <w:tc>
          <w:tcPr>
            <w:tcW w:w="501" w:type="dxa"/>
            <w:vAlign w:val="center"/>
          </w:tcPr>
          <w:p w:rsidR="001B38E6" w:rsidRPr="001B38E6" w:rsidRDefault="001B38E6" w:rsidP="001B38E6">
            <w:pPr>
              <w:widowControl/>
              <w:jc w:val="center"/>
              <w:rPr>
                <w:rFonts w:ascii="宋体" w:hAnsi="宋体" w:cs="宋体"/>
                <w:kern w:val="0"/>
                <w:sz w:val="24"/>
                <w:szCs w:val="20"/>
              </w:rPr>
            </w:pPr>
            <w:r w:rsidRPr="001B38E6">
              <w:rPr>
                <w:rFonts w:ascii="宋体" w:hAnsi="宋体" w:cs="宋体" w:hint="eastAsia"/>
                <w:kern w:val="0"/>
                <w:sz w:val="24"/>
                <w:szCs w:val="20"/>
              </w:rPr>
              <w:t>品名</w:t>
            </w:r>
          </w:p>
        </w:tc>
        <w:tc>
          <w:tcPr>
            <w:tcW w:w="2086" w:type="dxa"/>
            <w:vAlign w:val="center"/>
          </w:tcPr>
          <w:p w:rsidR="001B38E6" w:rsidRPr="001B38E6" w:rsidRDefault="001B38E6" w:rsidP="001B38E6">
            <w:pPr>
              <w:widowControl/>
              <w:jc w:val="center"/>
              <w:rPr>
                <w:rFonts w:ascii="宋体" w:hAnsi="宋体" w:cs="宋体"/>
                <w:kern w:val="0"/>
                <w:sz w:val="22"/>
                <w:szCs w:val="22"/>
              </w:rPr>
            </w:pPr>
            <w:r w:rsidRPr="001B38E6">
              <w:rPr>
                <w:rFonts w:ascii="宋体" w:hAnsi="宋体" w:cs="宋体" w:hint="eastAsia"/>
                <w:kern w:val="0"/>
                <w:sz w:val="22"/>
                <w:szCs w:val="22"/>
              </w:rPr>
              <w:t>规格与</w:t>
            </w:r>
            <w:r w:rsidRPr="001B38E6">
              <w:rPr>
                <w:rFonts w:ascii="宋体" w:hAnsi="宋体" w:cs="宋体" w:hint="eastAsia"/>
                <w:kern w:val="0"/>
                <w:sz w:val="24"/>
                <w:szCs w:val="20"/>
              </w:rPr>
              <w:t>示意图</w:t>
            </w:r>
          </w:p>
        </w:tc>
        <w:tc>
          <w:tcPr>
            <w:tcW w:w="2879" w:type="dxa"/>
            <w:vAlign w:val="center"/>
          </w:tcPr>
          <w:p w:rsidR="001B38E6" w:rsidRPr="001B38E6" w:rsidRDefault="001B38E6" w:rsidP="001B38E6">
            <w:pPr>
              <w:widowControl/>
              <w:jc w:val="center"/>
              <w:rPr>
                <w:rFonts w:ascii="宋体" w:hAnsi="宋体" w:cs="宋体"/>
                <w:kern w:val="0"/>
                <w:sz w:val="24"/>
                <w:szCs w:val="20"/>
              </w:rPr>
            </w:pPr>
            <w:r w:rsidRPr="001B38E6">
              <w:rPr>
                <w:rFonts w:ascii="宋体" w:hAnsi="宋体" w:cs="宋体" w:hint="eastAsia"/>
                <w:kern w:val="0"/>
                <w:sz w:val="24"/>
                <w:szCs w:val="20"/>
              </w:rPr>
              <w:t>技术参数</w:t>
            </w:r>
          </w:p>
        </w:tc>
        <w:tc>
          <w:tcPr>
            <w:tcW w:w="631" w:type="dxa"/>
            <w:vAlign w:val="center"/>
          </w:tcPr>
          <w:p w:rsidR="001B38E6" w:rsidRPr="001B38E6" w:rsidRDefault="001B38E6" w:rsidP="001B38E6">
            <w:pPr>
              <w:widowControl/>
              <w:jc w:val="center"/>
              <w:rPr>
                <w:rFonts w:ascii="宋体" w:hAnsi="宋体" w:cs="宋体"/>
                <w:kern w:val="0"/>
                <w:sz w:val="24"/>
                <w:szCs w:val="20"/>
              </w:rPr>
            </w:pPr>
            <w:r w:rsidRPr="001B38E6">
              <w:rPr>
                <w:rFonts w:ascii="宋体" w:hAnsi="宋体" w:cs="宋体" w:hint="eastAsia"/>
                <w:kern w:val="0"/>
                <w:sz w:val="24"/>
                <w:szCs w:val="20"/>
              </w:rPr>
              <w:t>单位</w:t>
            </w:r>
          </w:p>
        </w:tc>
        <w:tc>
          <w:tcPr>
            <w:tcW w:w="576" w:type="dxa"/>
            <w:vAlign w:val="center"/>
          </w:tcPr>
          <w:p w:rsidR="001B38E6" w:rsidRPr="001B38E6" w:rsidRDefault="001B38E6" w:rsidP="001B38E6">
            <w:pPr>
              <w:widowControl/>
              <w:jc w:val="center"/>
              <w:rPr>
                <w:rFonts w:ascii="宋体" w:hAnsi="宋体" w:cs="宋体"/>
                <w:kern w:val="0"/>
                <w:sz w:val="24"/>
                <w:szCs w:val="20"/>
              </w:rPr>
            </w:pPr>
            <w:r w:rsidRPr="001B38E6">
              <w:rPr>
                <w:rFonts w:ascii="宋体" w:hAnsi="宋体" w:cs="宋体" w:hint="eastAsia"/>
                <w:kern w:val="0"/>
                <w:sz w:val="24"/>
                <w:szCs w:val="20"/>
              </w:rPr>
              <w:t>数量</w:t>
            </w:r>
          </w:p>
        </w:tc>
        <w:tc>
          <w:tcPr>
            <w:tcW w:w="904" w:type="dxa"/>
            <w:vAlign w:val="center"/>
          </w:tcPr>
          <w:p w:rsidR="001B38E6" w:rsidRPr="001B38E6" w:rsidRDefault="001B38E6" w:rsidP="001B38E6">
            <w:pPr>
              <w:widowControl/>
              <w:jc w:val="center"/>
              <w:rPr>
                <w:rFonts w:ascii="宋体" w:hAnsi="宋体" w:cs="宋体"/>
                <w:kern w:val="0"/>
                <w:sz w:val="24"/>
                <w:szCs w:val="20"/>
              </w:rPr>
            </w:pPr>
            <w:r w:rsidRPr="001B38E6">
              <w:rPr>
                <w:rFonts w:ascii="宋体" w:hAnsi="宋体" w:cs="宋体" w:hint="eastAsia"/>
                <w:kern w:val="0"/>
                <w:sz w:val="24"/>
                <w:szCs w:val="20"/>
              </w:rPr>
              <w:t>单价</w:t>
            </w:r>
          </w:p>
        </w:tc>
        <w:tc>
          <w:tcPr>
            <w:tcW w:w="1296" w:type="dxa"/>
            <w:vAlign w:val="center"/>
          </w:tcPr>
          <w:p w:rsidR="001B38E6" w:rsidRPr="001B38E6" w:rsidRDefault="001B38E6" w:rsidP="001B38E6">
            <w:pPr>
              <w:widowControl/>
              <w:jc w:val="center"/>
              <w:rPr>
                <w:rFonts w:ascii="宋体" w:hAnsi="宋体" w:cs="宋体"/>
                <w:kern w:val="0"/>
                <w:sz w:val="24"/>
                <w:szCs w:val="20"/>
              </w:rPr>
            </w:pPr>
            <w:r w:rsidRPr="001B38E6">
              <w:rPr>
                <w:rFonts w:ascii="宋体" w:hAnsi="宋体" w:cs="宋体" w:hint="eastAsia"/>
                <w:kern w:val="0"/>
                <w:sz w:val="24"/>
                <w:szCs w:val="20"/>
              </w:rPr>
              <w:t>金额</w:t>
            </w:r>
          </w:p>
          <w:p w:rsidR="001B38E6" w:rsidRPr="001B38E6" w:rsidRDefault="001B38E6" w:rsidP="001B38E6">
            <w:pPr>
              <w:widowControl/>
              <w:jc w:val="center"/>
              <w:rPr>
                <w:rFonts w:ascii="宋体" w:hAnsi="宋体" w:cs="宋体"/>
                <w:kern w:val="0"/>
                <w:sz w:val="24"/>
                <w:szCs w:val="20"/>
              </w:rPr>
            </w:pPr>
            <w:r w:rsidRPr="001B38E6">
              <w:rPr>
                <w:rFonts w:ascii="宋体" w:hAnsi="宋体" w:cs="宋体" w:hint="eastAsia"/>
                <w:kern w:val="0"/>
                <w:sz w:val="24"/>
                <w:szCs w:val="20"/>
              </w:rPr>
              <w:t>（元）</w:t>
            </w:r>
          </w:p>
        </w:tc>
      </w:tr>
      <w:tr w:rsidR="001B38E6" w:rsidRPr="001B38E6" w:rsidTr="00163DF1">
        <w:trPr>
          <w:trHeight w:val="645"/>
        </w:trPr>
        <w:tc>
          <w:tcPr>
            <w:tcW w:w="501" w:type="dxa"/>
            <w:vAlign w:val="center"/>
          </w:tcPr>
          <w:p w:rsidR="001B38E6" w:rsidRPr="001B38E6" w:rsidRDefault="001B38E6" w:rsidP="001B38E6">
            <w:pPr>
              <w:widowControl/>
              <w:jc w:val="left"/>
              <w:rPr>
                <w:rFonts w:ascii="宋体" w:hAnsi="宋体" w:cs="宋体"/>
                <w:kern w:val="0"/>
                <w:sz w:val="24"/>
                <w:szCs w:val="20"/>
              </w:rPr>
            </w:pPr>
            <w:proofErr w:type="gramStart"/>
            <w:r w:rsidRPr="001B38E6">
              <w:rPr>
                <w:rFonts w:ascii="宋体" w:hAnsi="宋体" w:cs="宋体" w:hint="eastAsia"/>
                <w:kern w:val="0"/>
                <w:sz w:val="24"/>
                <w:szCs w:val="20"/>
              </w:rPr>
              <w:t>全实木</w:t>
            </w:r>
            <w:proofErr w:type="gramEnd"/>
            <w:r w:rsidRPr="001B38E6">
              <w:rPr>
                <w:rFonts w:ascii="宋体" w:hAnsi="宋体" w:cs="宋体" w:hint="eastAsia"/>
                <w:kern w:val="0"/>
                <w:sz w:val="24"/>
                <w:szCs w:val="20"/>
              </w:rPr>
              <w:t>单人课桌</w:t>
            </w:r>
          </w:p>
        </w:tc>
        <w:tc>
          <w:tcPr>
            <w:tcW w:w="2086" w:type="dxa"/>
            <w:vAlign w:val="center"/>
          </w:tcPr>
          <w:p w:rsidR="001B38E6" w:rsidRPr="001B38E6" w:rsidRDefault="001B38E6" w:rsidP="001B38E6">
            <w:pPr>
              <w:widowControl/>
              <w:jc w:val="left"/>
              <w:rPr>
                <w:rFonts w:ascii="宋体" w:hAnsi="宋体" w:cs="宋体"/>
                <w:kern w:val="0"/>
                <w:sz w:val="22"/>
                <w:szCs w:val="22"/>
              </w:rPr>
            </w:pPr>
            <w:r w:rsidRPr="001B38E6">
              <w:rPr>
                <w:rFonts w:ascii="宋体" w:hAnsi="宋体" w:cs="宋体" w:hint="eastAsia"/>
                <w:kern w:val="0"/>
                <w:sz w:val="22"/>
                <w:szCs w:val="22"/>
              </w:rPr>
              <w:t>长*宽*高</w:t>
            </w:r>
            <w:r w:rsidRPr="001B38E6">
              <w:rPr>
                <w:rFonts w:ascii="宋体" w:hAnsi="宋体" w:cs="宋体" w:hint="eastAsia"/>
                <w:kern w:val="0"/>
                <w:sz w:val="22"/>
                <w:szCs w:val="22"/>
              </w:rPr>
              <w:br/>
              <w:t>600mm*400mm*780mm</w:t>
            </w:r>
          </w:p>
          <w:p w:rsidR="001B38E6" w:rsidRPr="001B38E6" w:rsidRDefault="001B38E6" w:rsidP="001B38E6">
            <w:pPr>
              <w:widowControl/>
              <w:jc w:val="left"/>
              <w:rPr>
                <w:rFonts w:ascii="宋体" w:hAnsi="宋体" w:cs="宋体"/>
                <w:kern w:val="0"/>
                <w:sz w:val="22"/>
                <w:szCs w:val="22"/>
              </w:rPr>
            </w:pPr>
          </w:p>
        </w:tc>
        <w:tc>
          <w:tcPr>
            <w:tcW w:w="2879" w:type="dxa"/>
            <w:vAlign w:val="center"/>
          </w:tcPr>
          <w:p w:rsidR="001B38E6" w:rsidRPr="001B38E6" w:rsidRDefault="001B38E6" w:rsidP="001B38E6">
            <w:pPr>
              <w:widowControl/>
              <w:jc w:val="left"/>
              <w:rPr>
                <w:rFonts w:ascii="宋体" w:hAnsi="宋体" w:cs="宋体"/>
                <w:kern w:val="0"/>
                <w:sz w:val="22"/>
                <w:szCs w:val="22"/>
              </w:rPr>
            </w:pPr>
            <w:r w:rsidRPr="001B38E6">
              <w:rPr>
                <w:rFonts w:ascii="宋体" w:hAnsi="宋体" w:cs="宋体" w:hint="eastAsia"/>
                <w:kern w:val="0"/>
                <w:sz w:val="22"/>
                <w:szCs w:val="22"/>
              </w:rPr>
              <w:t>1．材质要求：选用进口20mm双面A级</w:t>
            </w:r>
            <w:proofErr w:type="gramStart"/>
            <w:r w:rsidRPr="001B38E6">
              <w:rPr>
                <w:rFonts w:ascii="宋体" w:hAnsi="宋体" w:cs="宋体" w:hint="eastAsia"/>
                <w:kern w:val="0"/>
                <w:sz w:val="22"/>
                <w:szCs w:val="22"/>
              </w:rPr>
              <w:t>橡胶木指接板</w:t>
            </w:r>
            <w:proofErr w:type="gramEnd"/>
            <w:r w:rsidRPr="001B38E6">
              <w:rPr>
                <w:rFonts w:ascii="宋体" w:hAnsi="宋体" w:cs="宋体" w:hint="eastAsia"/>
                <w:kern w:val="0"/>
                <w:sz w:val="22"/>
                <w:szCs w:val="22"/>
              </w:rPr>
              <w:t>，木材必须经过烘干、杀虫等工艺处理，木材无裂缝、结疤、腐朽、刀痕等瑕疵，含水率≤10%。</w:t>
            </w:r>
          </w:p>
          <w:p w:rsidR="001B38E6" w:rsidRPr="001B38E6" w:rsidRDefault="001B38E6" w:rsidP="001B38E6">
            <w:pPr>
              <w:widowControl/>
              <w:jc w:val="left"/>
              <w:rPr>
                <w:rFonts w:ascii="宋体" w:hAnsi="宋体" w:cs="宋体"/>
                <w:kern w:val="0"/>
                <w:sz w:val="22"/>
                <w:szCs w:val="22"/>
              </w:rPr>
            </w:pPr>
            <w:r w:rsidRPr="001B38E6">
              <w:rPr>
                <w:rFonts w:ascii="宋体" w:hAnsi="宋体" w:cs="宋体" w:hint="eastAsia"/>
                <w:kern w:val="0"/>
                <w:sz w:val="22"/>
                <w:szCs w:val="22"/>
              </w:rPr>
              <w:t>2.木工工艺：面板与侧板结构处用三合一连接件和木条木</w:t>
            </w:r>
            <w:proofErr w:type="gramStart"/>
            <w:r w:rsidRPr="001B38E6">
              <w:rPr>
                <w:rFonts w:ascii="宋体" w:hAnsi="宋体" w:cs="宋体" w:hint="eastAsia"/>
                <w:kern w:val="0"/>
                <w:sz w:val="22"/>
                <w:szCs w:val="22"/>
              </w:rPr>
              <w:t>镙</w:t>
            </w:r>
            <w:proofErr w:type="gramEnd"/>
            <w:r w:rsidRPr="001B38E6">
              <w:rPr>
                <w:rFonts w:ascii="宋体" w:hAnsi="宋体" w:cs="宋体" w:hint="eastAsia"/>
                <w:kern w:val="0"/>
                <w:sz w:val="22"/>
                <w:szCs w:val="22"/>
              </w:rPr>
              <w:t>钉固定,侧板与层板底板用圆棒</w:t>
            </w:r>
            <w:proofErr w:type="gramStart"/>
            <w:r w:rsidRPr="001B38E6">
              <w:rPr>
                <w:rFonts w:ascii="宋体" w:hAnsi="宋体" w:cs="宋体" w:hint="eastAsia"/>
                <w:kern w:val="0"/>
                <w:sz w:val="22"/>
                <w:szCs w:val="22"/>
              </w:rPr>
              <w:t>榫</w:t>
            </w:r>
            <w:proofErr w:type="gramEnd"/>
            <w:r w:rsidRPr="001B38E6">
              <w:rPr>
                <w:rFonts w:ascii="宋体" w:hAnsi="宋体" w:cs="宋体" w:hint="eastAsia"/>
                <w:kern w:val="0"/>
                <w:sz w:val="22"/>
                <w:szCs w:val="22"/>
              </w:rPr>
              <w:t>及大头帽螺丝加固。桌面要求开一笔槽。</w:t>
            </w:r>
          </w:p>
          <w:p w:rsidR="001B38E6" w:rsidRPr="001B38E6" w:rsidRDefault="001B38E6" w:rsidP="001B38E6">
            <w:pPr>
              <w:tabs>
                <w:tab w:val="left" w:pos="5325"/>
              </w:tabs>
              <w:snapToGrid w:val="0"/>
              <w:spacing w:line="300" w:lineRule="auto"/>
              <w:contextualSpacing/>
              <w:jc w:val="left"/>
              <w:rPr>
                <w:rFonts w:ascii="宋体" w:hAnsi="宋体" w:cs="宋体"/>
                <w:kern w:val="0"/>
                <w:sz w:val="22"/>
                <w:szCs w:val="22"/>
                <w:lang w:val="zh-CN"/>
              </w:rPr>
            </w:pPr>
            <w:r w:rsidRPr="001B38E6">
              <w:rPr>
                <w:rFonts w:ascii="宋体" w:hAnsi="宋体" w:cs="宋体" w:hint="eastAsia"/>
                <w:kern w:val="0"/>
                <w:sz w:val="22"/>
                <w:szCs w:val="22"/>
              </w:rPr>
              <w:t>3.油漆工艺：</w:t>
            </w:r>
            <w:r w:rsidRPr="001B38E6">
              <w:rPr>
                <w:rFonts w:ascii="宋体" w:hAnsi="宋体" w:cs="宋体" w:hint="eastAsia"/>
                <w:kern w:val="0"/>
                <w:sz w:val="22"/>
                <w:szCs w:val="22"/>
                <w:lang w:val="zh-CN"/>
              </w:rPr>
              <w:t>油漆采用</w:t>
            </w:r>
            <w:r w:rsidRPr="001B38E6">
              <w:rPr>
                <w:rFonts w:ascii="宋体" w:hAnsi="宋体" w:cs="宋体" w:hint="eastAsia"/>
                <w:kern w:val="0"/>
                <w:sz w:val="22"/>
                <w:szCs w:val="22"/>
              </w:rPr>
              <w:t>UV</w:t>
            </w:r>
            <w:proofErr w:type="gramStart"/>
            <w:r w:rsidRPr="001B38E6">
              <w:rPr>
                <w:rFonts w:ascii="宋体" w:hAnsi="宋体" w:cs="宋体" w:hint="eastAsia"/>
                <w:kern w:val="0"/>
                <w:sz w:val="22"/>
                <w:szCs w:val="22"/>
              </w:rPr>
              <w:t>底木蜡油</w:t>
            </w:r>
            <w:proofErr w:type="gramEnd"/>
            <w:r w:rsidRPr="001B38E6">
              <w:rPr>
                <w:rFonts w:ascii="宋体" w:hAnsi="宋体" w:cs="宋体" w:hint="eastAsia"/>
                <w:kern w:val="0"/>
                <w:sz w:val="22"/>
                <w:szCs w:val="22"/>
              </w:rPr>
              <w:t>漆面</w:t>
            </w:r>
            <w:r w:rsidRPr="001B38E6">
              <w:rPr>
                <w:rFonts w:ascii="宋体" w:hAnsi="宋体" w:cs="宋体" w:hint="eastAsia"/>
                <w:kern w:val="0"/>
                <w:sz w:val="22"/>
                <w:szCs w:val="22"/>
                <w:lang w:val="zh-CN"/>
              </w:rPr>
              <w:t>，三底二面涂装，颜色为本色（参考品牌：大宝、华润、</w:t>
            </w:r>
            <w:r w:rsidRPr="001B38E6">
              <w:rPr>
                <w:rFonts w:ascii="宋体" w:hAnsi="宋体" w:cs="宋体" w:hint="eastAsia"/>
                <w:kern w:val="0"/>
                <w:sz w:val="22"/>
                <w:szCs w:val="22"/>
              </w:rPr>
              <w:t>展辰、紫荆花</w:t>
            </w:r>
            <w:r w:rsidRPr="001B38E6">
              <w:rPr>
                <w:rFonts w:ascii="宋体" w:hAnsi="宋体" w:cs="宋体" w:hint="eastAsia"/>
                <w:kern w:val="0"/>
                <w:sz w:val="22"/>
                <w:szCs w:val="22"/>
                <w:lang w:val="zh-CN"/>
              </w:rPr>
              <w:t>）。</w:t>
            </w:r>
          </w:p>
          <w:p w:rsidR="001B38E6" w:rsidRPr="001B38E6" w:rsidRDefault="001B38E6" w:rsidP="001B38E6">
            <w:pPr>
              <w:widowControl/>
              <w:jc w:val="left"/>
              <w:rPr>
                <w:rFonts w:ascii="宋体" w:hAnsi="宋体" w:cs="宋体"/>
                <w:kern w:val="0"/>
                <w:sz w:val="22"/>
                <w:szCs w:val="22"/>
              </w:rPr>
            </w:pPr>
            <w:r w:rsidRPr="001B38E6">
              <w:rPr>
                <w:rFonts w:ascii="宋体" w:hAnsi="宋体" w:cs="宋体" w:hint="eastAsia"/>
                <w:kern w:val="0"/>
                <w:sz w:val="22"/>
                <w:szCs w:val="22"/>
              </w:rPr>
              <w:t>4.环保要求：甲醛释放量≤1.5mg/L。</w:t>
            </w:r>
          </w:p>
          <w:p w:rsidR="001B38E6" w:rsidRPr="001B38E6" w:rsidRDefault="001B38E6" w:rsidP="001B38E6">
            <w:pPr>
              <w:widowControl/>
              <w:jc w:val="left"/>
              <w:rPr>
                <w:rFonts w:ascii="宋体" w:hAnsi="宋体" w:cs="宋体"/>
                <w:kern w:val="0"/>
                <w:sz w:val="22"/>
                <w:szCs w:val="22"/>
              </w:rPr>
            </w:pPr>
          </w:p>
        </w:tc>
        <w:tc>
          <w:tcPr>
            <w:tcW w:w="631" w:type="dxa"/>
            <w:vAlign w:val="center"/>
          </w:tcPr>
          <w:p w:rsidR="001B38E6" w:rsidRPr="001B38E6" w:rsidRDefault="001B38E6" w:rsidP="001B38E6">
            <w:pPr>
              <w:widowControl/>
              <w:jc w:val="center"/>
              <w:rPr>
                <w:rFonts w:ascii="宋体" w:hAnsi="宋体" w:cs="宋体"/>
                <w:kern w:val="0"/>
                <w:sz w:val="24"/>
                <w:szCs w:val="20"/>
              </w:rPr>
            </w:pPr>
            <w:r w:rsidRPr="001B38E6">
              <w:rPr>
                <w:rFonts w:ascii="宋体" w:hAnsi="宋体" w:cs="宋体" w:hint="eastAsia"/>
                <w:kern w:val="0"/>
                <w:sz w:val="24"/>
                <w:szCs w:val="20"/>
              </w:rPr>
              <w:t>张</w:t>
            </w:r>
          </w:p>
        </w:tc>
        <w:tc>
          <w:tcPr>
            <w:tcW w:w="576" w:type="dxa"/>
            <w:vAlign w:val="center"/>
          </w:tcPr>
          <w:p w:rsidR="001B38E6" w:rsidRPr="001B38E6" w:rsidRDefault="001B38E6" w:rsidP="001B38E6">
            <w:pPr>
              <w:widowControl/>
              <w:jc w:val="right"/>
              <w:rPr>
                <w:rFonts w:ascii="宋体" w:hAnsi="宋体" w:cs="宋体"/>
                <w:kern w:val="0"/>
                <w:sz w:val="24"/>
                <w:szCs w:val="20"/>
              </w:rPr>
            </w:pPr>
            <w:r w:rsidRPr="001B38E6">
              <w:rPr>
                <w:rFonts w:ascii="宋体" w:hAnsi="宋体" w:cs="宋体" w:hint="eastAsia"/>
                <w:kern w:val="0"/>
                <w:sz w:val="24"/>
                <w:szCs w:val="20"/>
              </w:rPr>
              <w:t>500</w:t>
            </w:r>
          </w:p>
        </w:tc>
        <w:tc>
          <w:tcPr>
            <w:tcW w:w="904" w:type="dxa"/>
            <w:vAlign w:val="center"/>
          </w:tcPr>
          <w:p w:rsidR="001B38E6" w:rsidRPr="001B38E6" w:rsidRDefault="001B38E6" w:rsidP="001B38E6">
            <w:pPr>
              <w:widowControl/>
              <w:jc w:val="center"/>
              <w:rPr>
                <w:rFonts w:ascii="宋体" w:hAnsi="宋体" w:cs="宋体"/>
                <w:kern w:val="0"/>
                <w:sz w:val="24"/>
                <w:szCs w:val="20"/>
              </w:rPr>
            </w:pPr>
          </w:p>
        </w:tc>
        <w:tc>
          <w:tcPr>
            <w:tcW w:w="1296" w:type="dxa"/>
            <w:vAlign w:val="center"/>
          </w:tcPr>
          <w:p w:rsidR="001B38E6" w:rsidRPr="001B38E6" w:rsidRDefault="001B38E6" w:rsidP="001B38E6">
            <w:pPr>
              <w:widowControl/>
              <w:jc w:val="right"/>
              <w:rPr>
                <w:rFonts w:ascii="宋体" w:hAnsi="宋体" w:cs="宋体"/>
                <w:kern w:val="0"/>
                <w:sz w:val="24"/>
                <w:szCs w:val="20"/>
              </w:rPr>
            </w:pPr>
          </w:p>
        </w:tc>
      </w:tr>
      <w:tr w:rsidR="001B38E6" w:rsidRPr="001B38E6" w:rsidTr="00163DF1">
        <w:trPr>
          <w:trHeight w:val="645"/>
        </w:trPr>
        <w:tc>
          <w:tcPr>
            <w:tcW w:w="501" w:type="dxa"/>
            <w:vAlign w:val="center"/>
          </w:tcPr>
          <w:p w:rsidR="001B38E6" w:rsidRPr="001B38E6" w:rsidRDefault="001B38E6" w:rsidP="001B38E6">
            <w:pPr>
              <w:widowControl/>
              <w:jc w:val="left"/>
              <w:rPr>
                <w:rFonts w:ascii="宋体" w:hAnsi="宋体" w:cs="宋体"/>
                <w:kern w:val="0"/>
                <w:sz w:val="24"/>
                <w:szCs w:val="20"/>
              </w:rPr>
            </w:pPr>
            <w:proofErr w:type="gramStart"/>
            <w:r w:rsidRPr="001B38E6">
              <w:rPr>
                <w:rFonts w:ascii="宋体" w:hAnsi="宋体" w:cs="宋体" w:hint="eastAsia"/>
                <w:kern w:val="0"/>
                <w:sz w:val="24"/>
                <w:szCs w:val="20"/>
              </w:rPr>
              <w:lastRenderedPageBreak/>
              <w:t>全实木</w:t>
            </w:r>
            <w:proofErr w:type="gramEnd"/>
            <w:r w:rsidRPr="001B38E6">
              <w:rPr>
                <w:rFonts w:ascii="宋体" w:hAnsi="宋体" w:cs="宋体" w:hint="eastAsia"/>
                <w:kern w:val="0"/>
                <w:sz w:val="24"/>
                <w:szCs w:val="20"/>
              </w:rPr>
              <w:t>方凳</w:t>
            </w:r>
          </w:p>
        </w:tc>
        <w:tc>
          <w:tcPr>
            <w:tcW w:w="2086" w:type="dxa"/>
            <w:vAlign w:val="center"/>
          </w:tcPr>
          <w:p w:rsidR="001B38E6" w:rsidRPr="001B38E6" w:rsidRDefault="001B38E6" w:rsidP="001B38E6">
            <w:pPr>
              <w:widowControl/>
              <w:jc w:val="left"/>
              <w:rPr>
                <w:rFonts w:ascii="宋体" w:hAnsi="宋体" w:cs="宋体"/>
                <w:kern w:val="0"/>
                <w:sz w:val="22"/>
                <w:szCs w:val="22"/>
              </w:rPr>
            </w:pPr>
            <w:r w:rsidRPr="001B38E6">
              <w:rPr>
                <w:rFonts w:ascii="宋体" w:hAnsi="宋体" w:cs="宋体" w:hint="eastAsia"/>
                <w:kern w:val="0"/>
                <w:sz w:val="22"/>
                <w:szCs w:val="22"/>
              </w:rPr>
              <w:t>长*宽*高</w:t>
            </w:r>
            <w:r w:rsidRPr="001B38E6">
              <w:rPr>
                <w:rFonts w:ascii="宋体" w:hAnsi="宋体" w:cs="宋体" w:hint="eastAsia"/>
                <w:kern w:val="0"/>
                <w:sz w:val="22"/>
                <w:szCs w:val="22"/>
              </w:rPr>
              <w:br/>
              <w:t>400mm*280mm*460mm</w:t>
            </w:r>
          </w:p>
          <w:p w:rsidR="001B38E6" w:rsidRPr="001B38E6" w:rsidRDefault="001B38E6" w:rsidP="001B38E6">
            <w:pPr>
              <w:widowControl/>
              <w:jc w:val="left"/>
              <w:rPr>
                <w:rFonts w:ascii="宋体" w:hAnsi="宋体" w:cs="宋体"/>
                <w:kern w:val="0"/>
                <w:sz w:val="22"/>
                <w:szCs w:val="22"/>
              </w:rPr>
            </w:pPr>
          </w:p>
        </w:tc>
        <w:tc>
          <w:tcPr>
            <w:tcW w:w="2879" w:type="dxa"/>
            <w:vAlign w:val="center"/>
          </w:tcPr>
          <w:p w:rsidR="001B38E6" w:rsidRPr="001B38E6" w:rsidRDefault="001B38E6" w:rsidP="001B38E6">
            <w:pPr>
              <w:widowControl/>
              <w:jc w:val="left"/>
              <w:rPr>
                <w:rFonts w:ascii="宋体" w:hAnsi="宋体" w:cs="宋体"/>
                <w:kern w:val="0"/>
                <w:sz w:val="22"/>
                <w:szCs w:val="22"/>
              </w:rPr>
            </w:pPr>
            <w:r w:rsidRPr="001B38E6">
              <w:rPr>
                <w:rFonts w:ascii="宋体" w:hAnsi="宋体" w:cs="宋体" w:hint="eastAsia"/>
                <w:kern w:val="0"/>
                <w:sz w:val="22"/>
                <w:szCs w:val="22"/>
              </w:rPr>
              <w:t>1．材质要求：面板选用进口20mm双面A级</w:t>
            </w:r>
            <w:proofErr w:type="gramStart"/>
            <w:r w:rsidRPr="001B38E6">
              <w:rPr>
                <w:rFonts w:ascii="宋体" w:hAnsi="宋体" w:cs="宋体" w:hint="eastAsia"/>
                <w:kern w:val="0"/>
                <w:sz w:val="22"/>
                <w:szCs w:val="22"/>
              </w:rPr>
              <w:t>橡胶木指接板</w:t>
            </w:r>
            <w:proofErr w:type="gramEnd"/>
            <w:r w:rsidRPr="001B38E6">
              <w:rPr>
                <w:rFonts w:ascii="宋体" w:hAnsi="宋体" w:cs="宋体" w:hint="eastAsia"/>
                <w:kern w:val="0"/>
                <w:sz w:val="22"/>
                <w:szCs w:val="22"/>
              </w:rPr>
              <w:t>，</w:t>
            </w:r>
            <w:proofErr w:type="gramStart"/>
            <w:r w:rsidRPr="001B38E6">
              <w:rPr>
                <w:rFonts w:ascii="宋体" w:hAnsi="宋体" w:cs="宋体" w:hint="eastAsia"/>
                <w:kern w:val="0"/>
                <w:sz w:val="22"/>
                <w:szCs w:val="22"/>
              </w:rPr>
              <w:t>脚及档选用</w:t>
            </w:r>
            <w:proofErr w:type="gramEnd"/>
            <w:r w:rsidRPr="001B38E6">
              <w:rPr>
                <w:rFonts w:ascii="宋体" w:hAnsi="宋体" w:cs="宋体" w:hint="eastAsia"/>
                <w:kern w:val="0"/>
                <w:sz w:val="22"/>
                <w:szCs w:val="22"/>
              </w:rPr>
              <w:t>进口橡胶木原木，木材必须经过烘干、杀虫等工艺处理，木材无裂缝、结疤、腐朽、刀痕等瑕疵，含水率≤10%。</w:t>
            </w:r>
          </w:p>
          <w:p w:rsidR="001B38E6" w:rsidRPr="001B38E6" w:rsidRDefault="001B38E6" w:rsidP="001B38E6">
            <w:pPr>
              <w:widowControl/>
              <w:jc w:val="left"/>
              <w:rPr>
                <w:rFonts w:ascii="宋体" w:hAnsi="宋体" w:cs="宋体"/>
                <w:kern w:val="0"/>
                <w:sz w:val="22"/>
                <w:szCs w:val="22"/>
              </w:rPr>
            </w:pPr>
            <w:r w:rsidRPr="001B38E6">
              <w:rPr>
                <w:rFonts w:ascii="宋体" w:hAnsi="宋体" w:cs="宋体" w:hint="eastAsia"/>
                <w:kern w:val="0"/>
                <w:sz w:val="22"/>
                <w:szCs w:val="22"/>
              </w:rPr>
              <w:t>2.脚料：上脚43㎜×33mm，下脚35×25mm，上长档、</w:t>
            </w:r>
            <w:proofErr w:type="gramStart"/>
            <w:r w:rsidRPr="001B38E6">
              <w:rPr>
                <w:rFonts w:ascii="宋体" w:hAnsi="宋体" w:cs="宋体" w:hint="eastAsia"/>
                <w:kern w:val="0"/>
                <w:sz w:val="22"/>
                <w:szCs w:val="22"/>
              </w:rPr>
              <w:t>上短档</w:t>
            </w:r>
            <w:proofErr w:type="gramEnd"/>
            <w:r w:rsidRPr="001B38E6">
              <w:rPr>
                <w:rFonts w:ascii="宋体" w:hAnsi="宋体" w:cs="宋体" w:hint="eastAsia"/>
                <w:kern w:val="0"/>
                <w:sz w:val="22"/>
                <w:szCs w:val="22"/>
              </w:rPr>
              <w:t>40㎜×25mm，下长档、</w:t>
            </w:r>
            <w:proofErr w:type="gramStart"/>
            <w:r w:rsidRPr="001B38E6">
              <w:rPr>
                <w:rFonts w:ascii="宋体" w:hAnsi="宋体" w:cs="宋体" w:hint="eastAsia"/>
                <w:kern w:val="0"/>
                <w:sz w:val="22"/>
                <w:szCs w:val="22"/>
              </w:rPr>
              <w:t>下短档</w:t>
            </w:r>
            <w:proofErr w:type="gramEnd"/>
            <w:r w:rsidRPr="001B38E6">
              <w:rPr>
                <w:rFonts w:ascii="宋体" w:hAnsi="宋体" w:cs="宋体" w:hint="eastAsia"/>
                <w:kern w:val="0"/>
                <w:sz w:val="22"/>
                <w:szCs w:val="22"/>
              </w:rPr>
              <w:t>30㎜×25mm，脚料下端稍尖。山头下</w:t>
            </w:r>
            <w:proofErr w:type="gramStart"/>
            <w:r w:rsidRPr="001B38E6">
              <w:rPr>
                <w:rFonts w:ascii="宋体" w:hAnsi="宋体" w:cs="宋体" w:hint="eastAsia"/>
                <w:kern w:val="0"/>
                <w:sz w:val="22"/>
                <w:szCs w:val="22"/>
              </w:rPr>
              <w:t>短档出榫</w:t>
            </w:r>
            <w:proofErr w:type="gramEnd"/>
            <w:r w:rsidRPr="001B38E6">
              <w:rPr>
                <w:rFonts w:ascii="宋体" w:hAnsi="宋体" w:cs="宋体" w:hint="eastAsia"/>
                <w:kern w:val="0"/>
                <w:sz w:val="22"/>
                <w:szCs w:val="22"/>
              </w:rPr>
              <w:t>，上档与面板采用大头帽螺丝加固 。                                                                                           3、工艺：采用传统</w:t>
            </w:r>
            <w:proofErr w:type="gramStart"/>
            <w:r w:rsidRPr="001B38E6">
              <w:rPr>
                <w:rFonts w:ascii="宋体" w:hAnsi="宋体" w:cs="宋体" w:hint="eastAsia"/>
                <w:kern w:val="0"/>
                <w:sz w:val="22"/>
                <w:szCs w:val="22"/>
              </w:rPr>
              <w:t>榫</w:t>
            </w:r>
            <w:proofErr w:type="gramEnd"/>
            <w:r w:rsidRPr="001B38E6">
              <w:rPr>
                <w:rFonts w:ascii="宋体" w:hAnsi="宋体" w:cs="宋体" w:hint="eastAsia"/>
                <w:kern w:val="0"/>
                <w:sz w:val="22"/>
                <w:szCs w:val="22"/>
              </w:rPr>
              <w:t>卯结构，和现代加工技术，山头下</w:t>
            </w:r>
            <w:proofErr w:type="gramStart"/>
            <w:r w:rsidRPr="001B38E6">
              <w:rPr>
                <w:rFonts w:ascii="宋体" w:hAnsi="宋体" w:cs="宋体" w:hint="eastAsia"/>
                <w:kern w:val="0"/>
                <w:sz w:val="22"/>
                <w:szCs w:val="22"/>
              </w:rPr>
              <w:t>短档出榫</w:t>
            </w:r>
            <w:proofErr w:type="gramEnd"/>
            <w:r w:rsidRPr="001B38E6">
              <w:rPr>
                <w:rFonts w:ascii="宋体" w:hAnsi="宋体" w:cs="宋体" w:hint="eastAsia"/>
                <w:kern w:val="0"/>
                <w:sz w:val="22"/>
                <w:szCs w:val="22"/>
              </w:rPr>
              <w:t>处采用强性木工胶固定。</w:t>
            </w:r>
            <w:proofErr w:type="gramStart"/>
            <w:r w:rsidRPr="001B38E6">
              <w:rPr>
                <w:rFonts w:ascii="宋体" w:hAnsi="宋体" w:cs="宋体" w:hint="eastAsia"/>
                <w:kern w:val="0"/>
                <w:sz w:val="22"/>
                <w:szCs w:val="22"/>
              </w:rPr>
              <w:t>榫卯紧配合</w:t>
            </w:r>
            <w:proofErr w:type="gramEnd"/>
            <w:r w:rsidRPr="001B38E6">
              <w:rPr>
                <w:rFonts w:ascii="宋体" w:hAnsi="宋体" w:cs="宋体" w:hint="eastAsia"/>
                <w:kern w:val="0"/>
                <w:sz w:val="22"/>
                <w:szCs w:val="22"/>
              </w:rPr>
              <w:t>不允许1mm间隙。</w:t>
            </w:r>
            <w:r w:rsidRPr="001B38E6">
              <w:rPr>
                <w:rFonts w:ascii="宋体" w:hAnsi="宋体" w:cs="宋体" w:hint="eastAsia"/>
                <w:kern w:val="0"/>
                <w:sz w:val="22"/>
                <w:szCs w:val="22"/>
              </w:rPr>
              <w:br/>
              <w:t>4.油漆工艺：</w:t>
            </w:r>
            <w:r w:rsidRPr="001B38E6">
              <w:rPr>
                <w:rFonts w:ascii="宋体" w:hAnsi="宋体" w:cs="宋体" w:hint="eastAsia"/>
                <w:kern w:val="0"/>
                <w:sz w:val="22"/>
                <w:szCs w:val="22"/>
                <w:lang w:val="zh-CN"/>
              </w:rPr>
              <w:t>油漆采用</w:t>
            </w:r>
            <w:r w:rsidRPr="001B38E6">
              <w:rPr>
                <w:rFonts w:ascii="宋体" w:hAnsi="宋体" w:cs="宋体" w:hint="eastAsia"/>
                <w:kern w:val="0"/>
                <w:sz w:val="22"/>
                <w:szCs w:val="22"/>
              </w:rPr>
              <w:t>UV</w:t>
            </w:r>
            <w:proofErr w:type="gramStart"/>
            <w:r w:rsidRPr="001B38E6">
              <w:rPr>
                <w:rFonts w:ascii="宋体" w:hAnsi="宋体" w:cs="宋体" w:hint="eastAsia"/>
                <w:kern w:val="0"/>
                <w:sz w:val="22"/>
                <w:szCs w:val="22"/>
              </w:rPr>
              <w:t>底木蜡油</w:t>
            </w:r>
            <w:proofErr w:type="gramEnd"/>
            <w:r w:rsidRPr="001B38E6">
              <w:rPr>
                <w:rFonts w:ascii="宋体" w:hAnsi="宋体" w:cs="宋体" w:hint="eastAsia"/>
                <w:kern w:val="0"/>
                <w:sz w:val="22"/>
                <w:szCs w:val="22"/>
              </w:rPr>
              <w:t>漆面</w:t>
            </w:r>
            <w:r w:rsidRPr="001B38E6">
              <w:rPr>
                <w:rFonts w:ascii="宋体" w:hAnsi="宋体" w:cs="宋体" w:hint="eastAsia"/>
                <w:kern w:val="0"/>
                <w:sz w:val="22"/>
                <w:szCs w:val="22"/>
                <w:lang w:val="zh-CN"/>
              </w:rPr>
              <w:t>，三底二面涂装，颜色为本色（参考品牌：大宝、华润、</w:t>
            </w:r>
            <w:r w:rsidRPr="001B38E6">
              <w:rPr>
                <w:rFonts w:ascii="宋体" w:hAnsi="宋体" w:cs="宋体" w:hint="eastAsia"/>
                <w:kern w:val="0"/>
                <w:sz w:val="22"/>
                <w:szCs w:val="22"/>
              </w:rPr>
              <w:t>展辰、紫荆花</w:t>
            </w:r>
            <w:r w:rsidRPr="001B38E6">
              <w:rPr>
                <w:rFonts w:ascii="宋体" w:hAnsi="宋体" w:cs="宋体" w:hint="eastAsia"/>
                <w:kern w:val="0"/>
                <w:sz w:val="22"/>
                <w:szCs w:val="22"/>
                <w:lang w:val="zh-CN"/>
              </w:rPr>
              <w:t>）。</w:t>
            </w:r>
          </w:p>
          <w:p w:rsidR="001B38E6" w:rsidRPr="001B38E6" w:rsidRDefault="001B38E6" w:rsidP="00163DF1">
            <w:pPr>
              <w:widowControl/>
              <w:jc w:val="left"/>
              <w:rPr>
                <w:rFonts w:ascii="仿宋_GB2312" w:eastAsia="仿宋_GB2312" w:hAnsi="宋体" w:cs="宋体"/>
                <w:kern w:val="0"/>
                <w:sz w:val="24"/>
                <w:szCs w:val="20"/>
              </w:rPr>
            </w:pPr>
            <w:r w:rsidRPr="001B38E6">
              <w:rPr>
                <w:rFonts w:ascii="宋体" w:hAnsi="宋体" w:cs="宋体" w:hint="eastAsia"/>
                <w:kern w:val="0"/>
                <w:sz w:val="22"/>
                <w:szCs w:val="22"/>
              </w:rPr>
              <w:t>5.环保要求：甲醛释放量≤1.5mg/L。</w:t>
            </w:r>
          </w:p>
        </w:tc>
        <w:tc>
          <w:tcPr>
            <w:tcW w:w="631" w:type="dxa"/>
            <w:vAlign w:val="center"/>
          </w:tcPr>
          <w:p w:rsidR="001B38E6" w:rsidRPr="001B38E6" w:rsidRDefault="001B38E6" w:rsidP="001B38E6">
            <w:pPr>
              <w:widowControl/>
              <w:jc w:val="center"/>
              <w:rPr>
                <w:rFonts w:ascii="宋体" w:hAnsi="宋体" w:cs="宋体"/>
                <w:kern w:val="0"/>
                <w:sz w:val="24"/>
                <w:szCs w:val="20"/>
              </w:rPr>
            </w:pPr>
            <w:r w:rsidRPr="001B38E6">
              <w:rPr>
                <w:rFonts w:ascii="宋体" w:hAnsi="宋体" w:cs="宋体" w:hint="eastAsia"/>
                <w:kern w:val="0"/>
                <w:sz w:val="24"/>
                <w:szCs w:val="20"/>
              </w:rPr>
              <w:t>张</w:t>
            </w:r>
          </w:p>
        </w:tc>
        <w:tc>
          <w:tcPr>
            <w:tcW w:w="576" w:type="dxa"/>
            <w:vAlign w:val="center"/>
          </w:tcPr>
          <w:p w:rsidR="001B38E6" w:rsidRPr="001B38E6" w:rsidRDefault="00E954A7" w:rsidP="001B38E6">
            <w:pPr>
              <w:widowControl/>
              <w:jc w:val="right"/>
              <w:rPr>
                <w:rFonts w:ascii="宋体" w:hAnsi="宋体" w:cs="宋体"/>
                <w:kern w:val="0"/>
                <w:sz w:val="24"/>
                <w:szCs w:val="20"/>
              </w:rPr>
            </w:pPr>
            <w:r>
              <w:rPr>
                <w:rFonts w:ascii="宋体" w:hAnsi="宋体" w:cs="宋体" w:hint="eastAsia"/>
                <w:kern w:val="0"/>
                <w:sz w:val="24"/>
                <w:szCs w:val="20"/>
              </w:rPr>
              <w:t>8</w:t>
            </w:r>
            <w:r w:rsidR="001B38E6" w:rsidRPr="001B38E6">
              <w:rPr>
                <w:rFonts w:ascii="宋体" w:hAnsi="宋体" w:cs="宋体" w:hint="eastAsia"/>
                <w:kern w:val="0"/>
                <w:sz w:val="24"/>
                <w:szCs w:val="20"/>
              </w:rPr>
              <w:t>00</w:t>
            </w:r>
          </w:p>
        </w:tc>
        <w:tc>
          <w:tcPr>
            <w:tcW w:w="904" w:type="dxa"/>
            <w:vAlign w:val="center"/>
          </w:tcPr>
          <w:p w:rsidR="001B38E6" w:rsidRPr="001B38E6" w:rsidRDefault="001B38E6" w:rsidP="001B38E6">
            <w:pPr>
              <w:widowControl/>
              <w:jc w:val="center"/>
              <w:rPr>
                <w:rFonts w:ascii="宋体" w:hAnsi="宋体" w:cs="宋体"/>
                <w:kern w:val="0"/>
                <w:sz w:val="24"/>
                <w:szCs w:val="20"/>
              </w:rPr>
            </w:pPr>
          </w:p>
        </w:tc>
        <w:tc>
          <w:tcPr>
            <w:tcW w:w="1296" w:type="dxa"/>
            <w:vAlign w:val="center"/>
          </w:tcPr>
          <w:p w:rsidR="001B38E6" w:rsidRPr="001B38E6" w:rsidRDefault="001B38E6" w:rsidP="001B38E6">
            <w:pPr>
              <w:widowControl/>
              <w:jc w:val="right"/>
              <w:rPr>
                <w:rFonts w:ascii="宋体" w:hAnsi="宋体" w:cs="宋体"/>
                <w:kern w:val="0"/>
                <w:sz w:val="24"/>
                <w:szCs w:val="20"/>
              </w:rPr>
            </w:pPr>
          </w:p>
        </w:tc>
      </w:tr>
      <w:tr w:rsidR="001B38E6" w:rsidRPr="001B38E6" w:rsidTr="00163DF1">
        <w:trPr>
          <w:trHeight w:val="645"/>
        </w:trPr>
        <w:tc>
          <w:tcPr>
            <w:tcW w:w="2587" w:type="dxa"/>
            <w:gridSpan w:val="2"/>
            <w:vAlign w:val="center"/>
          </w:tcPr>
          <w:p w:rsidR="001B38E6" w:rsidRPr="001B38E6" w:rsidRDefault="001B38E6" w:rsidP="001B38E6">
            <w:pPr>
              <w:widowControl/>
              <w:snapToGrid w:val="0"/>
              <w:spacing w:line="480" w:lineRule="exact"/>
              <w:jc w:val="center"/>
              <w:rPr>
                <w:rFonts w:ascii="仿宋_GB2312" w:eastAsia="仿宋_GB2312" w:hAnsi="宋体" w:cs="Courier New"/>
                <w:color w:val="000000"/>
                <w:kern w:val="0"/>
                <w:sz w:val="24"/>
                <w:szCs w:val="20"/>
              </w:rPr>
            </w:pPr>
            <w:r w:rsidRPr="001B38E6">
              <w:rPr>
                <w:rFonts w:ascii="仿宋_GB2312" w:eastAsia="仿宋_GB2312" w:hAnsi="宋体" w:cs="Courier New" w:hint="eastAsia"/>
                <w:color w:val="000000"/>
                <w:kern w:val="0"/>
                <w:sz w:val="24"/>
                <w:szCs w:val="20"/>
              </w:rPr>
              <w:t>总报价（大写）</w:t>
            </w:r>
          </w:p>
        </w:tc>
        <w:tc>
          <w:tcPr>
            <w:tcW w:w="6286" w:type="dxa"/>
            <w:gridSpan w:val="5"/>
            <w:vAlign w:val="center"/>
          </w:tcPr>
          <w:p w:rsidR="001B38E6" w:rsidRPr="001B38E6" w:rsidRDefault="001B38E6" w:rsidP="001B38E6">
            <w:pPr>
              <w:widowControl/>
              <w:snapToGrid w:val="0"/>
              <w:spacing w:line="480" w:lineRule="exact"/>
              <w:jc w:val="center"/>
              <w:rPr>
                <w:rFonts w:ascii="仿宋_GB2312" w:eastAsia="仿宋_GB2312" w:hAnsi="宋体" w:cs="Courier New"/>
                <w:color w:val="000000"/>
                <w:kern w:val="0"/>
                <w:sz w:val="24"/>
                <w:szCs w:val="20"/>
              </w:rPr>
            </w:pPr>
          </w:p>
        </w:tc>
      </w:tr>
    </w:tbl>
    <w:p w:rsidR="00163DF1" w:rsidRDefault="00163DF1" w:rsidP="00CA4802">
      <w:pPr>
        <w:snapToGrid w:val="0"/>
        <w:spacing w:line="360" w:lineRule="auto"/>
        <w:ind w:firstLineChars="192" w:firstLine="538"/>
        <w:rPr>
          <w:rFonts w:ascii="仿宋" w:eastAsia="仿宋" w:hAnsi="仿宋" w:cs="Arial"/>
          <w:color w:val="333333"/>
          <w:kern w:val="0"/>
          <w:sz w:val="28"/>
          <w:szCs w:val="28"/>
        </w:rPr>
      </w:pPr>
      <w:r>
        <w:rPr>
          <w:rFonts w:ascii="仿宋" w:eastAsia="仿宋" w:hAnsi="仿宋" w:cs="Arial" w:hint="eastAsia"/>
          <w:noProof/>
          <w:color w:val="333333"/>
          <w:kern w:val="0"/>
          <w:sz w:val="28"/>
          <w:szCs w:val="28"/>
        </w:rPr>
        <w:drawing>
          <wp:inline distT="0" distB="0" distL="0" distR="0">
            <wp:extent cx="2079400" cy="18288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080645" cy="1829895"/>
                    </a:xfrm>
                    <a:prstGeom prst="rect">
                      <a:avLst/>
                    </a:prstGeom>
                    <a:noFill/>
                    <a:ln w="9525">
                      <a:noFill/>
                      <a:miter lim="800000"/>
                      <a:headEnd/>
                      <a:tailEnd/>
                    </a:ln>
                  </pic:spPr>
                </pic:pic>
              </a:graphicData>
            </a:graphic>
          </wp:inline>
        </w:drawing>
      </w:r>
      <w:r w:rsidRPr="00163DF1">
        <w:rPr>
          <w:rFonts w:ascii="仿宋" w:eastAsia="仿宋" w:hAnsi="仿宋" w:cs="Arial" w:hint="eastAsia"/>
          <w:color w:val="333333"/>
          <w:kern w:val="0"/>
          <w:sz w:val="28"/>
          <w:szCs w:val="28"/>
        </w:rPr>
        <w:t xml:space="preserve"> </w:t>
      </w:r>
      <w:r>
        <w:rPr>
          <w:rFonts w:ascii="仿宋" w:eastAsia="仿宋" w:hAnsi="仿宋" w:cs="Arial" w:hint="eastAsia"/>
          <w:noProof/>
          <w:color w:val="333333"/>
          <w:kern w:val="0"/>
          <w:sz w:val="28"/>
          <w:szCs w:val="28"/>
        </w:rPr>
        <w:drawing>
          <wp:inline distT="0" distB="0" distL="0" distR="0">
            <wp:extent cx="2456731" cy="2315156"/>
            <wp:effectExtent l="19050" t="0" r="719"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458166" cy="2316508"/>
                    </a:xfrm>
                    <a:prstGeom prst="rect">
                      <a:avLst/>
                    </a:prstGeom>
                    <a:noFill/>
                    <a:ln w="9525">
                      <a:noFill/>
                      <a:miter lim="800000"/>
                      <a:headEnd/>
                      <a:tailEnd/>
                    </a:ln>
                  </pic:spPr>
                </pic:pic>
              </a:graphicData>
            </a:graphic>
          </wp:inline>
        </w:drawing>
      </w:r>
    </w:p>
    <w:p w:rsidR="00802619" w:rsidRDefault="00EC47AE" w:rsidP="00CA4802">
      <w:pPr>
        <w:snapToGrid w:val="0"/>
        <w:spacing w:line="360" w:lineRule="auto"/>
        <w:ind w:firstLineChars="192" w:firstLine="538"/>
        <w:rPr>
          <w:rFonts w:ascii="仿宋_GB2312" w:eastAsia="仿宋_GB2312"/>
          <w:sz w:val="28"/>
        </w:rPr>
      </w:pPr>
      <w:r>
        <w:rPr>
          <w:rFonts w:ascii="仿宋" w:eastAsia="仿宋" w:hAnsi="仿宋" w:cs="Arial" w:hint="eastAsia"/>
          <w:color w:val="333333"/>
          <w:kern w:val="0"/>
          <w:sz w:val="28"/>
          <w:szCs w:val="28"/>
        </w:rPr>
        <w:t>（二）</w:t>
      </w:r>
      <w:r w:rsidR="001B38E6">
        <w:rPr>
          <w:rFonts w:ascii="仿宋_GB2312" w:eastAsia="仿宋_GB2312"/>
          <w:sz w:val="28"/>
        </w:rPr>
        <w:t xml:space="preserve"> </w:t>
      </w:r>
      <w:r w:rsidR="001B38E6">
        <w:rPr>
          <w:rFonts w:ascii="仿宋" w:eastAsia="仿宋" w:hAnsi="仿宋" w:cs="Arial" w:hint="eastAsia"/>
          <w:color w:val="333333"/>
          <w:kern w:val="0"/>
          <w:sz w:val="28"/>
          <w:szCs w:val="28"/>
        </w:rPr>
        <w:t>送货地点：</w:t>
      </w:r>
      <w:r w:rsidR="001B38E6">
        <w:rPr>
          <w:rFonts w:ascii="仿宋_GB2312" w:eastAsia="仿宋_GB2312" w:hint="eastAsia"/>
          <w:sz w:val="28"/>
        </w:rPr>
        <w:t>江苏省南通卫生高等职业技术学校主校区（南通经济技术开发区振兴东路288号）</w:t>
      </w:r>
    </w:p>
    <w:p w:rsidR="00802619" w:rsidRDefault="00EC47AE" w:rsidP="001B38E6">
      <w:pPr>
        <w:spacing w:line="400" w:lineRule="exact"/>
        <w:ind w:firstLineChars="200" w:firstLine="560"/>
        <w:rPr>
          <w:rFonts w:ascii="仿宋" w:eastAsia="仿宋" w:hAnsi="仿宋" w:cs="Arial"/>
          <w:bCs/>
          <w:color w:val="333333"/>
          <w:kern w:val="0"/>
          <w:sz w:val="28"/>
          <w:szCs w:val="28"/>
        </w:rPr>
      </w:pPr>
      <w:r>
        <w:rPr>
          <w:rFonts w:ascii="仿宋" w:eastAsia="仿宋" w:hAnsi="仿宋" w:cs="Arial" w:hint="eastAsia"/>
          <w:color w:val="333333"/>
          <w:kern w:val="0"/>
          <w:sz w:val="28"/>
          <w:szCs w:val="28"/>
        </w:rPr>
        <w:t>（三）</w:t>
      </w:r>
      <w:r w:rsidR="008D0AEF">
        <w:rPr>
          <w:rFonts w:ascii="仿宋" w:eastAsia="仿宋" w:hAnsi="仿宋" w:cs="Arial" w:hint="eastAsia"/>
          <w:bCs/>
          <w:color w:val="333333"/>
          <w:kern w:val="0"/>
          <w:sz w:val="28"/>
          <w:szCs w:val="28"/>
        </w:rPr>
        <w:t>送货要求:合同签订后</w:t>
      </w:r>
      <w:r w:rsidR="001B38E6">
        <w:rPr>
          <w:rFonts w:ascii="仿宋" w:eastAsia="仿宋" w:hAnsi="仿宋" w:cs="Arial" w:hint="eastAsia"/>
          <w:bCs/>
          <w:color w:val="333333"/>
          <w:kern w:val="0"/>
          <w:sz w:val="28"/>
          <w:szCs w:val="28"/>
        </w:rPr>
        <w:t>40</w:t>
      </w:r>
      <w:r w:rsidR="008D0AEF">
        <w:rPr>
          <w:rFonts w:ascii="仿宋" w:eastAsia="仿宋" w:hAnsi="仿宋" w:cs="Arial" w:hint="eastAsia"/>
          <w:bCs/>
          <w:color w:val="333333"/>
          <w:kern w:val="0"/>
          <w:sz w:val="28"/>
          <w:szCs w:val="28"/>
        </w:rPr>
        <w:t>天内。</w:t>
      </w:r>
    </w:p>
    <w:p w:rsidR="005847C4" w:rsidRPr="005847C4" w:rsidRDefault="00EC47AE" w:rsidP="005847C4">
      <w:pPr>
        <w:widowControl/>
        <w:spacing w:line="360" w:lineRule="auto"/>
        <w:ind w:firstLineChars="200" w:firstLine="560"/>
        <w:rPr>
          <w:rFonts w:ascii="仿宋" w:eastAsia="仿宋" w:hAnsi="仿宋" w:cs="Arial"/>
          <w:color w:val="333333"/>
          <w:kern w:val="0"/>
          <w:sz w:val="28"/>
          <w:szCs w:val="28"/>
        </w:rPr>
      </w:pPr>
      <w:r>
        <w:rPr>
          <w:rFonts w:ascii="仿宋" w:eastAsia="仿宋" w:hAnsi="仿宋" w:cs="Arial" w:hint="eastAsia"/>
          <w:color w:val="333333"/>
          <w:kern w:val="0"/>
          <w:sz w:val="28"/>
          <w:szCs w:val="28"/>
        </w:rPr>
        <w:lastRenderedPageBreak/>
        <w:t>（四）</w:t>
      </w:r>
      <w:r w:rsidR="005847C4" w:rsidRPr="005847C4">
        <w:rPr>
          <w:rFonts w:ascii="仿宋" w:eastAsia="仿宋" w:hAnsi="仿宋" w:cs="Arial" w:hint="eastAsia"/>
          <w:color w:val="333333"/>
          <w:kern w:val="0"/>
          <w:sz w:val="28"/>
          <w:szCs w:val="28"/>
        </w:rPr>
        <w:t>付款方式：</w:t>
      </w:r>
      <w:r>
        <w:rPr>
          <w:rFonts w:ascii="仿宋" w:eastAsia="仿宋" w:hAnsi="仿宋" w:cs="Arial" w:hint="eastAsia"/>
          <w:color w:val="333333"/>
          <w:kern w:val="0"/>
          <w:sz w:val="28"/>
          <w:szCs w:val="28"/>
        </w:rPr>
        <w:t>制作完成送货后凭</w:t>
      </w:r>
      <w:r w:rsidR="005847C4" w:rsidRPr="005847C4">
        <w:rPr>
          <w:rFonts w:ascii="仿宋" w:eastAsia="仿宋" w:hAnsi="仿宋" w:cs="Arial" w:hint="eastAsia"/>
          <w:color w:val="333333"/>
          <w:kern w:val="0"/>
          <w:sz w:val="28"/>
          <w:szCs w:val="28"/>
        </w:rPr>
        <w:t>验收报告</w:t>
      </w:r>
      <w:proofErr w:type="gramStart"/>
      <w:r w:rsidR="005847C4" w:rsidRPr="005847C4">
        <w:rPr>
          <w:rFonts w:ascii="仿宋" w:eastAsia="仿宋" w:hAnsi="仿宋" w:cs="Arial" w:hint="eastAsia"/>
          <w:color w:val="333333"/>
          <w:kern w:val="0"/>
          <w:sz w:val="28"/>
          <w:szCs w:val="28"/>
        </w:rPr>
        <w:t>付合同</w:t>
      </w:r>
      <w:proofErr w:type="gramEnd"/>
      <w:r w:rsidR="005847C4" w:rsidRPr="005847C4">
        <w:rPr>
          <w:rFonts w:ascii="仿宋" w:eastAsia="仿宋" w:hAnsi="仿宋" w:cs="Arial" w:hint="eastAsia"/>
          <w:color w:val="333333"/>
          <w:kern w:val="0"/>
          <w:sz w:val="28"/>
          <w:szCs w:val="28"/>
        </w:rPr>
        <w:t>款</w:t>
      </w:r>
      <w:r>
        <w:rPr>
          <w:rFonts w:ascii="仿宋" w:eastAsia="仿宋" w:hAnsi="仿宋" w:cs="Arial" w:hint="eastAsia"/>
          <w:color w:val="333333"/>
          <w:kern w:val="0"/>
          <w:sz w:val="28"/>
          <w:szCs w:val="28"/>
        </w:rPr>
        <w:t>9</w:t>
      </w:r>
      <w:r w:rsidR="005847C4" w:rsidRPr="005847C4">
        <w:rPr>
          <w:rFonts w:ascii="仿宋" w:eastAsia="仿宋" w:hAnsi="仿宋" w:cs="Arial" w:hint="eastAsia"/>
          <w:color w:val="333333"/>
          <w:kern w:val="0"/>
          <w:sz w:val="28"/>
          <w:szCs w:val="28"/>
        </w:rPr>
        <w:t>5%，余款质保期满后一次性付清。</w:t>
      </w:r>
    </w:p>
    <w:bookmarkEnd w:id="0"/>
    <w:p w:rsidR="00802619" w:rsidRDefault="008D0AEF">
      <w:pPr>
        <w:widowControl/>
        <w:shd w:val="clear" w:color="auto" w:fill="FFFFFF"/>
        <w:spacing w:line="480" w:lineRule="exact"/>
        <w:ind w:firstLine="562"/>
        <w:jc w:val="left"/>
        <w:rPr>
          <w:rFonts w:ascii="仿宋" w:eastAsia="仿宋" w:hAnsi="仿宋" w:cs="Arial"/>
          <w:b/>
          <w:bCs/>
          <w:color w:val="333333"/>
          <w:kern w:val="0"/>
          <w:sz w:val="28"/>
          <w:szCs w:val="28"/>
        </w:rPr>
      </w:pPr>
      <w:r>
        <w:rPr>
          <w:rFonts w:ascii="仿宋" w:eastAsia="仿宋" w:hAnsi="仿宋" w:cs="Arial" w:hint="eastAsia"/>
          <w:b/>
          <w:bCs/>
          <w:color w:val="333333"/>
          <w:kern w:val="0"/>
          <w:sz w:val="28"/>
          <w:szCs w:val="28"/>
        </w:rPr>
        <w:t>五、投标须知</w:t>
      </w:r>
    </w:p>
    <w:p w:rsidR="00AE2E8B" w:rsidRPr="004C7D75" w:rsidRDefault="00AE2E8B" w:rsidP="00AE2E8B">
      <w:pPr>
        <w:widowControl/>
        <w:shd w:val="clear" w:color="auto" w:fill="FFFFFF"/>
        <w:spacing w:line="300" w:lineRule="auto"/>
        <w:ind w:firstLineChars="221" w:firstLine="619"/>
        <w:rPr>
          <w:rFonts w:ascii="仿宋_GB2312" w:eastAsia="仿宋_GB2312" w:hAnsi="Microsoft YaHei UI" w:cs="宋体"/>
          <w:spacing w:val="7"/>
          <w:kern w:val="0"/>
          <w:sz w:val="28"/>
          <w:szCs w:val="23"/>
        </w:rPr>
      </w:pPr>
      <w:r>
        <w:rPr>
          <w:rFonts w:ascii="仿宋" w:eastAsia="仿宋" w:hAnsi="仿宋" w:cs="Arial" w:hint="eastAsia"/>
          <w:color w:val="333333"/>
          <w:kern w:val="0"/>
          <w:sz w:val="28"/>
          <w:szCs w:val="28"/>
        </w:rPr>
        <w:t>（一）</w:t>
      </w:r>
      <w:r w:rsidRPr="004C7D75">
        <w:rPr>
          <w:rFonts w:ascii="仿宋_GB2312" w:eastAsia="仿宋_GB2312" w:hAnsi="仿宋" w:cs="宋体" w:hint="eastAsia"/>
          <w:spacing w:val="7"/>
          <w:kern w:val="0"/>
          <w:sz w:val="28"/>
          <w:szCs w:val="22"/>
        </w:rPr>
        <w:t>满足《中华人民共和国政府采购法》第二十二条规定；</w:t>
      </w:r>
    </w:p>
    <w:p w:rsidR="00AE2E8B" w:rsidRPr="004C7D75" w:rsidRDefault="00AE2E8B" w:rsidP="00AE2E8B">
      <w:pPr>
        <w:snapToGrid w:val="0"/>
        <w:spacing w:line="300" w:lineRule="auto"/>
        <w:ind w:firstLineChars="200" w:firstLine="588"/>
        <w:contextualSpacing/>
        <w:rPr>
          <w:rFonts w:ascii="仿宋_GB2312" w:eastAsia="仿宋_GB2312" w:hAnsi="仿宋" w:cs="宋体"/>
          <w:spacing w:val="7"/>
          <w:kern w:val="0"/>
          <w:sz w:val="28"/>
          <w:szCs w:val="22"/>
        </w:rPr>
      </w:pPr>
      <w:r>
        <w:rPr>
          <w:rFonts w:ascii="仿宋_GB2312" w:eastAsia="仿宋_GB2312" w:hAnsi="仿宋" w:cs="宋体" w:hint="eastAsia"/>
          <w:spacing w:val="7"/>
          <w:kern w:val="0"/>
          <w:sz w:val="28"/>
          <w:szCs w:val="22"/>
        </w:rPr>
        <w:t>（二）</w:t>
      </w:r>
      <w:r w:rsidRPr="004C7D75">
        <w:rPr>
          <w:rFonts w:ascii="仿宋_GB2312" w:eastAsia="仿宋_GB2312" w:hAnsi="仿宋" w:cs="宋体" w:hint="eastAsia"/>
          <w:spacing w:val="7"/>
          <w:kern w:val="0"/>
          <w:sz w:val="28"/>
          <w:szCs w:val="22"/>
        </w:rPr>
        <w:t xml:space="preserve"> 未被“信用中国”网站（www.creditchina.gov.cn）列入失信被执行人、重大税收违法案件当事人名单、政府采购严重失信行为记录名单；</w:t>
      </w:r>
    </w:p>
    <w:p w:rsidR="00AE2E8B" w:rsidRPr="004C7D75" w:rsidRDefault="00AE2E8B" w:rsidP="00AE2E8B">
      <w:pPr>
        <w:widowControl/>
        <w:shd w:val="clear" w:color="auto" w:fill="FFFFFF"/>
        <w:spacing w:line="300" w:lineRule="auto"/>
        <w:ind w:firstLine="503"/>
        <w:rPr>
          <w:rFonts w:ascii="仿宋_GB2312" w:eastAsia="仿宋_GB2312" w:hAnsi="仿宋" w:cs="宋体"/>
          <w:spacing w:val="7"/>
          <w:kern w:val="0"/>
          <w:sz w:val="28"/>
          <w:szCs w:val="22"/>
        </w:rPr>
      </w:pPr>
      <w:r>
        <w:rPr>
          <w:rFonts w:ascii="仿宋_GB2312" w:eastAsia="仿宋_GB2312" w:hAnsi="仿宋" w:cs="宋体" w:hint="eastAsia"/>
          <w:spacing w:val="7"/>
          <w:kern w:val="0"/>
          <w:sz w:val="28"/>
          <w:szCs w:val="22"/>
        </w:rPr>
        <w:t>（三）</w:t>
      </w:r>
      <w:r w:rsidRPr="004C7D75">
        <w:rPr>
          <w:rFonts w:ascii="仿宋_GB2312" w:eastAsia="仿宋_GB2312" w:hAnsi="仿宋" w:cs="宋体" w:hint="eastAsia"/>
          <w:spacing w:val="7"/>
          <w:kern w:val="0"/>
          <w:sz w:val="28"/>
          <w:szCs w:val="22"/>
        </w:rPr>
        <w:t>参与投标的供应商必须为所投家具品牌的生产厂家，不接受代理商或经销商投标；</w:t>
      </w:r>
    </w:p>
    <w:p w:rsidR="00AE2E8B" w:rsidRPr="004C7D75" w:rsidRDefault="00AE2E8B" w:rsidP="00AE2E8B">
      <w:pPr>
        <w:widowControl/>
        <w:shd w:val="clear" w:color="auto" w:fill="FFFFFF"/>
        <w:spacing w:line="300" w:lineRule="auto"/>
        <w:ind w:firstLine="503"/>
        <w:rPr>
          <w:rFonts w:ascii="仿宋_GB2312" w:eastAsia="仿宋_GB2312" w:hAnsi="仿宋" w:cs="宋体"/>
          <w:spacing w:val="7"/>
          <w:kern w:val="0"/>
          <w:sz w:val="28"/>
          <w:szCs w:val="22"/>
        </w:rPr>
      </w:pPr>
      <w:r>
        <w:rPr>
          <w:rFonts w:ascii="仿宋_GB2312" w:eastAsia="仿宋_GB2312" w:hAnsi="仿宋" w:cs="宋体" w:hint="eastAsia"/>
          <w:spacing w:val="7"/>
          <w:kern w:val="0"/>
          <w:sz w:val="28"/>
          <w:szCs w:val="22"/>
        </w:rPr>
        <w:t>（四）</w:t>
      </w:r>
      <w:r w:rsidRPr="004C7D75">
        <w:rPr>
          <w:rFonts w:ascii="仿宋_GB2312" w:eastAsia="仿宋_GB2312" w:hAnsi="仿宋" w:cs="宋体" w:hint="eastAsia"/>
          <w:spacing w:val="7"/>
          <w:kern w:val="0"/>
          <w:sz w:val="28"/>
          <w:szCs w:val="22"/>
        </w:rPr>
        <w:t xml:space="preserve">经营范围中具有生产本项目的能力，具有短期定制加工及供货能力，能及时提供现场安装及售后服务，所供产品符合国家标准。 </w:t>
      </w:r>
    </w:p>
    <w:p w:rsidR="00AE2E8B" w:rsidRDefault="00AE2E8B" w:rsidP="00AE2E8B">
      <w:pPr>
        <w:widowControl/>
        <w:shd w:val="clear" w:color="auto" w:fill="FFFFFF"/>
        <w:spacing w:line="480" w:lineRule="exact"/>
        <w:ind w:firstLine="562"/>
        <w:jc w:val="left"/>
        <w:rPr>
          <w:rFonts w:ascii="仿宋" w:eastAsia="仿宋" w:hAnsi="仿宋" w:cs="Arial"/>
          <w:color w:val="666666"/>
          <w:kern w:val="0"/>
          <w:sz w:val="18"/>
          <w:szCs w:val="18"/>
        </w:rPr>
      </w:pPr>
      <w:r>
        <w:rPr>
          <w:rFonts w:ascii="仿宋_GB2312" w:eastAsia="仿宋_GB2312" w:hAnsi="仿宋" w:cs="宋体" w:hint="eastAsia"/>
          <w:spacing w:val="7"/>
          <w:kern w:val="0"/>
          <w:sz w:val="28"/>
          <w:szCs w:val="22"/>
        </w:rPr>
        <w:t>（五）</w:t>
      </w:r>
      <w:r w:rsidRPr="004C7D75">
        <w:rPr>
          <w:rFonts w:ascii="仿宋_GB2312" w:eastAsia="仿宋_GB2312" w:hAnsi="仿宋" w:cs="宋体" w:hint="eastAsia"/>
          <w:spacing w:val="7"/>
          <w:kern w:val="0"/>
          <w:sz w:val="28"/>
          <w:szCs w:val="22"/>
        </w:rPr>
        <w:t>不接受单位负责人为同一人或者存在控股、管理关系的不同单位参与投标，不接受联合体参与。</w:t>
      </w:r>
    </w:p>
    <w:p w:rsidR="00802619" w:rsidRDefault="00EC47AE">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w:t>
      </w:r>
      <w:r w:rsidR="00AE2E8B">
        <w:rPr>
          <w:rFonts w:ascii="仿宋" w:eastAsia="仿宋" w:hAnsi="仿宋" w:cs="Arial" w:hint="eastAsia"/>
          <w:color w:val="333333"/>
          <w:kern w:val="0"/>
          <w:sz w:val="28"/>
          <w:szCs w:val="28"/>
        </w:rPr>
        <w:t>六</w:t>
      </w:r>
      <w:r>
        <w:rPr>
          <w:rFonts w:ascii="仿宋" w:eastAsia="仿宋" w:hAnsi="仿宋" w:cs="Arial" w:hint="eastAsia"/>
          <w:color w:val="333333"/>
          <w:kern w:val="0"/>
          <w:sz w:val="28"/>
          <w:szCs w:val="28"/>
        </w:rPr>
        <w:t>）</w:t>
      </w:r>
      <w:r w:rsidR="008D0AEF">
        <w:rPr>
          <w:rFonts w:ascii="仿宋" w:eastAsia="仿宋" w:hAnsi="仿宋" w:cs="Arial" w:hint="eastAsia"/>
          <w:color w:val="333333"/>
          <w:kern w:val="0"/>
          <w:sz w:val="28"/>
          <w:szCs w:val="28"/>
        </w:rPr>
        <w:t>投标人缴纳投标保证金10000元，中标后即转为履约保证金。如中标单位违约投标保证金概不退还。未中标单位开标后退还。保证金交至学校行政楼1408室。</w:t>
      </w:r>
    </w:p>
    <w:p w:rsidR="00802619" w:rsidRDefault="00EC47AE">
      <w:pPr>
        <w:spacing w:line="480" w:lineRule="exact"/>
        <w:ind w:firstLineChars="200" w:firstLine="560"/>
        <w:rPr>
          <w:rFonts w:ascii="仿宋" w:eastAsia="仿宋" w:hAnsi="仿宋" w:cs="宋体"/>
          <w:color w:val="000000"/>
          <w:sz w:val="28"/>
          <w:szCs w:val="28"/>
        </w:rPr>
      </w:pPr>
      <w:r w:rsidRPr="00EC47AE">
        <w:rPr>
          <w:rFonts w:ascii="仿宋" w:eastAsia="仿宋" w:hAnsi="仿宋" w:cs="宋体" w:hint="eastAsia"/>
          <w:color w:val="000000"/>
          <w:sz w:val="28"/>
          <w:szCs w:val="28"/>
        </w:rPr>
        <w:t>1</w:t>
      </w:r>
      <w:r>
        <w:rPr>
          <w:rFonts w:ascii="仿宋" w:eastAsia="仿宋" w:hAnsi="仿宋" w:cs="宋体" w:hint="eastAsia"/>
          <w:color w:val="000000"/>
          <w:sz w:val="28"/>
          <w:szCs w:val="28"/>
        </w:rPr>
        <w:t>.</w:t>
      </w:r>
      <w:r w:rsidR="008D0AEF" w:rsidRPr="00EC47AE">
        <w:rPr>
          <w:rFonts w:ascii="仿宋" w:eastAsia="仿宋" w:hAnsi="仿宋" w:cs="宋体" w:hint="eastAsia"/>
          <w:color w:val="000000"/>
          <w:sz w:val="28"/>
          <w:szCs w:val="28"/>
        </w:rPr>
        <w:t>投标保证金</w:t>
      </w:r>
      <w:r w:rsidR="008D0AEF">
        <w:rPr>
          <w:rFonts w:ascii="仿宋" w:eastAsia="仿宋" w:hAnsi="仿宋" w:cs="宋体" w:hint="eastAsia"/>
          <w:color w:val="000000"/>
          <w:sz w:val="28"/>
          <w:szCs w:val="28"/>
        </w:rPr>
        <w:t>在投标时由投标人以现金</w:t>
      </w:r>
      <w:r>
        <w:rPr>
          <w:rFonts w:ascii="仿宋" w:eastAsia="仿宋" w:hAnsi="仿宋" w:cs="宋体" w:hint="eastAsia"/>
          <w:color w:val="000000"/>
          <w:sz w:val="28"/>
          <w:szCs w:val="28"/>
        </w:rPr>
        <w:t>或银行汇票</w:t>
      </w:r>
      <w:r w:rsidR="008D0AEF">
        <w:rPr>
          <w:rFonts w:ascii="仿宋" w:eastAsia="仿宋" w:hAnsi="仿宋" w:cs="宋体" w:hint="eastAsia"/>
          <w:color w:val="000000"/>
          <w:sz w:val="28"/>
          <w:szCs w:val="28"/>
        </w:rPr>
        <w:t>形式提交保证金，</w:t>
      </w:r>
      <w:r>
        <w:rPr>
          <w:rFonts w:ascii="仿宋" w:eastAsia="仿宋" w:hAnsi="仿宋" w:cs="宋体" w:hint="eastAsia"/>
          <w:color w:val="000000"/>
          <w:sz w:val="28"/>
          <w:szCs w:val="28"/>
        </w:rPr>
        <w:t>现金</w:t>
      </w:r>
      <w:r w:rsidR="008D0AEF">
        <w:rPr>
          <w:rFonts w:ascii="仿宋" w:eastAsia="仿宋" w:hAnsi="仿宋" w:cs="宋体" w:hint="eastAsia"/>
          <w:color w:val="000000"/>
          <w:sz w:val="28"/>
          <w:szCs w:val="28"/>
        </w:rPr>
        <w:t>保证金用信封</w:t>
      </w:r>
      <w:proofErr w:type="gramStart"/>
      <w:r w:rsidR="008D0AEF">
        <w:rPr>
          <w:rFonts w:ascii="仿宋" w:eastAsia="仿宋" w:hAnsi="仿宋" w:cs="宋体" w:hint="eastAsia"/>
          <w:color w:val="000000"/>
          <w:sz w:val="28"/>
          <w:szCs w:val="28"/>
        </w:rPr>
        <w:t>密封缴至江苏省</w:t>
      </w:r>
      <w:proofErr w:type="gramEnd"/>
      <w:r w:rsidR="008D0AEF">
        <w:rPr>
          <w:rFonts w:ascii="仿宋" w:eastAsia="仿宋" w:hAnsi="仿宋" w:cs="宋体" w:hint="eastAsia"/>
          <w:color w:val="000000"/>
          <w:sz w:val="28"/>
          <w:szCs w:val="28"/>
        </w:rPr>
        <w:t>南通卫生高等职业技术学校行政楼14楼1408室。并在信封表面注明投标单位，联系人和联系方式。</w:t>
      </w:r>
    </w:p>
    <w:p w:rsidR="00802619" w:rsidRDefault="00EC47AE">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2.</w:t>
      </w:r>
      <w:r w:rsidR="008D0AEF">
        <w:rPr>
          <w:rFonts w:ascii="仿宋" w:eastAsia="仿宋" w:hAnsi="仿宋" w:cs="宋体" w:hint="eastAsia"/>
          <w:color w:val="000000"/>
          <w:sz w:val="28"/>
          <w:szCs w:val="28"/>
        </w:rPr>
        <w:t>投标人在递交投标材料时，未提交保证金的，视为放弃本次投标资格。</w:t>
      </w:r>
    </w:p>
    <w:p w:rsidR="00802619" w:rsidRDefault="00EC47AE">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3.</w:t>
      </w:r>
      <w:r w:rsidR="008D0AEF">
        <w:rPr>
          <w:rFonts w:ascii="仿宋" w:eastAsia="仿宋" w:hAnsi="仿宋" w:cs="宋体" w:hint="eastAsia"/>
          <w:color w:val="000000"/>
          <w:sz w:val="28"/>
          <w:szCs w:val="28"/>
        </w:rPr>
        <w:t>缴纳保证金的投标人无故未参加投标的，招标人有权没收其保证金作为违约金。</w:t>
      </w:r>
    </w:p>
    <w:p w:rsidR="00802619" w:rsidRDefault="00EC47AE">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4.</w:t>
      </w:r>
      <w:r w:rsidR="008D0AEF">
        <w:rPr>
          <w:rFonts w:ascii="仿宋" w:eastAsia="仿宋" w:hAnsi="仿宋" w:cs="宋体" w:hint="eastAsia"/>
          <w:color w:val="000000"/>
          <w:sz w:val="28"/>
          <w:szCs w:val="28"/>
        </w:rPr>
        <w:t>未中标的投标人保证金在开标结束后现场原额退还；中标人</w:t>
      </w:r>
      <w:r w:rsidR="008D0AEF">
        <w:rPr>
          <w:rFonts w:ascii="仿宋" w:eastAsia="仿宋" w:hAnsi="仿宋" w:cs="宋体" w:hint="eastAsia"/>
          <w:color w:val="000000"/>
          <w:sz w:val="28"/>
          <w:szCs w:val="28"/>
        </w:rPr>
        <w:lastRenderedPageBreak/>
        <w:t>保证金在合同签订后转为合同履约保证金，项目验收合格交付后原额退还，合同另有规定的除外。</w:t>
      </w:r>
    </w:p>
    <w:p w:rsidR="00802619" w:rsidRDefault="00EC47AE">
      <w:pPr>
        <w:spacing w:line="480" w:lineRule="exact"/>
        <w:ind w:firstLineChars="200" w:firstLine="560"/>
        <w:rPr>
          <w:rFonts w:ascii="仿宋" w:eastAsia="仿宋" w:hAnsi="仿宋" w:cs="宋体"/>
          <w:color w:val="000000"/>
          <w:sz w:val="28"/>
          <w:szCs w:val="28"/>
        </w:rPr>
      </w:pPr>
      <w:r>
        <w:rPr>
          <w:rFonts w:ascii="仿宋" w:eastAsia="仿宋" w:hAnsi="仿宋" w:cs="宋体" w:hint="eastAsia"/>
          <w:color w:val="000000"/>
          <w:sz w:val="28"/>
          <w:szCs w:val="28"/>
        </w:rPr>
        <w:t>5.</w:t>
      </w:r>
      <w:r w:rsidR="008D0AEF">
        <w:rPr>
          <w:rFonts w:ascii="仿宋" w:eastAsia="仿宋" w:hAnsi="仿宋" w:cs="宋体" w:hint="eastAsia"/>
          <w:color w:val="000000"/>
          <w:sz w:val="28"/>
          <w:szCs w:val="28"/>
        </w:rPr>
        <w:t>中标人无正当理由拒绝签订合同的，招标人有权取消其中标资格，并有权扣除其投标保证金作为违约金。</w:t>
      </w:r>
    </w:p>
    <w:p w:rsidR="00802619" w:rsidRDefault="008D0AEF">
      <w:pPr>
        <w:widowControl/>
        <w:shd w:val="clear" w:color="auto" w:fill="FFFFFF"/>
        <w:spacing w:line="480" w:lineRule="exact"/>
        <w:ind w:firstLine="562"/>
        <w:jc w:val="left"/>
        <w:rPr>
          <w:rFonts w:ascii="仿宋" w:eastAsia="仿宋" w:hAnsi="仿宋" w:cs="Arial"/>
          <w:color w:val="666666"/>
          <w:kern w:val="0"/>
          <w:sz w:val="18"/>
          <w:szCs w:val="18"/>
        </w:rPr>
      </w:pPr>
      <w:r>
        <w:rPr>
          <w:rFonts w:ascii="仿宋" w:eastAsia="仿宋" w:hAnsi="仿宋" w:cs="Arial" w:hint="eastAsia"/>
          <w:b/>
          <w:bCs/>
          <w:color w:val="333333"/>
          <w:kern w:val="0"/>
          <w:sz w:val="28"/>
          <w:szCs w:val="28"/>
        </w:rPr>
        <w:t>六、投标文件编制</w:t>
      </w:r>
      <w:r>
        <w:rPr>
          <w:rFonts w:ascii="Arial" w:eastAsia="仿宋" w:hAnsi="Arial" w:cs="Arial"/>
          <w:b/>
          <w:bCs/>
          <w:color w:val="333333"/>
          <w:kern w:val="0"/>
          <w:sz w:val="28"/>
          <w:szCs w:val="28"/>
        </w:rPr>
        <w:t>  </w:t>
      </w:r>
    </w:p>
    <w:p w:rsidR="00802619" w:rsidRDefault="008D0AEF">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（一）编制须知</w:t>
      </w:r>
    </w:p>
    <w:p w:rsidR="00802619" w:rsidRDefault="008D0AEF">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1.投标人应仔细阅读招标文件的所有内容，按招标文件的下列要求编制投标文件。</w:t>
      </w:r>
    </w:p>
    <w:p w:rsidR="00802619" w:rsidRDefault="008D0AEF">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2.招标人不接受电话、传真等形式的投标。</w:t>
      </w:r>
    </w:p>
    <w:p w:rsidR="00802619" w:rsidRDefault="008D0AEF">
      <w:pPr>
        <w:widowControl/>
        <w:shd w:val="clear" w:color="auto" w:fill="FFFFFF"/>
        <w:spacing w:line="480" w:lineRule="exact"/>
        <w:ind w:firstLine="560"/>
        <w:jc w:val="left"/>
        <w:rPr>
          <w:rFonts w:ascii="仿宋" w:eastAsia="仿宋" w:hAnsi="仿宋" w:cs="Arial"/>
          <w:color w:val="666666"/>
          <w:kern w:val="0"/>
          <w:sz w:val="18"/>
          <w:szCs w:val="18"/>
        </w:rPr>
      </w:pPr>
      <w:r>
        <w:rPr>
          <w:rFonts w:ascii="仿宋" w:eastAsia="仿宋" w:hAnsi="仿宋" w:cs="Arial" w:hint="eastAsia"/>
          <w:color w:val="333333"/>
          <w:kern w:val="0"/>
          <w:sz w:val="28"/>
          <w:szCs w:val="28"/>
        </w:rPr>
        <w:t>（二）编制要求</w:t>
      </w:r>
    </w:p>
    <w:p w:rsidR="00802619" w:rsidRDefault="008D0AEF">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投标文件应包括下列内容，不得有缺项和漏项，否则作废标处理。所有材料复印件必须加盖单公章。</w:t>
      </w:r>
    </w:p>
    <w:p w:rsidR="00802619" w:rsidRDefault="00EC47AE">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1.</w:t>
      </w:r>
      <w:r w:rsidR="008D0AEF">
        <w:rPr>
          <w:rFonts w:ascii="仿宋" w:eastAsia="仿宋" w:hAnsi="仿宋" w:cs="Arial" w:hint="eastAsia"/>
          <w:color w:val="333333"/>
          <w:kern w:val="0"/>
          <w:sz w:val="28"/>
          <w:szCs w:val="28"/>
        </w:rPr>
        <w:t>投标文件目录；</w:t>
      </w:r>
    </w:p>
    <w:p w:rsidR="00802619" w:rsidRDefault="00EC47AE">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2.</w:t>
      </w:r>
      <w:r w:rsidR="008D0AEF">
        <w:rPr>
          <w:rFonts w:ascii="仿宋" w:eastAsia="仿宋" w:hAnsi="仿宋" w:cs="Arial" w:hint="eastAsia"/>
          <w:color w:val="333333"/>
          <w:kern w:val="0"/>
          <w:sz w:val="28"/>
          <w:szCs w:val="28"/>
        </w:rPr>
        <w:t>投标人营业执照（复印件加盖公章）；</w:t>
      </w:r>
    </w:p>
    <w:p w:rsidR="00802619" w:rsidRDefault="00EC47AE">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3.</w:t>
      </w:r>
      <w:r w:rsidR="008D0AEF">
        <w:rPr>
          <w:rFonts w:ascii="仿宋" w:eastAsia="仿宋" w:hAnsi="仿宋" w:cs="Arial" w:hint="eastAsia"/>
          <w:color w:val="333333"/>
          <w:kern w:val="0"/>
          <w:sz w:val="28"/>
          <w:szCs w:val="28"/>
        </w:rPr>
        <w:t>法</w:t>
      </w:r>
      <w:bookmarkStart w:id="7" w:name="_GoBack"/>
      <w:bookmarkEnd w:id="7"/>
      <w:r w:rsidR="008D0AEF">
        <w:rPr>
          <w:rFonts w:ascii="仿宋" w:eastAsia="仿宋" w:hAnsi="仿宋" w:cs="Arial" w:hint="eastAsia"/>
          <w:color w:val="333333"/>
          <w:kern w:val="0"/>
          <w:sz w:val="28"/>
          <w:szCs w:val="28"/>
        </w:rPr>
        <w:t>定代表人授权委托书及法定代表人和受委托人身份证复印件（法定代表人亲自参加招投标的除外）；</w:t>
      </w:r>
    </w:p>
    <w:p w:rsidR="00802619" w:rsidRDefault="00EC47AE">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4.</w:t>
      </w:r>
      <w:r w:rsidR="008D0AEF">
        <w:rPr>
          <w:rFonts w:ascii="仿宋" w:eastAsia="仿宋" w:hAnsi="仿宋" w:cs="Arial" w:hint="eastAsia"/>
          <w:color w:val="333333"/>
          <w:kern w:val="0"/>
          <w:sz w:val="28"/>
          <w:szCs w:val="28"/>
        </w:rPr>
        <w:t>供应商近三年没有重大违法记录的书面声明（加盖供应商公章）；</w:t>
      </w:r>
    </w:p>
    <w:p w:rsidR="00802619" w:rsidRDefault="00EC47AE">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5.</w:t>
      </w:r>
      <w:r w:rsidR="008D0AEF">
        <w:rPr>
          <w:rFonts w:ascii="仿宋" w:eastAsia="仿宋" w:hAnsi="仿宋" w:cs="Arial" w:hint="eastAsia"/>
          <w:color w:val="333333"/>
          <w:kern w:val="0"/>
          <w:sz w:val="28"/>
          <w:szCs w:val="28"/>
        </w:rPr>
        <w:t>供应商投标及售后服务承诺书；</w:t>
      </w:r>
    </w:p>
    <w:p w:rsidR="00802619" w:rsidRDefault="00EC47AE">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6.</w:t>
      </w:r>
      <w:r w:rsidR="008D0AEF">
        <w:rPr>
          <w:rFonts w:ascii="仿宋" w:eastAsia="仿宋" w:hAnsi="仿宋" w:cs="Arial" w:hint="eastAsia"/>
          <w:color w:val="333333"/>
          <w:kern w:val="0"/>
          <w:sz w:val="28"/>
          <w:szCs w:val="28"/>
        </w:rPr>
        <w:t>投标人需携带投标样品各一件；</w:t>
      </w:r>
    </w:p>
    <w:p w:rsidR="00802619" w:rsidRDefault="00EC47AE">
      <w:pPr>
        <w:widowControl/>
        <w:shd w:val="clear" w:color="auto" w:fill="FFFFFF"/>
        <w:spacing w:line="480" w:lineRule="exact"/>
        <w:ind w:firstLine="560"/>
        <w:jc w:val="left"/>
        <w:rPr>
          <w:rFonts w:ascii="仿宋" w:eastAsia="仿宋" w:hAnsi="仿宋" w:cs="Arial"/>
          <w:color w:val="333333"/>
          <w:kern w:val="0"/>
          <w:sz w:val="28"/>
          <w:szCs w:val="28"/>
        </w:rPr>
      </w:pPr>
      <w:r>
        <w:rPr>
          <w:rFonts w:ascii="仿宋" w:eastAsia="仿宋" w:hAnsi="仿宋" w:cs="Arial" w:hint="eastAsia"/>
          <w:color w:val="333333"/>
          <w:kern w:val="0"/>
          <w:sz w:val="28"/>
          <w:szCs w:val="28"/>
        </w:rPr>
        <w:t>7.</w:t>
      </w:r>
      <w:r w:rsidR="008D0AEF">
        <w:rPr>
          <w:rFonts w:ascii="仿宋" w:eastAsia="仿宋" w:hAnsi="仿宋" w:cs="Arial" w:hint="eastAsia"/>
          <w:color w:val="333333"/>
          <w:kern w:val="0"/>
          <w:sz w:val="28"/>
          <w:szCs w:val="28"/>
        </w:rPr>
        <w:t>投标须知中所要求提供的相关材料；</w:t>
      </w:r>
    </w:p>
    <w:p w:rsidR="00802619" w:rsidRDefault="008D0AEF">
      <w:pPr>
        <w:widowControl/>
        <w:shd w:val="clear" w:color="auto" w:fill="FFFFFF"/>
        <w:spacing w:line="480" w:lineRule="exact"/>
        <w:ind w:firstLine="560"/>
        <w:jc w:val="left"/>
        <w:rPr>
          <w:rFonts w:ascii="仿宋" w:eastAsia="仿宋" w:hAnsi="仿宋" w:cs="Arial"/>
          <w:b/>
          <w:kern w:val="0"/>
          <w:sz w:val="18"/>
          <w:szCs w:val="18"/>
        </w:rPr>
      </w:pPr>
      <w:r>
        <w:rPr>
          <w:rFonts w:ascii="仿宋" w:eastAsia="仿宋" w:hAnsi="仿宋"/>
          <w:b/>
          <w:sz w:val="28"/>
          <w:szCs w:val="28"/>
        </w:rPr>
        <w:t>投标文件分为正本一份，副本一份，并注明</w:t>
      </w:r>
      <w:r>
        <w:rPr>
          <w:rFonts w:ascii="仿宋" w:eastAsia="仿宋" w:hAnsi="仿宋" w:hint="eastAsia"/>
          <w:b/>
          <w:sz w:val="28"/>
          <w:szCs w:val="28"/>
        </w:rPr>
        <w:t>“</w:t>
      </w:r>
      <w:r>
        <w:rPr>
          <w:rFonts w:ascii="仿宋" w:eastAsia="仿宋" w:hAnsi="仿宋"/>
          <w:b/>
          <w:sz w:val="28"/>
          <w:szCs w:val="28"/>
        </w:rPr>
        <w:t>正本</w:t>
      </w:r>
      <w:r>
        <w:rPr>
          <w:rFonts w:ascii="仿宋" w:eastAsia="仿宋" w:hAnsi="仿宋" w:hint="eastAsia"/>
          <w:b/>
          <w:sz w:val="28"/>
          <w:szCs w:val="28"/>
        </w:rPr>
        <w:t>”</w:t>
      </w:r>
      <w:r>
        <w:rPr>
          <w:rFonts w:ascii="仿宋" w:eastAsia="仿宋" w:hAnsi="仿宋"/>
          <w:b/>
          <w:sz w:val="28"/>
          <w:szCs w:val="28"/>
        </w:rPr>
        <w:t>和</w:t>
      </w:r>
      <w:r>
        <w:rPr>
          <w:rFonts w:ascii="仿宋" w:eastAsia="仿宋" w:hAnsi="仿宋" w:hint="eastAsia"/>
          <w:b/>
          <w:sz w:val="28"/>
          <w:szCs w:val="28"/>
        </w:rPr>
        <w:t>“</w:t>
      </w:r>
      <w:r>
        <w:rPr>
          <w:rFonts w:ascii="仿宋" w:eastAsia="仿宋" w:hAnsi="仿宋"/>
          <w:b/>
          <w:sz w:val="28"/>
          <w:szCs w:val="28"/>
        </w:rPr>
        <w:t>副本</w:t>
      </w:r>
      <w:r>
        <w:rPr>
          <w:rFonts w:ascii="仿宋" w:eastAsia="仿宋" w:hAnsi="仿宋" w:hint="eastAsia"/>
          <w:b/>
          <w:sz w:val="28"/>
          <w:szCs w:val="28"/>
        </w:rPr>
        <w:t>”</w:t>
      </w:r>
      <w:r>
        <w:rPr>
          <w:rFonts w:ascii="仿宋" w:eastAsia="仿宋" w:hAnsi="仿宋"/>
          <w:b/>
          <w:sz w:val="28"/>
          <w:szCs w:val="28"/>
        </w:rPr>
        <w:t>字样。正本与副本如有差异，以正本为准。</w:t>
      </w:r>
      <w:r>
        <w:rPr>
          <w:rFonts w:ascii="仿宋" w:eastAsia="仿宋" w:hAnsi="仿宋" w:hint="eastAsia"/>
          <w:b/>
          <w:sz w:val="28"/>
          <w:szCs w:val="28"/>
        </w:rPr>
        <w:t>正本和副本分别</w:t>
      </w:r>
      <w:r>
        <w:rPr>
          <w:rFonts w:ascii="仿宋" w:eastAsia="仿宋" w:hAnsi="仿宋"/>
          <w:b/>
          <w:sz w:val="28"/>
          <w:szCs w:val="28"/>
        </w:rPr>
        <w:t>密封并在封签处加盖单位公章</w:t>
      </w:r>
      <w:r>
        <w:rPr>
          <w:rFonts w:ascii="仿宋" w:eastAsia="仿宋" w:hAnsi="仿宋" w:hint="eastAsia"/>
          <w:b/>
          <w:sz w:val="28"/>
          <w:szCs w:val="28"/>
        </w:rPr>
        <w:t>，并在封面上注明投标项目，投标人、联系电话等信息</w:t>
      </w:r>
      <w:r>
        <w:rPr>
          <w:rFonts w:ascii="仿宋" w:eastAsia="仿宋" w:hAnsi="仿宋"/>
          <w:b/>
          <w:sz w:val="28"/>
          <w:szCs w:val="28"/>
        </w:rPr>
        <w:t>。</w:t>
      </w:r>
      <w:r>
        <w:rPr>
          <w:rFonts w:ascii="仿宋" w:eastAsia="仿宋" w:hAnsi="仿宋" w:hint="eastAsia"/>
          <w:b/>
          <w:sz w:val="28"/>
          <w:szCs w:val="28"/>
        </w:rPr>
        <w:t>投标报价单须另用小信封密封，放入投标文件正本内。</w:t>
      </w:r>
    </w:p>
    <w:p w:rsidR="00802619" w:rsidRDefault="008D0AEF">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七、投标文件递交</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（一）</w:t>
      </w:r>
      <w:r>
        <w:rPr>
          <w:rFonts w:ascii="仿宋" w:eastAsia="仿宋" w:hAnsi="仿宋" w:cs="Arial" w:hint="eastAsia"/>
          <w:kern w:val="0"/>
          <w:sz w:val="32"/>
          <w:szCs w:val="32"/>
        </w:rPr>
        <w:t>投标截止时间：</w:t>
      </w:r>
      <w:r>
        <w:rPr>
          <w:rFonts w:ascii="仿宋" w:eastAsia="仿宋" w:hAnsi="仿宋" w:cs="Arial"/>
          <w:kern w:val="0"/>
          <w:sz w:val="32"/>
          <w:szCs w:val="32"/>
        </w:rPr>
        <w:t>20</w:t>
      </w:r>
      <w:r>
        <w:rPr>
          <w:rFonts w:ascii="仿宋" w:eastAsia="仿宋" w:hAnsi="仿宋" w:cs="Arial" w:hint="eastAsia"/>
          <w:kern w:val="0"/>
          <w:sz w:val="32"/>
          <w:szCs w:val="32"/>
        </w:rPr>
        <w:t>2</w:t>
      </w:r>
      <w:r w:rsidR="005847C4">
        <w:rPr>
          <w:rFonts w:ascii="仿宋" w:eastAsia="仿宋" w:hAnsi="仿宋" w:cs="Arial" w:hint="eastAsia"/>
          <w:kern w:val="0"/>
          <w:sz w:val="32"/>
          <w:szCs w:val="32"/>
        </w:rPr>
        <w:t>1</w:t>
      </w:r>
      <w:r>
        <w:rPr>
          <w:rFonts w:ascii="仿宋" w:eastAsia="仿宋" w:hAnsi="仿宋" w:cs="Arial" w:hint="eastAsia"/>
          <w:kern w:val="0"/>
          <w:sz w:val="32"/>
          <w:szCs w:val="32"/>
        </w:rPr>
        <w:t>年 7月</w:t>
      </w:r>
      <w:r w:rsidR="00B64DE7">
        <w:rPr>
          <w:rFonts w:ascii="仿宋" w:eastAsia="仿宋" w:hAnsi="仿宋" w:cs="Arial" w:hint="eastAsia"/>
          <w:kern w:val="0"/>
          <w:sz w:val="32"/>
          <w:szCs w:val="32"/>
        </w:rPr>
        <w:t>1</w:t>
      </w:r>
      <w:r w:rsidR="00CB2FBC">
        <w:rPr>
          <w:rFonts w:ascii="仿宋" w:eastAsia="仿宋" w:hAnsi="仿宋" w:cs="Arial" w:hint="eastAsia"/>
          <w:kern w:val="0"/>
          <w:sz w:val="32"/>
          <w:szCs w:val="32"/>
        </w:rPr>
        <w:t>6</w:t>
      </w:r>
      <w:r>
        <w:rPr>
          <w:rFonts w:ascii="仿宋" w:eastAsia="仿宋" w:hAnsi="仿宋" w:cs="Arial" w:hint="eastAsia"/>
          <w:kern w:val="0"/>
          <w:sz w:val="32"/>
          <w:szCs w:val="32"/>
        </w:rPr>
        <w:t>日</w:t>
      </w:r>
      <w:r w:rsidR="00CB2FBC">
        <w:rPr>
          <w:rFonts w:ascii="仿宋" w:eastAsia="仿宋" w:hAnsi="仿宋" w:cs="Arial" w:hint="eastAsia"/>
          <w:kern w:val="0"/>
          <w:sz w:val="32"/>
          <w:szCs w:val="32"/>
        </w:rPr>
        <w:t>9</w:t>
      </w:r>
      <w:r w:rsidR="005847C4">
        <w:rPr>
          <w:rFonts w:ascii="仿宋" w:eastAsia="仿宋" w:hAnsi="仿宋" w:cs="Arial" w:hint="eastAsia"/>
          <w:kern w:val="0"/>
          <w:sz w:val="32"/>
          <w:szCs w:val="32"/>
        </w:rPr>
        <w:t>:</w:t>
      </w:r>
      <w:r w:rsidR="00CB2FBC">
        <w:rPr>
          <w:rFonts w:ascii="仿宋" w:eastAsia="仿宋" w:hAnsi="仿宋" w:cs="Arial" w:hint="eastAsia"/>
          <w:kern w:val="0"/>
          <w:sz w:val="32"/>
          <w:szCs w:val="32"/>
        </w:rPr>
        <w:t>3</w:t>
      </w:r>
      <w:r w:rsidR="005847C4">
        <w:rPr>
          <w:rFonts w:ascii="仿宋" w:eastAsia="仿宋" w:hAnsi="仿宋" w:cs="Arial" w:hint="eastAsia"/>
          <w:kern w:val="0"/>
          <w:sz w:val="32"/>
          <w:szCs w:val="32"/>
        </w:rPr>
        <w:t>0</w:t>
      </w:r>
      <w:r>
        <w:rPr>
          <w:rFonts w:ascii="仿宋" w:eastAsia="仿宋" w:hAnsi="仿宋" w:cs="Arial" w:hint="eastAsia"/>
          <w:kern w:val="0"/>
          <w:sz w:val="32"/>
          <w:szCs w:val="32"/>
        </w:rPr>
        <w:t>时。</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（二）递交投标文件地点：新校区行政楼</w:t>
      </w:r>
      <w:r>
        <w:rPr>
          <w:rFonts w:ascii="仿宋" w:eastAsia="仿宋" w:hAnsi="仿宋" w:cs="Arial"/>
          <w:kern w:val="0"/>
          <w:sz w:val="28"/>
          <w:szCs w:val="28"/>
        </w:rPr>
        <w:t>140</w:t>
      </w:r>
      <w:r>
        <w:rPr>
          <w:rFonts w:ascii="仿宋" w:eastAsia="仿宋" w:hAnsi="仿宋" w:cs="Arial" w:hint="eastAsia"/>
          <w:kern w:val="0"/>
          <w:sz w:val="28"/>
          <w:szCs w:val="28"/>
        </w:rPr>
        <w:t>8号房间（振兴东路</w:t>
      </w:r>
      <w:r>
        <w:rPr>
          <w:rFonts w:ascii="仿宋" w:eastAsia="仿宋" w:hAnsi="仿宋" w:cs="Arial"/>
          <w:kern w:val="0"/>
          <w:sz w:val="28"/>
          <w:szCs w:val="28"/>
        </w:rPr>
        <w:t>288</w:t>
      </w:r>
      <w:r>
        <w:rPr>
          <w:rFonts w:ascii="仿宋" w:eastAsia="仿宋" w:hAnsi="仿宋" w:cs="Arial" w:hint="eastAsia"/>
          <w:kern w:val="0"/>
          <w:sz w:val="28"/>
          <w:szCs w:val="28"/>
        </w:rPr>
        <w:t>号）</w:t>
      </w:r>
    </w:p>
    <w:p w:rsidR="00802619" w:rsidRDefault="008D0AEF" w:rsidP="00AE2E8B">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lastRenderedPageBreak/>
        <w:t>（三）投标联系人及电话：曹老师</w:t>
      </w:r>
      <w:r>
        <w:rPr>
          <w:rFonts w:ascii="Arial" w:eastAsia="仿宋" w:hAnsi="Arial" w:cs="Arial"/>
          <w:kern w:val="0"/>
          <w:sz w:val="28"/>
          <w:szCs w:val="28"/>
        </w:rPr>
        <w:t>  </w:t>
      </w:r>
      <w:r>
        <w:rPr>
          <w:rFonts w:ascii="仿宋" w:eastAsia="仿宋" w:hAnsi="仿宋" w:cs="Arial"/>
          <w:kern w:val="0"/>
          <w:sz w:val="28"/>
          <w:szCs w:val="28"/>
        </w:rPr>
        <w:t> </w:t>
      </w:r>
      <w:r>
        <w:rPr>
          <w:rFonts w:ascii="仿宋" w:eastAsia="仿宋" w:hAnsi="仿宋" w:cs="Arial" w:hint="eastAsia"/>
          <w:kern w:val="0"/>
          <w:sz w:val="28"/>
          <w:szCs w:val="28"/>
        </w:rPr>
        <w:t xml:space="preserve"> 0513-51013173</w:t>
      </w:r>
    </w:p>
    <w:p w:rsidR="00802619" w:rsidRDefault="008D0AEF">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八、开标</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（一）开标时间：</w:t>
      </w:r>
      <w:r>
        <w:rPr>
          <w:rFonts w:ascii="仿宋" w:eastAsia="仿宋" w:hAnsi="仿宋" w:cs="Arial"/>
          <w:kern w:val="0"/>
          <w:sz w:val="32"/>
          <w:szCs w:val="32"/>
        </w:rPr>
        <w:t>20</w:t>
      </w:r>
      <w:r>
        <w:rPr>
          <w:rFonts w:ascii="仿宋" w:eastAsia="仿宋" w:hAnsi="仿宋" w:cs="Arial" w:hint="eastAsia"/>
          <w:kern w:val="0"/>
          <w:sz w:val="32"/>
          <w:szCs w:val="32"/>
        </w:rPr>
        <w:t>20年 7月</w:t>
      </w:r>
      <w:r w:rsidR="00B64DE7">
        <w:rPr>
          <w:rFonts w:ascii="仿宋" w:eastAsia="仿宋" w:hAnsi="仿宋" w:cs="Arial" w:hint="eastAsia"/>
          <w:kern w:val="0"/>
          <w:sz w:val="32"/>
          <w:szCs w:val="32"/>
        </w:rPr>
        <w:t>1</w:t>
      </w:r>
      <w:r w:rsidR="00CB2FBC">
        <w:rPr>
          <w:rFonts w:ascii="仿宋" w:eastAsia="仿宋" w:hAnsi="仿宋" w:cs="Arial" w:hint="eastAsia"/>
          <w:kern w:val="0"/>
          <w:sz w:val="32"/>
          <w:szCs w:val="32"/>
        </w:rPr>
        <w:t>6</w:t>
      </w:r>
      <w:r>
        <w:rPr>
          <w:rFonts w:ascii="仿宋" w:eastAsia="仿宋" w:hAnsi="仿宋" w:cs="Arial" w:hint="eastAsia"/>
          <w:kern w:val="0"/>
          <w:sz w:val="32"/>
          <w:szCs w:val="32"/>
        </w:rPr>
        <w:t>日</w:t>
      </w:r>
      <w:r w:rsidR="00CB2FBC">
        <w:rPr>
          <w:rFonts w:ascii="仿宋" w:eastAsia="仿宋" w:hAnsi="仿宋" w:cs="Arial" w:hint="eastAsia"/>
          <w:kern w:val="0"/>
          <w:sz w:val="32"/>
          <w:szCs w:val="32"/>
        </w:rPr>
        <w:t>9</w:t>
      </w:r>
      <w:r w:rsidR="005847C4">
        <w:rPr>
          <w:rFonts w:ascii="仿宋" w:eastAsia="仿宋" w:hAnsi="仿宋" w:cs="Arial" w:hint="eastAsia"/>
          <w:kern w:val="0"/>
          <w:sz w:val="32"/>
          <w:szCs w:val="32"/>
        </w:rPr>
        <w:t>:</w:t>
      </w:r>
      <w:r w:rsidR="00CB2FBC">
        <w:rPr>
          <w:rFonts w:ascii="仿宋" w:eastAsia="仿宋" w:hAnsi="仿宋" w:cs="Arial" w:hint="eastAsia"/>
          <w:kern w:val="0"/>
          <w:sz w:val="32"/>
          <w:szCs w:val="32"/>
        </w:rPr>
        <w:t>3</w:t>
      </w:r>
      <w:r w:rsidR="005847C4">
        <w:rPr>
          <w:rFonts w:ascii="仿宋" w:eastAsia="仿宋" w:hAnsi="仿宋" w:cs="Arial" w:hint="eastAsia"/>
          <w:kern w:val="0"/>
          <w:sz w:val="32"/>
          <w:szCs w:val="32"/>
        </w:rPr>
        <w:t>0</w:t>
      </w:r>
      <w:r>
        <w:rPr>
          <w:rFonts w:ascii="仿宋" w:eastAsia="仿宋" w:hAnsi="仿宋" w:cs="Arial" w:hint="eastAsia"/>
          <w:kern w:val="0"/>
          <w:sz w:val="32"/>
          <w:szCs w:val="32"/>
        </w:rPr>
        <w:t>时</w:t>
      </w:r>
      <w:r>
        <w:rPr>
          <w:rFonts w:ascii="仿宋" w:eastAsia="仿宋" w:hAnsi="仿宋" w:cs="Arial" w:hint="eastAsia"/>
          <w:kern w:val="0"/>
          <w:sz w:val="28"/>
          <w:szCs w:val="28"/>
        </w:rPr>
        <w:t>。</w:t>
      </w:r>
    </w:p>
    <w:p w:rsidR="00802619" w:rsidRDefault="008D0AEF">
      <w:pPr>
        <w:widowControl/>
        <w:shd w:val="clear" w:color="auto" w:fill="FFFFFF"/>
        <w:spacing w:line="480" w:lineRule="exact"/>
        <w:ind w:firstLine="560"/>
        <w:jc w:val="left"/>
        <w:rPr>
          <w:rFonts w:ascii="仿宋" w:eastAsia="仿宋" w:hAnsi="仿宋" w:cs="Arial"/>
          <w:kern w:val="0"/>
          <w:sz w:val="28"/>
          <w:szCs w:val="28"/>
        </w:rPr>
      </w:pPr>
      <w:r>
        <w:rPr>
          <w:rFonts w:ascii="仿宋" w:eastAsia="仿宋" w:hAnsi="仿宋" w:cs="Arial" w:hint="eastAsia"/>
          <w:kern w:val="0"/>
          <w:sz w:val="28"/>
          <w:szCs w:val="28"/>
        </w:rPr>
        <w:t>（二）开标地点：行政楼</w:t>
      </w:r>
      <w:r>
        <w:rPr>
          <w:rFonts w:ascii="仿宋" w:eastAsia="仿宋" w:hAnsi="仿宋" w:cs="Arial"/>
          <w:kern w:val="0"/>
          <w:sz w:val="28"/>
          <w:szCs w:val="28"/>
        </w:rPr>
        <w:t>14</w:t>
      </w:r>
      <w:r>
        <w:rPr>
          <w:rFonts w:ascii="仿宋" w:eastAsia="仿宋" w:hAnsi="仿宋" w:cs="Arial" w:hint="eastAsia"/>
          <w:kern w:val="0"/>
          <w:sz w:val="28"/>
          <w:szCs w:val="28"/>
        </w:rPr>
        <w:t>08会议室。</w:t>
      </w:r>
    </w:p>
    <w:p w:rsidR="00802619" w:rsidRDefault="008D0AEF" w:rsidP="00CA4802">
      <w:pPr>
        <w:spacing w:line="480" w:lineRule="exact"/>
        <w:ind w:leftChars="270" w:left="567" w:firstLineChars="148" w:firstLine="416"/>
        <w:rPr>
          <w:rFonts w:ascii="仿宋" w:eastAsia="仿宋" w:hAnsi="仿宋" w:cs="宋体"/>
          <w:b/>
          <w:sz w:val="28"/>
          <w:szCs w:val="28"/>
        </w:rPr>
      </w:pPr>
      <w:r>
        <w:rPr>
          <w:rFonts w:ascii="仿宋" w:eastAsia="仿宋" w:hAnsi="仿宋" w:cs="宋体" w:hint="eastAsia"/>
          <w:b/>
          <w:sz w:val="28"/>
          <w:szCs w:val="28"/>
        </w:rPr>
        <w:t>以上时间和地点如有变动，招标人有权进行变更并通告，请投标人关注报名现场变更信息。</w:t>
      </w:r>
    </w:p>
    <w:p w:rsidR="00802619" w:rsidRDefault="008D0AEF">
      <w:pPr>
        <w:snapToGrid w:val="0"/>
        <w:spacing w:line="360" w:lineRule="auto"/>
        <w:ind w:firstLineChars="200" w:firstLine="560"/>
        <w:rPr>
          <w:rFonts w:eastAsia="仿宋" w:hAnsi="宋体"/>
          <w:sz w:val="28"/>
          <w:szCs w:val="28"/>
        </w:rPr>
      </w:pPr>
      <w:r>
        <w:rPr>
          <w:rFonts w:ascii="仿宋" w:eastAsia="仿宋" w:hAnsi="仿宋" w:cs="宋体" w:hint="eastAsia"/>
          <w:sz w:val="28"/>
          <w:szCs w:val="28"/>
        </w:rPr>
        <w:t>（三）</w:t>
      </w:r>
      <w:r>
        <w:rPr>
          <w:rFonts w:eastAsia="仿宋" w:hAnsi="宋体" w:hint="eastAsia"/>
          <w:sz w:val="28"/>
          <w:szCs w:val="28"/>
        </w:rPr>
        <w:t>评标方法</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技术分：</w:t>
      </w:r>
      <w:r w:rsidR="00E156AA">
        <w:rPr>
          <w:rFonts w:eastAsia="仿宋" w:hAnsi="宋体" w:hint="eastAsia"/>
          <w:sz w:val="28"/>
          <w:szCs w:val="28"/>
        </w:rPr>
        <w:t>7</w:t>
      </w:r>
      <w:r>
        <w:rPr>
          <w:rFonts w:eastAsia="仿宋" w:hAnsi="宋体" w:hint="eastAsia"/>
          <w:sz w:val="28"/>
          <w:szCs w:val="28"/>
        </w:rPr>
        <w:t>0</w:t>
      </w:r>
      <w:r>
        <w:rPr>
          <w:rFonts w:eastAsia="仿宋" w:hAnsi="宋体" w:hint="eastAsia"/>
          <w:sz w:val="28"/>
          <w:szCs w:val="28"/>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670"/>
        <w:gridCol w:w="937"/>
        <w:gridCol w:w="5961"/>
      </w:tblGrid>
      <w:tr w:rsidR="00E156AA" w:rsidRPr="00E156AA" w:rsidTr="00F1052E">
        <w:trPr>
          <w:trHeight w:val="445"/>
          <w:tblHeader/>
        </w:trPr>
        <w:tc>
          <w:tcPr>
            <w:tcW w:w="705" w:type="dxa"/>
            <w:shd w:val="clear" w:color="auto" w:fill="B8CCE4"/>
            <w:vAlign w:val="center"/>
          </w:tcPr>
          <w:p w:rsidR="00E156AA" w:rsidRPr="00E156AA" w:rsidRDefault="00E156AA" w:rsidP="00E156AA">
            <w:pPr>
              <w:widowControl/>
              <w:spacing w:before="100" w:beforeAutospacing="1" w:after="100" w:afterAutospacing="1"/>
              <w:jc w:val="center"/>
              <w:rPr>
                <w:rFonts w:eastAsia="仿宋"/>
                <w:b/>
                <w:color w:val="000000"/>
                <w:kern w:val="0"/>
                <w:sz w:val="24"/>
                <w:szCs w:val="20"/>
              </w:rPr>
            </w:pPr>
            <w:r w:rsidRPr="00E156AA">
              <w:rPr>
                <w:rFonts w:eastAsia="仿宋"/>
                <w:b/>
                <w:color w:val="000000"/>
                <w:kern w:val="0"/>
                <w:sz w:val="24"/>
                <w:szCs w:val="20"/>
              </w:rPr>
              <w:t>序号</w:t>
            </w:r>
            <w:r w:rsidRPr="00E156AA">
              <w:rPr>
                <w:rFonts w:eastAsia="仿宋"/>
                <w:b/>
                <w:color w:val="000000"/>
                <w:kern w:val="0"/>
                <w:sz w:val="24"/>
                <w:szCs w:val="20"/>
              </w:rPr>
              <w:t xml:space="preserve"> </w:t>
            </w:r>
          </w:p>
        </w:tc>
        <w:tc>
          <w:tcPr>
            <w:tcW w:w="1670" w:type="dxa"/>
            <w:shd w:val="clear" w:color="auto" w:fill="B8CCE4"/>
            <w:vAlign w:val="center"/>
          </w:tcPr>
          <w:p w:rsidR="00E156AA" w:rsidRPr="00E156AA" w:rsidRDefault="00E156AA" w:rsidP="00E156AA">
            <w:pPr>
              <w:widowControl/>
              <w:spacing w:before="100" w:beforeAutospacing="1" w:after="100" w:afterAutospacing="1"/>
              <w:jc w:val="center"/>
              <w:rPr>
                <w:rFonts w:eastAsia="仿宋"/>
                <w:b/>
                <w:color w:val="000000"/>
                <w:kern w:val="0"/>
                <w:sz w:val="24"/>
                <w:szCs w:val="20"/>
              </w:rPr>
            </w:pPr>
            <w:r w:rsidRPr="00E156AA">
              <w:rPr>
                <w:rFonts w:eastAsia="仿宋"/>
                <w:b/>
                <w:color w:val="000000"/>
                <w:kern w:val="0"/>
                <w:sz w:val="24"/>
                <w:szCs w:val="20"/>
              </w:rPr>
              <w:t>评分点名称</w:t>
            </w:r>
            <w:r w:rsidRPr="00E156AA">
              <w:rPr>
                <w:rFonts w:eastAsia="仿宋"/>
                <w:b/>
                <w:color w:val="000000"/>
                <w:kern w:val="0"/>
                <w:sz w:val="24"/>
                <w:szCs w:val="20"/>
              </w:rPr>
              <w:t xml:space="preserve"> </w:t>
            </w:r>
          </w:p>
        </w:tc>
        <w:tc>
          <w:tcPr>
            <w:tcW w:w="937" w:type="dxa"/>
            <w:shd w:val="clear" w:color="auto" w:fill="B8CCE4"/>
            <w:vAlign w:val="center"/>
          </w:tcPr>
          <w:p w:rsidR="00E156AA" w:rsidRPr="00E156AA" w:rsidRDefault="00E156AA" w:rsidP="00E156AA">
            <w:pPr>
              <w:widowControl/>
              <w:spacing w:before="100" w:beforeAutospacing="1" w:after="100" w:afterAutospacing="1"/>
              <w:jc w:val="center"/>
              <w:rPr>
                <w:rFonts w:eastAsia="仿宋"/>
                <w:b/>
                <w:color w:val="000000"/>
                <w:kern w:val="0"/>
                <w:sz w:val="24"/>
                <w:szCs w:val="20"/>
              </w:rPr>
            </w:pPr>
            <w:r w:rsidRPr="00E156AA">
              <w:rPr>
                <w:rFonts w:eastAsia="仿宋"/>
                <w:b/>
                <w:color w:val="000000"/>
                <w:kern w:val="0"/>
                <w:sz w:val="24"/>
                <w:szCs w:val="20"/>
              </w:rPr>
              <w:t>分值</w:t>
            </w:r>
          </w:p>
        </w:tc>
        <w:tc>
          <w:tcPr>
            <w:tcW w:w="5961" w:type="dxa"/>
            <w:shd w:val="clear" w:color="auto" w:fill="B8CCE4"/>
            <w:vAlign w:val="center"/>
          </w:tcPr>
          <w:p w:rsidR="00E156AA" w:rsidRPr="00E156AA" w:rsidRDefault="00E156AA" w:rsidP="00E156AA">
            <w:pPr>
              <w:widowControl/>
              <w:spacing w:before="100" w:beforeAutospacing="1" w:after="100" w:afterAutospacing="1"/>
              <w:jc w:val="center"/>
              <w:rPr>
                <w:rFonts w:eastAsia="仿宋"/>
                <w:b/>
                <w:color w:val="000000"/>
                <w:kern w:val="0"/>
                <w:sz w:val="24"/>
                <w:szCs w:val="20"/>
              </w:rPr>
            </w:pPr>
            <w:r w:rsidRPr="00E156AA">
              <w:rPr>
                <w:rFonts w:eastAsia="仿宋"/>
                <w:b/>
                <w:color w:val="000000"/>
                <w:kern w:val="0"/>
                <w:sz w:val="24"/>
                <w:szCs w:val="20"/>
              </w:rPr>
              <w:t>评审细则</w:t>
            </w:r>
          </w:p>
        </w:tc>
      </w:tr>
      <w:tr w:rsidR="00E156AA" w:rsidRPr="00E156AA" w:rsidTr="00F1052E">
        <w:trPr>
          <w:trHeight w:val="1145"/>
        </w:trPr>
        <w:tc>
          <w:tcPr>
            <w:tcW w:w="705"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1</w:t>
            </w:r>
          </w:p>
        </w:tc>
        <w:tc>
          <w:tcPr>
            <w:tcW w:w="1670"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样品</w:t>
            </w:r>
          </w:p>
        </w:tc>
        <w:tc>
          <w:tcPr>
            <w:tcW w:w="937"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15</w:t>
            </w:r>
          </w:p>
        </w:tc>
        <w:tc>
          <w:tcPr>
            <w:tcW w:w="5961" w:type="dxa"/>
            <w:vAlign w:val="center"/>
          </w:tcPr>
          <w:p w:rsidR="00E156AA" w:rsidRPr="00E156AA" w:rsidRDefault="00E156AA" w:rsidP="00E156AA">
            <w:pPr>
              <w:widowControl/>
              <w:autoSpaceDE w:val="0"/>
              <w:autoSpaceDN w:val="0"/>
              <w:adjustRightInd w:val="0"/>
              <w:jc w:val="left"/>
              <w:rPr>
                <w:rFonts w:eastAsia="仿宋"/>
                <w:color w:val="000000"/>
                <w:kern w:val="0"/>
                <w:sz w:val="20"/>
                <w:szCs w:val="21"/>
                <w:lang w:val="zh-CN"/>
              </w:rPr>
            </w:pPr>
            <w:r w:rsidRPr="00E156AA">
              <w:rPr>
                <w:rFonts w:eastAsia="仿宋" w:hint="eastAsia"/>
                <w:color w:val="000000"/>
                <w:kern w:val="0"/>
                <w:sz w:val="20"/>
                <w:szCs w:val="21"/>
              </w:rPr>
              <w:t>投标人需提供</w:t>
            </w:r>
            <w:r w:rsidRPr="00E156AA">
              <w:rPr>
                <w:rFonts w:eastAsia="仿宋" w:hint="eastAsia"/>
                <w:color w:val="000000"/>
                <w:kern w:val="0"/>
                <w:sz w:val="20"/>
                <w:szCs w:val="21"/>
              </w:rPr>
              <w:t>1</w:t>
            </w:r>
            <w:r w:rsidRPr="00E156AA">
              <w:rPr>
                <w:rFonts w:eastAsia="仿宋" w:hint="eastAsia"/>
                <w:color w:val="000000"/>
                <w:kern w:val="0"/>
                <w:sz w:val="20"/>
                <w:szCs w:val="21"/>
              </w:rPr>
              <w:t>张实木单人课桌和实木方凳为样品</w:t>
            </w:r>
            <w:r w:rsidRPr="00E156AA">
              <w:rPr>
                <w:rFonts w:eastAsia="仿宋" w:hint="eastAsia"/>
                <w:color w:val="000000"/>
                <w:kern w:val="0"/>
                <w:sz w:val="20"/>
                <w:szCs w:val="21"/>
                <w:lang w:val="zh-CN"/>
              </w:rPr>
              <w:t>（样品规格详见技术参数</w:t>
            </w:r>
            <w:r w:rsidRPr="00E156AA">
              <w:rPr>
                <w:rFonts w:eastAsia="仿宋" w:hint="eastAsia"/>
                <w:color w:val="000000"/>
                <w:kern w:val="0"/>
                <w:sz w:val="20"/>
                <w:szCs w:val="21"/>
              </w:rPr>
              <w:t>及图纸</w:t>
            </w:r>
            <w:r w:rsidRPr="00E156AA">
              <w:rPr>
                <w:rFonts w:eastAsia="仿宋" w:hint="eastAsia"/>
                <w:color w:val="000000"/>
                <w:kern w:val="0"/>
                <w:sz w:val="20"/>
                <w:szCs w:val="21"/>
                <w:lang w:val="zh-CN"/>
              </w:rPr>
              <w:t>）。样品不得出现投标人的单位名称及商标，如出现的则作无效投标处理。样品未提供或提供不全的，</w:t>
            </w:r>
            <w:r w:rsidRPr="00E156AA">
              <w:rPr>
                <w:rFonts w:eastAsia="仿宋" w:hint="eastAsia"/>
                <w:color w:val="000000"/>
                <w:kern w:val="0"/>
                <w:sz w:val="20"/>
                <w:szCs w:val="21"/>
              </w:rPr>
              <w:t>不得分</w:t>
            </w:r>
            <w:r w:rsidRPr="00E156AA">
              <w:rPr>
                <w:rFonts w:eastAsia="仿宋" w:hint="eastAsia"/>
                <w:color w:val="000000"/>
                <w:kern w:val="0"/>
                <w:sz w:val="20"/>
                <w:szCs w:val="21"/>
                <w:lang w:val="zh-CN"/>
              </w:rPr>
              <w:t>。</w:t>
            </w:r>
          </w:p>
          <w:p w:rsidR="00E156AA" w:rsidRPr="00E156AA" w:rsidRDefault="00E156AA" w:rsidP="00E156AA">
            <w:pPr>
              <w:widowControl/>
              <w:autoSpaceDE w:val="0"/>
              <w:autoSpaceDN w:val="0"/>
              <w:adjustRightInd w:val="0"/>
              <w:jc w:val="left"/>
              <w:rPr>
                <w:rFonts w:eastAsia="仿宋"/>
                <w:color w:val="000000"/>
                <w:kern w:val="0"/>
                <w:sz w:val="20"/>
                <w:szCs w:val="21"/>
                <w:lang w:val="zh-CN"/>
              </w:rPr>
            </w:pPr>
            <w:r w:rsidRPr="00E156AA">
              <w:rPr>
                <w:rFonts w:eastAsia="仿宋" w:hint="eastAsia"/>
                <w:color w:val="000000"/>
                <w:kern w:val="0"/>
                <w:sz w:val="20"/>
                <w:szCs w:val="21"/>
                <w:lang w:val="zh-CN"/>
              </w:rPr>
              <w:t>投标：</w:t>
            </w:r>
            <w:r w:rsidRPr="00E156AA">
              <w:rPr>
                <w:rFonts w:eastAsia="仿宋" w:hint="eastAsia"/>
                <w:color w:val="000000"/>
                <w:kern w:val="0"/>
                <w:sz w:val="20"/>
                <w:szCs w:val="21"/>
                <w:lang w:val="zh-CN"/>
              </w:rPr>
              <w:t>1.</w:t>
            </w:r>
            <w:r w:rsidRPr="00E156AA">
              <w:rPr>
                <w:rFonts w:eastAsia="仿宋" w:hint="eastAsia"/>
                <w:color w:val="000000"/>
                <w:kern w:val="0"/>
                <w:sz w:val="20"/>
                <w:szCs w:val="21"/>
                <w:lang w:val="zh-CN"/>
              </w:rPr>
              <w:t>评委一致认为存在安全隐患的；</w:t>
            </w:r>
            <w:r w:rsidRPr="00E156AA">
              <w:rPr>
                <w:rFonts w:eastAsia="仿宋" w:hint="eastAsia"/>
                <w:color w:val="000000"/>
                <w:kern w:val="0"/>
                <w:sz w:val="20"/>
                <w:szCs w:val="21"/>
                <w:lang w:val="zh-CN"/>
              </w:rPr>
              <w:t>2.</w:t>
            </w:r>
            <w:r w:rsidRPr="00E156AA">
              <w:rPr>
                <w:rFonts w:eastAsia="仿宋" w:hint="eastAsia"/>
                <w:color w:val="000000"/>
                <w:kern w:val="0"/>
                <w:sz w:val="20"/>
                <w:szCs w:val="21"/>
                <w:lang w:val="zh-CN"/>
              </w:rPr>
              <w:t>评委一致认为质量很差不应进入学校使用的；</w:t>
            </w:r>
            <w:r w:rsidRPr="00E156AA">
              <w:rPr>
                <w:rFonts w:eastAsia="仿宋" w:hint="eastAsia"/>
                <w:color w:val="000000"/>
                <w:kern w:val="0"/>
                <w:sz w:val="20"/>
                <w:szCs w:val="21"/>
                <w:lang w:val="zh-CN"/>
              </w:rPr>
              <w:t>3.</w:t>
            </w:r>
            <w:r w:rsidRPr="00E156AA">
              <w:rPr>
                <w:rFonts w:eastAsia="仿宋" w:hint="eastAsia"/>
                <w:color w:val="000000"/>
                <w:kern w:val="0"/>
                <w:sz w:val="20"/>
                <w:szCs w:val="21"/>
                <w:lang w:val="zh-CN"/>
              </w:rPr>
              <w:t>评委一致认为产品不适宜进入学校使用的；</w:t>
            </w:r>
            <w:r w:rsidRPr="00E156AA">
              <w:rPr>
                <w:rFonts w:eastAsia="仿宋" w:hint="eastAsia"/>
                <w:color w:val="000000"/>
                <w:kern w:val="0"/>
                <w:sz w:val="20"/>
                <w:szCs w:val="21"/>
                <w:lang w:val="zh-CN"/>
              </w:rPr>
              <w:t>4.</w:t>
            </w:r>
            <w:r w:rsidRPr="00E156AA">
              <w:rPr>
                <w:rFonts w:eastAsia="仿宋" w:hint="eastAsia"/>
                <w:color w:val="000000"/>
                <w:kern w:val="0"/>
                <w:sz w:val="20"/>
                <w:szCs w:val="21"/>
                <w:lang w:val="zh-CN"/>
              </w:rPr>
              <w:t>样品与文件主要技术需求严重不符的。</w:t>
            </w:r>
          </w:p>
          <w:p w:rsidR="00E156AA" w:rsidRPr="00E156AA" w:rsidRDefault="00E156AA" w:rsidP="00E156AA">
            <w:pPr>
              <w:widowControl/>
              <w:autoSpaceDE w:val="0"/>
              <w:autoSpaceDN w:val="0"/>
              <w:adjustRightInd w:val="0"/>
              <w:jc w:val="left"/>
              <w:rPr>
                <w:rFonts w:ascii="仿宋" w:eastAsia="仿宋" w:hAnsi="仿宋" w:cs="仿宋_GB2312"/>
                <w:bCs/>
                <w:color w:val="FF0000"/>
                <w:kern w:val="0"/>
                <w:szCs w:val="21"/>
              </w:rPr>
            </w:pPr>
            <w:r w:rsidRPr="00E156AA">
              <w:rPr>
                <w:rFonts w:eastAsia="仿宋" w:hint="eastAsia"/>
                <w:b/>
                <w:bCs/>
                <w:color w:val="000000"/>
                <w:kern w:val="0"/>
                <w:sz w:val="20"/>
                <w:szCs w:val="21"/>
              </w:rPr>
              <w:t>1.</w:t>
            </w:r>
            <w:r w:rsidRPr="00E156AA">
              <w:rPr>
                <w:rFonts w:eastAsia="仿宋" w:hint="eastAsia"/>
                <w:b/>
                <w:bCs/>
                <w:color w:val="000000"/>
                <w:kern w:val="0"/>
                <w:sz w:val="20"/>
                <w:szCs w:val="21"/>
              </w:rPr>
              <w:t>实木单人课桌：</w:t>
            </w:r>
            <w:r w:rsidRPr="00E156AA">
              <w:rPr>
                <w:rFonts w:ascii="仿宋" w:eastAsia="仿宋" w:hAnsi="仿宋" w:cs="仿宋_GB2312" w:hint="eastAsia"/>
                <w:bCs/>
                <w:color w:val="000000"/>
                <w:kern w:val="0"/>
                <w:szCs w:val="21"/>
              </w:rPr>
              <w:t>由评委根据投标人所供样品按招标文件规定技术要求，从产品出样款式、尺寸、材质、结构、油漆工艺及整体的质量、牢固、美观、舒适等方面，按以下三个等级中酌情打分：</w:t>
            </w:r>
            <w:proofErr w:type="gramStart"/>
            <w:r w:rsidRPr="00E156AA">
              <w:rPr>
                <w:rFonts w:ascii="仿宋" w:eastAsia="仿宋" w:hAnsi="仿宋" w:cs="仿宋_GB2312" w:hint="eastAsia"/>
                <w:bCs/>
                <w:color w:val="000000"/>
                <w:kern w:val="0"/>
                <w:szCs w:val="21"/>
              </w:rPr>
              <w:t>优得</w:t>
            </w:r>
            <w:proofErr w:type="gramEnd"/>
            <w:r w:rsidRPr="00E156AA">
              <w:rPr>
                <w:rFonts w:ascii="仿宋" w:eastAsia="仿宋" w:hAnsi="仿宋" w:cs="仿宋_GB2312" w:hint="eastAsia"/>
                <w:bCs/>
                <w:color w:val="000000"/>
                <w:kern w:val="0"/>
                <w:szCs w:val="21"/>
              </w:rPr>
              <w:t>10-8分，中得7-4分，差得3-0分；</w:t>
            </w:r>
          </w:p>
          <w:p w:rsidR="00E156AA" w:rsidRPr="00E156AA" w:rsidRDefault="00E156AA" w:rsidP="00E156AA">
            <w:pPr>
              <w:widowControl/>
              <w:autoSpaceDE w:val="0"/>
              <w:autoSpaceDN w:val="0"/>
              <w:adjustRightInd w:val="0"/>
              <w:jc w:val="left"/>
              <w:rPr>
                <w:rFonts w:eastAsia="仿宋"/>
                <w:color w:val="000000"/>
                <w:kern w:val="0"/>
                <w:sz w:val="20"/>
                <w:szCs w:val="21"/>
              </w:rPr>
            </w:pPr>
            <w:r w:rsidRPr="00E156AA">
              <w:rPr>
                <w:rFonts w:ascii="仿宋" w:eastAsia="仿宋" w:hAnsi="仿宋" w:cs="仿宋_GB2312" w:hint="eastAsia"/>
                <w:b/>
                <w:bCs/>
                <w:color w:val="000000"/>
                <w:kern w:val="0"/>
                <w:szCs w:val="21"/>
              </w:rPr>
              <w:t>2.实木方凳</w:t>
            </w:r>
            <w:r w:rsidRPr="00E156AA">
              <w:rPr>
                <w:rFonts w:ascii="仿宋" w:eastAsia="仿宋" w:hAnsi="仿宋" w:cs="仿宋_GB2312" w:hint="eastAsia"/>
                <w:bCs/>
                <w:color w:val="000000"/>
                <w:kern w:val="0"/>
                <w:szCs w:val="21"/>
              </w:rPr>
              <w:t>：由评委根据投标人所供样品按招标文件规定技术要求，从产品出样款式、尺寸、材质、结构、油漆工艺及整体的质量、牢固、美观、舒适等方面，按以下三个等级中酌情打分：</w:t>
            </w:r>
            <w:proofErr w:type="gramStart"/>
            <w:r w:rsidRPr="00E156AA">
              <w:rPr>
                <w:rFonts w:ascii="仿宋" w:eastAsia="仿宋" w:hAnsi="仿宋" w:cs="仿宋_GB2312" w:hint="eastAsia"/>
                <w:bCs/>
                <w:color w:val="000000"/>
                <w:kern w:val="0"/>
                <w:szCs w:val="21"/>
              </w:rPr>
              <w:t>优得</w:t>
            </w:r>
            <w:proofErr w:type="gramEnd"/>
            <w:r w:rsidRPr="00E156AA">
              <w:rPr>
                <w:rFonts w:ascii="仿宋" w:eastAsia="仿宋" w:hAnsi="仿宋" w:cs="仿宋_GB2312" w:hint="eastAsia"/>
                <w:bCs/>
                <w:color w:val="000000"/>
                <w:kern w:val="0"/>
                <w:szCs w:val="21"/>
              </w:rPr>
              <w:t>5-3分，中得3-2分，差得2-0分。</w:t>
            </w:r>
          </w:p>
        </w:tc>
      </w:tr>
      <w:tr w:rsidR="00E156AA" w:rsidRPr="00E156AA" w:rsidTr="00F1052E">
        <w:trPr>
          <w:trHeight w:val="1145"/>
        </w:trPr>
        <w:tc>
          <w:tcPr>
            <w:tcW w:w="705"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rPr>
            </w:pPr>
            <w:r w:rsidRPr="00E156AA">
              <w:rPr>
                <w:rFonts w:eastAsia="仿宋" w:hint="eastAsia"/>
                <w:bCs/>
                <w:color w:val="000000"/>
                <w:kern w:val="0"/>
                <w:sz w:val="24"/>
                <w:szCs w:val="20"/>
              </w:rPr>
              <w:t>2</w:t>
            </w:r>
          </w:p>
        </w:tc>
        <w:tc>
          <w:tcPr>
            <w:tcW w:w="1670"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rPr>
            </w:pPr>
            <w:r w:rsidRPr="00E156AA">
              <w:rPr>
                <w:rFonts w:eastAsia="仿宋" w:hint="eastAsia"/>
                <w:bCs/>
                <w:color w:val="000000"/>
                <w:kern w:val="0"/>
                <w:sz w:val="24"/>
                <w:szCs w:val="20"/>
              </w:rPr>
              <w:t>认证证书</w:t>
            </w:r>
          </w:p>
        </w:tc>
        <w:tc>
          <w:tcPr>
            <w:tcW w:w="937"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rPr>
            </w:pPr>
            <w:r w:rsidRPr="00E156AA">
              <w:rPr>
                <w:rFonts w:eastAsia="仿宋" w:hint="eastAsia"/>
                <w:bCs/>
                <w:color w:val="000000"/>
                <w:kern w:val="0"/>
                <w:sz w:val="24"/>
              </w:rPr>
              <w:t>23</w:t>
            </w:r>
          </w:p>
        </w:tc>
        <w:tc>
          <w:tcPr>
            <w:tcW w:w="5961" w:type="dxa"/>
            <w:vAlign w:val="center"/>
          </w:tcPr>
          <w:p w:rsidR="00E156AA" w:rsidRPr="00E156AA" w:rsidRDefault="00E156AA" w:rsidP="00E156AA">
            <w:pPr>
              <w:widowControl/>
              <w:autoSpaceDE w:val="0"/>
              <w:autoSpaceDN w:val="0"/>
              <w:adjustRightInd w:val="0"/>
              <w:jc w:val="left"/>
              <w:rPr>
                <w:rFonts w:eastAsia="仿宋"/>
                <w:color w:val="000000"/>
                <w:kern w:val="0"/>
                <w:sz w:val="20"/>
                <w:szCs w:val="21"/>
              </w:rPr>
            </w:pPr>
            <w:r w:rsidRPr="00E156AA">
              <w:rPr>
                <w:rFonts w:eastAsia="仿宋" w:hint="eastAsia"/>
                <w:color w:val="000000"/>
                <w:kern w:val="0"/>
                <w:sz w:val="20"/>
                <w:szCs w:val="21"/>
              </w:rPr>
              <w:t>投标人</w:t>
            </w:r>
            <w:r w:rsidRPr="00E156AA">
              <w:rPr>
                <w:rFonts w:eastAsia="仿宋"/>
                <w:color w:val="000000"/>
                <w:kern w:val="0"/>
                <w:sz w:val="20"/>
                <w:szCs w:val="21"/>
              </w:rPr>
              <w:t>提供具有在有效期内的下列证书的复印件</w:t>
            </w:r>
            <w:r w:rsidRPr="00E156AA">
              <w:rPr>
                <w:rFonts w:eastAsia="仿宋" w:hint="eastAsia"/>
                <w:color w:val="000000"/>
                <w:kern w:val="0"/>
                <w:sz w:val="20"/>
                <w:szCs w:val="21"/>
              </w:rPr>
              <w:t>或</w:t>
            </w:r>
            <w:proofErr w:type="gramStart"/>
            <w:r w:rsidRPr="00E156AA">
              <w:rPr>
                <w:rFonts w:eastAsia="仿宋" w:hint="eastAsia"/>
                <w:color w:val="000000"/>
                <w:kern w:val="0"/>
                <w:sz w:val="20"/>
                <w:szCs w:val="21"/>
              </w:rPr>
              <w:t>扫描件</w:t>
            </w:r>
            <w:r w:rsidRPr="00E156AA">
              <w:rPr>
                <w:rFonts w:eastAsia="仿宋"/>
                <w:color w:val="000000"/>
                <w:kern w:val="0"/>
                <w:sz w:val="20"/>
                <w:szCs w:val="21"/>
              </w:rPr>
              <w:t>并加盖</w:t>
            </w:r>
            <w:proofErr w:type="gramEnd"/>
            <w:r w:rsidRPr="00E156AA">
              <w:rPr>
                <w:rFonts w:eastAsia="仿宋"/>
                <w:color w:val="000000"/>
                <w:kern w:val="0"/>
                <w:sz w:val="20"/>
                <w:szCs w:val="21"/>
              </w:rPr>
              <w:t>公章（携带原件现场核验），可获得相应分值。</w:t>
            </w:r>
          </w:p>
          <w:p w:rsidR="00E156AA" w:rsidRPr="00E156AA" w:rsidRDefault="00E156AA" w:rsidP="00E156AA">
            <w:pPr>
              <w:widowControl/>
              <w:autoSpaceDE w:val="0"/>
              <w:autoSpaceDN w:val="0"/>
              <w:adjustRightInd w:val="0"/>
              <w:jc w:val="left"/>
              <w:rPr>
                <w:rFonts w:eastAsia="仿宋"/>
                <w:color w:val="000000"/>
                <w:kern w:val="0"/>
                <w:sz w:val="20"/>
                <w:szCs w:val="21"/>
              </w:rPr>
            </w:pPr>
            <w:r w:rsidRPr="00E156AA">
              <w:rPr>
                <w:rFonts w:eastAsia="仿宋"/>
                <w:color w:val="000000"/>
                <w:kern w:val="0"/>
                <w:sz w:val="20"/>
                <w:szCs w:val="21"/>
              </w:rPr>
              <w:t>1</w:t>
            </w:r>
            <w:r w:rsidRPr="00E156AA">
              <w:rPr>
                <w:rFonts w:eastAsia="仿宋"/>
                <w:color w:val="000000"/>
                <w:kern w:val="0"/>
                <w:sz w:val="20"/>
                <w:szCs w:val="21"/>
              </w:rPr>
              <w:t>、</w:t>
            </w:r>
            <w:r w:rsidRPr="00E156AA">
              <w:rPr>
                <w:rFonts w:eastAsia="仿宋" w:hint="eastAsia"/>
                <w:color w:val="000000"/>
                <w:kern w:val="0"/>
                <w:sz w:val="20"/>
                <w:szCs w:val="21"/>
              </w:rPr>
              <w:t>有效期内的</w:t>
            </w:r>
            <w:r w:rsidRPr="00E156AA">
              <w:rPr>
                <w:rFonts w:eastAsia="仿宋"/>
                <w:color w:val="000000"/>
                <w:kern w:val="0"/>
                <w:sz w:val="20"/>
                <w:szCs w:val="21"/>
              </w:rPr>
              <w:t>中国环境标志产品认证证书（十环，证书产品类别必须包含实木类家具）：</w:t>
            </w:r>
            <w:r w:rsidRPr="00E156AA">
              <w:rPr>
                <w:rFonts w:eastAsia="仿宋" w:hint="eastAsia"/>
                <w:color w:val="000000"/>
                <w:kern w:val="0"/>
                <w:sz w:val="20"/>
                <w:szCs w:val="21"/>
              </w:rPr>
              <w:t>2</w:t>
            </w:r>
            <w:r w:rsidRPr="00E156AA">
              <w:rPr>
                <w:rFonts w:eastAsia="仿宋"/>
                <w:color w:val="000000"/>
                <w:kern w:val="0"/>
                <w:sz w:val="20"/>
                <w:szCs w:val="21"/>
              </w:rPr>
              <w:t>分</w:t>
            </w:r>
          </w:p>
          <w:p w:rsidR="00E156AA" w:rsidRPr="00E156AA" w:rsidRDefault="00E156AA" w:rsidP="00E156AA">
            <w:pPr>
              <w:widowControl/>
              <w:autoSpaceDE w:val="0"/>
              <w:autoSpaceDN w:val="0"/>
              <w:adjustRightInd w:val="0"/>
              <w:jc w:val="left"/>
              <w:rPr>
                <w:rFonts w:eastAsia="仿宋"/>
                <w:bCs/>
                <w:kern w:val="0"/>
                <w:sz w:val="20"/>
                <w:szCs w:val="21"/>
              </w:rPr>
            </w:pPr>
            <w:r w:rsidRPr="00E156AA">
              <w:rPr>
                <w:rFonts w:eastAsia="仿宋"/>
                <w:color w:val="000000"/>
                <w:kern w:val="0"/>
                <w:sz w:val="20"/>
                <w:szCs w:val="21"/>
              </w:rPr>
              <w:t>2</w:t>
            </w:r>
            <w:r w:rsidRPr="00E156AA">
              <w:rPr>
                <w:rFonts w:eastAsia="仿宋"/>
                <w:color w:val="000000"/>
                <w:kern w:val="0"/>
                <w:sz w:val="20"/>
                <w:szCs w:val="21"/>
              </w:rPr>
              <w:t>、</w:t>
            </w:r>
            <w:r w:rsidRPr="00E156AA">
              <w:rPr>
                <w:rFonts w:eastAsia="仿宋" w:hint="eastAsia"/>
                <w:color w:val="000000"/>
                <w:kern w:val="0"/>
                <w:sz w:val="20"/>
                <w:szCs w:val="21"/>
              </w:rPr>
              <w:t>有效期内的</w:t>
            </w:r>
            <w:r w:rsidRPr="00E156AA">
              <w:rPr>
                <w:rFonts w:eastAsia="仿宋"/>
                <w:bCs/>
                <w:color w:val="000000"/>
                <w:kern w:val="0"/>
                <w:sz w:val="20"/>
                <w:szCs w:val="21"/>
              </w:rPr>
              <w:t>中国质量认证中心认证的中国环保产品认证证书（</w:t>
            </w:r>
            <w:r w:rsidRPr="00E156AA">
              <w:rPr>
                <w:rFonts w:eastAsia="仿宋"/>
                <w:bCs/>
                <w:color w:val="000000"/>
                <w:kern w:val="0"/>
                <w:sz w:val="20"/>
                <w:szCs w:val="21"/>
              </w:rPr>
              <w:t>CQC</w:t>
            </w:r>
            <w:r w:rsidRPr="00E156AA">
              <w:rPr>
                <w:rFonts w:eastAsia="仿宋"/>
                <w:bCs/>
                <w:color w:val="000000"/>
                <w:kern w:val="0"/>
                <w:sz w:val="20"/>
                <w:szCs w:val="21"/>
              </w:rPr>
              <w:t>）（证书内容</w:t>
            </w:r>
            <w:r w:rsidRPr="00E156AA">
              <w:rPr>
                <w:rFonts w:eastAsia="仿宋"/>
                <w:bCs/>
                <w:kern w:val="0"/>
                <w:sz w:val="20"/>
                <w:szCs w:val="21"/>
              </w:rPr>
              <w:t>需涉及木制</w:t>
            </w:r>
            <w:r w:rsidRPr="00E156AA">
              <w:rPr>
                <w:rFonts w:eastAsia="仿宋" w:hint="eastAsia"/>
                <w:bCs/>
                <w:kern w:val="0"/>
                <w:sz w:val="20"/>
                <w:szCs w:val="21"/>
              </w:rPr>
              <w:t>公寓</w:t>
            </w:r>
            <w:r w:rsidRPr="00E156AA">
              <w:rPr>
                <w:rFonts w:eastAsia="仿宋"/>
                <w:bCs/>
                <w:kern w:val="0"/>
                <w:sz w:val="20"/>
                <w:szCs w:val="21"/>
              </w:rPr>
              <w:t>家具）：</w:t>
            </w:r>
            <w:r w:rsidRPr="00E156AA">
              <w:rPr>
                <w:rFonts w:eastAsia="仿宋" w:hint="eastAsia"/>
                <w:bCs/>
                <w:kern w:val="0"/>
                <w:sz w:val="20"/>
                <w:szCs w:val="21"/>
              </w:rPr>
              <w:t>3</w:t>
            </w:r>
            <w:r w:rsidRPr="00E156AA">
              <w:rPr>
                <w:rFonts w:eastAsia="仿宋"/>
                <w:bCs/>
                <w:kern w:val="0"/>
                <w:sz w:val="20"/>
                <w:szCs w:val="21"/>
              </w:rPr>
              <w:t>分</w:t>
            </w:r>
          </w:p>
          <w:p w:rsidR="00E156AA" w:rsidRPr="00E156AA" w:rsidRDefault="00E156AA" w:rsidP="00E156AA">
            <w:pPr>
              <w:widowControl/>
              <w:autoSpaceDE w:val="0"/>
              <w:autoSpaceDN w:val="0"/>
              <w:adjustRightInd w:val="0"/>
              <w:jc w:val="left"/>
              <w:rPr>
                <w:rFonts w:eastAsia="仿宋"/>
                <w:bCs/>
                <w:kern w:val="0"/>
                <w:sz w:val="20"/>
                <w:szCs w:val="21"/>
              </w:rPr>
            </w:pPr>
            <w:r w:rsidRPr="00E156AA">
              <w:rPr>
                <w:rFonts w:eastAsia="仿宋" w:hint="eastAsia"/>
                <w:bCs/>
                <w:kern w:val="0"/>
                <w:sz w:val="20"/>
                <w:szCs w:val="21"/>
              </w:rPr>
              <w:t>3</w:t>
            </w:r>
            <w:r w:rsidRPr="00E156AA">
              <w:rPr>
                <w:rFonts w:eastAsia="仿宋" w:hint="eastAsia"/>
                <w:bCs/>
                <w:kern w:val="0"/>
                <w:sz w:val="20"/>
                <w:szCs w:val="21"/>
              </w:rPr>
              <w:t>、有效期内的企业诚信管理体系认证证书（证书</w:t>
            </w:r>
            <w:r w:rsidRPr="00E156AA">
              <w:rPr>
                <w:rFonts w:eastAsia="仿宋"/>
                <w:bCs/>
                <w:kern w:val="0"/>
                <w:sz w:val="20"/>
                <w:szCs w:val="21"/>
              </w:rPr>
              <w:t>内容需涉及</w:t>
            </w:r>
            <w:r w:rsidRPr="00E156AA">
              <w:rPr>
                <w:rFonts w:eastAsia="仿宋" w:hint="eastAsia"/>
                <w:bCs/>
                <w:kern w:val="0"/>
                <w:sz w:val="20"/>
                <w:szCs w:val="21"/>
              </w:rPr>
              <w:t>校用家具和公寓</w:t>
            </w:r>
            <w:r w:rsidRPr="00E156AA">
              <w:rPr>
                <w:rFonts w:eastAsia="仿宋"/>
                <w:bCs/>
                <w:kern w:val="0"/>
                <w:sz w:val="20"/>
                <w:szCs w:val="21"/>
              </w:rPr>
              <w:t>家具</w:t>
            </w:r>
            <w:r w:rsidRPr="00E156AA">
              <w:rPr>
                <w:rFonts w:eastAsia="仿宋" w:hint="eastAsia"/>
                <w:bCs/>
                <w:kern w:val="0"/>
                <w:sz w:val="20"/>
                <w:szCs w:val="21"/>
              </w:rPr>
              <w:t>，否则此项不得分</w:t>
            </w:r>
            <w:r w:rsidRPr="00E156AA">
              <w:rPr>
                <w:rFonts w:eastAsia="仿宋"/>
                <w:bCs/>
                <w:kern w:val="0"/>
                <w:sz w:val="20"/>
                <w:szCs w:val="21"/>
              </w:rPr>
              <w:t>）：</w:t>
            </w:r>
            <w:r w:rsidRPr="00E156AA">
              <w:rPr>
                <w:rFonts w:eastAsia="仿宋" w:hint="eastAsia"/>
                <w:bCs/>
                <w:kern w:val="0"/>
                <w:sz w:val="20"/>
                <w:szCs w:val="21"/>
              </w:rPr>
              <w:t>3</w:t>
            </w:r>
            <w:r w:rsidRPr="00E156AA">
              <w:rPr>
                <w:rFonts w:eastAsia="仿宋"/>
                <w:bCs/>
                <w:kern w:val="0"/>
                <w:sz w:val="20"/>
                <w:szCs w:val="21"/>
              </w:rPr>
              <w:t>分</w:t>
            </w:r>
          </w:p>
          <w:p w:rsidR="00E156AA" w:rsidRPr="00E156AA" w:rsidRDefault="00E156AA" w:rsidP="00E156AA">
            <w:pPr>
              <w:widowControl/>
              <w:autoSpaceDE w:val="0"/>
              <w:autoSpaceDN w:val="0"/>
              <w:adjustRightInd w:val="0"/>
              <w:jc w:val="left"/>
              <w:rPr>
                <w:rFonts w:eastAsia="仿宋"/>
                <w:bCs/>
                <w:kern w:val="0"/>
                <w:sz w:val="20"/>
                <w:szCs w:val="21"/>
              </w:rPr>
            </w:pPr>
            <w:r w:rsidRPr="00E156AA">
              <w:rPr>
                <w:rFonts w:eastAsia="仿宋" w:hint="eastAsia"/>
                <w:bCs/>
                <w:kern w:val="0"/>
                <w:sz w:val="20"/>
                <w:szCs w:val="21"/>
              </w:rPr>
              <w:t>4</w:t>
            </w:r>
            <w:r w:rsidRPr="00E156AA">
              <w:rPr>
                <w:rFonts w:eastAsia="仿宋" w:hint="eastAsia"/>
                <w:bCs/>
                <w:kern w:val="0"/>
                <w:sz w:val="20"/>
                <w:szCs w:val="21"/>
              </w:rPr>
              <w:t>、有效期内的</w:t>
            </w:r>
            <w:r w:rsidRPr="00E156AA">
              <w:rPr>
                <w:rFonts w:eastAsia="仿宋" w:hint="eastAsia"/>
                <w:bCs/>
                <w:kern w:val="0"/>
                <w:sz w:val="20"/>
                <w:szCs w:val="21"/>
              </w:rPr>
              <w:t>ISO9001</w:t>
            </w:r>
            <w:r w:rsidRPr="00E156AA">
              <w:rPr>
                <w:rFonts w:eastAsia="仿宋" w:hint="eastAsia"/>
                <w:bCs/>
                <w:kern w:val="0"/>
                <w:sz w:val="20"/>
                <w:szCs w:val="21"/>
              </w:rPr>
              <w:t>质量管理体系认证证书</w:t>
            </w:r>
            <w:r w:rsidRPr="00E156AA">
              <w:rPr>
                <w:rFonts w:eastAsia="仿宋"/>
                <w:bCs/>
                <w:kern w:val="0"/>
                <w:sz w:val="20"/>
                <w:szCs w:val="21"/>
              </w:rPr>
              <w:t>：</w:t>
            </w:r>
            <w:r w:rsidRPr="00E156AA">
              <w:rPr>
                <w:rFonts w:eastAsia="仿宋"/>
                <w:bCs/>
                <w:kern w:val="0"/>
                <w:sz w:val="20"/>
                <w:szCs w:val="21"/>
              </w:rPr>
              <w:t>2</w:t>
            </w:r>
            <w:r w:rsidRPr="00E156AA">
              <w:rPr>
                <w:rFonts w:eastAsia="仿宋"/>
                <w:bCs/>
                <w:kern w:val="0"/>
                <w:sz w:val="20"/>
                <w:szCs w:val="21"/>
              </w:rPr>
              <w:t>分</w:t>
            </w:r>
          </w:p>
          <w:p w:rsidR="00E156AA" w:rsidRPr="00E156AA" w:rsidRDefault="00E156AA" w:rsidP="00E156AA">
            <w:pPr>
              <w:widowControl/>
              <w:autoSpaceDE w:val="0"/>
              <w:autoSpaceDN w:val="0"/>
              <w:adjustRightInd w:val="0"/>
              <w:jc w:val="left"/>
              <w:rPr>
                <w:rFonts w:eastAsia="仿宋"/>
                <w:bCs/>
                <w:kern w:val="0"/>
                <w:sz w:val="20"/>
                <w:szCs w:val="21"/>
              </w:rPr>
            </w:pPr>
            <w:r w:rsidRPr="00E156AA">
              <w:rPr>
                <w:rFonts w:eastAsia="仿宋" w:hint="eastAsia"/>
                <w:bCs/>
                <w:kern w:val="0"/>
                <w:sz w:val="20"/>
                <w:szCs w:val="21"/>
              </w:rPr>
              <w:t>5</w:t>
            </w:r>
            <w:r w:rsidRPr="00E156AA">
              <w:rPr>
                <w:rFonts w:eastAsia="仿宋" w:hint="eastAsia"/>
                <w:bCs/>
                <w:kern w:val="0"/>
                <w:sz w:val="20"/>
                <w:szCs w:val="21"/>
              </w:rPr>
              <w:t>、有效期内的</w:t>
            </w:r>
            <w:r w:rsidRPr="00E156AA">
              <w:rPr>
                <w:rFonts w:eastAsia="仿宋" w:hint="eastAsia"/>
                <w:bCs/>
                <w:kern w:val="0"/>
                <w:sz w:val="20"/>
                <w:szCs w:val="21"/>
              </w:rPr>
              <w:t>ISO14001</w:t>
            </w:r>
            <w:r w:rsidRPr="00E156AA">
              <w:rPr>
                <w:rFonts w:eastAsia="仿宋" w:hint="eastAsia"/>
                <w:bCs/>
                <w:kern w:val="0"/>
                <w:sz w:val="20"/>
                <w:szCs w:val="21"/>
              </w:rPr>
              <w:t>环境管理体系认证证书</w:t>
            </w:r>
            <w:r w:rsidRPr="00E156AA">
              <w:rPr>
                <w:rFonts w:eastAsia="仿宋"/>
                <w:bCs/>
                <w:kern w:val="0"/>
                <w:sz w:val="20"/>
                <w:szCs w:val="21"/>
              </w:rPr>
              <w:t>：</w:t>
            </w:r>
            <w:r w:rsidRPr="00E156AA">
              <w:rPr>
                <w:rFonts w:eastAsia="仿宋"/>
                <w:bCs/>
                <w:kern w:val="0"/>
                <w:sz w:val="20"/>
                <w:szCs w:val="21"/>
              </w:rPr>
              <w:t>2</w:t>
            </w:r>
            <w:r w:rsidRPr="00E156AA">
              <w:rPr>
                <w:rFonts w:eastAsia="仿宋"/>
                <w:bCs/>
                <w:kern w:val="0"/>
                <w:sz w:val="20"/>
                <w:szCs w:val="21"/>
              </w:rPr>
              <w:t>分</w:t>
            </w:r>
          </w:p>
          <w:p w:rsidR="00E156AA" w:rsidRPr="00E156AA" w:rsidRDefault="00E156AA" w:rsidP="00E156AA">
            <w:pPr>
              <w:widowControl/>
              <w:autoSpaceDE w:val="0"/>
              <w:autoSpaceDN w:val="0"/>
              <w:adjustRightInd w:val="0"/>
              <w:jc w:val="left"/>
              <w:rPr>
                <w:rFonts w:eastAsia="仿宋"/>
                <w:bCs/>
                <w:kern w:val="0"/>
                <w:sz w:val="20"/>
                <w:szCs w:val="21"/>
              </w:rPr>
            </w:pPr>
            <w:r w:rsidRPr="00E156AA">
              <w:rPr>
                <w:rFonts w:eastAsia="仿宋" w:hint="eastAsia"/>
                <w:bCs/>
                <w:kern w:val="0"/>
                <w:sz w:val="20"/>
                <w:szCs w:val="21"/>
              </w:rPr>
              <w:t>6</w:t>
            </w:r>
            <w:r w:rsidRPr="00E156AA">
              <w:rPr>
                <w:rFonts w:eastAsia="仿宋" w:hint="eastAsia"/>
                <w:bCs/>
                <w:kern w:val="0"/>
                <w:sz w:val="20"/>
                <w:szCs w:val="21"/>
              </w:rPr>
              <w:t>、有效期内的职业健康安全管理体系证书</w:t>
            </w:r>
            <w:r w:rsidRPr="00E156AA">
              <w:rPr>
                <w:rFonts w:eastAsia="仿宋"/>
                <w:bCs/>
                <w:kern w:val="0"/>
                <w:sz w:val="20"/>
                <w:szCs w:val="21"/>
              </w:rPr>
              <w:t>：</w:t>
            </w:r>
            <w:r w:rsidRPr="00E156AA">
              <w:rPr>
                <w:rFonts w:eastAsia="仿宋" w:hint="eastAsia"/>
                <w:bCs/>
                <w:kern w:val="0"/>
                <w:sz w:val="20"/>
                <w:szCs w:val="21"/>
              </w:rPr>
              <w:t>2</w:t>
            </w:r>
            <w:r w:rsidRPr="00E156AA">
              <w:rPr>
                <w:rFonts w:eastAsia="仿宋"/>
                <w:bCs/>
                <w:kern w:val="0"/>
                <w:sz w:val="20"/>
                <w:szCs w:val="21"/>
              </w:rPr>
              <w:t>分</w:t>
            </w:r>
          </w:p>
          <w:p w:rsidR="00E156AA" w:rsidRPr="00E156AA" w:rsidRDefault="00E156AA" w:rsidP="00E156AA">
            <w:pPr>
              <w:widowControl/>
              <w:autoSpaceDE w:val="0"/>
              <w:autoSpaceDN w:val="0"/>
              <w:adjustRightInd w:val="0"/>
              <w:jc w:val="left"/>
              <w:rPr>
                <w:rFonts w:eastAsia="仿宋"/>
                <w:bCs/>
                <w:kern w:val="0"/>
                <w:sz w:val="20"/>
                <w:szCs w:val="21"/>
              </w:rPr>
            </w:pPr>
            <w:r w:rsidRPr="00E156AA">
              <w:rPr>
                <w:rFonts w:eastAsia="仿宋" w:hint="eastAsia"/>
                <w:bCs/>
                <w:kern w:val="0"/>
                <w:sz w:val="20"/>
                <w:szCs w:val="21"/>
              </w:rPr>
              <w:t>7</w:t>
            </w:r>
            <w:r w:rsidRPr="00E156AA">
              <w:rPr>
                <w:rFonts w:eastAsia="仿宋" w:hint="eastAsia"/>
                <w:bCs/>
                <w:kern w:val="0"/>
                <w:sz w:val="20"/>
                <w:szCs w:val="21"/>
              </w:rPr>
              <w:t>、有效期内的家具产品环保卫士认证证书</w:t>
            </w:r>
            <w:r w:rsidRPr="00E156AA">
              <w:rPr>
                <w:rFonts w:eastAsia="仿宋"/>
                <w:bCs/>
                <w:kern w:val="0"/>
                <w:sz w:val="20"/>
                <w:szCs w:val="21"/>
              </w:rPr>
              <w:t>：</w:t>
            </w:r>
            <w:r w:rsidRPr="00E156AA">
              <w:rPr>
                <w:rFonts w:eastAsia="仿宋"/>
                <w:bCs/>
                <w:kern w:val="0"/>
                <w:sz w:val="20"/>
                <w:szCs w:val="21"/>
              </w:rPr>
              <w:t>2</w:t>
            </w:r>
            <w:r w:rsidRPr="00E156AA">
              <w:rPr>
                <w:rFonts w:eastAsia="仿宋"/>
                <w:bCs/>
                <w:kern w:val="0"/>
                <w:sz w:val="20"/>
                <w:szCs w:val="21"/>
              </w:rPr>
              <w:t>分</w:t>
            </w:r>
          </w:p>
          <w:p w:rsidR="00E156AA" w:rsidRPr="00E156AA" w:rsidRDefault="00E156AA" w:rsidP="00E156AA">
            <w:pPr>
              <w:widowControl/>
              <w:autoSpaceDE w:val="0"/>
              <w:autoSpaceDN w:val="0"/>
              <w:adjustRightInd w:val="0"/>
              <w:jc w:val="left"/>
              <w:rPr>
                <w:rFonts w:eastAsia="仿宋"/>
                <w:bCs/>
                <w:kern w:val="0"/>
                <w:sz w:val="20"/>
                <w:szCs w:val="21"/>
              </w:rPr>
            </w:pPr>
            <w:r w:rsidRPr="00E156AA">
              <w:rPr>
                <w:rFonts w:eastAsia="仿宋" w:hint="eastAsia"/>
                <w:bCs/>
                <w:kern w:val="0"/>
                <w:sz w:val="20"/>
                <w:szCs w:val="21"/>
              </w:rPr>
              <w:t>8</w:t>
            </w:r>
            <w:r w:rsidRPr="00E156AA">
              <w:rPr>
                <w:rFonts w:eastAsia="仿宋" w:hint="eastAsia"/>
                <w:bCs/>
                <w:kern w:val="0"/>
                <w:sz w:val="20"/>
                <w:szCs w:val="21"/>
              </w:rPr>
              <w:t>、有效期内的家具产品有害物质限量认证证书</w:t>
            </w:r>
            <w:r w:rsidRPr="00E156AA">
              <w:rPr>
                <w:rFonts w:eastAsia="仿宋"/>
                <w:bCs/>
                <w:kern w:val="0"/>
                <w:sz w:val="20"/>
                <w:szCs w:val="21"/>
              </w:rPr>
              <w:t>：</w:t>
            </w:r>
            <w:r w:rsidRPr="00E156AA">
              <w:rPr>
                <w:rFonts w:eastAsia="仿宋"/>
                <w:bCs/>
                <w:kern w:val="0"/>
                <w:sz w:val="20"/>
                <w:szCs w:val="21"/>
              </w:rPr>
              <w:t>2</w:t>
            </w:r>
            <w:r w:rsidRPr="00E156AA">
              <w:rPr>
                <w:rFonts w:eastAsia="仿宋"/>
                <w:bCs/>
                <w:kern w:val="0"/>
                <w:sz w:val="20"/>
                <w:szCs w:val="21"/>
              </w:rPr>
              <w:t>分</w:t>
            </w:r>
          </w:p>
          <w:p w:rsidR="00E156AA" w:rsidRPr="00E156AA" w:rsidRDefault="00E156AA" w:rsidP="00E156AA">
            <w:pPr>
              <w:widowControl/>
              <w:autoSpaceDE w:val="0"/>
              <w:autoSpaceDN w:val="0"/>
              <w:adjustRightInd w:val="0"/>
              <w:jc w:val="left"/>
              <w:rPr>
                <w:rFonts w:eastAsia="仿宋"/>
                <w:bCs/>
                <w:kern w:val="0"/>
                <w:sz w:val="20"/>
                <w:szCs w:val="21"/>
              </w:rPr>
            </w:pPr>
            <w:r w:rsidRPr="00E156AA">
              <w:rPr>
                <w:rFonts w:eastAsia="仿宋" w:hint="eastAsia"/>
                <w:bCs/>
                <w:kern w:val="0"/>
                <w:sz w:val="20"/>
                <w:szCs w:val="21"/>
              </w:rPr>
              <w:t>9</w:t>
            </w:r>
            <w:r w:rsidRPr="00E156AA">
              <w:rPr>
                <w:rFonts w:eastAsia="仿宋" w:hint="eastAsia"/>
                <w:bCs/>
                <w:kern w:val="0"/>
                <w:sz w:val="20"/>
                <w:szCs w:val="21"/>
              </w:rPr>
              <w:t>、有效期内的知识产权管理体系认证证书</w:t>
            </w:r>
            <w:r w:rsidRPr="00E156AA">
              <w:rPr>
                <w:rFonts w:eastAsia="仿宋"/>
                <w:bCs/>
                <w:kern w:val="0"/>
                <w:sz w:val="20"/>
                <w:szCs w:val="21"/>
              </w:rPr>
              <w:t>：</w:t>
            </w:r>
            <w:r w:rsidRPr="00E156AA">
              <w:rPr>
                <w:rFonts w:eastAsia="仿宋" w:hint="eastAsia"/>
                <w:bCs/>
                <w:kern w:val="0"/>
                <w:sz w:val="20"/>
                <w:szCs w:val="21"/>
              </w:rPr>
              <w:t>3</w:t>
            </w:r>
            <w:r w:rsidRPr="00E156AA">
              <w:rPr>
                <w:rFonts w:eastAsia="仿宋"/>
                <w:bCs/>
                <w:kern w:val="0"/>
                <w:sz w:val="20"/>
                <w:szCs w:val="21"/>
              </w:rPr>
              <w:t>分</w:t>
            </w:r>
          </w:p>
          <w:p w:rsidR="00E156AA" w:rsidRPr="00E156AA" w:rsidRDefault="00E156AA" w:rsidP="00E156AA">
            <w:pPr>
              <w:widowControl/>
              <w:autoSpaceDE w:val="0"/>
              <w:autoSpaceDN w:val="0"/>
              <w:adjustRightInd w:val="0"/>
              <w:jc w:val="left"/>
              <w:rPr>
                <w:rFonts w:eastAsia="仿宋"/>
                <w:bCs/>
                <w:kern w:val="0"/>
                <w:sz w:val="20"/>
                <w:szCs w:val="21"/>
              </w:rPr>
            </w:pPr>
            <w:r w:rsidRPr="00E156AA">
              <w:rPr>
                <w:rFonts w:eastAsia="仿宋" w:hint="eastAsia"/>
                <w:bCs/>
                <w:kern w:val="0"/>
                <w:sz w:val="20"/>
                <w:szCs w:val="21"/>
              </w:rPr>
              <w:t>10.</w:t>
            </w:r>
            <w:r w:rsidRPr="00E156AA">
              <w:rPr>
                <w:rFonts w:eastAsia="仿宋" w:hint="eastAsia"/>
                <w:bCs/>
                <w:kern w:val="0"/>
                <w:sz w:val="20"/>
                <w:szCs w:val="21"/>
              </w:rPr>
              <w:t>有效期内的人类工效学产品认证证书</w:t>
            </w:r>
            <w:r w:rsidRPr="00E156AA">
              <w:rPr>
                <w:rFonts w:eastAsia="仿宋" w:hint="eastAsia"/>
                <w:bCs/>
                <w:kern w:val="0"/>
                <w:sz w:val="20"/>
                <w:szCs w:val="21"/>
              </w:rPr>
              <w:t>:2</w:t>
            </w:r>
            <w:r w:rsidRPr="00E156AA">
              <w:rPr>
                <w:rFonts w:eastAsia="仿宋" w:hint="eastAsia"/>
                <w:bCs/>
                <w:kern w:val="0"/>
                <w:sz w:val="20"/>
                <w:szCs w:val="21"/>
              </w:rPr>
              <w:t>分（产品认证单元包含木制桌类、椅类）</w:t>
            </w:r>
          </w:p>
        </w:tc>
      </w:tr>
      <w:tr w:rsidR="00E156AA" w:rsidRPr="00E156AA" w:rsidTr="00F1052E">
        <w:trPr>
          <w:trHeight w:val="835"/>
        </w:trPr>
        <w:tc>
          <w:tcPr>
            <w:tcW w:w="705" w:type="dxa"/>
            <w:vAlign w:val="center"/>
          </w:tcPr>
          <w:p w:rsidR="00E156AA" w:rsidRPr="00E156AA" w:rsidRDefault="00E156AA" w:rsidP="00E156AA">
            <w:pPr>
              <w:widowControl/>
              <w:spacing w:before="100" w:beforeAutospacing="1" w:after="100" w:afterAutospacing="1"/>
              <w:jc w:val="center"/>
              <w:rPr>
                <w:rFonts w:eastAsia="仿宋"/>
                <w:bCs/>
                <w:color w:val="2E75B5"/>
                <w:kern w:val="0"/>
                <w:sz w:val="24"/>
                <w:szCs w:val="20"/>
              </w:rPr>
            </w:pPr>
            <w:r w:rsidRPr="00E156AA">
              <w:rPr>
                <w:rFonts w:eastAsia="仿宋"/>
                <w:bCs/>
                <w:color w:val="2E75B5"/>
                <w:kern w:val="0"/>
                <w:sz w:val="24"/>
                <w:szCs w:val="20"/>
              </w:rPr>
              <w:lastRenderedPageBreak/>
              <w:t>3</w:t>
            </w:r>
          </w:p>
        </w:tc>
        <w:tc>
          <w:tcPr>
            <w:tcW w:w="1670"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企业综合实力</w:t>
            </w:r>
          </w:p>
        </w:tc>
        <w:tc>
          <w:tcPr>
            <w:tcW w:w="937"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9</w:t>
            </w:r>
          </w:p>
        </w:tc>
        <w:tc>
          <w:tcPr>
            <w:tcW w:w="5961" w:type="dxa"/>
            <w:vAlign w:val="center"/>
          </w:tcPr>
          <w:p w:rsidR="00E156AA" w:rsidRPr="00E156AA" w:rsidRDefault="00E156AA" w:rsidP="00E156AA">
            <w:pPr>
              <w:widowControl/>
              <w:autoSpaceDE w:val="0"/>
              <w:autoSpaceDN w:val="0"/>
              <w:adjustRightInd w:val="0"/>
              <w:jc w:val="left"/>
              <w:rPr>
                <w:rFonts w:eastAsia="仿宋"/>
                <w:color w:val="000000"/>
                <w:kern w:val="0"/>
                <w:sz w:val="20"/>
                <w:szCs w:val="21"/>
              </w:rPr>
            </w:pPr>
            <w:r w:rsidRPr="00E156AA">
              <w:rPr>
                <w:rFonts w:eastAsia="仿宋" w:hint="eastAsia"/>
                <w:color w:val="000000"/>
                <w:kern w:val="0"/>
                <w:sz w:val="20"/>
                <w:szCs w:val="21"/>
              </w:rPr>
              <w:t>1</w:t>
            </w:r>
            <w:r w:rsidRPr="00E156AA">
              <w:rPr>
                <w:rFonts w:eastAsia="仿宋" w:hint="eastAsia"/>
                <w:color w:val="000000"/>
                <w:kern w:val="0"/>
                <w:sz w:val="20"/>
                <w:szCs w:val="21"/>
              </w:rPr>
              <w:t>、投标人提供国家发明专利证书得</w:t>
            </w:r>
            <w:r w:rsidRPr="00E156AA">
              <w:rPr>
                <w:rFonts w:eastAsia="仿宋" w:hint="eastAsia"/>
                <w:color w:val="000000"/>
                <w:kern w:val="0"/>
                <w:sz w:val="20"/>
                <w:szCs w:val="21"/>
              </w:rPr>
              <w:t>3</w:t>
            </w:r>
            <w:r w:rsidRPr="00E156AA">
              <w:rPr>
                <w:rFonts w:eastAsia="仿宋" w:hint="eastAsia"/>
                <w:color w:val="000000"/>
                <w:kern w:val="0"/>
                <w:sz w:val="20"/>
                <w:szCs w:val="21"/>
              </w:rPr>
              <w:t>分，提供实用新型专利证书</w:t>
            </w:r>
            <w:r w:rsidRPr="00E156AA">
              <w:rPr>
                <w:rFonts w:eastAsia="仿宋" w:hint="eastAsia"/>
                <w:color w:val="000000"/>
                <w:kern w:val="0"/>
                <w:sz w:val="20"/>
                <w:szCs w:val="21"/>
              </w:rPr>
              <w:t>10</w:t>
            </w:r>
            <w:r w:rsidRPr="00E156AA">
              <w:rPr>
                <w:rFonts w:eastAsia="仿宋" w:hint="eastAsia"/>
                <w:color w:val="000000"/>
                <w:kern w:val="0"/>
                <w:sz w:val="20"/>
                <w:szCs w:val="21"/>
              </w:rPr>
              <w:t>件以上的得</w:t>
            </w:r>
            <w:r w:rsidRPr="00E156AA">
              <w:rPr>
                <w:rFonts w:eastAsia="仿宋" w:hint="eastAsia"/>
                <w:color w:val="000000"/>
                <w:kern w:val="0"/>
                <w:sz w:val="20"/>
                <w:szCs w:val="21"/>
              </w:rPr>
              <w:t>2</w:t>
            </w:r>
            <w:r w:rsidRPr="00E156AA">
              <w:rPr>
                <w:rFonts w:eastAsia="仿宋" w:hint="eastAsia"/>
                <w:color w:val="000000"/>
                <w:kern w:val="0"/>
                <w:sz w:val="20"/>
                <w:szCs w:val="21"/>
              </w:rPr>
              <w:t>分，</w:t>
            </w:r>
            <w:r w:rsidRPr="00E156AA">
              <w:rPr>
                <w:rFonts w:eastAsia="仿宋" w:hint="eastAsia"/>
                <w:color w:val="000000"/>
                <w:kern w:val="0"/>
                <w:sz w:val="20"/>
                <w:szCs w:val="21"/>
              </w:rPr>
              <w:t>10</w:t>
            </w:r>
            <w:r w:rsidRPr="00E156AA">
              <w:rPr>
                <w:rFonts w:eastAsia="仿宋" w:hint="eastAsia"/>
                <w:color w:val="000000"/>
                <w:kern w:val="0"/>
                <w:sz w:val="20"/>
                <w:szCs w:val="21"/>
              </w:rPr>
              <w:t>件以下的得</w:t>
            </w:r>
            <w:r w:rsidRPr="00E156AA">
              <w:rPr>
                <w:rFonts w:eastAsia="仿宋" w:hint="eastAsia"/>
                <w:color w:val="000000"/>
                <w:kern w:val="0"/>
                <w:sz w:val="20"/>
                <w:szCs w:val="21"/>
              </w:rPr>
              <w:t>1</w:t>
            </w:r>
            <w:r w:rsidRPr="00E156AA">
              <w:rPr>
                <w:rFonts w:eastAsia="仿宋" w:hint="eastAsia"/>
                <w:color w:val="000000"/>
                <w:kern w:val="0"/>
                <w:sz w:val="20"/>
                <w:szCs w:val="21"/>
              </w:rPr>
              <w:t>分，没有不得分。（提供证书</w:t>
            </w:r>
            <w:r w:rsidRPr="00E156AA">
              <w:rPr>
                <w:rFonts w:eastAsia="仿宋"/>
                <w:color w:val="000000"/>
                <w:kern w:val="0"/>
                <w:sz w:val="20"/>
                <w:szCs w:val="21"/>
              </w:rPr>
              <w:t>复印件</w:t>
            </w:r>
            <w:r w:rsidRPr="00E156AA">
              <w:rPr>
                <w:rFonts w:eastAsia="仿宋" w:hint="eastAsia"/>
                <w:color w:val="000000"/>
                <w:kern w:val="0"/>
                <w:sz w:val="20"/>
                <w:szCs w:val="21"/>
              </w:rPr>
              <w:t>或扫描件，专利权人须为投标人，且需为投标人自主研发的，否则此项不得分）</w:t>
            </w:r>
          </w:p>
          <w:p w:rsidR="00E156AA" w:rsidRPr="00E156AA" w:rsidRDefault="00E156AA" w:rsidP="00E156AA">
            <w:pPr>
              <w:widowControl/>
              <w:autoSpaceDE w:val="0"/>
              <w:autoSpaceDN w:val="0"/>
              <w:adjustRightInd w:val="0"/>
              <w:jc w:val="left"/>
              <w:rPr>
                <w:rFonts w:eastAsia="仿宋"/>
                <w:color w:val="000000"/>
                <w:kern w:val="0"/>
                <w:sz w:val="20"/>
                <w:szCs w:val="21"/>
              </w:rPr>
            </w:pPr>
            <w:r w:rsidRPr="00E156AA">
              <w:rPr>
                <w:rFonts w:eastAsia="仿宋" w:hint="eastAsia"/>
                <w:color w:val="000000"/>
                <w:kern w:val="0"/>
                <w:sz w:val="20"/>
                <w:szCs w:val="21"/>
              </w:rPr>
              <w:t>2</w:t>
            </w:r>
            <w:r w:rsidRPr="00E156AA">
              <w:rPr>
                <w:rFonts w:eastAsia="仿宋" w:hint="eastAsia"/>
                <w:color w:val="000000"/>
                <w:kern w:val="0"/>
                <w:sz w:val="20"/>
                <w:szCs w:val="21"/>
              </w:rPr>
              <w:t>、投标人获得国家高新技术企业证书的，得</w:t>
            </w:r>
            <w:r w:rsidRPr="00E156AA">
              <w:rPr>
                <w:rFonts w:eastAsia="仿宋" w:hint="eastAsia"/>
                <w:color w:val="000000"/>
                <w:kern w:val="0"/>
                <w:sz w:val="20"/>
                <w:szCs w:val="21"/>
              </w:rPr>
              <w:t>3</w:t>
            </w:r>
            <w:r w:rsidRPr="00E156AA">
              <w:rPr>
                <w:rFonts w:eastAsia="仿宋" w:hint="eastAsia"/>
                <w:color w:val="000000"/>
                <w:kern w:val="0"/>
                <w:sz w:val="20"/>
                <w:szCs w:val="21"/>
              </w:rPr>
              <w:t>分（提供证书</w:t>
            </w:r>
            <w:r w:rsidRPr="00E156AA">
              <w:rPr>
                <w:rFonts w:eastAsia="仿宋"/>
                <w:color w:val="000000"/>
                <w:kern w:val="0"/>
                <w:sz w:val="20"/>
                <w:szCs w:val="21"/>
              </w:rPr>
              <w:t>复印件</w:t>
            </w:r>
            <w:r w:rsidRPr="00E156AA">
              <w:rPr>
                <w:rFonts w:eastAsia="仿宋" w:hint="eastAsia"/>
                <w:color w:val="000000"/>
                <w:kern w:val="0"/>
                <w:sz w:val="20"/>
                <w:szCs w:val="21"/>
              </w:rPr>
              <w:t>或</w:t>
            </w:r>
            <w:proofErr w:type="gramStart"/>
            <w:r w:rsidRPr="00E156AA">
              <w:rPr>
                <w:rFonts w:eastAsia="仿宋" w:hint="eastAsia"/>
                <w:color w:val="000000"/>
                <w:kern w:val="0"/>
                <w:sz w:val="20"/>
                <w:szCs w:val="21"/>
              </w:rPr>
              <w:t>扫描件</w:t>
            </w:r>
            <w:r w:rsidRPr="00E156AA">
              <w:rPr>
                <w:rFonts w:eastAsia="仿宋"/>
                <w:color w:val="000000"/>
                <w:kern w:val="0"/>
                <w:sz w:val="20"/>
                <w:szCs w:val="21"/>
              </w:rPr>
              <w:t>并加盖</w:t>
            </w:r>
            <w:proofErr w:type="gramEnd"/>
            <w:r w:rsidRPr="00E156AA">
              <w:rPr>
                <w:rFonts w:eastAsia="仿宋"/>
                <w:color w:val="000000"/>
                <w:kern w:val="0"/>
                <w:sz w:val="20"/>
                <w:szCs w:val="21"/>
              </w:rPr>
              <w:t>公章</w:t>
            </w:r>
            <w:r w:rsidRPr="00E156AA">
              <w:rPr>
                <w:rFonts w:eastAsia="仿宋" w:hint="eastAsia"/>
                <w:color w:val="000000"/>
                <w:kern w:val="0"/>
                <w:sz w:val="20"/>
                <w:szCs w:val="21"/>
              </w:rPr>
              <w:t>，携带原件现场核验）；进入省高新技术企业</w:t>
            </w:r>
            <w:proofErr w:type="gramStart"/>
            <w:r w:rsidRPr="00E156AA">
              <w:rPr>
                <w:rFonts w:eastAsia="仿宋" w:hint="eastAsia"/>
                <w:color w:val="000000"/>
                <w:kern w:val="0"/>
                <w:sz w:val="20"/>
                <w:szCs w:val="21"/>
              </w:rPr>
              <w:t>培育库并提供</w:t>
            </w:r>
            <w:proofErr w:type="gramEnd"/>
            <w:r w:rsidRPr="00E156AA">
              <w:rPr>
                <w:rFonts w:eastAsia="仿宋" w:hint="eastAsia"/>
                <w:color w:val="000000"/>
                <w:kern w:val="0"/>
                <w:sz w:val="20"/>
                <w:szCs w:val="21"/>
              </w:rPr>
              <w:t>公示截图的，得</w:t>
            </w:r>
            <w:r w:rsidRPr="00E156AA">
              <w:rPr>
                <w:rFonts w:eastAsia="仿宋" w:hint="eastAsia"/>
                <w:color w:val="000000"/>
                <w:kern w:val="0"/>
                <w:sz w:val="20"/>
                <w:szCs w:val="21"/>
              </w:rPr>
              <w:t>2</w:t>
            </w:r>
            <w:r w:rsidRPr="00E156AA">
              <w:rPr>
                <w:rFonts w:eastAsia="仿宋" w:hint="eastAsia"/>
                <w:color w:val="000000"/>
                <w:kern w:val="0"/>
                <w:sz w:val="20"/>
                <w:szCs w:val="21"/>
              </w:rPr>
              <w:t>分。</w:t>
            </w:r>
          </w:p>
          <w:p w:rsidR="00E156AA" w:rsidRPr="00E156AA" w:rsidRDefault="00E156AA" w:rsidP="00E156AA">
            <w:pPr>
              <w:widowControl/>
              <w:autoSpaceDE w:val="0"/>
              <w:autoSpaceDN w:val="0"/>
              <w:adjustRightInd w:val="0"/>
              <w:jc w:val="left"/>
              <w:rPr>
                <w:rFonts w:eastAsia="仿宋"/>
                <w:color w:val="2E75B5"/>
                <w:kern w:val="0"/>
                <w:sz w:val="20"/>
                <w:szCs w:val="21"/>
              </w:rPr>
            </w:pPr>
            <w:r w:rsidRPr="00E156AA">
              <w:rPr>
                <w:rFonts w:eastAsia="仿宋" w:hint="eastAsia"/>
                <w:color w:val="000000"/>
                <w:kern w:val="0"/>
                <w:sz w:val="20"/>
                <w:szCs w:val="21"/>
              </w:rPr>
              <w:t>3</w:t>
            </w:r>
            <w:r w:rsidRPr="00E156AA">
              <w:rPr>
                <w:rFonts w:eastAsia="仿宋" w:hint="eastAsia"/>
                <w:color w:val="000000"/>
                <w:kern w:val="0"/>
                <w:sz w:val="20"/>
                <w:szCs w:val="21"/>
              </w:rPr>
              <w:t>、企业获得木制家具相关软件著作权登记证书的，得</w:t>
            </w:r>
            <w:r w:rsidRPr="00E156AA">
              <w:rPr>
                <w:rFonts w:eastAsia="仿宋" w:hint="eastAsia"/>
                <w:color w:val="000000"/>
                <w:kern w:val="0"/>
                <w:sz w:val="20"/>
                <w:szCs w:val="21"/>
              </w:rPr>
              <w:t>1</w:t>
            </w:r>
            <w:r w:rsidRPr="00E156AA">
              <w:rPr>
                <w:rFonts w:eastAsia="仿宋" w:hint="eastAsia"/>
                <w:color w:val="000000"/>
                <w:kern w:val="0"/>
                <w:sz w:val="20"/>
                <w:szCs w:val="21"/>
              </w:rPr>
              <w:t>分。（提供证书扫描件（提供证书</w:t>
            </w:r>
            <w:r w:rsidRPr="00E156AA">
              <w:rPr>
                <w:rFonts w:eastAsia="仿宋"/>
                <w:color w:val="000000"/>
                <w:kern w:val="0"/>
                <w:sz w:val="20"/>
                <w:szCs w:val="21"/>
              </w:rPr>
              <w:t>复印件</w:t>
            </w:r>
            <w:r w:rsidRPr="00E156AA">
              <w:rPr>
                <w:rFonts w:eastAsia="仿宋" w:hint="eastAsia"/>
                <w:color w:val="000000"/>
                <w:kern w:val="0"/>
                <w:sz w:val="20"/>
                <w:szCs w:val="21"/>
              </w:rPr>
              <w:t>或</w:t>
            </w:r>
            <w:proofErr w:type="gramStart"/>
            <w:r w:rsidRPr="00E156AA">
              <w:rPr>
                <w:rFonts w:eastAsia="仿宋" w:hint="eastAsia"/>
                <w:color w:val="000000"/>
                <w:kern w:val="0"/>
                <w:sz w:val="20"/>
                <w:szCs w:val="21"/>
              </w:rPr>
              <w:t>扫描件</w:t>
            </w:r>
            <w:r w:rsidRPr="00E156AA">
              <w:rPr>
                <w:rFonts w:eastAsia="仿宋"/>
                <w:color w:val="000000"/>
                <w:kern w:val="0"/>
                <w:sz w:val="20"/>
                <w:szCs w:val="21"/>
              </w:rPr>
              <w:t>并加盖</w:t>
            </w:r>
            <w:proofErr w:type="gramEnd"/>
            <w:r w:rsidRPr="00E156AA">
              <w:rPr>
                <w:rFonts w:eastAsia="仿宋"/>
                <w:color w:val="000000"/>
                <w:kern w:val="0"/>
                <w:sz w:val="20"/>
                <w:szCs w:val="21"/>
              </w:rPr>
              <w:t>公章</w:t>
            </w:r>
            <w:r w:rsidRPr="00E156AA">
              <w:rPr>
                <w:rFonts w:eastAsia="仿宋" w:hint="eastAsia"/>
                <w:color w:val="000000"/>
                <w:kern w:val="0"/>
                <w:sz w:val="20"/>
                <w:szCs w:val="21"/>
              </w:rPr>
              <w:t>，携带原件现场核验）</w:t>
            </w:r>
          </w:p>
        </w:tc>
      </w:tr>
      <w:tr w:rsidR="00E156AA" w:rsidRPr="00E156AA" w:rsidTr="00F1052E">
        <w:trPr>
          <w:trHeight w:val="2550"/>
        </w:trPr>
        <w:tc>
          <w:tcPr>
            <w:tcW w:w="705"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4</w:t>
            </w:r>
          </w:p>
        </w:tc>
        <w:tc>
          <w:tcPr>
            <w:tcW w:w="1670"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bCs/>
                <w:color w:val="000000"/>
                <w:kern w:val="0"/>
                <w:sz w:val="24"/>
                <w:szCs w:val="20"/>
              </w:rPr>
              <w:t>生产设备</w:t>
            </w:r>
          </w:p>
        </w:tc>
        <w:tc>
          <w:tcPr>
            <w:tcW w:w="937"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8</w:t>
            </w:r>
          </w:p>
        </w:tc>
        <w:tc>
          <w:tcPr>
            <w:tcW w:w="5961" w:type="dxa"/>
            <w:vAlign w:val="center"/>
          </w:tcPr>
          <w:p w:rsidR="00E156AA" w:rsidRPr="00E156AA" w:rsidRDefault="00E156AA" w:rsidP="00E156AA">
            <w:pPr>
              <w:widowControl/>
              <w:autoSpaceDE w:val="0"/>
              <w:autoSpaceDN w:val="0"/>
              <w:adjustRightInd w:val="0"/>
              <w:jc w:val="left"/>
              <w:rPr>
                <w:rFonts w:ascii="宋体" w:hAnsi="宋体" w:cs="宋体"/>
                <w:kern w:val="0"/>
                <w:sz w:val="24"/>
                <w:szCs w:val="20"/>
              </w:rPr>
            </w:pPr>
            <w:r w:rsidRPr="00E156AA">
              <w:rPr>
                <w:rFonts w:eastAsia="仿宋"/>
                <w:kern w:val="0"/>
                <w:sz w:val="20"/>
                <w:szCs w:val="21"/>
              </w:rPr>
              <w:t>提供完成本项目所需的生产设备</w:t>
            </w:r>
            <w:r w:rsidRPr="00E156AA">
              <w:rPr>
                <w:rFonts w:eastAsia="仿宋" w:hint="eastAsia"/>
                <w:kern w:val="0"/>
                <w:sz w:val="20"/>
                <w:szCs w:val="21"/>
              </w:rPr>
              <w:t>，</w:t>
            </w:r>
            <w:r w:rsidRPr="00E156AA">
              <w:rPr>
                <w:rFonts w:eastAsia="仿宋"/>
                <w:kern w:val="0"/>
                <w:sz w:val="20"/>
                <w:szCs w:val="21"/>
              </w:rPr>
              <w:t>包括</w:t>
            </w:r>
            <w:r w:rsidRPr="00E156AA">
              <w:rPr>
                <w:rFonts w:eastAsia="仿宋" w:hint="eastAsia"/>
                <w:kern w:val="0"/>
                <w:sz w:val="20"/>
                <w:szCs w:val="21"/>
              </w:rPr>
              <w:t>：</w:t>
            </w:r>
            <w:r w:rsidR="003F5AF3" w:rsidRPr="00E156AA">
              <w:rPr>
                <w:rFonts w:eastAsia="仿宋" w:hint="eastAsia"/>
                <w:kern w:val="0"/>
                <w:sz w:val="20"/>
                <w:szCs w:val="21"/>
              </w:rPr>
              <w:fldChar w:fldCharType="begin"/>
            </w:r>
            <w:r w:rsidRPr="00E156AA">
              <w:rPr>
                <w:rFonts w:eastAsia="仿宋" w:hint="eastAsia"/>
                <w:kern w:val="0"/>
                <w:sz w:val="20"/>
                <w:szCs w:val="21"/>
              </w:rPr>
              <w:instrText xml:space="preserve"> = 1 \* GB3 \* MERGEFORMAT </w:instrText>
            </w:r>
            <w:r w:rsidR="003F5AF3" w:rsidRPr="00E156AA">
              <w:rPr>
                <w:rFonts w:eastAsia="仿宋" w:hint="eastAsia"/>
                <w:kern w:val="0"/>
                <w:sz w:val="20"/>
                <w:szCs w:val="21"/>
              </w:rPr>
              <w:fldChar w:fldCharType="separate"/>
            </w:r>
            <w:r w:rsidRPr="00E156AA">
              <w:rPr>
                <w:rFonts w:eastAsia="仿宋" w:hint="eastAsia"/>
                <w:kern w:val="0"/>
                <w:sz w:val="20"/>
                <w:szCs w:val="21"/>
              </w:rPr>
              <w:t>①</w:t>
            </w:r>
            <w:r w:rsidR="003F5AF3" w:rsidRPr="00E156AA">
              <w:rPr>
                <w:rFonts w:eastAsia="仿宋" w:hint="eastAsia"/>
                <w:kern w:val="0"/>
                <w:sz w:val="20"/>
                <w:szCs w:val="21"/>
              </w:rPr>
              <w:fldChar w:fldCharType="end"/>
            </w:r>
            <w:r w:rsidRPr="00E156AA">
              <w:rPr>
                <w:rFonts w:eastAsia="仿宋" w:hint="eastAsia"/>
                <w:kern w:val="0"/>
                <w:sz w:val="20"/>
                <w:szCs w:val="21"/>
              </w:rPr>
              <w:t>四工位数控五面</w:t>
            </w:r>
            <w:proofErr w:type="gramStart"/>
            <w:r w:rsidRPr="00E156AA">
              <w:rPr>
                <w:rFonts w:eastAsia="仿宋" w:hint="eastAsia"/>
                <w:kern w:val="0"/>
                <w:sz w:val="20"/>
                <w:szCs w:val="21"/>
              </w:rPr>
              <w:t>榫卯加工</w:t>
            </w:r>
            <w:proofErr w:type="gramEnd"/>
            <w:r w:rsidRPr="00E156AA">
              <w:rPr>
                <w:rFonts w:eastAsia="仿宋" w:hint="eastAsia"/>
                <w:kern w:val="0"/>
                <w:sz w:val="20"/>
                <w:szCs w:val="21"/>
              </w:rPr>
              <w:t>中心、</w:t>
            </w:r>
            <w:r w:rsidR="003F5AF3" w:rsidRPr="00E156AA">
              <w:rPr>
                <w:rFonts w:eastAsia="仿宋" w:hint="eastAsia"/>
                <w:kern w:val="0"/>
                <w:sz w:val="20"/>
                <w:szCs w:val="21"/>
              </w:rPr>
              <w:fldChar w:fldCharType="begin"/>
            </w:r>
            <w:r w:rsidRPr="00E156AA">
              <w:rPr>
                <w:rFonts w:eastAsia="仿宋" w:hint="eastAsia"/>
                <w:kern w:val="0"/>
                <w:sz w:val="20"/>
                <w:szCs w:val="21"/>
              </w:rPr>
              <w:instrText xml:space="preserve"> = 2 \* GB3 \* MERGEFORMAT </w:instrText>
            </w:r>
            <w:r w:rsidR="003F5AF3" w:rsidRPr="00E156AA">
              <w:rPr>
                <w:rFonts w:eastAsia="仿宋" w:hint="eastAsia"/>
                <w:kern w:val="0"/>
                <w:sz w:val="20"/>
                <w:szCs w:val="21"/>
              </w:rPr>
              <w:fldChar w:fldCharType="separate"/>
            </w:r>
            <w:r w:rsidRPr="00E156AA">
              <w:rPr>
                <w:rFonts w:eastAsia="仿宋" w:hint="eastAsia"/>
                <w:kern w:val="0"/>
                <w:sz w:val="20"/>
                <w:szCs w:val="21"/>
              </w:rPr>
              <w:t>②</w:t>
            </w:r>
            <w:r w:rsidR="003F5AF3" w:rsidRPr="00E156AA">
              <w:rPr>
                <w:rFonts w:eastAsia="仿宋" w:hint="eastAsia"/>
                <w:kern w:val="0"/>
                <w:sz w:val="20"/>
                <w:szCs w:val="21"/>
              </w:rPr>
              <w:fldChar w:fldCharType="end"/>
            </w:r>
            <w:r w:rsidRPr="00E156AA">
              <w:rPr>
                <w:rFonts w:eastAsia="仿宋" w:hint="eastAsia"/>
                <w:kern w:val="0"/>
                <w:sz w:val="20"/>
                <w:szCs w:val="21"/>
              </w:rPr>
              <w:t>自动喷漆机、</w:t>
            </w:r>
            <w:r w:rsidR="003F5AF3" w:rsidRPr="00E156AA">
              <w:rPr>
                <w:rFonts w:eastAsia="仿宋" w:hint="eastAsia"/>
                <w:kern w:val="0"/>
                <w:sz w:val="20"/>
                <w:szCs w:val="21"/>
              </w:rPr>
              <w:fldChar w:fldCharType="begin"/>
            </w:r>
            <w:r w:rsidRPr="00E156AA">
              <w:rPr>
                <w:rFonts w:eastAsia="仿宋" w:hint="eastAsia"/>
                <w:kern w:val="0"/>
                <w:sz w:val="20"/>
                <w:szCs w:val="21"/>
              </w:rPr>
              <w:instrText xml:space="preserve"> = 3 \* GB3 \* MERGEFORMAT </w:instrText>
            </w:r>
            <w:r w:rsidR="003F5AF3" w:rsidRPr="00E156AA">
              <w:rPr>
                <w:rFonts w:eastAsia="仿宋" w:hint="eastAsia"/>
                <w:kern w:val="0"/>
                <w:sz w:val="20"/>
                <w:szCs w:val="21"/>
              </w:rPr>
              <w:fldChar w:fldCharType="separate"/>
            </w:r>
            <w:r w:rsidRPr="00E156AA">
              <w:rPr>
                <w:rFonts w:eastAsia="仿宋" w:hint="eastAsia"/>
                <w:kern w:val="0"/>
                <w:sz w:val="20"/>
                <w:szCs w:val="21"/>
              </w:rPr>
              <w:t>③</w:t>
            </w:r>
            <w:r w:rsidR="003F5AF3" w:rsidRPr="00E156AA">
              <w:rPr>
                <w:rFonts w:eastAsia="仿宋" w:hint="eastAsia"/>
                <w:kern w:val="0"/>
                <w:sz w:val="20"/>
                <w:szCs w:val="21"/>
              </w:rPr>
              <w:fldChar w:fldCharType="end"/>
            </w:r>
            <w:r w:rsidRPr="00E156AA">
              <w:rPr>
                <w:rFonts w:eastAsia="仿宋" w:hint="eastAsia"/>
                <w:kern w:val="0"/>
                <w:sz w:val="20"/>
                <w:szCs w:val="21"/>
              </w:rPr>
              <w:t>复合式加工中心、</w:t>
            </w:r>
            <w:r w:rsidR="003F5AF3" w:rsidRPr="00E156AA">
              <w:rPr>
                <w:rFonts w:eastAsia="仿宋" w:hint="eastAsia"/>
                <w:kern w:val="0"/>
                <w:sz w:val="20"/>
                <w:szCs w:val="21"/>
              </w:rPr>
              <w:fldChar w:fldCharType="begin"/>
            </w:r>
            <w:r w:rsidRPr="00E156AA">
              <w:rPr>
                <w:rFonts w:eastAsia="仿宋" w:hint="eastAsia"/>
                <w:kern w:val="0"/>
                <w:sz w:val="20"/>
                <w:szCs w:val="21"/>
              </w:rPr>
              <w:instrText xml:space="preserve"> = 4 \* GB3 \* MERGEFORMAT </w:instrText>
            </w:r>
            <w:r w:rsidR="003F5AF3" w:rsidRPr="00E156AA">
              <w:rPr>
                <w:rFonts w:eastAsia="仿宋" w:hint="eastAsia"/>
                <w:kern w:val="0"/>
                <w:sz w:val="20"/>
                <w:szCs w:val="21"/>
              </w:rPr>
              <w:fldChar w:fldCharType="separate"/>
            </w:r>
            <w:r w:rsidRPr="00E156AA">
              <w:rPr>
                <w:rFonts w:eastAsia="仿宋" w:hint="eastAsia"/>
                <w:kern w:val="0"/>
                <w:sz w:val="20"/>
                <w:szCs w:val="21"/>
              </w:rPr>
              <w:t>④</w:t>
            </w:r>
            <w:r w:rsidR="003F5AF3" w:rsidRPr="00E156AA">
              <w:rPr>
                <w:rFonts w:eastAsia="仿宋" w:hint="eastAsia"/>
                <w:kern w:val="0"/>
                <w:sz w:val="20"/>
                <w:szCs w:val="21"/>
              </w:rPr>
              <w:fldChar w:fldCharType="end"/>
            </w:r>
            <w:r w:rsidRPr="00E156AA">
              <w:rPr>
                <w:rFonts w:eastAsia="仿宋" w:hint="eastAsia"/>
                <w:kern w:val="0"/>
                <w:sz w:val="20"/>
                <w:szCs w:val="21"/>
              </w:rPr>
              <w:t>异形砂光机、</w:t>
            </w:r>
            <w:r w:rsidRPr="00E156AA">
              <w:rPr>
                <w:rFonts w:ascii="宋体" w:hAnsi="宋体" w:cs="宋体" w:hint="eastAsia"/>
                <w:kern w:val="0"/>
                <w:sz w:val="20"/>
                <w:szCs w:val="21"/>
              </w:rPr>
              <w:t>⑤</w:t>
            </w:r>
            <w:r w:rsidRPr="00E156AA">
              <w:rPr>
                <w:rFonts w:eastAsia="仿宋" w:hint="eastAsia"/>
                <w:kern w:val="0"/>
                <w:sz w:val="20"/>
                <w:szCs w:val="21"/>
              </w:rPr>
              <w:t>数控斜接机、⑥</w:t>
            </w:r>
            <w:r w:rsidRPr="00E156AA">
              <w:rPr>
                <w:rFonts w:eastAsia="仿宋" w:hint="eastAsia"/>
                <w:kern w:val="0"/>
                <w:sz w:val="20"/>
                <w:szCs w:val="21"/>
              </w:rPr>
              <w:t>UV</w:t>
            </w:r>
            <w:r w:rsidRPr="00E156AA">
              <w:rPr>
                <w:rFonts w:eastAsia="仿宋" w:hint="eastAsia"/>
                <w:kern w:val="0"/>
                <w:sz w:val="20"/>
                <w:szCs w:val="21"/>
              </w:rPr>
              <w:t>油漆生产线、⑦高频组框机、⑧高频拼板机。每提供一项得</w:t>
            </w:r>
            <w:r w:rsidRPr="00E156AA">
              <w:rPr>
                <w:rFonts w:eastAsia="仿宋" w:hint="eastAsia"/>
                <w:kern w:val="0"/>
                <w:sz w:val="20"/>
                <w:szCs w:val="21"/>
              </w:rPr>
              <w:t>1</w:t>
            </w:r>
            <w:r w:rsidRPr="00E156AA">
              <w:rPr>
                <w:rFonts w:eastAsia="仿宋" w:hint="eastAsia"/>
                <w:kern w:val="0"/>
                <w:sz w:val="20"/>
                <w:szCs w:val="21"/>
              </w:rPr>
              <w:t>分，最高得</w:t>
            </w:r>
            <w:r w:rsidRPr="00E156AA">
              <w:rPr>
                <w:rFonts w:eastAsia="仿宋" w:hint="eastAsia"/>
                <w:kern w:val="0"/>
                <w:sz w:val="20"/>
                <w:szCs w:val="21"/>
              </w:rPr>
              <w:t>8</w:t>
            </w:r>
            <w:r w:rsidRPr="00E156AA">
              <w:rPr>
                <w:rFonts w:eastAsia="仿宋" w:hint="eastAsia"/>
                <w:kern w:val="0"/>
                <w:sz w:val="20"/>
                <w:szCs w:val="21"/>
              </w:rPr>
              <w:t>分。</w:t>
            </w:r>
          </w:p>
          <w:p w:rsidR="00E156AA" w:rsidRPr="00E156AA" w:rsidRDefault="00E156AA" w:rsidP="00E156AA">
            <w:pPr>
              <w:widowControl/>
              <w:autoSpaceDE w:val="0"/>
              <w:autoSpaceDN w:val="0"/>
              <w:adjustRightInd w:val="0"/>
              <w:jc w:val="left"/>
              <w:rPr>
                <w:rFonts w:eastAsia="仿宋"/>
                <w:color w:val="0000FF"/>
                <w:kern w:val="0"/>
                <w:sz w:val="20"/>
                <w:szCs w:val="21"/>
              </w:rPr>
            </w:pPr>
            <w:r w:rsidRPr="00E156AA">
              <w:rPr>
                <w:rFonts w:eastAsia="仿宋"/>
                <w:kern w:val="0"/>
                <w:sz w:val="20"/>
                <w:szCs w:val="21"/>
              </w:rPr>
              <w:t>投标文件中须提供以上设备下列材料的复印件或者影印件：（</w:t>
            </w:r>
            <w:r w:rsidRPr="00E156AA">
              <w:rPr>
                <w:rFonts w:eastAsia="仿宋"/>
                <w:kern w:val="0"/>
                <w:sz w:val="20"/>
                <w:szCs w:val="21"/>
              </w:rPr>
              <w:t>1</w:t>
            </w:r>
            <w:r w:rsidRPr="00E156AA">
              <w:rPr>
                <w:rFonts w:eastAsia="仿宋"/>
                <w:kern w:val="0"/>
                <w:sz w:val="20"/>
                <w:szCs w:val="21"/>
              </w:rPr>
              <w:t>）真实的生产加工设备照片、（</w:t>
            </w:r>
            <w:r w:rsidRPr="00E156AA">
              <w:rPr>
                <w:rFonts w:eastAsia="仿宋"/>
                <w:kern w:val="0"/>
                <w:sz w:val="20"/>
                <w:szCs w:val="21"/>
              </w:rPr>
              <w:t>2</w:t>
            </w:r>
            <w:r w:rsidRPr="00E156AA">
              <w:rPr>
                <w:rFonts w:eastAsia="仿宋"/>
                <w:kern w:val="0"/>
                <w:sz w:val="20"/>
                <w:szCs w:val="21"/>
              </w:rPr>
              <w:t>）对应的设备购置合同、（</w:t>
            </w:r>
            <w:r w:rsidRPr="00E156AA">
              <w:rPr>
                <w:rFonts w:eastAsia="仿宋"/>
                <w:kern w:val="0"/>
                <w:sz w:val="20"/>
                <w:szCs w:val="21"/>
              </w:rPr>
              <w:t>3</w:t>
            </w:r>
            <w:r w:rsidRPr="00E156AA">
              <w:rPr>
                <w:rFonts w:eastAsia="仿宋"/>
                <w:kern w:val="0"/>
                <w:sz w:val="20"/>
                <w:szCs w:val="21"/>
              </w:rPr>
              <w:t>）购置发票。</w:t>
            </w:r>
            <w:r w:rsidRPr="00E156AA">
              <w:rPr>
                <w:rFonts w:eastAsia="仿宋" w:hint="eastAsia"/>
                <w:kern w:val="0"/>
                <w:sz w:val="20"/>
                <w:szCs w:val="21"/>
              </w:rPr>
              <w:t>（开标时提供购置发票及合同的原件备查，否则该项不得分）。</w:t>
            </w:r>
          </w:p>
          <w:p w:rsidR="00E156AA" w:rsidRPr="00E156AA" w:rsidRDefault="00E156AA" w:rsidP="00E156AA">
            <w:pPr>
              <w:widowControl/>
              <w:autoSpaceDE w:val="0"/>
              <w:autoSpaceDN w:val="0"/>
              <w:adjustRightInd w:val="0"/>
              <w:jc w:val="left"/>
              <w:rPr>
                <w:rFonts w:eastAsia="仿宋"/>
                <w:color w:val="000000"/>
                <w:kern w:val="0"/>
                <w:sz w:val="24"/>
                <w:szCs w:val="20"/>
              </w:rPr>
            </w:pPr>
            <w:r w:rsidRPr="00E156AA">
              <w:rPr>
                <w:rFonts w:eastAsia="仿宋"/>
                <w:kern w:val="0"/>
                <w:sz w:val="20"/>
                <w:szCs w:val="21"/>
              </w:rPr>
              <w:t>中标后，采购人有权去生产工地实地核查，如现场设备实物与投标文件不一致，将取消中标资格。</w:t>
            </w:r>
          </w:p>
        </w:tc>
      </w:tr>
      <w:tr w:rsidR="00E156AA" w:rsidRPr="00E156AA" w:rsidTr="00F1052E">
        <w:trPr>
          <w:trHeight w:val="2550"/>
        </w:trPr>
        <w:tc>
          <w:tcPr>
            <w:tcW w:w="705"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5</w:t>
            </w:r>
          </w:p>
        </w:tc>
        <w:tc>
          <w:tcPr>
            <w:tcW w:w="1670"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售后服务</w:t>
            </w:r>
          </w:p>
        </w:tc>
        <w:tc>
          <w:tcPr>
            <w:tcW w:w="937"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7</w:t>
            </w:r>
          </w:p>
        </w:tc>
        <w:tc>
          <w:tcPr>
            <w:tcW w:w="5961" w:type="dxa"/>
            <w:vAlign w:val="center"/>
          </w:tcPr>
          <w:p w:rsidR="00E156AA" w:rsidRPr="00E156AA" w:rsidRDefault="00E156AA" w:rsidP="00E156AA">
            <w:pPr>
              <w:widowControl/>
              <w:numPr>
                <w:ilvl w:val="0"/>
                <w:numId w:val="3"/>
              </w:numPr>
              <w:autoSpaceDE w:val="0"/>
              <w:autoSpaceDN w:val="0"/>
              <w:adjustRightInd w:val="0"/>
              <w:jc w:val="left"/>
              <w:rPr>
                <w:rFonts w:eastAsia="仿宋"/>
                <w:bCs/>
                <w:kern w:val="0"/>
                <w:sz w:val="20"/>
                <w:szCs w:val="21"/>
              </w:rPr>
            </w:pPr>
            <w:r w:rsidRPr="00E156AA">
              <w:rPr>
                <w:rFonts w:eastAsia="仿宋" w:hint="eastAsia"/>
                <w:bCs/>
                <w:kern w:val="0"/>
                <w:sz w:val="20"/>
                <w:szCs w:val="21"/>
              </w:rPr>
              <w:t>投标人</w:t>
            </w:r>
            <w:r w:rsidRPr="00E156AA">
              <w:rPr>
                <w:rFonts w:eastAsia="仿宋"/>
                <w:bCs/>
                <w:kern w:val="0"/>
                <w:sz w:val="20"/>
                <w:szCs w:val="21"/>
              </w:rPr>
              <w:t>具有有效期内通过年度监督审核的《商品售后服务评价体》系认证证书（</w:t>
            </w:r>
            <w:r w:rsidRPr="00E156AA">
              <w:rPr>
                <w:rFonts w:eastAsia="仿宋" w:hint="eastAsia"/>
                <w:bCs/>
                <w:kern w:val="0"/>
                <w:sz w:val="20"/>
                <w:szCs w:val="21"/>
              </w:rPr>
              <w:t>提供售后服务高级管理师复印件或</w:t>
            </w:r>
            <w:proofErr w:type="gramStart"/>
            <w:r w:rsidRPr="00E156AA">
              <w:rPr>
                <w:rFonts w:eastAsia="仿宋" w:hint="eastAsia"/>
                <w:bCs/>
                <w:kern w:val="0"/>
                <w:sz w:val="20"/>
                <w:szCs w:val="21"/>
              </w:rPr>
              <w:t>扫描件并加盖</w:t>
            </w:r>
            <w:proofErr w:type="gramEnd"/>
            <w:r w:rsidRPr="00E156AA">
              <w:rPr>
                <w:rFonts w:eastAsia="仿宋" w:hint="eastAsia"/>
                <w:bCs/>
                <w:kern w:val="0"/>
                <w:sz w:val="20"/>
                <w:szCs w:val="21"/>
              </w:rPr>
              <w:t>公章，</w:t>
            </w:r>
            <w:r w:rsidRPr="00E156AA">
              <w:rPr>
                <w:rFonts w:eastAsia="仿宋"/>
                <w:bCs/>
                <w:kern w:val="0"/>
                <w:sz w:val="20"/>
                <w:szCs w:val="21"/>
              </w:rPr>
              <w:t>证书</w:t>
            </w:r>
            <w:r w:rsidRPr="00E156AA">
              <w:rPr>
                <w:rFonts w:eastAsia="仿宋" w:hint="eastAsia"/>
                <w:bCs/>
                <w:kern w:val="0"/>
                <w:sz w:val="20"/>
                <w:szCs w:val="21"/>
              </w:rPr>
              <w:t>认证范围需包含校用家具和公寓</w:t>
            </w:r>
            <w:r w:rsidRPr="00E156AA">
              <w:rPr>
                <w:rFonts w:eastAsia="仿宋"/>
                <w:bCs/>
                <w:kern w:val="0"/>
                <w:sz w:val="20"/>
                <w:szCs w:val="21"/>
              </w:rPr>
              <w:t>家具</w:t>
            </w:r>
            <w:r w:rsidRPr="00E156AA">
              <w:rPr>
                <w:rFonts w:eastAsia="仿宋" w:hint="eastAsia"/>
                <w:bCs/>
                <w:kern w:val="0"/>
                <w:sz w:val="20"/>
                <w:szCs w:val="21"/>
              </w:rPr>
              <w:t>，否则此项不得分</w:t>
            </w:r>
            <w:r w:rsidRPr="00E156AA">
              <w:rPr>
                <w:rFonts w:eastAsia="仿宋"/>
                <w:bCs/>
                <w:kern w:val="0"/>
                <w:sz w:val="20"/>
                <w:szCs w:val="21"/>
              </w:rPr>
              <w:t>）：</w:t>
            </w:r>
            <w:r w:rsidRPr="00E156AA">
              <w:rPr>
                <w:rFonts w:eastAsia="仿宋"/>
                <w:bCs/>
                <w:kern w:val="0"/>
                <w:sz w:val="20"/>
                <w:szCs w:val="21"/>
              </w:rPr>
              <w:t>2</w:t>
            </w:r>
            <w:r w:rsidRPr="00E156AA">
              <w:rPr>
                <w:rFonts w:eastAsia="仿宋"/>
                <w:bCs/>
                <w:kern w:val="0"/>
                <w:sz w:val="20"/>
                <w:szCs w:val="21"/>
              </w:rPr>
              <w:t>分</w:t>
            </w:r>
          </w:p>
          <w:p w:rsidR="00E156AA" w:rsidRPr="00E156AA" w:rsidRDefault="00E156AA" w:rsidP="00E156AA">
            <w:pPr>
              <w:widowControl/>
              <w:numPr>
                <w:ilvl w:val="0"/>
                <w:numId w:val="3"/>
              </w:numPr>
              <w:autoSpaceDE w:val="0"/>
              <w:autoSpaceDN w:val="0"/>
              <w:adjustRightInd w:val="0"/>
              <w:jc w:val="left"/>
              <w:rPr>
                <w:rFonts w:eastAsia="仿宋"/>
                <w:bCs/>
                <w:kern w:val="0"/>
                <w:sz w:val="20"/>
                <w:szCs w:val="21"/>
              </w:rPr>
            </w:pPr>
            <w:r w:rsidRPr="00E156AA">
              <w:rPr>
                <w:rFonts w:eastAsia="仿宋" w:hint="eastAsia"/>
                <w:bCs/>
                <w:kern w:val="0"/>
                <w:sz w:val="20"/>
                <w:szCs w:val="21"/>
              </w:rPr>
              <w:t>投标人有售后服务高级管理师，有</w:t>
            </w:r>
            <w:r w:rsidRPr="00E156AA">
              <w:rPr>
                <w:rFonts w:eastAsia="仿宋" w:hint="eastAsia"/>
                <w:bCs/>
                <w:kern w:val="0"/>
                <w:sz w:val="20"/>
                <w:szCs w:val="21"/>
              </w:rPr>
              <w:t>5</w:t>
            </w:r>
            <w:r w:rsidRPr="00E156AA">
              <w:rPr>
                <w:rFonts w:eastAsia="仿宋" w:hint="eastAsia"/>
                <w:bCs/>
                <w:kern w:val="0"/>
                <w:sz w:val="20"/>
                <w:szCs w:val="21"/>
              </w:rPr>
              <w:t>人及以上的得</w:t>
            </w:r>
            <w:r w:rsidRPr="00E156AA">
              <w:rPr>
                <w:rFonts w:eastAsia="仿宋" w:hint="eastAsia"/>
                <w:bCs/>
                <w:kern w:val="0"/>
                <w:sz w:val="20"/>
                <w:szCs w:val="21"/>
              </w:rPr>
              <w:t>3</w:t>
            </w:r>
            <w:r w:rsidRPr="00E156AA">
              <w:rPr>
                <w:rFonts w:eastAsia="仿宋" w:hint="eastAsia"/>
                <w:bCs/>
                <w:kern w:val="0"/>
                <w:sz w:val="20"/>
                <w:szCs w:val="21"/>
              </w:rPr>
              <w:t>分，</w:t>
            </w:r>
            <w:r w:rsidRPr="00E156AA">
              <w:rPr>
                <w:rFonts w:eastAsia="仿宋" w:hint="eastAsia"/>
                <w:bCs/>
                <w:kern w:val="0"/>
                <w:sz w:val="20"/>
                <w:szCs w:val="21"/>
              </w:rPr>
              <w:t>1-4</w:t>
            </w:r>
            <w:r w:rsidRPr="00E156AA">
              <w:rPr>
                <w:rFonts w:eastAsia="仿宋" w:hint="eastAsia"/>
                <w:bCs/>
                <w:kern w:val="0"/>
                <w:sz w:val="20"/>
                <w:szCs w:val="21"/>
              </w:rPr>
              <w:t>人的得</w:t>
            </w:r>
            <w:r w:rsidRPr="00E156AA">
              <w:rPr>
                <w:rFonts w:eastAsia="仿宋" w:hint="eastAsia"/>
                <w:bCs/>
                <w:kern w:val="0"/>
                <w:sz w:val="20"/>
                <w:szCs w:val="21"/>
              </w:rPr>
              <w:t>1</w:t>
            </w:r>
            <w:r w:rsidRPr="00E156AA">
              <w:rPr>
                <w:rFonts w:eastAsia="仿宋" w:hint="eastAsia"/>
                <w:bCs/>
                <w:kern w:val="0"/>
                <w:sz w:val="20"/>
                <w:szCs w:val="21"/>
              </w:rPr>
              <w:t>分，没有不得分。（提供售后服务高级管理师复印件或</w:t>
            </w:r>
            <w:proofErr w:type="gramStart"/>
            <w:r w:rsidRPr="00E156AA">
              <w:rPr>
                <w:rFonts w:eastAsia="仿宋" w:hint="eastAsia"/>
                <w:bCs/>
                <w:kern w:val="0"/>
                <w:sz w:val="20"/>
                <w:szCs w:val="21"/>
              </w:rPr>
              <w:t>扫描件并加盖</w:t>
            </w:r>
            <w:proofErr w:type="gramEnd"/>
            <w:r w:rsidRPr="00E156AA">
              <w:rPr>
                <w:rFonts w:eastAsia="仿宋" w:hint="eastAsia"/>
                <w:bCs/>
                <w:kern w:val="0"/>
                <w:sz w:val="20"/>
                <w:szCs w:val="21"/>
              </w:rPr>
              <w:t>公章）</w:t>
            </w:r>
          </w:p>
          <w:p w:rsidR="00E156AA" w:rsidRPr="00E156AA" w:rsidRDefault="00E156AA" w:rsidP="00E156AA">
            <w:pPr>
              <w:widowControl/>
              <w:numPr>
                <w:ilvl w:val="0"/>
                <w:numId w:val="3"/>
              </w:numPr>
              <w:autoSpaceDE w:val="0"/>
              <w:autoSpaceDN w:val="0"/>
              <w:adjustRightInd w:val="0"/>
              <w:jc w:val="left"/>
              <w:rPr>
                <w:rFonts w:eastAsia="仿宋"/>
                <w:bCs/>
                <w:kern w:val="0"/>
                <w:sz w:val="20"/>
                <w:szCs w:val="21"/>
              </w:rPr>
            </w:pPr>
            <w:r w:rsidRPr="00E156AA">
              <w:rPr>
                <w:rFonts w:eastAsia="仿宋" w:hint="eastAsia"/>
                <w:bCs/>
                <w:kern w:val="0"/>
                <w:sz w:val="20"/>
                <w:szCs w:val="21"/>
              </w:rPr>
              <w:t>企业提供产品免费质保期为两年，每增加</w:t>
            </w:r>
            <w:r w:rsidRPr="00E156AA">
              <w:rPr>
                <w:rFonts w:eastAsia="仿宋" w:hint="eastAsia"/>
                <w:bCs/>
                <w:kern w:val="0"/>
                <w:sz w:val="20"/>
                <w:szCs w:val="21"/>
              </w:rPr>
              <w:t>1</w:t>
            </w:r>
            <w:r w:rsidRPr="00E156AA">
              <w:rPr>
                <w:rFonts w:eastAsia="仿宋" w:hint="eastAsia"/>
                <w:bCs/>
                <w:kern w:val="0"/>
                <w:sz w:val="20"/>
                <w:szCs w:val="21"/>
              </w:rPr>
              <w:t>年加</w:t>
            </w:r>
            <w:r w:rsidRPr="00E156AA">
              <w:rPr>
                <w:rFonts w:eastAsia="仿宋" w:hint="eastAsia"/>
                <w:bCs/>
                <w:kern w:val="0"/>
                <w:sz w:val="20"/>
                <w:szCs w:val="21"/>
              </w:rPr>
              <w:t>1</w:t>
            </w:r>
            <w:r w:rsidRPr="00E156AA">
              <w:rPr>
                <w:rFonts w:eastAsia="仿宋" w:hint="eastAsia"/>
                <w:bCs/>
                <w:kern w:val="0"/>
                <w:sz w:val="20"/>
                <w:szCs w:val="21"/>
              </w:rPr>
              <w:t>分，最高的</w:t>
            </w:r>
            <w:r w:rsidRPr="00E156AA">
              <w:rPr>
                <w:rFonts w:eastAsia="仿宋" w:hint="eastAsia"/>
                <w:bCs/>
                <w:kern w:val="0"/>
                <w:sz w:val="20"/>
                <w:szCs w:val="21"/>
              </w:rPr>
              <w:t>2</w:t>
            </w:r>
            <w:r w:rsidRPr="00E156AA">
              <w:rPr>
                <w:rFonts w:eastAsia="仿宋" w:hint="eastAsia"/>
                <w:bCs/>
                <w:kern w:val="0"/>
                <w:sz w:val="20"/>
                <w:szCs w:val="21"/>
              </w:rPr>
              <w:t>分</w:t>
            </w:r>
          </w:p>
          <w:p w:rsidR="00E156AA" w:rsidRPr="00E156AA" w:rsidRDefault="00E156AA" w:rsidP="00E156AA">
            <w:pPr>
              <w:widowControl/>
              <w:autoSpaceDE w:val="0"/>
              <w:autoSpaceDN w:val="0"/>
              <w:adjustRightInd w:val="0"/>
              <w:jc w:val="left"/>
              <w:rPr>
                <w:rFonts w:eastAsia="仿宋"/>
                <w:kern w:val="0"/>
                <w:sz w:val="20"/>
                <w:szCs w:val="21"/>
              </w:rPr>
            </w:pPr>
          </w:p>
        </w:tc>
      </w:tr>
      <w:tr w:rsidR="00E156AA" w:rsidRPr="00E156AA" w:rsidTr="00F1052E">
        <w:trPr>
          <w:trHeight w:val="2550"/>
        </w:trPr>
        <w:tc>
          <w:tcPr>
            <w:tcW w:w="705"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6</w:t>
            </w:r>
          </w:p>
        </w:tc>
        <w:tc>
          <w:tcPr>
            <w:tcW w:w="1670"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质量保证</w:t>
            </w:r>
          </w:p>
        </w:tc>
        <w:tc>
          <w:tcPr>
            <w:tcW w:w="937"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2</w:t>
            </w:r>
          </w:p>
        </w:tc>
        <w:tc>
          <w:tcPr>
            <w:tcW w:w="5961" w:type="dxa"/>
            <w:vAlign w:val="center"/>
          </w:tcPr>
          <w:p w:rsidR="00E156AA" w:rsidRPr="00E156AA" w:rsidRDefault="00E156AA" w:rsidP="00E156AA">
            <w:pPr>
              <w:widowControl/>
              <w:autoSpaceDE w:val="0"/>
              <w:autoSpaceDN w:val="0"/>
              <w:adjustRightInd w:val="0"/>
              <w:jc w:val="left"/>
              <w:rPr>
                <w:rFonts w:eastAsia="仿宋"/>
                <w:kern w:val="0"/>
                <w:sz w:val="20"/>
                <w:szCs w:val="21"/>
              </w:rPr>
            </w:pPr>
            <w:r w:rsidRPr="00E156AA">
              <w:rPr>
                <w:rFonts w:eastAsia="仿宋" w:hint="eastAsia"/>
                <w:bCs/>
                <w:kern w:val="0"/>
                <w:sz w:val="20"/>
                <w:szCs w:val="21"/>
              </w:rPr>
              <w:t>投标人提供所生产木质家具具有经保险公司投保并在有效期内的产品责任险（累计赔付金额达</w:t>
            </w:r>
            <w:r w:rsidRPr="00E156AA">
              <w:rPr>
                <w:rFonts w:eastAsia="仿宋" w:hint="eastAsia"/>
                <w:bCs/>
                <w:kern w:val="0"/>
                <w:sz w:val="20"/>
                <w:szCs w:val="21"/>
              </w:rPr>
              <w:t>500</w:t>
            </w:r>
            <w:r w:rsidRPr="00E156AA">
              <w:rPr>
                <w:rFonts w:eastAsia="仿宋" w:hint="eastAsia"/>
                <w:bCs/>
                <w:kern w:val="0"/>
                <w:sz w:val="20"/>
                <w:szCs w:val="21"/>
              </w:rPr>
              <w:t>万以上）的得</w:t>
            </w:r>
            <w:r w:rsidRPr="00E156AA">
              <w:rPr>
                <w:rFonts w:eastAsia="仿宋" w:hint="eastAsia"/>
                <w:bCs/>
                <w:kern w:val="0"/>
                <w:sz w:val="20"/>
                <w:szCs w:val="21"/>
              </w:rPr>
              <w:t>2</w:t>
            </w:r>
            <w:r w:rsidRPr="00E156AA">
              <w:rPr>
                <w:rFonts w:eastAsia="仿宋" w:hint="eastAsia"/>
                <w:bCs/>
                <w:kern w:val="0"/>
                <w:sz w:val="20"/>
                <w:szCs w:val="21"/>
              </w:rPr>
              <w:t>分，提供复印件或</w:t>
            </w:r>
            <w:proofErr w:type="gramStart"/>
            <w:r w:rsidRPr="00E156AA">
              <w:rPr>
                <w:rFonts w:eastAsia="仿宋" w:hint="eastAsia"/>
                <w:bCs/>
                <w:kern w:val="0"/>
                <w:sz w:val="20"/>
                <w:szCs w:val="21"/>
              </w:rPr>
              <w:t>扫描件并加盖</w:t>
            </w:r>
            <w:proofErr w:type="gramEnd"/>
            <w:r w:rsidRPr="00E156AA">
              <w:rPr>
                <w:rFonts w:eastAsia="仿宋" w:hint="eastAsia"/>
                <w:bCs/>
                <w:kern w:val="0"/>
                <w:sz w:val="20"/>
                <w:szCs w:val="21"/>
              </w:rPr>
              <w:t>公章。</w:t>
            </w:r>
          </w:p>
        </w:tc>
      </w:tr>
      <w:tr w:rsidR="00E156AA" w:rsidRPr="00E156AA" w:rsidTr="00F1052E">
        <w:trPr>
          <w:trHeight w:val="2550"/>
        </w:trPr>
        <w:tc>
          <w:tcPr>
            <w:tcW w:w="705"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lastRenderedPageBreak/>
              <w:t>7</w:t>
            </w:r>
          </w:p>
        </w:tc>
        <w:tc>
          <w:tcPr>
            <w:tcW w:w="1670"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检测报告</w:t>
            </w:r>
          </w:p>
        </w:tc>
        <w:tc>
          <w:tcPr>
            <w:tcW w:w="937" w:type="dxa"/>
            <w:vAlign w:val="center"/>
          </w:tcPr>
          <w:p w:rsidR="00E156AA" w:rsidRPr="00E156AA" w:rsidRDefault="00E156AA" w:rsidP="00E156AA">
            <w:pPr>
              <w:widowControl/>
              <w:spacing w:before="100" w:beforeAutospacing="1" w:after="100" w:afterAutospacing="1"/>
              <w:jc w:val="center"/>
              <w:rPr>
                <w:rFonts w:eastAsia="仿宋"/>
                <w:bCs/>
                <w:color w:val="000000"/>
                <w:kern w:val="0"/>
                <w:sz w:val="24"/>
                <w:szCs w:val="20"/>
              </w:rPr>
            </w:pPr>
            <w:r w:rsidRPr="00E156AA">
              <w:rPr>
                <w:rFonts w:eastAsia="仿宋" w:hint="eastAsia"/>
                <w:bCs/>
                <w:color w:val="000000"/>
                <w:kern w:val="0"/>
                <w:sz w:val="24"/>
                <w:szCs w:val="20"/>
              </w:rPr>
              <w:t>6</w:t>
            </w:r>
          </w:p>
        </w:tc>
        <w:tc>
          <w:tcPr>
            <w:tcW w:w="5961" w:type="dxa"/>
            <w:vAlign w:val="center"/>
          </w:tcPr>
          <w:p w:rsidR="00E156AA" w:rsidRPr="00E156AA" w:rsidRDefault="00E156AA" w:rsidP="00E156AA">
            <w:pPr>
              <w:widowControl/>
              <w:autoSpaceDE w:val="0"/>
              <w:autoSpaceDN w:val="0"/>
              <w:adjustRightInd w:val="0"/>
              <w:jc w:val="left"/>
              <w:rPr>
                <w:rFonts w:eastAsia="仿宋"/>
                <w:bCs/>
                <w:kern w:val="0"/>
                <w:sz w:val="20"/>
                <w:szCs w:val="21"/>
              </w:rPr>
            </w:pPr>
            <w:r w:rsidRPr="00E156AA">
              <w:rPr>
                <w:rFonts w:eastAsia="仿宋" w:hint="eastAsia"/>
                <w:bCs/>
                <w:kern w:val="0"/>
                <w:sz w:val="20"/>
                <w:szCs w:val="21"/>
              </w:rPr>
              <w:t>提供</w:t>
            </w:r>
            <w:r w:rsidRPr="00E156AA">
              <w:rPr>
                <w:rFonts w:eastAsia="仿宋" w:hint="eastAsia"/>
                <w:bCs/>
                <w:kern w:val="0"/>
                <w:sz w:val="20"/>
                <w:szCs w:val="21"/>
              </w:rPr>
              <w:t>2020</w:t>
            </w:r>
            <w:r w:rsidRPr="00E156AA">
              <w:rPr>
                <w:rFonts w:eastAsia="仿宋" w:hint="eastAsia"/>
                <w:bCs/>
                <w:kern w:val="0"/>
                <w:sz w:val="20"/>
                <w:szCs w:val="21"/>
              </w:rPr>
              <w:t>年</w:t>
            </w:r>
            <w:r w:rsidRPr="00E156AA">
              <w:rPr>
                <w:rFonts w:eastAsia="仿宋" w:hint="eastAsia"/>
                <w:bCs/>
                <w:kern w:val="0"/>
                <w:sz w:val="20"/>
                <w:szCs w:val="21"/>
              </w:rPr>
              <w:t>1</w:t>
            </w:r>
            <w:r w:rsidRPr="00E156AA">
              <w:rPr>
                <w:rFonts w:eastAsia="仿宋" w:hint="eastAsia"/>
                <w:bCs/>
                <w:kern w:val="0"/>
                <w:sz w:val="20"/>
                <w:szCs w:val="21"/>
              </w:rPr>
              <w:t>月</w:t>
            </w:r>
            <w:r w:rsidRPr="00E156AA">
              <w:rPr>
                <w:rFonts w:eastAsia="仿宋" w:hint="eastAsia"/>
                <w:bCs/>
                <w:kern w:val="0"/>
                <w:sz w:val="20"/>
                <w:szCs w:val="21"/>
              </w:rPr>
              <w:t>1</w:t>
            </w:r>
            <w:r w:rsidRPr="00E156AA">
              <w:rPr>
                <w:rFonts w:eastAsia="仿宋" w:hint="eastAsia"/>
                <w:bCs/>
                <w:kern w:val="0"/>
                <w:sz w:val="20"/>
                <w:szCs w:val="21"/>
              </w:rPr>
              <w:t>日之后开标之日前投标单位报送省级以上（含省级）质量监督检验部门出具的检测报告：课桌、椅子检测报告为合格的，每提供一项得</w:t>
            </w:r>
            <w:r w:rsidRPr="00E156AA">
              <w:rPr>
                <w:rFonts w:eastAsia="仿宋" w:hint="eastAsia"/>
                <w:bCs/>
                <w:kern w:val="0"/>
                <w:sz w:val="20"/>
                <w:szCs w:val="21"/>
              </w:rPr>
              <w:t>3</w:t>
            </w:r>
            <w:r w:rsidRPr="00E156AA">
              <w:rPr>
                <w:rFonts w:eastAsia="仿宋" w:hint="eastAsia"/>
                <w:bCs/>
                <w:kern w:val="0"/>
                <w:sz w:val="20"/>
                <w:szCs w:val="21"/>
              </w:rPr>
              <w:t>分，最高得</w:t>
            </w:r>
            <w:r w:rsidRPr="00E156AA">
              <w:rPr>
                <w:rFonts w:eastAsia="仿宋" w:hint="eastAsia"/>
                <w:bCs/>
                <w:kern w:val="0"/>
                <w:sz w:val="20"/>
                <w:szCs w:val="21"/>
              </w:rPr>
              <w:t>6</w:t>
            </w:r>
            <w:r w:rsidRPr="00E156AA">
              <w:rPr>
                <w:rFonts w:eastAsia="仿宋" w:hint="eastAsia"/>
                <w:bCs/>
                <w:kern w:val="0"/>
                <w:sz w:val="20"/>
                <w:szCs w:val="21"/>
              </w:rPr>
              <w:t>分。（提供复印件或</w:t>
            </w:r>
            <w:proofErr w:type="gramStart"/>
            <w:r w:rsidRPr="00E156AA">
              <w:rPr>
                <w:rFonts w:eastAsia="仿宋" w:hint="eastAsia"/>
                <w:bCs/>
                <w:kern w:val="0"/>
                <w:sz w:val="20"/>
                <w:szCs w:val="21"/>
              </w:rPr>
              <w:t>扫描件并加盖</w:t>
            </w:r>
            <w:proofErr w:type="gramEnd"/>
            <w:r w:rsidRPr="00E156AA">
              <w:rPr>
                <w:rFonts w:eastAsia="仿宋" w:hint="eastAsia"/>
                <w:bCs/>
                <w:kern w:val="0"/>
                <w:sz w:val="20"/>
                <w:szCs w:val="21"/>
              </w:rPr>
              <w:t>公章）。</w:t>
            </w:r>
          </w:p>
        </w:tc>
      </w:tr>
    </w:tbl>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商务分：（</w:t>
      </w:r>
      <w:r w:rsidR="005847C4">
        <w:rPr>
          <w:rFonts w:eastAsia="仿宋" w:hAnsi="宋体" w:hint="eastAsia"/>
          <w:sz w:val="28"/>
          <w:szCs w:val="28"/>
        </w:rPr>
        <w:t>3</w:t>
      </w:r>
      <w:r>
        <w:rPr>
          <w:rFonts w:eastAsia="仿宋" w:hAnsi="宋体" w:hint="eastAsia"/>
          <w:sz w:val="28"/>
          <w:szCs w:val="28"/>
        </w:rPr>
        <w:t>0</w:t>
      </w:r>
      <w:r>
        <w:rPr>
          <w:rFonts w:eastAsia="仿宋" w:hAnsi="宋体" w:hint="eastAsia"/>
          <w:sz w:val="28"/>
          <w:szCs w:val="28"/>
        </w:rPr>
        <w:t>分）</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综合评分法中的价格分计算方法：满足招标文件要求且报价最低的供应商的价格为投标基准价，其价格分为满分。其他供应商的价格</w:t>
      </w:r>
      <w:proofErr w:type="gramStart"/>
      <w:r>
        <w:rPr>
          <w:rFonts w:eastAsia="仿宋" w:hAnsi="宋体" w:hint="eastAsia"/>
          <w:sz w:val="28"/>
          <w:szCs w:val="28"/>
        </w:rPr>
        <w:t>分统一</w:t>
      </w:r>
      <w:proofErr w:type="gramEnd"/>
      <w:r>
        <w:rPr>
          <w:rFonts w:eastAsia="仿宋" w:hAnsi="宋体" w:hint="eastAsia"/>
          <w:sz w:val="28"/>
          <w:szCs w:val="28"/>
        </w:rPr>
        <w:t>按照下列公式计算：</w:t>
      </w:r>
    </w:p>
    <w:p w:rsidR="00802619" w:rsidRDefault="008D0AEF">
      <w:pPr>
        <w:snapToGrid w:val="0"/>
        <w:spacing w:line="360" w:lineRule="auto"/>
        <w:ind w:firstLineChars="200" w:firstLine="560"/>
        <w:rPr>
          <w:rFonts w:eastAsia="仿宋" w:hAnsi="宋体"/>
          <w:sz w:val="28"/>
          <w:szCs w:val="28"/>
        </w:rPr>
      </w:pPr>
      <w:r>
        <w:rPr>
          <w:rFonts w:eastAsia="仿宋" w:hAnsi="宋体" w:hint="eastAsia"/>
          <w:sz w:val="28"/>
          <w:szCs w:val="28"/>
        </w:rPr>
        <w:t>投标报价得分</w:t>
      </w:r>
      <w:r>
        <w:rPr>
          <w:rFonts w:eastAsia="仿宋" w:hAnsi="宋体" w:hint="eastAsia"/>
          <w:sz w:val="28"/>
          <w:szCs w:val="28"/>
        </w:rPr>
        <w:t>=</w:t>
      </w:r>
      <w:r>
        <w:rPr>
          <w:rFonts w:eastAsia="仿宋" w:hAnsi="宋体" w:hint="eastAsia"/>
          <w:sz w:val="28"/>
          <w:szCs w:val="28"/>
        </w:rPr>
        <w:t>（投标基准价</w:t>
      </w:r>
      <w:r>
        <w:rPr>
          <w:rFonts w:eastAsia="仿宋" w:hAnsi="宋体" w:hint="eastAsia"/>
          <w:sz w:val="28"/>
          <w:szCs w:val="28"/>
        </w:rPr>
        <w:t>/</w:t>
      </w:r>
      <w:r>
        <w:rPr>
          <w:rFonts w:eastAsia="仿宋" w:hAnsi="宋体" w:hint="eastAsia"/>
          <w:sz w:val="28"/>
          <w:szCs w:val="28"/>
        </w:rPr>
        <w:t>投标报价）×</w:t>
      </w:r>
      <w:r w:rsidR="005847C4">
        <w:rPr>
          <w:rFonts w:eastAsia="仿宋" w:hAnsi="宋体" w:hint="eastAsia"/>
          <w:sz w:val="28"/>
          <w:szCs w:val="28"/>
        </w:rPr>
        <w:t>3</w:t>
      </w:r>
      <w:r>
        <w:rPr>
          <w:rFonts w:eastAsia="仿宋" w:hAnsi="宋体" w:hint="eastAsia"/>
          <w:sz w:val="28"/>
          <w:szCs w:val="28"/>
        </w:rPr>
        <w:t>0</w:t>
      </w:r>
    </w:p>
    <w:p w:rsidR="00802619" w:rsidRPr="00633C51" w:rsidRDefault="008D0AEF" w:rsidP="00633C51">
      <w:pPr>
        <w:spacing w:line="480" w:lineRule="exact"/>
        <w:ind w:firstLineChars="200" w:firstLine="562"/>
        <w:rPr>
          <w:rFonts w:ascii="仿宋" w:eastAsia="仿宋" w:hAnsi="仿宋" w:cs="宋体"/>
          <w:b/>
          <w:sz w:val="28"/>
          <w:szCs w:val="28"/>
        </w:rPr>
      </w:pPr>
      <w:r w:rsidRPr="00633C51">
        <w:rPr>
          <w:rFonts w:ascii="仿宋" w:eastAsia="仿宋" w:hAnsi="仿宋" w:cs="宋体" w:hint="eastAsia"/>
          <w:b/>
          <w:sz w:val="28"/>
          <w:szCs w:val="28"/>
        </w:rPr>
        <w:t>九、中标</w:t>
      </w:r>
    </w:p>
    <w:p w:rsidR="00802619" w:rsidRDefault="008D0AEF">
      <w:pPr>
        <w:widowControl/>
        <w:shd w:val="clear" w:color="auto" w:fill="FFFFFF"/>
        <w:spacing w:line="480" w:lineRule="exact"/>
        <w:ind w:firstLine="560"/>
        <w:jc w:val="left"/>
        <w:rPr>
          <w:rFonts w:ascii="仿宋" w:eastAsia="仿宋" w:hAnsi="仿宋" w:cs="宋体"/>
          <w:sz w:val="28"/>
          <w:szCs w:val="28"/>
        </w:rPr>
      </w:pPr>
      <w:r>
        <w:rPr>
          <w:rFonts w:ascii="仿宋" w:eastAsia="仿宋" w:hAnsi="仿宋" w:cs="Arial" w:hint="eastAsia"/>
          <w:kern w:val="0"/>
          <w:sz w:val="28"/>
          <w:szCs w:val="28"/>
        </w:rPr>
        <w:t>（一）中标通知</w:t>
      </w:r>
    </w:p>
    <w:p w:rsidR="00802619" w:rsidRDefault="008D0AEF">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1、中标结果在江苏省南通卫生高职校网站上公示或电话告知。</w:t>
      </w:r>
    </w:p>
    <w:p w:rsidR="00802619" w:rsidRDefault="008D0AEF">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2、评标结束确定中标并公示结束后，招标人将通知中标人签订合同。</w:t>
      </w:r>
    </w:p>
    <w:p w:rsidR="00802619" w:rsidRDefault="008D0AEF">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3、投标人投标文件将入档封存</w:t>
      </w:r>
      <w:r>
        <w:rPr>
          <w:rFonts w:ascii="仿宋" w:eastAsia="仿宋" w:hAnsi="仿宋" w:cs="Arial" w:hint="eastAsia"/>
          <w:kern w:val="0"/>
          <w:sz w:val="28"/>
          <w:szCs w:val="28"/>
        </w:rPr>
        <w:t>，概不退还。</w:t>
      </w:r>
      <w:r>
        <w:rPr>
          <w:rFonts w:ascii="仿宋" w:eastAsia="仿宋" w:hAnsi="仿宋" w:cs="宋体" w:hint="eastAsia"/>
          <w:sz w:val="28"/>
          <w:szCs w:val="28"/>
        </w:rPr>
        <w:t>未中标投标人及时办理退保证金手续。</w:t>
      </w:r>
    </w:p>
    <w:p w:rsidR="00802619" w:rsidRDefault="008D0AEF">
      <w:pPr>
        <w:spacing w:line="480" w:lineRule="exact"/>
        <w:ind w:firstLineChars="200" w:firstLine="560"/>
        <w:rPr>
          <w:rFonts w:ascii="仿宋" w:eastAsia="仿宋" w:hAnsi="仿宋" w:cs="宋体"/>
          <w:sz w:val="28"/>
          <w:szCs w:val="28"/>
        </w:rPr>
      </w:pPr>
      <w:r>
        <w:rPr>
          <w:rFonts w:ascii="仿宋" w:eastAsia="仿宋" w:hAnsi="仿宋" w:cs="宋体" w:hint="eastAsia"/>
          <w:sz w:val="28"/>
          <w:szCs w:val="28"/>
        </w:rPr>
        <w:t>4、如中标候选人自行放弃中标的，或在公示期间被举报有违规行为经查证属实的，则取消中标候选人资格。</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（二）合同签订</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1.中标人从收到中标通知的3</w:t>
      </w:r>
      <w:proofErr w:type="gramStart"/>
      <w:r>
        <w:rPr>
          <w:rFonts w:ascii="仿宋" w:eastAsia="仿宋" w:hAnsi="仿宋" w:cs="Arial" w:hint="eastAsia"/>
          <w:kern w:val="0"/>
          <w:sz w:val="28"/>
          <w:szCs w:val="28"/>
        </w:rPr>
        <w:t>日内与</w:t>
      </w:r>
      <w:proofErr w:type="gramEnd"/>
      <w:r>
        <w:rPr>
          <w:rFonts w:ascii="仿宋" w:eastAsia="仿宋" w:hAnsi="仿宋" w:cs="Arial" w:hint="eastAsia"/>
          <w:kern w:val="0"/>
          <w:sz w:val="28"/>
          <w:szCs w:val="28"/>
        </w:rPr>
        <w:t>招标人签订合同，合同主要条款见招标</w:t>
      </w:r>
      <w:proofErr w:type="gramStart"/>
      <w:r>
        <w:rPr>
          <w:rFonts w:ascii="仿宋" w:eastAsia="仿宋" w:hAnsi="仿宋" w:cs="Arial" w:hint="eastAsia"/>
          <w:kern w:val="0"/>
          <w:sz w:val="28"/>
          <w:szCs w:val="28"/>
        </w:rPr>
        <w:t>书项目</w:t>
      </w:r>
      <w:proofErr w:type="gramEnd"/>
      <w:r>
        <w:rPr>
          <w:rFonts w:ascii="仿宋" w:eastAsia="仿宋" w:hAnsi="仿宋" w:cs="Arial" w:hint="eastAsia"/>
          <w:kern w:val="0"/>
          <w:sz w:val="28"/>
          <w:szCs w:val="28"/>
        </w:rPr>
        <w:t>要求主要内容。</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2.招标文件、中标人的投标文件等均为签订合同的依据。</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3.其它相关事宜另行约定。</w:t>
      </w:r>
    </w:p>
    <w:p w:rsidR="00802619" w:rsidRDefault="008D0AEF">
      <w:pPr>
        <w:widowControl/>
        <w:shd w:val="clear" w:color="auto" w:fill="FFFFFF"/>
        <w:spacing w:line="480" w:lineRule="exact"/>
        <w:ind w:firstLine="562"/>
        <w:jc w:val="left"/>
        <w:rPr>
          <w:rFonts w:ascii="仿宋" w:eastAsia="仿宋" w:hAnsi="仿宋" w:cs="Arial"/>
          <w:kern w:val="0"/>
          <w:sz w:val="18"/>
          <w:szCs w:val="18"/>
        </w:rPr>
      </w:pPr>
      <w:r>
        <w:rPr>
          <w:rFonts w:ascii="仿宋" w:eastAsia="仿宋" w:hAnsi="仿宋" w:cs="Arial" w:hint="eastAsia"/>
          <w:b/>
          <w:bCs/>
          <w:kern w:val="0"/>
          <w:sz w:val="28"/>
          <w:szCs w:val="28"/>
        </w:rPr>
        <w:t>十、投标文件有效期</w:t>
      </w:r>
    </w:p>
    <w:p w:rsidR="00802619" w:rsidRDefault="008D0AEF">
      <w:pPr>
        <w:widowControl/>
        <w:shd w:val="clear" w:color="auto" w:fill="FFFFFF"/>
        <w:spacing w:line="480" w:lineRule="exact"/>
        <w:ind w:firstLine="560"/>
        <w:jc w:val="left"/>
        <w:rPr>
          <w:rFonts w:ascii="仿宋" w:eastAsia="仿宋" w:hAnsi="仿宋" w:cs="Arial"/>
          <w:kern w:val="0"/>
          <w:sz w:val="18"/>
          <w:szCs w:val="18"/>
        </w:rPr>
      </w:pPr>
      <w:r>
        <w:rPr>
          <w:rFonts w:ascii="仿宋" w:eastAsia="仿宋" w:hAnsi="仿宋" w:cs="Arial" w:hint="eastAsia"/>
          <w:kern w:val="0"/>
          <w:sz w:val="28"/>
          <w:szCs w:val="28"/>
        </w:rPr>
        <w:t>中标人的投标文件具有与合同相同的有效期。其它投标文件在招标人与中标的投标人签订合同后，自然失效。</w:t>
      </w:r>
    </w:p>
    <w:p w:rsidR="00802619" w:rsidRDefault="00802619">
      <w:pPr>
        <w:widowControl/>
        <w:shd w:val="clear" w:color="auto" w:fill="FFFFFF"/>
        <w:spacing w:line="480" w:lineRule="exact"/>
        <w:ind w:firstLine="560"/>
        <w:jc w:val="center"/>
        <w:rPr>
          <w:rFonts w:ascii="仿宋" w:eastAsia="仿宋" w:hAnsi="仿宋" w:cs="Arial"/>
          <w:kern w:val="0"/>
          <w:sz w:val="18"/>
          <w:szCs w:val="18"/>
        </w:rPr>
      </w:pPr>
    </w:p>
    <w:p w:rsidR="00802619" w:rsidRDefault="008D0AEF">
      <w:pPr>
        <w:widowControl/>
        <w:shd w:val="clear" w:color="auto" w:fill="FFFFFF"/>
        <w:spacing w:line="480" w:lineRule="exact"/>
        <w:ind w:right="420"/>
        <w:jc w:val="center"/>
        <w:rPr>
          <w:rFonts w:ascii="仿宋" w:eastAsia="仿宋" w:hAnsi="仿宋" w:cs="Arial"/>
          <w:kern w:val="0"/>
          <w:sz w:val="28"/>
          <w:szCs w:val="28"/>
        </w:rPr>
      </w:pPr>
      <w:r>
        <w:rPr>
          <w:rFonts w:ascii="仿宋" w:eastAsia="仿宋" w:hAnsi="仿宋" w:cs="Arial" w:hint="eastAsia"/>
          <w:kern w:val="0"/>
          <w:sz w:val="28"/>
          <w:szCs w:val="28"/>
        </w:rPr>
        <w:t>江苏省南通卫生高等职业技术学校</w:t>
      </w:r>
    </w:p>
    <w:p w:rsidR="00802619" w:rsidRDefault="008D0AEF">
      <w:pPr>
        <w:widowControl/>
        <w:shd w:val="clear" w:color="auto" w:fill="FFFFFF"/>
        <w:spacing w:line="480" w:lineRule="exact"/>
        <w:ind w:left="4480" w:right="560" w:hangingChars="1600" w:hanging="4480"/>
        <w:jc w:val="center"/>
        <w:rPr>
          <w:rFonts w:ascii="仿宋" w:eastAsia="仿宋" w:hAnsi="仿宋" w:cs="Arial"/>
          <w:kern w:val="0"/>
          <w:sz w:val="28"/>
          <w:szCs w:val="28"/>
        </w:rPr>
      </w:pPr>
      <w:r>
        <w:rPr>
          <w:rFonts w:ascii="仿宋" w:eastAsia="仿宋" w:hAnsi="仿宋" w:cs="Arial" w:hint="eastAsia"/>
          <w:kern w:val="0"/>
          <w:sz w:val="28"/>
          <w:szCs w:val="28"/>
        </w:rPr>
        <w:t>大宗物资与服务采购管理办公室</w:t>
      </w:r>
    </w:p>
    <w:p w:rsidR="00802619" w:rsidRDefault="008D0AEF">
      <w:pPr>
        <w:widowControl/>
        <w:shd w:val="clear" w:color="auto" w:fill="FFFFFF"/>
        <w:spacing w:line="480" w:lineRule="exact"/>
        <w:ind w:right="560"/>
        <w:jc w:val="center"/>
        <w:rPr>
          <w:rFonts w:ascii="仿宋" w:eastAsia="仿宋" w:hAnsi="仿宋" w:cs="Arial"/>
          <w:kern w:val="0"/>
          <w:sz w:val="28"/>
          <w:szCs w:val="28"/>
        </w:rPr>
      </w:pPr>
      <w:r>
        <w:rPr>
          <w:rFonts w:ascii="仿宋" w:eastAsia="仿宋" w:hAnsi="仿宋" w:cs="Arial" w:hint="eastAsia"/>
          <w:kern w:val="0"/>
          <w:sz w:val="28"/>
          <w:szCs w:val="28"/>
        </w:rPr>
        <w:t xml:space="preserve">                         202</w:t>
      </w:r>
      <w:r w:rsidR="005847C4">
        <w:rPr>
          <w:rFonts w:ascii="仿宋" w:eastAsia="仿宋" w:hAnsi="仿宋" w:cs="Arial" w:hint="eastAsia"/>
          <w:kern w:val="0"/>
          <w:sz w:val="28"/>
          <w:szCs w:val="28"/>
        </w:rPr>
        <w:t>1</w:t>
      </w:r>
      <w:r>
        <w:rPr>
          <w:rFonts w:ascii="仿宋" w:eastAsia="仿宋" w:hAnsi="仿宋" w:cs="Arial" w:hint="eastAsia"/>
          <w:kern w:val="0"/>
          <w:sz w:val="28"/>
          <w:szCs w:val="28"/>
        </w:rPr>
        <w:t>年7月</w:t>
      </w:r>
      <w:r w:rsidR="00B64DE7">
        <w:rPr>
          <w:rFonts w:ascii="仿宋" w:eastAsia="仿宋" w:hAnsi="仿宋" w:cs="Arial" w:hint="eastAsia"/>
          <w:kern w:val="0"/>
          <w:sz w:val="28"/>
          <w:szCs w:val="28"/>
        </w:rPr>
        <w:t>6</w:t>
      </w:r>
      <w:r>
        <w:rPr>
          <w:rFonts w:ascii="仿宋" w:eastAsia="仿宋" w:hAnsi="仿宋" w:cs="Arial" w:hint="eastAsia"/>
          <w:kern w:val="0"/>
          <w:sz w:val="28"/>
          <w:szCs w:val="28"/>
        </w:rPr>
        <w:t>日</w:t>
      </w:r>
    </w:p>
    <w:bookmarkEnd w:id="1"/>
    <w:bookmarkEnd w:id="2"/>
    <w:bookmarkEnd w:id="3"/>
    <w:bookmarkEnd w:id="4"/>
    <w:bookmarkEnd w:id="5"/>
    <w:bookmarkEnd w:id="6"/>
    <w:p w:rsidR="00802619" w:rsidRDefault="00802619">
      <w:pPr>
        <w:widowControl/>
        <w:shd w:val="clear" w:color="auto" w:fill="FFFFFF"/>
        <w:spacing w:line="480" w:lineRule="exact"/>
        <w:ind w:firstLine="560"/>
        <w:jc w:val="left"/>
        <w:rPr>
          <w:rFonts w:ascii="仿宋" w:eastAsia="仿宋" w:hAnsi="仿宋" w:cs="仿宋"/>
          <w:kern w:val="0"/>
          <w:sz w:val="28"/>
          <w:szCs w:val="28"/>
        </w:rPr>
      </w:pPr>
    </w:p>
    <w:sectPr w:rsidR="00802619" w:rsidSect="00802619">
      <w:headerReference w:type="default" r:id="rId12"/>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7A7" w:rsidRDefault="007F17A7" w:rsidP="00802619">
      <w:r>
        <w:separator/>
      </w:r>
    </w:p>
  </w:endnote>
  <w:endnote w:type="continuationSeparator" w:id="0">
    <w:p w:rsidR="007F17A7" w:rsidRDefault="007F17A7" w:rsidP="0080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7A7" w:rsidRDefault="007F17A7" w:rsidP="00802619">
      <w:r>
        <w:separator/>
      </w:r>
    </w:p>
  </w:footnote>
  <w:footnote w:type="continuationSeparator" w:id="0">
    <w:p w:rsidR="007F17A7" w:rsidRDefault="007F17A7" w:rsidP="00802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619" w:rsidRDefault="00802619">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D8A9A"/>
    <w:multiLevelType w:val="singleLevel"/>
    <w:tmpl w:val="F20D8A9A"/>
    <w:lvl w:ilvl="0">
      <w:start w:val="1"/>
      <w:numFmt w:val="decimal"/>
      <w:suff w:val="nothing"/>
      <w:lvlText w:val="%1、"/>
      <w:lvlJc w:val="left"/>
    </w:lvl>
  </w:abstractNum>
  <w:abstractNum w:abstractNumId="1">
    <w:nsid w:val="40AF4698"/>
    <w:multiLevelType w:val="hybridMultilevel"/>
    <w:tmpl w:val="34502A82"/>
    <w:lvl w:ilvl="0" w:tplc="55B43B6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AF8BC75"/>
    <w:multiLevelType w:val="singleLevel"/>
    <w:tmpl w:val="7AF8BC75"/>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B343E"/>
    <w:rsid w:val="00007EBA"/>
    <w:rsid w:val="00010CC3"/>
    <w:rsid w:val="00015729"/>
    <w:rsid w:val="00021697"/>
    <w:rsid w:val="00021B5B"/>
    <w:rsid w:val="0002323D"/>
    <w:rsid w:val="00034BC7"/>
    <w:rsid w:val="0003776C"/>
    <w:rsid w:val="0004143A"/>
    <w:rsid w:val="000446E7"/>
    <w:rsid w:val="0006535F"/>
    <w:rsid w:val="000654F1"/>
    <w:rsid w:val="00067C14"/>
    <w:rsid w:val="00070062"/>
    <w:rsid w:val="00070497"/>
    <w:rsid w:val="000763B5"/>
    <w:rsid w:val="00076B3F"/>
    <w:rsid w:val="00083940"/>
    <w:rsid w:val="00084994"/>
    <w:rsid w:val="00097AD0"/>
    <w:rsid w:val="000A0573"/>
    <w:rsid w:val="000A27DF"/>
    <w:rsid w:val="000A2F3E"/>
    <w:rsid w:val="000A78D0"/>
    <w:rsid w:val="000A7EC6"/>
    <w:rsid w:val="000B3CC9"/>
    <w:rsid w:val="000C1B78"/>
    <w:rsid w:val="000C598F"/>
    <w:rsid w:val="000D52A6"/>
    <w:rsid w:val="000D7C53"/>
    <w:rsid w:val="000E2217"/>
    <w:rsid w:val="000E4B63"/>
    <w:rsid w:val="000F326B"/>
    <w:rsid w:val="00105DAE"/>
    <w:rsid w:val="001071F1"/>
    <w:rsid w:val="001130EA"/>
    <w:rsid w:val="00117C1D"/>
    <w:rsid w:val="0012256D"/>
    <w:rsid w:val="0012311F"/>
    <w:rsid w:val="001236D5"/>
    <w:rsid w:val="00123BD9"/>
    <w:rsid w:val="001271E0"/>
    <w:rsid w:val="0013185D"/>
    <w:rsid w:val="001353A1"/>
    <w:rsid w:val="001373C1"/>
    <w:rsid w:val="00140DD6"/>
    <w:rsid w:val="00150C31"/>
    <w:rsid w:val="00154284"/>
    <w:rsid w:val="001559BD"/>
    <w:rsid w:val="0015715B"/>
    <w:rsid w:val="00161D67"/>
    <w:rsid w:val="001622F3"/>
    <w:rsid w:val="00163DF1"/>
    <w:rsid w:val="00170932"/>
    <w:rsid w:val="001712C7"/>
    <w:rsid w:val="00174E02"/>
    <w:rsid w:val="00176DBB"/>
    <w:rsid w:val="00183F77"/>
    <w:rsid w:val="001868D6"/>
    <w:rsid w:val="00190B90"/>
    <w:rsid w:val="00190EC5"/>
    <w:rsid w:val="00193BB9"/>
    <w:rsid w:val="00196561"/>
    <w:rsid w:val="0019744E"/>
    <w:rsid w:val="001A11F8"/>
    <w:rsid w:val="001A1B2A"/>
    <w:rsid w:val="001B1FE5"/>
    <w:rsid w:val="001B2177"/>
    <w:rsid w:val="001B24F8"/>
    <w:rsid w:val="001B377B"/>
    <w:rsid w:val="001B38E6"/>
    <w:rsid w:val="001B6346"/>
    <w:rsid w:val="001C0030"/>
    <w:rsid w:val="001C1699"/>
    <w:rsid w:val="001C5B2B"/>
    <w:rsid w:val="001C6D36"/>
    <w:rsid w:val="001D4392"/>
    <w:rsid w:val="001D4926"/>
    <w:rsid w:val="001E16D0"/>
    <w:rsid w:val="001E1CC6"/>
    <w:rsid w:val="001E1D0E"/>
    <w:rsid w:val="001E7B50"/>
    <w:rsid w:val="001F52F1"/>
    <w:rsid w:val="001F53E8"/>
    <w:rsid w:val="001F6561"/>
    <w:rsid w:val="001F6D90"/>
    <w:rsid w:val="00201470"/>
    <w:rsid w:val="00206099"/>
    <w:rsid w:val="00207E09"/>
    <w:rsid w:val="002171D7"/>
    <w:rsid w:val="0021771D"/>
    <w:rsid w:val="002247F3"/>
    <w:rsid w:val="00224C18"/>
    <w:rsid w:val="002266A0"/>
    <w:rsid w:val="0023208B"/>
    <w:rsid w:val="00232A27"/>
    <w:rsid w:val="00232D62"/>
    <w:rsid w:val="00235D8C"/>
    <w:rsid w:val="0023697F"/>
    <w:rsid w:val="00243188"/>
    <w:rsid w:val="00243F26"/>
    <w:rsid w:val="002455D7"/>
    <w:rsid w:val="00246E76"/>
    <w:rsid w:val="0025429D"/>
    <w:rsid w:val="0025649E"/>
    <w:rsid w:val="00256705"/>
    <w:rsid w:val="00260183"/>
    <w:rsid w:val="00262144"/>
    <w:rsid w:val="002636BA"/>
    <w:rsid w:val="002640B8"/>
    <w:rsid w:val="00274387"/>
    <w:rsid w:val="0028791B"/>
    <w:rsid w:val="00290836"/>
    <w:rsid w:val="00291CBC"/>
    <w:rsid w:val="00297D5F"/>
    <w:rsid w:val="002A2F8F"/>
    <w:rsid w:val="002A4293"/>
    <w:rsid w:val="002A650A"/>
    <w:rsid w:val="002A7A12"/>
    <w:rsid w:val="002B0228"/>
    <w:rsid w:val="002B7AB6"/>
    <w:rsid w:val="002C6204"/>
    <w:rsid w:val="002C74E1"/>
    <w:rsid w:val="002C7E19"/>
    <w:rsid w:val="002D4BC8"/>
    <w:rsid w:val="002D57B0"/>
    <w:rsid w:val="002D7C9F"/>
    <w:rsid w:val="002E28F1"/>
    <w:rsid w:val="002E32F1"/>
    <w:rsid w:val="002F4355"/>
    <w:rsid w:val="002F4475"/>
    <w:rsid w:val="0030076A"/>
    <w:rsid w:val="00301138"/>
    <w:rsid w:val="00307771"/>
    <w:rsid w:val="0031101D"/>
    <w:rsid w:val="00330DF3"/>
    <w:rsid w:val="00330F80"/>
    <w:rsid w:val="00333FDE"/>
    <w:rsid w:val="003359DC"/>
    <w:rsid w:val="00346D67"/>
    <w:rsid w:val="003538B4"/>
    <w:rsid w:val="00365B62"/>
    <w:rsid w:val="00383125"/>
    <w:rsid w:val="0039089C"/>
    <w:rsid w:val="00390F06"/>
    <w:rsid w:val="00393B1D"/>
    <w:rsid w:val="003955FC"/>
    <w:rsid w:val="00397033"/>
    <w:rsid w:val="00397641"/>
    <w:rsid w:val="00397C6A"/>
    <w:rsid w:val="003A65E1"/>
    <w:rsid w:val="003A6BFD"/>
    <w:rsid w:val="003A7F9B"/>
    <w:rsid w:val="003B1A73"/>
    <w:rsid w:val="003B785F"/>
    <w:rsid w:val="003C1DBE"/>
    <w:rsid w:val="003C5AB3"/>
    <w:rsid w:val="003D2B6B"/>
    <w:rsid w:val="003E1D9C"/>
    <w:rsid w:val="003E5DC7"/>
    <w:rsid w:val="003F5909"/>
    <w:rsid w:val="003F5AF3"/>
    <w:rsid w:val="003F60FC"/>
    <w:rsid w:val="00401233"/>
    <w:rsid w:val="00425C66"/>
    <w:rsid w:val="0042787E"/>
    <w:rsid w:val="0043386B"/>
    <w:rsid w:val="0043736E"/>
    <w:rsid w:val="004408D0"/>
    <w:rsid w:val="00441B08"/>
    <w:rsid w:val="00445075"/>
    <w:rsid w:val="00453273"/>
    <w:rsid w:val="0045583D"/>
    <w:rsid w:val="00465384"/>
    <w:rsid w:val="00470D3E"/>
    <w:rsid w:val="004773BC"/>
    <w:rsid w:val="00482764"/>
    <w:rsid w:val="004847A4"/>
    <w:rsid w:val="00485259"/>
    <w:rsid w:val="00485D51"/>
    <w:rsid w:val="00487063"/>
    <w:rsid w:val="004939A0"/>
    <w:rsid w:val="004940B6"/>
    <w:rsid w:val="004956D8"/>
    <w:rsid w:val="004A1671"/>
    <w:rsid w:val="004A3E47"/>
    <w:rsid w:val="004A505C"/>
    <w:rsid w:val="004A7251"/>
    <w:rsid w:val="004A795B"/>
    <w:rsid w:val="004B0078"/>
    <w:rsid w:val="004B1849"/>
    <w:rsid w:val="004C108C"/>
    <w:rsid w:val="004C756C"/>
    <w:rsid w:val="004E549A"/>
    <w:rsid w:val="004E6313"/>
    <w:rsid w:val="004F3833"/>
    <w:rsid w:val="004F3D48"/>
    <w:rsid w:val="004F5072"/>
    <w:rsid w:val="00503B1E"/>
    <w:rsid w:val="005060E5"/>
    <w:rsid w:val="00507DE1"/>
    <w:rsid w:val="00510526"/>
    <w:rsid w:val="0052506A"/>
    <w:rsid w:val="00525FF7"/>
    <w:rsid w:val="0052741F"/>
    <w:rsid w:val="00532E5A"/>
    <w:rsid w:val="00550581"/>
    <w:rsid w:val="005558A3"/>
    <w:rsid w:val="005633EE"/>
    <w:rsid w:val="0056377D"/>
    <w:rsid w:val="00564489"/>
    <w:rsid w:val="005709A2"/>
    <w:rsid w:val="00576DE6"/>
    <w:rsid w:val="005774BA"/>
    <w:rsid w:val="00577E3C"/>
    <w:rsid w:val="0058297F"/>
    <w:rsid w:val="00583672"/>
    <w:rsid w:val="00583F79"/>
    <w:rsid w:val="005847C4"/>
    <w:rsid w:val="0058495E"/>
    <w:rsid w:val="00587C82"/>
    <w:rsid w:val="005A1E65"/>
    <w:rsid w:val="005A31F5"/>
    <w:rsid w:val="005B2D2F"/>
    <w:rsid w:val="005B673B"/>
    <w:rsid w:val="005C056D"/>
    <w:rsid w:val="005C31DC"/>
    <w:rsid w:val="005C6697"/>
    <w:rsid w:val="005D74FA"/>
    <w:rsid w:val="005E3C59"/>
    <w:rsid w:val="005E6A42"/>
    <w:rsid w:val="005F0DCC"/>
    <w:rsid w:val="005F2EEC"/>
    <w:rsid w:val="005F7716"/>
    <w:rsid w:val="006017D5"/>
    <w:rsid w:val="006107AC"/>
    <w:rsid w:val="00615D58"/>
    <w:rsid w:val="0062353D"/>
    <w:rsid w:val="006260F0"/>
    <w:rsid w:val="00626C54"/>
    <w:rsid w:val="006321E6"/>
    <w:rsid w:val="00632899"/>
    <w:rsid w:val="00633C51"/>
    <w:rsid w:val="0064303B"/>
    <w:rsid w:val="00645A2D"/>
    <w:rsid w:val="00650E39"/>
    <w:rsid w:val="006563BB"/>
    <w:rsid w:val="0067082D"/>
    <w:rsid w:val="00672215"/>
    <w:rsid w:val="00673258"/>
    <w:rsid w:val="00673F08"/>
    <w:rsid w:val="00674691"/>
    <w:rsid w:val="00675736"/>
    <w:rsid w:val="00677C9C"/>
    <w:rsid w:val="00677E39"/>
    <w:rsid w:val="00680EF4"/>
    <w:rsid w:val="00683683"/>
    <w:rsid w:val="00684926"/>
    <w:rsid w:val="00687A5C"/>
    <w:rsid w:val="006940EC"/>
    <w:rsid w:val="006A17D5"/>
    <w:rsid w:val="006A2536"/>
    <w:rsid w:val="006A2811"/>
    <w:rsid w:val="006A5712"/>
    <w:rsid w:val="006B0199"/>
    <w:rsid w:val="006B01E7"/>
    <w:rsid w:val="006B1A2E"/>
    <w:rsid w:val="006C5DEC"/>
    <w:rsid w:val="006C6F0B"/>
    <w:rsid w:val="006D1126"/>
    <w:rsid w:val="006D5AC0"/>
    <w:rsid w:val="006D60E5"/>
    <w:rsid w:val="006D7F96"/>
    <w:rsid w:val="006E0C4A"/>
    <w:rsid w:val="006E10D9"/>
    <w:rsid w:val="006E3505"/>
    <w:rsid w:val="006E5B12"/>
    <w:rsid w:val="006F6115"/>
    <w:rsid w:val="00711DB8"/>
    <w:rsid w:val="0071480A"/>
    <w:rsid w:val="0071558C"/>
    <w:rsid w:val="00723256"/>
    <w:rsid w:val="007279B8"/>
    <w:rsid w:val="0074180E"/>
    <w:rsid w:val="0074241C"/>
    <w:rsid w:val="00742B72"/>
    <w:rsid w:val="00743CD8"/>
    <w:rsid w:val="00744BB3"/>
    <w:rsid w:val="00744F93"/>
    <w:rsid w:val="007458E1"/>
    <w:rsid w:val="0074695D"/>
    <w:rsid w:val="007516B8"/>
    <w:rsid w:val="00752722"/>
    <w:rsid w:val="00756C25"/>
    <w:rsid w:val="007665DD"/>
    <w:rsid w:val="007670A8"/>
    <w:rsid w:val="00770742"/>
    <w:rsid w:val="00774508"/>
    <w:rsid w:val="00775D59"/>
    <w:rsid w:val="00781832"/>
    <w:rsid w:val="00781E21"/>
    <w:rsid w:val="007944AA"/>
    <w:rsid w:val="007A4304"/>
    <w:rsid w:val="007A516C"/>
    <w:rsid w:val="007A6657"/>
    <w:rsid w:val="007B4224"/>
    <w:rsid w:val="007B5853"/>
    <w:rsid w:val="007B6626"/>
    <w:rsid w:val="007B7628"/>
    <w:rsid w:val="007B78A5"/>
    <w:rsid w:val="007C6A8B"/>
    <w:rsid w:val="007C75FF"/>
    <w:rsid w:val="007D175A"/>
    <w:rsid w:val="007E5400"/>
    <w:rsid w:val="007E6EEF"/>
    <w:rsid w:val="007F0F88"/>
    <w:rsid w:val="007F17A7"/>
    <w:rsid w:val="007F2539"/>
    <w:rsid w:val="007F2E31"/>
    <w:rsid w:val="00802619"/>
    <w:rsid w:val="008028D8"/>
    <w:rsid w:val="0080676A"/>
    <w:rsid w:val="008071A2"/>
    <w:rsid w:val="00817206"/>
    <w:rsid w:val="008202DD"/>
    <w:rsid w:val="00826852"/>
    <w:rsid w:val="0083052E"/>
    <w:rsid w:val="00830BFE"/>
    <w:rsid w:val="00831526"/>
    <w:rsid w:val="00832438"/>
    <w:rsid w:val="00835782"/>
    <w:rsid w:val="00842147"/>
    <w:rsid w:val="00845F56"/>
    <w:rsid w:val="00846762"/>
    <w:rsid w:val="00853CD6"/>
    <w:rsid w:val="008564FD"/>
    <w:rsid w:val="008602E2"/>
    <w:rsid w:val="00861D69"/>
    <w:rsid w:val="0086563A"/>
    <w:rsid w:val="008679F2"/>
    <w:rsid w:val="00872971"/>
    <w:rsid w:val="008740FF"/>
    <w:rsid w:val="00874BD4"/>
    <w:rsid w:val="00875F12"/>
    <w:rsid w:val="00883EBA"/>
    <w:rsid w:val="00886682"/>
    <w:rsid w:val="0089048F"/>
    <w:rsid w:val="008A15BC"/>
    <w:rsid w:val="008A1807"/>
    <w:rsid w:val="008A29A4"/>
    <w:rsid w:val="008A5C8B"/>
    <w:rsid w:val="008B11DD"/>
    <w:rsid w:val="008B1EDB"/>
    <w:rsid w:val="008B2026"/>
    <w:rsid w:val="008B2EF7"/>
    <w:rsid w:val="008B4E91"/>
    <w:rsid w:val="008B6FF2"/>
    <w:rsid w:val="008C2A9F"/>
    <w:rsid w:val="008C3AA3"/>
    <w:rsid w:val="008C54C9"/>
    <w:rsid w:val="008D0993"/>
    <w:rsid w:val="008D0AEF"/>
    <w:rsid w:val="008D34E8"/>
    <w:rsid w:val="008D6FC2"/>
    <w:rsid w:val="008F2BFD"/>
    <w:rsid w:val="00901C11"/>
    <w:rsid w:val="00906768"/>
    <w:rsid w:val="00912F3B"/>
    <w:rsid w:val="009133FD"/>
    <w:rsid w:val="0091525F"/>
    <w:rsid w:val="00916872"/>
    <w:rsid w:val="0092124C"/>
    <w:rsid w:val="00921C84"/>
    <w:rsid w:val="009240EB"/>
    <w:rsid w:val="00926C2D"/>
    <w:rsid w:val="00926E37"/>
    <w:rsid w:val="00927CE4"/>
    <w:rsid w:val="0093344A"/>
    <w:rsid w:val="009341D9"/>
    <w:rsid w:val="00934549"/>
    <w:rsid w:val="00934BA5"/>
    <w:rsid w:val="009350B7"/>
    <w:rsid w:val="00936922"/>
    <w:rsid w:val="00940EA2"/>
    <w:rsid w:val="00943F3D"/>
    <w:rsid w:val="00946209"/>
    <w:rsid w:val="00947492"/>
    <w:rsid w:val="009533A6"/>
    <w:rsid w:val="0095763E"/>
    <w:rsid w:val="0096158C"/>
    <w:rsid w:val="00962534"/>
    <w:rsid w:val="00965603"/>
    <w:rsid w:val="00965DAC"/>
    <w:rsid w:val="009678DA"/>
    <w:rsid w:val="00977159"/>
    <w:rsid w:val="00981EA9"/>
    <w:rsid w:val="00992BE4"/>
    <w:rsid w:val="00993F54"/>
    <w:rsid w:val="00997EE7"/>
    <w:rsid w:val="009A1141"/>
    <w:rsid w:val="009A258D"/>
    <w:rsid w:val="009A5308"/>
    <w:rsid w:val="009B3CD6"/>
    <w:rsid w:val="009C2AF4"/>
    <w:rsid w:val="009C33A5"/>
    <w:rsid w:val="009C38A8"/>
    <w:rsid w:val="009C63E4"/>
    <w:rsid w:val="009D06E0"/>
    <w:rsid w:val="009D0DCF"/>
    <w:rsid w:val="009D2E42"/>
    <w:rsid w:val="009D6E65"/>
    <w:rsid w:val="009E5304"/>
    <w:rsid w:val="009F4C56"/>
    <w:rsid w:val="009F58EA"/>
    <w:rsid w:val="00A06CA7"/>
    <w:rsid w:val="00A14025"/>
    <w:rsid w:val="00A14AB6"/>
    <w:rsid w:val="00A23C53"/>
    <w:rsid w:val="00A25B43"/>
    <w:rsid w:val="00A30295"/>
    <w:rsid w:val="00A314AA"/>
    <w:rsid w:val="00A35806"/>
    <w:rsid w:val="00A411B2"/>
    <w:rsid w:val="00A41751"/>
    <w:rsid w:val="00A44CD5"/>
    <w:rsid w:val="00A46FB5"/>
    <w:rsid w:val="00A50591"/>
    <w:rsid w:val="00A556DE"/>
    <w:rsid w:val="00A56FEF"/>
    <w:rsid w:val="00A623A7"/>
    <w:rsid w:val="00A6479F"/>
    <w:rsid w:val="00A64CA9"/>
    <w:rsid w:val="00A67C7B"/>
    <w:rsid w:val="00A72E28"/>
    <w:rsid w:val="00A73C7A"/>
    <w:rsid w:val="00A878A8"/>
    <w:rsid w:val="00AA4DFB"/>
    <w:rsid w:val="00AA7EB3"/>
    <w:rsid w:val="00AC2AA9"/>
    <w:rsid w:val="00AE2E8B"/>
    <w:rsid w:val="00AF3CDD"/>
    <w:rsid w:val="00B037E9"/>
    <w:rsid w:val="00B05A2F"/>
    <w:rsid w:val="00B07725"/>
    <w:rsid w:val="00B12E7F"/>
    <w:rsid w:val="00B12EE1"/>
    <w:rsid w:val="00B20EEB"/>
    <w:rsid w:val="00B21A3B"/>
    <w:rsid w:val="00B25D87"/>
    <w:rsid w:val="00B27FA0"/>
    <w:rsid w:val="00B37781"/>
    <w:rsid w:val="00B437B5"/>
    <w:rsid w:val="00B45529"/>
    <w:rsid w:val="00B46239"/>
    <w:rsid w:val="00B51ABF"/>
    <w:rsid w:val="00B55A8F"/>
    <w:rsid w:val="00B576AF"/>
    <w:rsid w:val="00B60ACA"/>
    <w:rsid w:val="00B63142"/>
    <w:rsid w:val="00B64DE7"/>
    <w:rsid w:val="00B75020"/>
    <w:rsid w:val="00B810AE"/>
    <w:rsid w:val="00B9105D"/>
    <w:rsid w:val="00B94CD0"/>
    <w:rsid w:val="00BA0A20"/>
    <w:rsid w:val="00BA2D76"/>
    <w:rsid w:val="00BA58C3"/>
    <w:rsid w:val="00BA64C1"/>
    <w:rsid w:val="00BB167B"/>
    <w:rsid w:val="00BB16C7"/>
    <w:rsid w:val="00BB54E1"/>
    <w:rsid w:val="00BB5DC5"/>
    <w:rsid w:val="00BB6861"/>
    <w:rsid w:val="00BC0B97"/>
    <w:rsid w:val="00BC0EAC"/>
    <w:rsid w:val="00BC6568"/>
    <w:rsid w:val="00BD0D0C"/>
    <w:rsid w:val="00BD64B7"/>
    <w:rsid w:val="00BD7868"/>
    <w:rsid w:val="00BD7F2F"/>
    <w:rsid w:val="00BD7FE7"/>
    <w:rsid w:val="00BF0835"/>
    <w:rsid w:val="00BF6B5A"/>
    <w:rsid w:val="00C0145C"/>
    <w:rsid w:val="00C040AE"/>
    <w:rsid w:val="00C069ED"/>
    <w:rsid w:val="00C1194A"/>
    <w:rsid w:val="00C13EC5"/>
    <w:rsid w:val="00C17602"/>
    <w:rsid w:val="00C25AE9"/>
    <w:rsid w:val="00C25F24"/>
    <w:rsid w:val="00C33856"/>
    <w:rsid w:val="00C4410D"/>
    <w:rsid w:val="00C5153A"/>
    <w:rsid w:val="00C5360D"/>
    <w:rsid w:val="00C5385B"/>
    <w:rsid w:val="00C53DF4"/>
    <w:rsid w:val="00C54797"/>
    <w:rsid w:val="00C54C02"/>
    <w:rsid w:val="00C602CD"/>
    <w:rsid w:val="00C65399"/>
    <w:rsid w:val="00C66B74"/>
    <w:rsid w:val="00C71E4E"/>
    <w:rsid w:val="00C76CC8"/>
    <w:rsid w:val="00C83A0D"/>
    <w:rsid w:val="00C904B8"/>
    <w:rsid w:val="00C94B55"/>
    <w:rsid w:val="00CA4802"/>
    <w:rsid w:val="00CA5B7F"/>
    <w:rsid w:val="00CB2FBC"/>
    <w:rsid w:val="00CB66C5"/>
    <w:rsid w:val="00CC3080"/>
    <w:rsid w:val="00CC544E"/>
    <w:rsid w:val="00CD22BB"/>
    <w:rsid w:val="00CD316A"/>
    <w:rsid w:val="00CE6634"/>
    <w:rsid w:val="00CF07AD"/>
    <w:rsid w:val="00CF098B"/>
    <w:rsid w:val="00CF127E"/>
    <w:rsid w:val="00D020B2"/>
    <w:rsid w:val="00D050B6"/>
    <w:rsid w:val="00D10572"/>
    <w:rsid w:val="00D12E92"/>
    <w:rsid w:val="00D13C95"/>
    <w:rsid w:val="00D238F5"/>
    <w:rsid w:val="00D253CE"/>
    <w:rsid w:val="00D25863"/>
    <w:rsid w:val="00D2647B"/>
    <w:rsid w:val="00D267E6"/>
    <w:rsid w:val="00D267EC"/>
    <w:rsid w:val="00D360DA"/>
    <w:rsid w:val="00D4023B"/>
    <w:rsid w:val="00D46A3A"/>
    <w:rsid w:val="00D47BFC"/>
    <w:rsid w:val="00D50131"/>
    <w:rsid w:val="00D50447"/>
    <w:rsid w:val="00D523DB"/>
    <w:rsid w:val="00D64CAE"/>
    <w:rsid w:val="00D714C5"/>
    <w:rsid w:val="00D87920"/>
    <w:rsid w:val="00D94DB7"/>
    <w:rsid w:val="00D955CE"/>
    <w:rsid w:val="00DA1319"/>
    <w:rsid w:val="00DA1EE4"/>
    <w:rsid w:val="00DA201C"/>
    <w:rsid w:val="00DA5EF7"/>
    <w:rsid w:val="00DB18EE"/>
    <w:rsid w:val="00DC6AAF"/>
    <w:rsid w:val="00DD1A38"/>
    <w:rsid w:val="00DD64A0"/>
    <w:rsid w:val="00DD6C2E"/>
    <w:rsid w:val="00DD7356"/>
    <w:rsid w:val="00DE174E"/>
    <w:rsid w:val="00DE19A1"/>
    <w:rsid w:val="00DE5EA6"/>
    <w:rsid w:val="00DF63D5"/>
    <w:rsid w:val="00E007A8"/>
    <w:rsid w:val="00E02EDC"/>
    <w:rsid w:val="00E123D0"/>
    <w:rsid w:val="00E1257E"/>
    <w:rsid w:val="00E13D1B"/>
    <w:rsid w:val="00E156AA"/>
    <w:rsid w:val="00E15C03"/>
    <w:rsid w:val="00E161F3"/>
    <w:rsid w:val="00E16829"/>
    <w:rsid w:val="00E17172"/>
    <w:rsid w:val="00E21E68"/>
    <w:rsid w:val="00E25845"/>
    <w:rsid w:val="00E25B6D"/>
    <w:rsid w:val="00E25FDC"/>
    <w:rsid w:val="00E30136"/>
    <w:rsid w:val="00E33BD0"/>
    <w:rsid w:val="00E439D7"/>
    <w:rsid w:val="00E518F8"/>
    <w:rsid w:val="00E53AF8"/>
    <w:rsid w:val="00E80C4B"/>
    <w:rsid w:val="00E81CF6"/>
    <w:rsid w:val="00E90A41"/>
    <w:rsid w:val="00E90C50"/>
    <w:rsid w:val="00E952F1"/>
    <w:rsid w:val="00E954A7"/>
    <w:rsid w:val="00EA244F"/>
    <w:rsid w:val="00EA424E"/>
    <w:rsid w:val="00EB343E"/>
    <w:rsid w:val="00EB76FC"/>
    <w:rsid w:val="00EC117E"/>
    <w:rsid w:val="00EC47AE"/>
    <w:rsid w:val="00EC6D68"/>
    <w:rsid w:val="00ED04B2"/>
    <w:rsid w:val="00ED23C7"/>
    <w:rsid w:val="00ED2BFF"/>
    <w:rsid w:val="00ED3987"/>
    <w:rsid w:val="00ED46BD"/>
    <w:rsid w:val="00ED75E0"/>
    <w:rsid w:val="00ED7B93"/>
    <w:rsid w:val="00EE0FFF"/>
    <w:rsid w:val="00EE12D6"/>
    <w:rsid w:val="00EE29BF"/>
    <w:rsid w:val="00EF0B56"/>
    <w:rsid w:val="00EF11F7"/>
    <w:rsid w:val="00EF189B"/>
    <w:rsid w:val="00EF232D"/>
    <w:rsid w:val="00EF3520"/>
    <w:rsid w:val="00EF4048"/>
    <w:rsid w:val="00EF6A61"/>
    <w:rsid w:val="00F0272C"/>
    <w:rsid w:val="00F06A7A"/>
    <w:rsid w:val="00F103A6"/>
    <w:rsid w:val="00F10566"/>
    <w:rsid w:val="00F10F21"/>
    <w:rsid w:val="00F12C5C"/>
    <w:rsid w:val="00F15F71"/>
    <w:rsid w:val="00F2022F"/>
    <w:rsid w:val="00F22071"/>
    <w:rsid w:val="00F25D40"/>
    <w:rsid w:val="00F41DBE"/>
    <w:rsid w:val="00F42C43"/>
    <w:rsid w:val="00F53EDE"/>
    <w:rsid w:val="00F64E58"/>
    <w:rsid w:val="00F66307"/>
    <w:rsid w:val="00F73471"/>
    <w:rsid w:val="00F73482"/>
    <w:rsid w:val="00F74AB4"/>
    <w:rsid w:val="00F76010"/>
    <w:rsid w:val="00F80E22"/>
    <w:rsid w:val="00F8207F"/>
    <w:rsid w:val="00F85504"/>
    <w:rsid w:val="00F86C57"/>
    <w:rsid w:val="00F901C1"/>
    <w:rsid w:val="00F92B52"/>
    <w:rsid w:val="00FA31FF"/>
    <w:rsid w:val="00FB17C7"/>
    <w:rsid w:val="00FB73CD"/>
    <w:rsid w:val="00FC0890"/>
    <w:rsid w:val="00FD2DEC"/>
    <w:rsid w:val="00FD651B"/>
    <w:rsid w:val="00FE246C"/>
    <w:rsid w:val="00FE6B5A"/>
    <w:rsid w:val="00FE724F"/>
    <w:rsid w:val="00FF3199"/>
    <w:rsid w:val="00FF5911"/>
    <w:rsid w:val="00FF6F39"/>
    <w:rsid w:val="01E63059"/>
    <w:rsid w:val="02275641"/>
    <w:rsid w:val="08AF7AB0"/>
    <w:rsid w:val="09D36F41"/>
    <w:rsid w:val="0BAA46E3"/>
    <w:rsid w:val="10643E22"/>
    <w:rsid w:val="18AA4EE6"/>
    <w:rsid w:val="299A5882"/>
    <w:rsid w:val="2FA10EF7"/>
    <w:rsid w:val="357A69BA"/>
    <w:rsid w:val="385016D8"/>
    <w:rsid w:val="3D95018E"/>
    <w:rsid w:val="3F1E6E6F"/>
    <w:rsid w:val="437F4125"/>
    <w:rsid w:val="53CC267C"/>
    <w:rsid w:val="62D13C9E"/>
    <w:rsid w:val="6689393A"/>
    <w:rsid w:val="6A812181"/>
    <w:rsid w:val="6B455F2C"/>
    <w:rsid w:val="74471DFB"/>
    <w:rsid w:val="768E2D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6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02619"/>
    <w:pPr>
      <w:tabs>
        <w:tab w:val="center" w:pos="4153"/>
        <w:tab w:val="right" w:pos="8306"/>
      </w:tabs>
      <w:snapToGrid w:val="0"/>
      <w:jc w:val="left"/>
    </w:pPr>
    <w:rPr>
      <w:sz w:val="18"/>
      <w:szCs w:val="18"/>
    </w:rPr>
  </w:style>
  <w:style w:type="paragraph" w:styleId="a4">
    <w:name w:val="header"/>
    <w:basedOn w:val="a"/>
    <w:link w:val="Char0"/>
    <w:qFormat/>
    <w:rsid w:val="00802619"/>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802619"/>
    <w:rPr>
      <w:sz w:val="24"/>
    </w:rPr>
  </w:style>
  <w:style w:type="table" w:styleId="a6">
    <w:name w:val="Table Grid"/>
    <w:basedOn w:val="a1"/>
    <w:qFormat/>
    <w:rsid w:val="00802619"/>
    <w:rPr>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Strong"/>
    <w:basedOn w:val="a0"/>
    <w:uiPriority w:val="22"/>
    <w:qFormat/>
    <w:rsid w:val="00802619"/>
    <w:rPr>
      <w:b/>
      <w:bCs/>
    </w:rPr>
  </w:style>
  <w:style w:type="character" w:styleId="a8">
    <w:name w:val="Hyperlink"/>
    <w:basedOn w:val="a0"/>
    <w:qFormat/>
    <w:rsid w:val="00802619"/>
    <w:rPr>
      <w:color w:val="0000FF"/>
      <w:u w:val="single"/>
    </w:rPr>
  </w:style>
  <w:style w:type="character" w:customStyle="1" w:styleId="apple-converted-space">
    <w:name w:val="apple-converted-space"/>
    <w:basedOn w:val="a0"/>
    <w:qFormat/>
    <w:rsid w:val="00802619"/>
  </w:style>
  <w:style w:type="paragraph" w:customStyle="1" w:styleId="p0">
    <w:name w:val="p0"/>
    <w:basedOn w:val="a"/>
    <w:qFormat/>
    <w:rsid w:val="00802619"/>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qFormat/>
    <w:rsid w:val="00802619"/>
    <w:rPr>
      <w:kern w:val="2"/>
      <w:sz w:val="18"/>
      <w:szCs w:val="18"/>
    </w:rPr>
  </w:style>
  <w:style w:type="character" w:customStyle="1" w:styleId="Char">
    <w:name w:val="页脚 Char"/>
    <w:basedOn w:val="a0"/>
    <w:link w:val="a3"/>
    <w:qFormat/>
    <w:rsid w:val="00802619"/>
    <w:rPr>
      <w:kern w:val="2"/>
      <w:sz w:val="18"/>
      <w:szCs w:val="18"/>
    </w:rPr>
  </w:style>
  <w:style w:type="character" w:customStyle="1" w:styleId="apple-style-span">
    <w:name w:val="apple-style-span"/>
    <w:basedOn w:val="a0"/>
    <w:qFormat/>
    <w:rsid w:val="00802619"/>
  </w:style>
  <w:style w:type="character" w:customStyle="1" w:styleId="font01">
    <w:name w:val="font01"/>
    <w:basedOn w:val="a0"/>
    <w:qFormat/>
    <w:rsid w:val="00802619"/>
    <w:rPr>
      <w:rFonts w:ascii="Times New Roman" w:hAnsi="Times New Roman" w:cs="Times New Roman" w:hint="default"/>
      <w:b/>
      <w:color w:val="000000"/>
      <w:sz w:val="36"/>
      <w:szCs w:val="36"/>
      <w:u w:val="none"/>
    </w:rPr>
  </w:style>
  <w:style w:type="character" w:customStyle="1" w:styleId="font31">
    <w:name w:val="font31"/>
    <w:basedOn w:val="a0"/>
    <w:qFormat/>
    <w:rsid w:val="00802619"/>
    <w:rPr>
      <w:rFonts w:ascii="宋体" w:eastAsia="宋体" w:hAnsi="宋体" w:cs="宋体" w:hint="eastAsia"/>
      <w:b/>
      <w:color w:val="000000"/>
      <w:sz w:val="36"/>
      <w:szCs w:val="36"/>
      <w:u w:val="none"/>
    </w:rPr>
  </w:style>
  <w:style w:type="character" w:customStyle="1" w:styleId="font51">
    <w:name w:val="font51"/>
    <w:basedOn w:val="a0"/>
    <w:qFormat/>
    <w:rsid w:val="00802619"/>
    <w:rPr>
      <w:rFonts w:ascii="宋体" w:eastAsia="宋体" w:hAnsi="宋体" w:cs="宋体" w:hint="eastAsia"/>
      <w:color w:val="000000"/>
      <w:sz w:val="24"/>
      <w:szCs w:val="24"/>
      <w:u w:val="none"/>
    </w:rPr>
  </w:style>
  <w:style w:type="character" w:customStyle="1" w:styleId="font11">
    <w:name w:val="font11"/>
    <w:basedOn w:val="a0"/>
    <w:qFormat/>
    <w:rsid w:val="00802619"/>
    <w:rPr>
      <w:rFonts w:ascii="宋体" w:eastAsia="宋体" w:hAnsi="宋体" w:cs="宋体" w:hint="eastAsia"/>
      <w:color w:val="000000"/>
      <w:sz w:val="22"/>
      <w:szCs w:val="22"/>
      <w:u w:val="none"/>
    </w:rPr>
  </w:style>
  <w:style w:type="character" w:customStyle="1" w:styleId="font21">
    <w:name w:val="font21"/>
    <w:basedOn w:val="a0"/>
    <w:qFormat/>
    <w:rsid w:val="00802619"/>
    <w:rPr>
      <w:rFonts w:ascii="Times New Roman" w:hAnsi="Times New Roman" w:cs="Times New Roman" w:hint="default"/>
      <w:color w:val="000000"/>
      <w:sz w:val="24"/>
      <w:szCs w:val="24"/>
      <w:u w:val="none"/>
    </w:rPr>
  </w:style>
  <w:style w:type="paragraph" w:styleId="a9">
    <w:name w:val="List Paragraph"/>
    <w:basedOn w:val="a"/>
    <w:uiPriority w:val="99"/>
    <w:unhideWhenUsed/>
    <w:rsid w:val="00E156AA"/>
    <w:pPr>
      <w:ind w:firstLineChars="200" w:firstLine="420"/>
    </w:pPr>
  </w:style>
  <w:style w:type="paragraph" w:styleId="aa">
    <w:name w:val="Balloon Text"/>
    <w:basedOn w:val="a"/>
    <w:link w:val="Char1"/>
    <w:rsid w:val="00163DF1"/>
    <w:rPr>
      <w:sz w:val="16"/>
      <w:szCs w:val="16"/>
    </w:rPr>
  </w:style>
  <w:style w:type="character" w:customStyle="1" w:styleId="Char1">
    <w:name w:val="批注框文本 Char"/>
    <w:basedOn w:val="a0"/>
    <w:link w:val="aa"/>
    <w:rsid w:val="00163DF1"/>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BE19F-E7CA-4994-B01B-C562FAB57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694</Words>
  <Characters>3961</Characters>
  <Application>Microsoft Office Word</Application>
  <DocSecurity>0</DocSecurity>
  <Lines>33</Lines>
  <Paragraphs>9</Paragraphs>
  <ScaleCrop>false</ScaleCrop>
  <Company>微软中国</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江苏省南通卫生高等职业技术学校</dc:title>
  <dc:creator>微软用户</dc:creator>
  <cp:lastModifiedBy>admin</cp:lastModifiedBy>
  <cp:revision>10</cp:revision>
  <cp:lastPrinted>2021-07-07T01:03:00Z</cp:lastPrinted>
  <dcterms:created xsi:type="dcterms:W3CDTF">2020-07-15T04:12:00Z</dcterms:created>
  <dcterms:modified xsi:type="dcterms:W3CDTF">2021-07-07T01:03:00Z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