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E8" w:rsidRDefault="00FD21E8" w:rsidP="00FD21E8">
      <w:pPr>
        <w:jc w:val="center"/>
        <w:rPr>
          <w:rFonts w:ascii="华文中宋" w:eastAsia="华文中宋" w:hAnsi="华文中宋" w:cs="华文仿宋"/>
          <w:b/>
          <w:sz w:val="44"/>
          <w:szCs w:val="44"/>
        </w:rPr>
      </w:pPr>
      <w:r>
        <w:rPr>
          <w:rFonts w:ascii="华文中宋" w:eastAsia="华文中宋" w:hAnsi="华文中宋" w:cs="华文仿宋" w:hint="eastAsia"/>
          <w:b/>
          <w:sz w:val="44"/>
          <w:szCs w:val="44"/>
        </w:rPr>
        <w:t>江苏省现代化示范性（优质特色）职业学校</w:t>
      </w:r>
    </w:p>
    <w:p w:rsidR="00FD21E8" w:rsidRDefault="00FD21E8" w:rsidP="00FD21E8">
      <w:pPr>
        <w:jc w:val="center"/>
        <w:rPr>
          <w:rFonts w:ascii="华文中宋" w:eastAsia="华文中宋" w:hAnsi="华文中宋" w:cs="华文仿宋"/>
          <w:b/>
          <w:sz w:val="44"/>
          <w:szCs w:val="44"/>
        </w:rPr>
      </w:pPr>
      <w:r>
        <w:rPr>
          <w:rFonts w:ascii="华文中宋" w:eastAsia="华文中宋" w:hAnsi="华文中宋" w:cs="华文仿宋" w:hint="eastAsia"/>
          <w:b/>
          <w:sz w:val="44"/>
          <w:szCs w:val="44"/>
        </w:rPr>
        <w:t>评估申报公示</w:t>
      </w:r>
    </w:p>
    <w:p w:rsidR="00FD21E8" w:rsidRDefault="00FD21E8" w:rsidP="00FD21E8">
      <w:pPr>
        <w:jc w:val="center"/>
        <w:rPr>
          <w:rFonts w:ascii="华文中宋" w:eastAsia="华文中宋" w:hAnsi="华文中宋" w:cs="华文仿宋"/>
          <w:b/>
          <w:sz w:val="44"/>
          <w:szCs w:val="44"/>
        </w:rPr>
      </w:pPr>
    </w:p>
    <w:p w:rsidR="00FD21E8" w:rsidRDefault="00FD21E8" w:rsidP="00FD21E8">
      <w:pPr>
        <w:widowControl/>
        <w:shd w:val="clear" w:color="auto" w:fill="FFFFFF"/>
        <w:spacing w:line="500" w:lineRule="atLeast"/>
        <w:ind w:firstLineChars="200" w:firstLine="640"/>
        <w:jc w:val="left"/>
        <w:rPr>
          <w:rFonts w:ascii="仿宋" w:eastAsia="仿宋" w:hAnsi="仿宋" w:cs="华文仿宋"/>
          <w:color w:val="000000"/>
          <w:kern w:val="0"/>
          <w:sz w:val="32"/>
          <w:szCs w:val="32"/>
          <w:shd w:val="clear" w:color="auto" w:fill="FFFFFF"/>
          <w:lang/>
        </w:rPr>
      </w:pPr>
      <w:r>
        <w:rPr>
          <w:rFonts w:ascii="仿宋" w:eastAsia="仿宋" w:hAnsi="仿宋" w:cs="华文仿宋" w:hint="eastAsia"/>
          <w:color w:val="000000"/>
          <w:kern w:val="0"/>
          <w:sz w:val="32"/>
          <w:szCs w:val="32"/>
          <w:shd w:val="clear" w:color="auto" w:fill="FFFFFF"/>
          <w:lang/>
        </w:rPr>
        <w:t>江苏省南通卫生高等职业技术学校于2018年11月30日申报江苏省现代化示范性职业学校评估。现将学校《自评申报表》全部内容在校园网公布。如发现不实信息请在公示期内（11月30日—— 12 月30日）与省教育评估院（联系电话025－83335260，</w:t>
      </w:r>
      <w:hyperlink r:id="rId8" w:history="1">
        <w:r>
          <w:rPr>
            <w:rFonts w:ascii="仿宋" w:eastAsia="仿宋" w:hAnsi="仿宋" w:cs="华文仿宋" w:hint="eastAsia"/>
            <w:color w:val="000000"/>
            <w:kern w:val="0"/>
            <w:sz w:val="32"/>
            <w:szCs w:val="32"/>
            <w:shd w:val="clear" w:color="auto" w:fill="FFFFFF"/>
            <w:lang/>
          </w:rPr>
          <w:t>电子信箱子信箱jsptgzxjpg@163.com。）和市教育局职教处（电话0513-85098843</w:t>
        </w:r>
      </w:hyperlink>
      <w:r>
        <w:rPr>
          <w:rFonts w:ascii="仿宋" w:eastAsia="仿宋" w:hAnsi="仿宋" w:cs="华文仿宋" w:hint="eastAsia"/>
          <w:color w:val="000000"/>
          <w:kern w:val="0"/>
          <w:sz w:val="32"/>
          <w:szCs w:val="32"/>
          <w:shd w:val="clear" w:color="auto" w:fill="FFFFFF"/>
          <w:lang/>
        </w:rPr>
        <w:t xml:space="preserve"> 电子信箱子信箱ntjyjgzjc@163.com。）联系。</w:t>
      </w:r>
    </w:p>
    <w:p w:rsidR="00FD21E8" w:rsidRDefault="00FD21E8" w:rsidP="00FD21E8">
      <w:pPr>
        <w:widowControl/>
        <w:shd w:val="clear" w:color="auto" w:fill="FFFFFF"/>
        <w:spacing w:line="500" w:lineRule="atLeast"/>
        <w:ind w:firstLineChars="200" w:firstLine="640"/>
        <w:jc w:val="left"/>
        <w:rPr>
          <w:rFonts w:ascii="仿宋" w:eastAsia="仿宋" w:hAnsi="仿宋" w:cs="华文仿宋"/>
          <w:color w:val="000000"/>
          <w:kern w:val="0"/>
          <w:sz w:val="32"/>
          <w:szCs w:val="32"/>
          <w:shd w:val="clear" w:color="auto" w:fill="FFFFFF"/>
          <w:lang/>
        </w:rPr>
      </w:pPr>
      <w:r>
        <w:rPr>
          <w:rFonts w:ascii="仿宋" w:eastAsia="仿宋" w:hAnsi="仿宋" w:cs="华文仿宋" w:hint="eastAsia"/>
          <w:color w:val="000000"/>
          <w:kern w:val="0"/>
          <w:sz w:val="32"/>
          <w:szCs w:val="32"/>
          <w:shd w:val="clear" w:color="auto" w:fill="FFFFFF"/>
          <w:lang/>
        </w:rPr>
        <w:t>特此公示。</w:t>
      </w:r>
    </w:p>
    <w:p w:rsidR="00FD21E8" w:rsidRDefault="00FD21E8" w:rsidP="00FD21E8">
      <w:pPr>
        <w:widowControl/>
        <w:shd w:val="clear" w:color="auto" w:fill="FFFFFF"/>
        <w:spacing w:line="500" w:lineRule="atLeast"/>
        <w:ind w:firstLineChars="200" w:firstLine="640"/>
        <w:jc w:val="left"/>
        <w:rPr>
          <w:rFonts w:ascii="仿宋" w:eastAsia="仿宋" w:hAnsi="仿宋" w:cs="华文仿宋"/>
          <w:color w:val="000000"/>
          <w:kern w:val="0"/>
          <w:sz w:val="32"/>
          <w:szCs w:val="32"/>
          <w:shd w:val="clear" w:color="auto" w:fill="FFFFFF"/>
          <w:lang/>
        </w:rPr>
      </w:pPr>
    </w:p>
    <w:p w:rsidR="00FD21E8" w:rsidRDefault="00FD21E8" w:rsidP="00FD21E8">
      <w:pPr>
        <w:jc w:val="right"/>
        <w:rPr>
          <w:rFonts w:ascii="仿宋" w:eastAsia="仿宋" w:hAnsi="仿宋" w:cs="华文仿宋" w:hint="eastAsia"/>
          <w:color w:val="000000"/>
          <w:kern w:val="0"/>
          <w:sz w:val="32"/>
          <w:szCs w:val="32"/>
          <w:shd w:val="clear" w:color="auto" w:fill="FFFFFF"/>
          <w:lang/>
        </w:rPr>
      </w:pPr>
      <w:r>
        <w:rPr>
          <w:rFonts w:ascii="仿宋" w:eastAsia="仿宋" w:hAnsi="仿宋" w:cs="华文仿宋" w:hint="eastAsia"/>
          <w:color w:val="000000"/>
          <w:kern w:val="0"/>
          <w:sz w:val="32"/>
          <w:szCs w:val="32"/>
          <w:shd w:val="clear" w:color="auto" w:fill="FFFFFF"/>
          <w:lang/>
        </w:rPr>
        <w:t xml:space="preserve">     </w:t>
      </w:r>
    </w:p>
    <w:p w:rsidR="00FD21E8" w:rsidRDefault="00FD21E8" w:rsidP="00FD21E8">
      <w:pPr>
        <w:jc w:val="right"/>
        <w:rPr>
          <w:rFonts w:ascii="仿宋" w:eastAsia="仿宋" w:hAnsi="仿宋" w:cs="华文仿宋"/>
          <w:color w:val="000000"/>
          <w:kern w:val="0"/>
          <w:sz w:val="32"/>
          <w:szCs w:val="32"/>
          <w:shd w:val="clear" w:color="auto" w:fill="FFFFFF"/>
          <w:lang/>
        </w:rPr>
      </w:pPr>
      <w:r>
        <w:rPr>
          <w:rFonts w:ascii="仿宋" w:eastAsia="仿宋" w:hAnsi="仿宋" w:cs="华文仿宋" w:hint="eastAsia"/>
          <w:color w:val="000000"/>
          <w:kern w:val="0"/>
          <w:sz w:val="32"/>
          <w:szCs w:val="32"/>
          <w:shd w:val="clear" w:color="auto" w:fill="FFFFFF"/>
          <w:lang/>
        </w:rPr>
        <w:t>2018年 10月</w:t>
      </w:r>
    </w:p>
    <w:p w:rsidR="00FD21E8" w:rsidRDefault="00FD21E8" w:rsidP="00FD21E8">
      <w:pPr>
        <w:jc w:val="right"/>
        <w:rPr>
          <w:rFonts w:ascii="仿宋" w:eastAsia="仿宋" w:hAnsi="仿宋" w:cs="华文仿宋"/>
          <w:color w:val="000000"/>
          <w:kern w:val="0"/>
          <w:sz w:val="32"/>
          <w:szCs w:val="32"/>
          <w:shd w:val="clear" w:color="auto" w:fill="FFFFFF"/>
          <w:lang/>
        </w:rPr>
      </w:pPr>
    </w:p>
    <w:p w:rsidR="00FD21E8" w:rsidRDefault="00FD21E8" w:rsidP="00FD21E8">
      <w:pPr>
        <w:jc w:val="right"/>
        <w:rPr>
          <w:rFonts w:ascii="仿宋" w:eastAsia="仿宋" w:hAnsi="仿宋" w:cs="华文仿宋"/>
          <w:color w:val="000000"/>
          <w:kern w:val="0"/>
          <w:sz w:val="32"/>
          <w:szCs w:val="32"/>
          <w:shd w:val="clear" w:color="auto" w:fill="FFFFFF"/>
          <w:lang/>
        </w:rPr>
      </w:pPr>
    </w:p>
    <w:p w:rsidR="00FD21E8" w:rsidRDefault="00FD21E8" w:rsidP="00FD21E8">
      <w:pPr>
        <w:jc w:val="right"/>
        <w:rPr>
          <w:rFonts w:ascii="仿宋" w:eastAsia="仿宋" w:hAnsi="仿宋" w:cs="华文仿宋"/>
          <w:color w:val="000000"/>
          <w:kern w:val="0"/>
          <w:sz w:val="32"/>
          <w:szCs w:val="32"/>
          <w:shd w:val="clear" w:color="auto" w:fill="FFFFFF"/>
          <w:lang/>
        </w:rPr>
      </w:pPr>
    </w:p>
    <w:p w:rsidR="00FD21E8" w:rsidRDefault="00FD21E8" w:rsidP="00FD21E8">
      <w:pPr>
        <w:jc w:val="right"/>
        <w:rPr>
          <w:rFonts w:ascii="仿宋" w:eastAsia="仿宋" w:hAnsi="仿宋" w:cs="华文仿宋"/>
          <w:color w:val="000000"/>
          <w:kern w:val="0"/>
          <w:sz w:val="32"/>
          <w:szCs w:val="32"/>
          <w:shd w:val="clear" w:color="auto" w:fill="FFFFFF"/>
          <w:lang/>
        </w:rPr>
      </w:pPr>
    </w:p>
    <w:p w:rsidR="00FD21E8" w:rsidRDefault="00FD21E8" w:rsidP="00FD21E8">
      <w:pPr>
        <w:jc w:val="right"/>
        <w:rPr>
          <w:rFonts w:ascii="仿宋" w:eastAsia="仿宋" w:hAnsi="仿宋" w:cs="华文仿宋"/>
          <w:color w:val="000000"/>
          <w:kern w:val="0"/>
          <w:sz w:val="32"/>
          <w:szCs w:val="32"/>
          <w:shd w:val="clear" w:color="auto" w:fill="FFFFFF"/>
          <w:lang/>
        </w:rPr>
      </w:pPr>
    </w:p>
    <w:p w:rsidR="00FD21E8" w:rsidRDefault="00FD21E8" w:rsidP="00FD21E8">
      <w:pPr>
        <w:rPr>
          <w:rFonts w:ascii="仿宋" w:eastAsia="仿宋" w:hAnsi="仿宋" w:cs="华文仿宋"/>
          <w:color w:val="000000"/>
          <w:kern w:val="0"/>
          <w:sz w:val="32"/>
          <w:szCs w:val="32"/>
          <w:shd w:val="clear" w:color="auto" w:fill="FFFFFF"/>
          <w:lang/>
        </w:rPr>
        <w:sectPr w:rsidR="00FD21E8">
          <w:footerReference w:type="default" r:id="rId9"/>
          <w:pgSz w:w="11906" w:h="16838"/>
          <w:pgMar w:top="2155" w:right="1474" w:bottom="1985" w:left="1588" w:header="851" w:footer="992" w:gutter="0"/>
          <w:cols w:space="425"/>
          <w:docGrid w:type="lines" w:linePitch="577"/>
        </w:sectPr>
      </w:pPr>
    </w:p>
    <w:p w:rsidR="0070070D" w:rsidRDefault="007C250D">
      <w:pPr>
        <w:pStyle w:val="2"/>
        <w:wordWrap w:val="0"/>
        <w:ind w:leftChars="0" w:left="0"/>
        <w:jc w:val="right"/>
        <w:rPr>
          <w:rFonts w:ascii="Times New Roman" w:eastAsia="华文中宋" w:hAnsi="Times New Roman"/>
          <w:b/>
          <w:sz w:val="32"/>
          <w:szCs w:val="32"/>
          <w:u w:val="single"/>
        </w:rPr>
      </w:pPr>
      <w:r>
        <w:rPr>
          <w:rFonts w:ascii="Times New Roman" w:eastAsia="华文中宋" w:hAnsi="Times New Roman" w:hint="eastAsia"/>
          <w:b/>
          <w:sz w:val="32"/>
          <w:szCs w:val="32"/>
        </w:rPr>
        <w:lastRenderedPageBreak/>
        <w:t>编号：</w:t>
      </w:r>
      <w:r>
        <w:rPr>
          <w:rFonts w:ascii="Times New Roman" w:eastAsia="华文中宋" w:hAnsi="Times New Roman"/>
          <w:b/>
          <w:sz w:val="32"/>
          <w:szCs w:val="32"/>
        </w:rPr>
        <w:t>________</w:t>
      </w:r>
    </w:p>
    <w:p w:rsidR="0070070D" w:rsidRDefault="007C250D">
      <w:pPr>
        <w:adjustRightInd w:val="0"/>
        <w:snapToGrid w:val="0"/>
        <w:spacing w:line="660" w:lineRule="exact"/>
        <w:jc w:val="center"/>
        <w:rPr>
          <w:rFonts w:ascii="Times New Roman" w:eastAsia="华文中宋" w:hAnsi="Times New Roman"/>
          <w:b/>
          <w:spacing w:val="20"/>
          <w:sz w:val="44"/>
          <w:szCs w:val="44"/>
        </w:rPr>
      </w:pPr>
      <w:r>
        <w:rPr>
          <w:rFonts w:ascii="Times New Roman" w:eastAsia="华文中宋" w:hAnsi="Times New Roman" w:hint="eastAsia"/>
          <w:b/>
          <w:spacing w:val="20"/>
          <w:sz w:val="44"/>
          <w:szCs w:val="44"/>
        </w:rPr>
        <w:t>江苏省现代化示范性职业学校</w:t>
      </w:r>
    </w:p>
    <w:p w:rsidR="0070070D" w:rsidRDefault="007C250D">
      <w:pPr>
        <w:adjustRightInd w:val="0"/>
        <w:snapToGrid w:val="0"/>
        <w:spacing w:line="660" w:lineRule="exact"/>
        <w:jc w:val="center"/>
        <w:rPr>
          <w:rFonts w:ascii="Times New Roman" w:eastAsia="华文中宋" w:hAnsi="Times New Roman"/>
          <w:b/>
          <w:spacing w:val="20"/>
          <w:sz w:val="44"/>
          <w:szCs w:val="44"/>
        </w:rPr>
      </w:pPr>
      <w:r>
        <w:rPr>
          <w:rFonts w:ascii="Times New Roman" w:eastAsia="华文中宋" w:hAnsi="Times New Roman" w:hint="eastAsia"/>
          <w:b/>
          <w:spacing w:val="20"/>
          <w:sz w:val="44"/>
          <w:szCs w:val="44"/>
        </w:rPr>
        <w:t>江苏省优质特色职业学校</w:t>
      </w:r>
    </w:p>
    <w:p w:rsidR="0070070D" w:rsidRDefault="0070070D">
      <w:pPr>
        <w:adjustRightInd w:val="0"/>
        <w:snapToGrid w:val="0"/>
        <w:spacing w:line="660" w:lineRule="exact"/>
        <w:ind w:rightChars="-416" w:right="-874"/>
        <w:rPr>
          <w:rFonts w:ascii="Times New Roman" w:eastAsia="黑体" w:hAnsi="Times New Roman"/>
          <w:spacing w:val="20"/>
          <w:sz w:val="48"/>
          <w:szCs w:val="48"/>
        </w:rPr>
      </w:pPr>
    </w:p>
    <w:p w:rsidR="0070070D" w:rsidRDefault="007C250D">
      <w:pPr>
        <w:adjustRightInd w:val="0"/>
        <w:snapToGrid w:val="0"/>
        <w:spacing w:line="660" w:lineRule="exact"/>
        <w:jc w:val="center"/>
        <w:rPr>
          <w:rFonts w:ascii="Times New Roman" w:eastAsia="华文中宋" w:hAnsi="Times New Roman"/>
          <w:b/>
          <w:spacing w:val="20"/>
          <w:sz w:val="44"/>
          <w:szCs w:val="44"/>
        </w:rPr>
      </w:pPr>
      <w:r>
        <w:rPr>
          <w:rFonts w:ascii="Times New Roman" w:eastAsia="华文中宋" w:hAnsi="Times New Roman" w:hint="eastAsia"/>
          <w:b/>
          <w:spacing w:val="20"/>
          <w:sz w:val="44"/>
          <w:szCs w:val="44"/>
        </w:rPr>
        <w:t>评估自评申报表</w:t>
      </w:r>
    </w:p>
    <w:p w:rsidR="0070070D" w:rsidRDefault="0070070D">
      <w:pPr>
        <w:adjustRightInd w:val="0"/>
        <w:snapToGrid w:val="0"/>
        <w:ind w:leftChars="-342" w:left="1" w:rightChars="-416" w:right="-874" w:hangingChars="341" w:hanging="719"/>
        <w:rPr>
          <w:rFonts w:ascii="Times New Roman" w:hAnsi="Times New Roman"/>
          <w:b/>
        </w:rPr>
      </w:pPr>
    </w:p>
    <w:p w:rsidR="0070070D" w:rsidRDefault="0070070D">
      <w:pPr>
        <w:adjustRightInd w:val="0"/>
        <w:snapToGrid w:val="0"/>
        <w:ind w:leftChars="-342" w:left="377" w:rightChars="-416" w:right="-874" w:hangingChars="341" w:hanging="1095"/>
        <w:rPr>
          <w:rFonts w:ascii="Times New Roman" w:eastAsia="楷体_GB2312" w:hAnsi="Times New Roman"/>
          <w:b/>
          <w:sz w:val="32"/>
          <w:szCs w:val="32"/>
        </w:rPr>
      </w:pPr>
    </w:p>
    <w:p w:rsidR="0070070D" w:rsidRDefault="0070070D">
      <w:pPr>
        <w:adjustRightInd w:val="0"/>
        <w:snapToGrid w:val="0"/>
        <w:ind w:leftChars="-342" w:left="1" w:rightChars="-416" w:right="-874" w:hangingChars="341" w:hanging="719"/>
        <w:rPr>
          <w:rFonts w:ascii="Times New Roman" w:hAnsi="Times New Roman"/>
          <w:b/>
        </w:rPr>
      </w:pPr>
    </w:p>
    <w:p w:rsidR="0070070D" w:rsidRDefault="0070070D">
      <w:pPr>
        <w:adjustRightInd w:val="0"/>
        <w:snapToGrid w:val="0"/>
        <w:ind w:leftChars="-342" w:left="1" w:rightChars="-416" w:right="-874" w:hangingChars="341" w:hanging="719"/>
        <w:rPr>
          <w:rFonts w:ascii="Times New Roman" w:hAnsi="Times New Roman"/>
          <w:b/>
        </w:rPr>
      </w:pPr>
    </w:p>
    <w:p w:rsidR="0070070D" w:rsidRDefault="0070070D">
      <w:pPr>
        <w:adjustRightInd w:val="0"/>
        <w:snapToGrid w:val="0"/>
        <w:ind w:leftChars="-342" w:left="1" w:rightChars="-416" w:right="-874" w:hangingChars="341" w:hanging="719"/>
        <w:rPr>
          <w:rFonts w:ascii="Times New Roman" w:hAnsi="Times New Roman"/>
          <w:b/>
        </w:rPr>
      </w:pPr>
    </w:p>
    <w:tbl>
      <w:tblPr>
        <w:tblW w:w="7925" w:type="dxa"/>
        <w:jc w:val="center"/>
        <w:tblLayout w:type="fixed"/>
        <w:tblLook w:val="04A0"/>
      </w:tblPr>
      <w:tblGrid>
        <w:gridCol w:w="1703"/>
        <w:gridCol w:w="2516"/>
        <w:gridCol w:w="988"/>
        <w:gridCol w:w="2718"/>
      </w:tblGrid>
      <w:tr w:rsidR="0070070D">
        <w:trPr>
          <w:trHeight w:hRule="exact" w:val="567"/>
          <w:jc w:val="center"/>
        </w:trPr>
        <w:tc>
          <w:tcPr>
            <w:tcW w:w="1703" w:type="dxa"/>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申报类别：</w:t>
            </w:r>
          </w:p>
        </w:tc>
        <w:tc>
          <w:tcPr>
            <w:tcW w:w="6222" w:type="dxa"/>
            <w:gridSpan w:val="3"/>
            <w:tcBorders>
              <w:bottom w:val="single" w:sz="4" w:space="0" w:color="auto"/>
            </w:tcBorders>
            <w:vAlign w:val="center"/>
          </w:tcPr>
          <w:p w:rsidR="0070070D" w:rsidRDefault="007C250D">
            <w:pPr>
              <w:adjustRightInd w:val="0"/>
              <w:snapToGrid w:val="0"/>
              <w:ind w:rightChars="-416" w:right="-874" w:firstLineChars="400" w:firstLine="1200"/>
              <w:rPr>
                <w:rFonts w:ascii="Times New Roman" w:eastAsia="仿宋" w:hAnsi="Times New Roman"/>
                <w:spacing w:val="20"/>
                <w:sz w:val="30"/>
                <w:szCs w:val="30"/>
              </w:rPr>
            </w:pPr>
            <w:r>
              <w:rPr>
                <w:rFonts w:ascii="Times New Roman" w:eastAsia="仿宋" w:hAnsi="Times New Roman" w:hint="eastAsia"/>
                <w:sz w:val="30"/>
                <w:szCs w:val="30"/>
              </w:rPr>
              <w:t>现代化示范性职业学校</w:t>
            </w:r>
          </w:p>
          <w:p w:rsidR="0070070D" w:rsidRDefault="0070070D">
            <w:pPr>
              <w:adjustRightInd w:val="0"/>
              <w:snapToGrid w:val="0"/>
              <w:ind w:rightChars="-415" w:right="-871"/>
              <w:rPr>
                <w:rFonts w:ascii="Times New Roman" w:eastAsia="仿宋" w:hAnsi="Times New Roman"/>
                <w:sz w:val="30"/>
                <w:szCs w:val="30"/>
              </w:rPr>
            </w:pPr>
          </w:p>
        </w:tc>
      </w:tr>
      <w:tr w:rsidR="0070070D">
        <w:trPr>
          <w:trHeight w:hRule="exact" w:val="567"/>
          <w:jc w:val="center"/>
        </w:trPr>
        <w:tc>
          <w:tcPr>
            <w:tcW w:w="1703" w:type="dxa"/>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学校名称：</w:t>
            </w:r>
          </w:p>
        </w:tc>
        <w:tc>
          <w:tcPr>
            <w:tcW w:w="6222" w:type="dxa"/>
            <w:gridSpan w:val="3"/>
            <w:tcBorders>
              <w:top w:val="single" w:sz="4" w:space="0" w:color="auto"/>
              <w:bottom w:val="single" w:sz="4" w:space="0" w:color="auto"/>
            </w:tcBorders>
            <w:vAlign w:val="center"/>
          </w:tcPr>
          <w:p w:rsidR="0070070D" w:rsidRDefault="007C250D">
            <w:pPr>
              <w:adjustRightInd w:val="0"/>
              <w:snapToGrid w:val="0"/>
              <w:ind w:rightChars="-416" w:right="-874" w:firstLineChars="200" w:firstLine="600"/>
              <w:rPr>
                <w:rFonts w:ascii="Times New Roman" w:eastAsia="仿宋" w:hAnsi="Times New Roman"/>
                <w:spacing w:val="20"/>
                <w:sz w:val="30"/>
                <w:szCs w:val="30"/>
              </w:rPr>
            </w:pPr>
            <w:r>
              <w:rPr>
                <w:rFonts w:ascii="Times New Roman" w:eastAsia="仿宋" w:hAnsi="Times New Roman" w:hint="eastAsia"/>
                <w:sz w:val="30"/>
                <w:szCs w:val="30"/>
              </w:rPr>
              <w:t>江苏省南通卫生高等职业技术学校</w:t>
            </w:r>
          </w:p>
        </w:tc>
      </w:tr>
      <w:tr w:rsidR="0070070D">
        <w:trPr>
          <w:trHeight w:hRule="exact" w:val="567"/>
          <w:jc w:val="center"/>
        </w:trPr>
        <w:tc>
          <w:tcPr>
            <w:tcW w:w="1703" w:type="dxa"/>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主管部门：</w:t>
            </w:r>
          </w:p>
        </w:tc>
        <w:tc>
          <w:tcPr>
            <w:tcW w:w="6222" w:type="dxa"/>
            <w:gridSpan w:val="3"/>
            <w:tcBorders>
              <w:top w:val="single" w:sz="4" w:space="0" w:color="auto"/>
              <w:bottom w:val="single" w:sz="4" w:space="0" w:color="auto"/>
            </w:tcBorders>
            <w:vAlign w:val="center"/>
          </w:tcPr>
          <w:p w:rsidR="0070070D" w:rsidRDefault="007C250D">
            <w:pPr>
              <w:adjustRightInd w:val="0"/>
              <w:snapToGrid w:val="0"/>
              <w:ind w:rightChars="-416" w:right="-874" w:firstLineChars="300" w:firstLine="900"/>
              <w:rPr>
                <w:rFonts w:ascii="Times New Roman" w:eastAsia="仿宋" w:hAnsi="Times New Roman"/>
                <w:spacing w:val="20"/>
                <w:sz w:val="30"/>
                <w:szCs w:val="30"/>
              </w:rPr>
            </w:pPr>
            <w:r>
              <w:rPr>
                <w:rFonts w:ascii="Times New Roman" w:eastAsia="仿宋" w:hAnsi="Times New Roman" w:hint="eastAsia"/>
                <w:kern w:val="0"/>
                <w:sz w:val="30"/>
                <w:szCs w:val="30"/>
              </w:rPr>
              <w:t>南通市卫生和计划生育委员会</w:t>
            </w:r>
          </w:p>
        </w:tc>
      </w:tr>
      <w:tr w:rsidR="0070070D">
        <w:trPr>
          <w:trHeight w:hRule="exact" w:val="567"/>
          <w:jc w:val="center"/>
        </w:trPr>
        <w:tc>
          <w:tcPr>
            <w:tcW w:w="1703" w:type="dxa"/>
            <w:tcBorders>
              <w:right w:val="nil"/>
            </w:tcBorders>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学校法人：</w:t>
            </w:r>
          </w:p>
        </w:tc>
        <w:tc>
          <w:tcPr>
            <w:tcW w:w="2516" w:type="dxa"/>
            <w:tcBorders>
              <w:top w:val="single" w:sz="4" w:space="0" w:color="auto"/>
              <w:left w:val="nil"/>
              <w:bottom w:val="single" w:sz="4" w:space="0" w:color="auto"/>
              <w:right w:val="nil"/>
            </w:tcBorders>
            <w:vAlign w:val="center"/>
          </w:tcPr>
          <w:p w:rsidR="0070070D" w:rsidRDefault="007C250D" w:rsidP="00FD21E8">
            <w:pPr>
              <w:adjustRightInd w:val="0"/>
              <w:snapToGrid w:val="0"/>
              <w:ind w:rightChars="-416" w:right="-874" w:firstLineChars="200" w:firstLine="600"/>
              <w:rPr>
                <w:rFonts w:ascii="Times New Roman" w:eastAsia="仿宋" w:hAnsi="Times New Roman"/>
                <w:spacing w:val="20"/>
                <w:sz w:val="30"/>
                <w:szCs w:val="30"/>
              </w:rPr>
            </w:pPr>
            <w:r>
              <w:rPr>
                <w:rFonts w:ascii="Times New Roman" w:eastAsia="仿宋" w:hAnsi="Times New Roman" w:hint="eastAsia"/>
                <w:sz w:val="30"/>
                <w:szCs w:val="30"/>
              </w:rPr>
              <w:t>姜</w:t>
            </w:r>
            <w:r w:rsidR="00FD21E8">
              <w:rPr>
                <w:rFonts w:ascii="Times New Roman" w:eastAsia="仿宋" w:hAnsi="Times New Roman" w:hint="eastAsia"/>
                <w:sz w:val="30"/>
                <w:szCs w:val="30"/>
              </w:rPr>
              <w:t>**</w:t>
            </w:r>
          </w:p>
        </w:tc>
        <w:tc>
          <w:tcPr>
            <w:tcW w:w="988" w:type="dxa"/>
            <w:tcBorders>
              <w:top w:val="single" w:sz="4" w:space="0" w:color="auto"/>
              <w:left w:val="nil"/>
              <w:right w:val="nil"/>
            </w:tcBorders>
            <w:vAlign w:val="center"/>
          </w:tcPr>
          <w:p w:rsidR="0070070D" w:rsidRDefault="007C250D">
            <w:pPr>
              <w:adjustRightInd w:val="0"/>
              <w:snapToGrid w:val="0"/>
              <w:ind w:rightChars="-415" w:right="-871"/>
              <w:rPr>
                <w:rFonts w:ascii="Times New Roman" w:eastAsia="仿宋" w:hAnsi="Times New Roman"/>
                <w:kern w:val="0"/>
                <w:sz w:val="32"/>
                <w:szCs w:val="32"/>
              </w:rPr>
            </w:pPr>
            <w:r>
              <w:rPr>
                <w:rFonts w:ascii="Times New Roman" w:eastAsia="仿宋" w:hAnsi="Times New Roman" w:hint="eastAsia"/>
                <w:kern w:val="0"/>
                <w:sz w:val="32"/>
                <w:szCs w:val="32"/>
              </w:rPr>
              <w:t>电话：</w:t>
            </w:r>
          </w:p>
        </w:tc>
        <w:tc>
          <w:tcPr>
            <w:tcW w:w="2718" w:type="dxa"/>
            <w:tcBorders>
              <w:top w:val="single" w:sz="4" w:space="0" w:color="auto"/>
              <w:left w:val="nil"/>
              <w:bottom w:val="single" w:sz="4" w:space="0" w:color="auto"/>
              <w:right w:val="nil"/>
            </w:tcBorders>
            <w:vAlign w:val="center"/>
          </w:tcPr>
          <w:p w:rsidR="0070070D" w:rsidRDefault="007C250D">
            <w:pPr>
              <w:adjustRightInd w:val="0"/>
              <w:snapToGrid w:val="0"/>
              <w:ind w:rightChars="-416" w:right="-874"/>
              <w:jc w:val="left"/>
              <w:rPr>
                <w:rFonts w:ascii="Times New Roman" w:eastAsia="仿宋" w:hAnsi="Times New Roman"/>
                <w:spacing w:val="20"/>
                <w:sz w:val="30"/>
                <w:szCs w:val="30"/>
              </w:rPr>
            </w:pPr>
            <w:r>
              <w:rPr>
                <w:rFonts w:ascii="Times New Roman" w:eastAsia="仿宋" w:hAnsi="Times New Roman"/>
                <w:sz w:val="30"/>
                <w:szCs w:val="30"/>
              </w:rPr>
              <w:t>0513</w:t>
            </w:r>
            <w:r>
              <w:rPr>
                <w:rFonts w:ascii="Times New Roman" w:eastAsia="仿宋" w:hAnsi="Times New Roman" w:hint="eastAsia"/>
                <w:sz w:val="30"/>
                <w:szCs w:val="30"/>
              </w:rPr>
              <w:t>－</w:t>
            </w:r>
            <w:r>
              <w:rPr>
                <w:rFonts w:ascii="Times New Roman" w:eastAsia="仿宋" w:hAnsi="Times New Roman"/>
                <w:sz w:val="30"/>
                <w:szCs w:val="30"/>
              </w:rPr>
              <w:t>83567485</w:t>
            </w:r>
          </w:p>
        </w:tc>
      </w:tr>
      <w:tr w:rsidR="0070070D">
        <w:trPr>
          <w:trHeight w:hRule="exact" w:val="567"/>
          <w:jc w:val="center"/>
        </w:trPr>
        <w:tc>
          <w:tcPr>
            <w:tcW w:w="1703" w:type="dxa"/>
            <w:tcBorders>
              <w:right w:val="nil"/>
            </w:tcBorders>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手机号码：</w:t>
            </w:r>
          </w:p>
        </w:tc>
        <w:tc>
          <w:tcPr>
            <w:tcW w:w="2516" w:type="dxa"/>
            <w:tcBorders>
              <w:top w:val="single" w:sz="4" w:space="0" w:color="auto"/>
              <w:left w:val="nil"/>
              <w:bottom w:val="single" w:sz="4" w:space="0" w:color="auto"/>
              <w:right w:val="nil"/>
            </w:tcBorders>
            <w:vAlign w:val="center"/>
          </w:tcPr>
          <w:p w:rsidR="0070070D" w:rsidRDefault="00FD21E8" w:rsidP="00FD21E8">
            <w:pPr>
              <w:adjustRightInd w:val="0"/>
              <w:snapToGrid w:val="0"/>
              <w:ind w:rightChars="-416" w:right="-874" w:firstLineChars="100" w:firstLine="300"/>
              <w:rPr>
                <w:rFonts w:ascii="Times New Roman" w:eastAsia="仿宋" w:hAnsi="Times New Roman"/>
                <w:spacing w:val="20"/>
                <w:sz w:val="30"/>
                <w:szCs w:val="30"/>
              </w:rPr>
            </w:pPr>
            <w:r>
              <w:rPr>
                <w:rFonts w:ascii="Times New Roman" w:eastAsia="仿宋" w:hAnsi="Times New Roman" w:hint="eastAsia"/>
                <w:sz w:val="30"/>
                <w:szCs w:val="30"/>
              </w:rPr>
              <w:t>*********</w:t>
            </w:r>
          </w:p>
        </w:tc>
        <w:tc>
          <w:tcPr>
            <w:tcW w:w="988" w:type="dxa"/>
            <w:tcBorders>
              <w:left w:val="nil"/>
              <w:right w:val="nil"/>
            </w:tcBorders>
            <w:vAlign w:val="center"/>
          </w:tcPr>
          <w:p w:rsidR="0070070D" w:rsidRDefault="007C250D">
            <w:pPr>
              <w:adjustRightInd w:val="0"/>
              <w:snapToGrid w:val="0"/>
              <w:ind w:rightChars="-415" w:right="-871"/>
              <w:rPr>
                <w:rFonts w:ascii="Times New Roman" w:eastAsia="仿宋" w:hAnsi="Times New Roman"/>
                <w:kern w:val="0"/>
                <w:sz w:val="32"/>
                <w:szCs w:val="32"/>
              </w:rPr>
            </w:pPr>
            <w:r>
              <w:rPr>
                <w:rFonts w:ascii="Times New Roman" w:eastAsia="仿宋" w:hAnsi="Times New Roman" w:hint="eastAsia"/>
                <w:kern w:val="0"/>
                <w:sz w:val="32"/>
                <w:szCs w:val="32"/>
              </w:rPr>
              <w:t>邮箱：</w:t>
            </w:r>
          </w:p>
        </w:tc>
        <w:tc>
          <w:tcPr>
            <w:tcW w:w="2718" w:type="dxa"/>
            <w:tcBorders>
              <w:top w:val="single" w:sz="4" w:space="0" w:color="auto"/>
              <w:left w:val="nil"/>
              <w:bottom w:val="single" w:sz="4" w:space="0" w:color="auto"/>
              <w:right w:val="nil"/>
            </w:tcBorders>
            <w:vAlign w:val="center"/>
          </w:tcPr>
          <w:p w:rsidR="0070070D" w:rsidRDefault="00FD21E8">
            <w:pPr>
              <w:adjustRightInd w:val="0"/>
              <w:snapToGrid w:val="0"/>
              <w:ind w:rightChars="-416" w:right="-874"/>
              <w:jc w:val="left"/>
              <w:rPr>
                <w:rFonts w:ascii="Times New Roman" w:eastAsia="仿宋" w:hAnsi="Times New Roman"/>
                <w:spacing w:val="20"/>
                <w:sz w:val="28"/>
                <w:szCs w:val="28"/>
              </w:rPr>
            </w:pPr>
            <w:r>
              <w:rPr>
                <w:rFonts w:ascii="Times New Roman" w:eastAsia="仿宋" w:hAnsi="Times New Roman" w:hint="eastAsia"/>
                <w:sz w:val="30"/>
                <w:szCs w:val="30"/>
              </w:rPr>
              <w:t>****</w:t>
            </w:r>
            <w:r w:rsidR="007C250D">
              <w:rPr>
                <w:rFonts w:ascii="Times New Roman" w:eastAsia="仿宋" w:hAnsi="Times New Roman"/>
                <w:sz w:val="30"/>
                <w:szCs w:val="30"/>
              </w:rPr>
              <w:t>@hotmai</w:t>
            </w:r>
            <w:r w:rsidR="007C250D">
              <w:rPr>
                <w:rFonts w:ascii="Times New Roman" w:eastAsia="仿宋" w:hAnsi="Times New Roman" w:hint="eastAsia"/>
                <w:sz w:val="30"/>
                <w:szCs w:val="30"/>
              </w:rPr>
              <w:t>l</w:t>
            </w:r>
            <w:r w:rsidR="007C250D">
              <w:rPr>
                <w:rFonts w:ascii="Times New Roman" w:eastAsia="仿宋" w:hAnsi="Times New Roman"/>
                <w:sz w:val="30"/>
                <w:szCs w:val="30"/>
              </w:rPr>
              <w:t>.com</w:t>
            </w:r>
          </w:p>
        </w:tc>
      </w:tr>
      <w:tr w:rsidR="0070070D">
        <w:trPr>
          <w:trHeight w:hRule="exact" w:val="567"/>
          <w:jc w:val="center"/>
        </w:trPr>
        <w:tc>
          <w:tcPr>
            <w:tcW w:w="1703" w:type="dxa"/>
            <w:tcBorders>
              <w:right w:val="nil"/>
            </w:tcBorders>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学校地址：</w:t>
            </w:r>
          </w:p>
        </w:tc>
        <w:tc>
          <w:tcPr>
            <w:tcW w:w="2516" w:type="dxa"/>
            <w:tcBorders>
              <w:top w:val="single" w:sz="4" w:space="0" w:color="auto"/>
              <w:left w:val="nil"/>
              <w:bottom w:val="single" w:sz="4" w:space="0" w:color="auto"/>
              <w:right w:val="nil"/>
            </w:tcBorders>
            <w:vAlign w:val="center"/>
          </w:tcPr>
          <w:p w:rsidR="0070070D" w:rsidRDefault="007C250D">
            <w:pPr>
              <w:adjustRightInd w:val="0"/>
              <w:snapToGrid w:val="0"/>
              <w:ind w:rightChars="-416" w:right="-874"/>
              <w:rPr>
                <w:rFonts w:ascii="Times New Roman" w:eastAsia="仿宋" w:hAnsi="Times New Roman"/>
                <w:spacing w:val="20"/>
                <w:sz w:val="30"/>
                <w:szCs w:val="30"/>
              </w:rPr>
            </w:pPr>
            <w:r>
              <w:rPr>
                <w:rFonts w:ascii="Times New Roman" w:eastAsia="仿宋" w:hAnsi="Times New Roman" w:hint="eastAsia"/>
                <w:sz w:val="30"/>
                <w:szCs w:val="30"/>
              </w:rPr>
              <w:t>振兴东路</w:t>
            </w:r>
            <w:r>
              <w:rPr>
                <w:rFonts w:ascii="Times New Roman" w:eastAsia="仿宋" w:hAnsi="Times New Roman"/>
                <w:sz w:val="30"/>
                <w:szCs w:val="30"/>
              </w:rPr>
              <w:t>288</w:t>
            </w:r>
            <w:r>
              <w:rPr>
                <w:rFonts w:ascii="Times New Roman" w:eastAsia="仿宋" w:hAnsi="Times New Roman" w:hint="eastAsia"/>
                <w:sz w:val="30"/>
                <w:szCs w:val="30"/>
              </w:rPr>
              <w:t>号</w:t>
            </w:r>
          </w:p>
        </w:tc>
        <w:tc>
          <w:tcPr>
            <w:tcW w:w="988" w:type="dxa"/>
            <w:tcBorders>
              <w:left w:val="nil"/>
              <w:bottom w:val="nil"/>
              <w:right w:val="nil"/>
            </w:tcBorders>
            <w:vAlign w:val="center"/>
          </w:tcPr>
          <w:p w:rsidR="0070070D" w:rsidRDefault="007C250D">
            <w:pPr>
              <w:adjustRightInd w:val="0"/>
              <w:snapToGrid w:val="0"/>
              <w:ind w:rightChars="-415" w:right="-871"/>
              <w:rPr>
                <w:rFonts w:ascii="Times New Roman" w:eastAsia="仿宋" w:hAnsi="Times New Roman"/>
                <w:kern w:val="0"/>
                <w:sz w:val="32"/>
                <w:szCs w:val="32"/>
              </w:rPr>
            </w:pPr>
            <w:r>
              <w:rPr>
                <w:rFonts w:ascii="Times New Roman" w:eastAsia="仿宋" w:hAnsi="Times New Roman" w:hint="eastAsia"/>
                <w:kern w:val="0"/>
                <w:sz w:val="32"/>
                <w:szCs w:val="32"/>
              </w:rPr>
              <w:t>邮编：</w:t>
            </w:r>
          </w:p>
        </w:tc>
        <w:tc>
          <w:tcPr>
            <w:tcW w:w="2718" w:type="dxa"/>
            <w:tcBorders>
              <w:top w:val="single" w:sz="4" w:space="0" w:color="auto"/>
              <w:left w:val="nil"/>
              <w:bottom w:val="single" w:sz="4" w:space="0" w:color="auto"/>
              <w:right w:val="nil"/>
            </w:tcBorders>
            <w:vAlign w:val="center"/>
          </w:tcPr>
          <w:p w:rsidR="0070070D" w:rsidRDefault="007C250D">
            <w:pPr>
              <w:adjustRightInd w:val="0"/>
              <w:snapToGrid w:val="0"/>
              <w:ind w:rightChars="-416" w:right="-874" w:firstLineChars="200" w:firstLine="600"/>
              <w:rPr>
                <w:rFonts w:ascii="Times New Roman" w:eastAsia="仿宋" w:hAnsi="Times New Roman"/>
                <w:spacing w:val="20"/>
                <w:sz w:val="30"/>
                <w:szCs w:val="30"/>
              </w:rPr>
            </w:pPr>
            <w:r>
              <w:rPr>
                <w:rFonts w:ascii="Times New Roman" w:eastAsia="仿宋" w:hAnsi="Times New Roman"/>
                <w:sz w:val="30"/>
                <w:szCs w:val="30"/>
              </w:rPr>
              <w:t>22601</w:t>
            </w:r>
            <w:r>
              <w:rPr>
                <w:rFonts w:ascii="Times New Roman" w:eastAsia="仿宋" w:hAnsi="Times New Roman" w:hint="eastAsia"/>
                <w:sz w:val="30"/>
                <w:szCs w:val="30"/>
              </w:rPr>
              <w:t>6</w:t>
            </w:r>
          </w:p>
        </w:tc>
      </w:tr>
      <w:tr w:rsidR="0070070D">
        <w:trPr>
          <w:trHeight w:hRule="exact" w:val="567"/>
          <w:jc w:val="center"/>
        </w:trPr>
        <w:tc>
          <w:tcPr>
            <w:tcW w:w="1703" w:type="dxa"/>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学校网址：</w:t>
            </w:r>
          </w:p>
        </w:tc>
        <w:tc>
          <w:tcPr>
            <w:tcW w:w="6222" w:type="dxa"/>
            <w:gridSpan w:val="3"/>
            <w:tcBorders>
              <w:top w:val="nil"/>
              <w:bottom w:val="single" w:sz="4" w:space="0" w:color="auto"/>
            </w:tcBorders>
            <w:vAlign w:val="center"/>
          </w:tcPr>
          <w:p w:rsidR="0070070D" w:rsidRDefault="007C250D">
            <w:pPr>
              <w:adjustRightInd w:val="0"/>
              <w:snapToGrid w:val="0"/>
              <w:ind w:firstLineChars="500" w:firstLine="1500"/>
              <w:rPr>
                <w:rFonts w:ascii="Times New Roman" w:eastAsia="仿宋" w:hAnsi="Times New Roman"/>
                <w:spacing w:val="20"/>
                <w:sz w:val="30"/>
                <w:szCs w:val="30"/>
              </w:rPr>
            </w:pPr>
            <w:r>
              <w:rPr>
                <w:rFonts w:ascii="Times New Roman" w:eastAsia="仿宋" w:hAnsi="Times New Roman"/>
                <w:sz w:val="30"/>
                <w:szCs w:val="30"/>
              </w:rPr>
              <w:t>http://www.nttcwx.com</w:t>
            </w:r>
          </w:p>
        </w:tc>
      </w:tr>
      <w:tr w:rsidR="0070070D">
        <w:trPr>
          <w:trHeight w:hRule="exact" w:val="567"/>
          <w:jc w:val="center"/>
        </w:trPr>
        <w:tc>
          <w:tcPr>
            <w:tcW w:w="1703" w:type="dxa"/>
            <w:vAlign w:val="center"/>
          </w:tcPr>
          <w:p w:rsidR="0070070D" w:rsidRDefault="007C250D" w:rsidP="00FD21E8">
            <w:pPr>
              <w:adjustRightInd w:val="0"/>
              <w:snapToGrid w:val="0"/>
              <w:spacing w:afterLines="50"/>
              <w:ind w:rightChars="-415" w:right="-871"/>
              <w:rPr>
                <w:rFonts w:ascii="Times New Roman" w:eastAsia="华文仿宋" w:hAnsi="Times New Roman"/>
                <w:b/>
              </w:rPr>
            </w:pPr>
            <w:r>
              <w:rPr>
                <w:rFonts w:ascii="Times New Roman" w:eastAsia="华文仿宋" w:hAnsi="Times New Roman" w:hint="eastAsia"/>
                <w:kern w:val="0"/>
                <w:sz w:val="32"/>
                <w:szCs w:val="32"/>
              </w:rPr>
              <w:t>申报日期：</w:t>
            </w:r>
          </w:p>
        </w:tc>
        <w:tc>
          <w:tcPr>
            <w:tcW w:w="6222" w:type="dxa"/>
            <w:gridSpan w:val="3"/>
            <w:tcBorders>
              <w:top w:val="single" w:sz="4" w:space="0" w:color="auto"/>
              <w:bottom w:val="single" w:sz="4" w:space="0" w:color="auto"/>
            </w:tcBorders>
            <w:vAlign w:val="center"/>
          </w:tcPr>
          <w:p w:rsidR="0070070D" w:rsidRDefault="007C250D">
            <w:pPr>
              <w:adjustRightInd w:val="0"/>
              <w:snapToGrid w:val="0"/>
              <w:ind w:firstLineChars="800" w:firstLine="2400"/>
              <w:rPr>
                <w:rFonts w:ascii="Times New Roman" w:eastAsia="仿宋" w:hAnsi="Times New Roman"/>
                <w:sz w:val="32"/>
                <w:szCs w:val="32"/>
              </w:rPr>
            </w:pPr>
            <w:r>
              <w:rPr>
                <w:rFonts w:ascii="Times New Roman" w:eastAsia="仿宋" w:hAnsi="Times New Roman"/>
                <w:sz w:val="30"/>
                <w:szCs w:val="30"/>
              </w:rPr>
              <w:t>2018.</w:t>
            </w:r>
            <w:r>
              <w:rPr>
                <w:rFonts w:ascii="Times New Roman" w:eastAsia="仿宋" w:hAnsi="Times New Roman" w:hint="eastAsia"/>
                <w:sz w:val="30"/>
                <w:szCs w:val="30"/>
              </w:rPr>
              <w:t>11.30</w:t>
            </w:r>
          </w:p>
        </w:tc>
      </w:tr>
    </w:tbl>
    <w:p w:rsidR="0070070D" w:rsidRDefault="0070070D">
      <w:pPr>
        <w:adjustRightInd w:val="0"/>
        <w:snapToGrid w:val="0"/>
        <w:spacing w:line="580" w:lineRule="exact"/>
        <w:ind w:rightChars="-416" w:right="-874"/>
        <w:rPr>
          <w:rFonts w:ascii="Times New Roman" w:hAnsi="Times New Roman"/>
          <w:b/>
        </w:rPr>
      </w:pPr>
    </w:p>
    <w:p w:rsidR="0070070D" w:rsidRDefault="0070070D">
      <w:pPr>
        <w:rPr>
          <w:rFonts w:ascii="Times New Roman" w:hAnsi="Times New Roman"/>
          <w:sz w:val="32"/>
          <w:szCs w:val="32"/>
        </w:rPr>
      </w:pPr>
    </w:p>
    <w:p w:rsidR="0070070D" w:rsidRDefault="0070070D">
      <w:pPr>
        <w:rPr>
          <w:rFonts w:ascii="Times New Roman" w:hAnsi="Times New Roman"/>
          <w:sz w:val="32"/>
          <w:szCs w:val="32"/>
        </w:rPr>
      </w:pPr>
    </w:p>
    <w:p w:rsidR="0070070D" w:rsidRDefault="007C250D">
      <w:pPr>
        <w:jc w:val="center"/>
        <w:rPr>
          <w:rFonts w:ascii="Times New Roman" w:eastAsia="华文仿宋" w:hAnsi="Times New Roman"/>
          <w:b/>
          <w:sz w:val="32"/>
          <w:szCs w:val="32"/>
        </w:rPr>
      </w:pPr>
      <w:r>
        <w:rPr>
          <w:rFonts w:ascii="Times New Roman" w:eastAsia="华文仿宋" w:hAnsi="Times New Roman" w:hint="eastAsia"/>
          <w:b/>
          <w:sz w:val="32"/>
          <w:szCs w:val="32"/>
        </w:rPr>
        <w:t>江苏省教育评估院</w:t>
      </w:r>
      <w:r>
        <w:rPr>
          <w:rFonts w:ascii="Times New Roman" w:eastAsia="华文仿宋" w:hAnsi="Times New Roman"/>
          <w:b/>
          <w:sz w:val="32"/>
          <w:szCs w:val="32"/>
        </w:rPr>
        <w:t xml:space="preserve">  </w:t>
      </w:r>
      <w:r>
        <w:rPr>
          <w:rFonts w:ascii="Times New Roman" w:eastAsia="华文仿宋" w:hAnsi="Times New Roman" w:hint="eastAsia"/>
          <w:b/>
          <w:sz w:val="32"/>
          <w:szCs w:val="32"/>
        </w:rPr>
        <w:t>制</w:t>
      </w:r>
    </w:p>
    <w:p w:rsidR="0070070D" w:rsidRDefault="0070070D">
      <w:pPr>
        <w:jc w:val="center"/>
        <w:rPr>
          <w:rFonts w:ascii="Times New Roman" w:eastAsia="仿宋" w:hAnsi="Times New Roman"/>
          <w:b/>
          <w:sz w:val="32"/>
          <w:szCs w:val="32"/>
        </w:rPr>
      </w:pPr>
    </w:p>
    <w:p w:rsidR="0070070D" w:rsidRDefault="007C250D">
      <w:pPr>
        <w:widowControl/>
        <w:adjustRightInd w:val="0"/>
        <w:snapToGrid w:val="0"/>
        <w:spacing w:line="240" w:lineRule="exact"/>
        <w:jc w:val="left"/>
        <w:rPr>
          <w:rFonts w:ascii="Times New Roman" w:eastAsia="华文中宋" w:hAnsi="Times New Roman"/>
          <w:b/>
          <w:bCs/>
          <w:sz w:val="30"/>
          <w:szCs w:val="30"/>
        </w:rPr>
      </w:pPr>
      <w:r>
        <w:rPr>
          <w:rFonts w:ascii="Times New Roman" w:eastAsia="华文中宋" w:hAnsi="Times New Roman"/>
          <w:b/>
          <w:bCs/>
          <w:sz w:val="30"/>
          <w:szCs w:val="30"/>
        </w:rPr>
        <w:lastRenderedPageBreak/>
        <w:br w:type="page"/>
      </w:r>
    </w:p>
    <w:p w:rsidR="0070070D" w:rsidRDefault="007C250D">
      <w:pPr>
        <w:spacing w:line="46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lastRenderedPageBreak/>
        <w:t>填写说明</w:t>
      </w:r>
    </w:p>
    <w:p w:rsidR="0070070D" w:rsidRDefault="0070070D">
      <w:pPr>
        <w:spacing w:line="460" w:lineRule="exact"/>
        <w:rPr>
          <w:rFonts w:ascii="Times New Roman" w:hAnsi="Times New Roman"/>
          <w:sz w:val="30"/>
          <w:szCs w:val="30"/>
        </w:rPr>
      </w:pP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1.</w:t>
      </w:r>
      <w:r>
        <w:rPr>
          <w:rFonts w:ascii="Times New Roman" w:eastAsia="华文仿宋" w:hAnsi="Times New Roman" w:hint="eastAsia"/>
          <w:sz w:val="30"/>
          <w:szCs w:val="30"/>
        </w:rPr>
        <w:t>本表各栏目要求认真填写、内容真实，文字表达明确、简洁。某些栏目填写不下时，可增加行数或另加附页，但不可改变表格结构。</w:t>
      </w: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2.</w:t>
      </w:r>
      <w:r>
        <w:rPr>
          <w:rFonts w:ascii="Times New Roman" w:eastAsia="华文仿宋" w:hAnsi="Times New Roman" w:hint="eastAsia"/>
          <w:sz w:val="30"/>
          <w:szCs w:val="30"/>
        </w:rPr>
        <w:t>本表统一为</w:t>
      </w:r>
      <w:r>
        <w:rPr>
          <w:rFonts w:ascii="Times New Roman" w:eastAsia="华文仿宋" w:hAnsi="Times New Roman"/>
          <w:sz w:val="30"/>
          <w:szCs w:val="30"/>
        </w:rPr>
        <w:t>A4</w:t>
      </w:r>
      <w:r>
        <w:rPr>
          <w:rFonts w:ascii="Times New Roman" w:eastAsia="华文仿宋" w:hAnsi="Times New Roman" w:hint="eastAsia"/>
          <w:sz w:val="30"/>
          <w:szCs w:val="30"/>
        </w:rPr>
        <w:t>大小，双面打印并装订成册。</w:t>
      </w: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3.</w:t>
      </w:r>
      <w:r>
        <w:rPr>
          <w:rFonts w:ascii="Times New Roman" w:eastAsia="华文仿宋" w:hAnsi="Times New Roman" w:hint="eastAsia"/>
          <w:sz w:val="30"/>
          <w:szCs w:val="30"/>
        </w:rPr>
        <w:t>设区市教育行政部门和学校主管部门应联合对学校申报自评内容进行实地核实，并在一定范围内公示，接受社会监督，确保所填内容真实、有效。</w:t>
      </w: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4.</w:t>
      </w:r>
      <w:r>
        <w:rPr>
          <w:rFonts w:ascii="Times New Roman" w:eastAsia="华文仿宋" w:hAnsi="Times New Roman" w:hint="eastAsia"/>
          <w:sz w:val="30"/>
          <w:szCs w:val="30"/>
        </w:rPr>
        <w:t>有关数据应与江苏省中等职业学校评估工作系统的数据一致。</w:t>
      </w: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5.</w:t>
      </w:r>
      <w:r>
        <w:rPr>
          <w:rFonts w:ascii="Times New Roman" w:eastAsia="华文仿宋" w:hAnsi="Times New Roman" w:hint="eastAsia"/>
          <w:sz w:val="30"/>
          <w:szCs w:val="30"/>
        </w:rPr>
        <w:t>学校须在封面</w:t>
      </w:r>
      <w:r>
        <w:rPr>
          <w:rFonts w:ascii="宋体" w:hint="eastAsia"/>
          <w:sz w:val="30"/>
          <w:szCs w:val="30"/>
        </w:rPr>
        <w:t>“</w:t>
      </w:r>
      <w:r>
        <w:rPr>
          <w:rFonts w:ascii="Times New Roman" w:eastAsia="华文仿宋" w:hAnsi="Times New Roman" w:hint="eastAsia"/>
          <w:sz w:val="30"/>
          <w:szCs w:val="30"/>
        </w:rPr>
        <w:t>学校名称</w:t>
      </w:r>
      <w:r>
        <w:rPr>
          <w:rFonts w:ascii="宋体" w:hint="eastAsia"/>
          <w:sz w:val="30"/>
          <w:szCs w:val="30"/>
        </w:rPr>
        <w:t>”</w:t>
      </w:r>
      <w:r>
        <w:rPr>
          <w:rFonts w:ascii="Times New Roman" w:eastAsia="华文仿宋" w:hAnsi="Times New Roman" w:hint="eastAsia"/>
          <w:sz w:val="30"/>
          <w:szCs w:val="30"/>
        </w:rPr>
        <w:t>正中加盖公章。</w:t>
      </w:r>
    </w:p>
    <w:p w:rsidR="0070070D" w:rsidRDefault="007C250D">
      <w:pPr>
        <w:spacing w:line="500" w:lineRule="exact"/>
        <w:ind w:firstLineChars="200" w:firstLine="600"/>
        <w:jc w:val="left"/>
        <w:rPr>
          <w:rFonts w:ascii="Times New Roman" w:eastAsia="华文仿宋" w:hAnsi="Times New Roman"/>
          <w:sz w:val="30"/>
          <w:szCs w:val="30"/>
        </w:rPr>
      </w:pPr>
      <w:r>
        <w:rPr>
          <w:rFonts w:ascii="Times New Roman" w:eastAsia="华文仿宋" w:hAnsi="Times New Roman"/>
          <w:sz w:val="30"/>
          <w:szCs w:val="30"/>
        </w:rPr>
        <w:t>6.</w:t>
      </w:r>
      <w:r>
        <w:rPr>
          <w:rFonts w:ascii="Times New Roman" w:eastAsia="华文仿宋" w:hAnsi="Times New Roman" w:hint="eastAsia"/>
          <w:sz w:val="30"/>
          <w:szCs w:val="30"/>
        </w:rPr>
        <w:t>封面</w:t>
      </w:r>
      <w:r>
        <w:rPr>
          <w:rFonts w:ascii="宋体" w:hint="eastAsia"/>
          <w:sz w:val="30"/>
          <w:szCs w:val="30"/>
        </w:rPr>
        <w:t>“</w:t>
      </w:r>
      <w:r>
        <w:rPr>
          <w:rFonts w:ascii="Times New Roman" w:eastAsia="华文仿宋" w:hAnsi="Times New Roman" w:hint="eastAsia"/>
          <w:sz w:val="30"/>
          <w:szCs w:val="30"/>
        </w:rPr>
        <w:t>编号</w:t>
      </w:r>
      <w:r>
        <w:rPr>
          <w:rFonts w:ascii="宋体" w:hint="eastAsia"/>
          <w:sz w:val="30"/>
          <w:szCs w:val="30"/>
        </w:rPr>
        <w:t>”</w:t>
      </w:r>
      <w:r>
        <w:rPr>
          <w:rFonts w:ascii="Times New Roman" w:eastAsia="华文仿宋" w:hAnsi="Times New Roman" w:hint="eastAsia"/>
          <w:sz w:val="30"/>
          <w:szCs w:val="30"/>
        </w:rPr>
        <w:t>由省教育评估</w:t>
      </w:r>
      <w:proofErr w:type="gramStart"/>
      <w:r>
        <w:rPr>
          <w:rFonts w:ascii="Times New Roman" w:eastAsia="华文仿宋" w:hAnsi="Times New Roman" w:hint="eastAsia"/>
          <w:sz w:val="30"/>
          <w:szCs w:val="30"/>
        </w:rPr>
        <w:t>院统一</w:t>
      </w:r>
      <w:proofErr w:type="gramEnd"/>
      <w:r>
        <w:rPr>
          <w:rFonts w:ascii="Times New Roman" w:eastAsia="华文仿宋" w:hAnsi="Times New Roman" w:hint="eastAsia"/>
          <w:sz w:val="30"/>
          <w:szCs w:val="30"/>
        </w:rPr>
        <w:t>编写。</w:t>
      </w:r>
    </w:p>
    <w:p w:rsidR="0070070D" w:rsidRDefault="0070070D">
      <w:pPr>
        <w:adjustRightInd w:val="0"/>
        <w:snapToGrid w:val="0"/>
        <w:ind w:rightChars="-416" w:right="-874"/>
        <w:rPr>
          <w:rFonts w:ascii="Times New Roman" w:eastAsia="仿宋" w:hAnsi="Times New Roman"/>
          <w:sz w:val="30"/>
          <w:szCs w:val="30"/>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hAnsi="Times New Roman"/>
        </w:rPr>
      </w:pPr>
    </w:p>
    <w:p w:rsidR="0070070D" w:rsidRDefault="0070070D">
      <w:pPr>
        <w:rPr>
          <w:rFonts w:ascii="Times New Roman" w:eastAsia="华文中宋" w:hAnsi="Times New Roman"/>
          <w:b/>
          <w:bCs/>
          <w:sz w:val="30"/>
          <w:szCs w:val="30"/>
        </w:rPr>
        <w:sectPr w:rsidR="0070070D">
          <w:footerReference w:type="default" r:id="rId10"/>
          <w:pgSz w:w="11906" w:h="16838"/>
          <w:pgMar w:top="2154" w:right="1474" w:bottom="1984" w:left="1588" w:header="851" w:footer="992" w:gutter="0"/>
          <w:pgNumType w:start="1"/>
          <w:cols w:space="0"/>
          <w:docGrid w:type="lines" w:linePitch="577"/>
        </w:sectPr>
      </w:pPr>
    </w:p>
    <w:p w:rsidR="0070070D" w:rsidRDefault="007C250D">
      <w:pPr>
        <w:rPr>
          <w:rFonts w:ascii="Times New Roman" w:eastAsia="华文中宋" w:hAnsi="Times New Roman"/>
          <w:b/>
          <w:bCs/>
          <w:sz w:val="30"/>
          <w:szCs w:val="30"/>
        </w:rPr>
      </w:pPr>
      <w:r>
        <w:rPr>
          <w:rFonts w:ascii="Times New Roman" w:eastAsia="华文中宋" w:hAnsi="Times New Roman" w:hint="eastAsia"/>
          <w:b/>
          <w:bCs/>
          <w:sz w:val="30"/>
          <w:szCs w:val="30"/>
        </w:rPr>
        <w:lastRenderedPageBreak/>
        <w:t>一、学校申报自评报告</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2"/>
        <w:gridCol w:w="4815"/>
      </w:tblGrid>
      <w:tr w:rsidR="0070070D">
        <w:trPr>
          <w:trHeight w:val="90"/>
        </w:trPr>
        <w:tc>
          <w:tcPr>
            <w:tcW w:w="9257" w:type="dxa"/>
            <w:gridSpan w:val="2"/>
          </w:tcPr>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一、学校基本情况</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江苏省南通卫生高等职业技术学校（以下简称“学校”）创办于1951年，是公立全日制卫生类学校。前身为苏北第二医士学校、苏北第二护士学校，</w:t>
            </w:r>
            <w:bookmarkStart w:id="0" w:name="_GoBack"/>
            <w:bookmarkEnd w:id="0"/>
            <w:r>
              <w:rPr>
                <w:rFonts w:ascii="楷体" w:eastAsia="楷体" w:hAnsi="楷体" w:cs="楷体" w:hint="eastAsia"/>
                <w:bCs/>
                <w:color w:val="000000"/>
                <w:sz w:val="24"/>
              </w:rPr>
              <w:t>南通第二卫校、启东卫校、江苏省海安针灸推拿学校先后并入。学校占地面积约24.47万平方米，建筑面积约17万平方米。2011年成为江苏联合职业技术学院南通卫生分院，被评为江苏省高水平示范性职业学校，2016年被评为江苏省高水平现代化职业学校。</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现为江苏联合职业技术学院护理专业协作委员会理事长单位、学生工作指导委员会第二分会前会长单位，全国中医药职业技术教育学会理事单位，先后被授予全国职工教育培训示范点、全国119消防奖先进集体、江苏省五一劳动奖状、江苏省德育先进学校、</w:t>
            </w:r>
            <w:proofErr w:type="gramStart"/>
            <w:r>
              <w:rPr>
                <w:rFonts w:ascii="楷体" w:eastAsia="楷体" w:hAnsi="楷体" w:cs="楷体" w:hint="eastAsia"/>
                <w:bCs/>
                <w:color w:val="000000"/>
                <w:sz w:val="24"/>
              </w:rPr>
              <w:t>联院教</w:t>
            </w:r>
            <w:proofErr w:type="gramEnd"/>
            <w:r>
              <w:rPr>
                <w:rFonts w:ascii="楷体" w:eastAsia="楷体" w:hAnsi="楷体" w:cs="楷体" w:hint="eastAsia"/>
                <w:bCs/>
                <w:color w:val="000000"/>
                <w:sz w:val="24"/>
              </w:rPr>
              <w:t>科研先进集体等荣誉。</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二、创建特色和成果</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1.基础能力持续向好</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全面贯彻党和国家的教育方针，大力实施“人才强校、质量兴校、管理立校”发展战略，形成特色鲜明的校训、校风、教风、学风，不断提升区域影响力、服务力和竞争力。以制定学校《章程》《“十三五”发展规划》为契机，主动融入长三角地区教育改革与合作发展大局，加快自身建设和内涵发展，努力打造“全省一流、全国有影响的人才优、质量高、品质好、管理强的人文型、智慧型、生态型现代化高等职业学校”。</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南通市政府大力支持学校发展，将学校升格高职学院纳入“十三五”教育事业发展规划。实施“优质教育资源优先发展”战略，市政府投入6亿元用于学校新校区建设，使办学基础条件得到极大改善。学校围绕教学信息化、管理信息化两方面，投入3870万元，以校园网络优化为基础，以教育资源平台建设为重点，以推动教育信息化系统应用为核心，建成江苏省职业学校智慧校园。作为市属职业院校，学校每年生</w:t>
            </w:r>
            <w:proofErr w:type="gramStart"/>
            <w:r>
              <w:rPr>
                <w:rFonts w:ascii="楷体" w:eastAsia="楷体" w:hAnsi="楷体" w:cs="楷体" w:hint="eastAsia"/>
                <w:bCs/>
                <w:color w:val="000000"/>
                <w:sz w:val="24"/>
              </w:rPr>
              <w:t>均财政</w:t>
            </w:r>
            <w:proofErr w:type="gramEnd"/>
            <w:r>
              <w:rPr>
                <w:rFonts w:ascii="楷体" w:eastAsia="楷体" w:hAnsi="楷体" w:cs="楷体" w:hint="eastAsia"/>
                <w:bCs/>
                <w:color w:val="000000"/>
                <w:sz w:val="24"/>
              </w:rPr>
              <w:t>拨款高于省定标准、高于本地普通高中标准且逐年提高。南通财政重视学校发展，配套经费足额到位，近年拨付2700万元资金支持现代化示范性职业学校建设。</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积极探索多元融合的校院合作办学机制。现有稳定的校外实训基地126家，牵头组建南通卫生职业教育集团，进一步深化产教融合，促进教育链、人才链与产业链、创新链有机衔接，全面提升教育质量和人力资源质量。学校推进对外交流合作。近三年教师赴国（境）外进修考察30余人（次）；与台湾辅英科技大学签订合作协议，已有48名师生前往该校短期研修；首期18名学员参加的涉外护理（德语）班正式开班；与美国、英国、澳大利亚、韩国、日本等国有关高等院校、养老机构达成合作意向。</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2.人才培养成效显著</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坚持立德树人，积极探索新形势下学生教育的新途径，努力构建“三全”育人体系。充分发挥课堂教学主渠道作用，大力弘扬社会主义核心价值观教育；扎实开展学生社团、传统文化进</w:t>
            </w:r>
            <w:r w:rsidR="003A3613">
              <w:rPr>
                <w:rFonts w:ascii="楷体" w:eastAsia="楷体" w:hAnsi="楷体" w:cs="楷体" w:hint="eastAsia"/>
                <w:bCs/>
                <w:color w:val="000000"/>
                <w:sz w:val="24"/>
              </w:rPr>
              <w:t>校园、阳光一小时、护士节等节日庆祝活动，增强文化素养和综合素质；促进学生德智体美劳全面发展；</w:t>
            </w:r>
            <w:r>
              <w:rPr>
                <w:rFonts w:ascii="楷体" w:eastAsia="楷体" w:hAnsi="楷体" w:cs="楷体" w:hint="eastAsia"/>
                <w:bCs/>
                <w:color w:val="000000"/>
                <w:sz w:val="24"/>
              </w:rPr>
              <w:t>努力拓展创新创业教育举措，开辟创业工作室，设立创业扶植基金，鼓励学生转变理念，积极开展创新创业实践；切实开展“168”爱生行动，建立贫困生信息库、心理问题学生信息库和</w:t>
            </w:r>
            <w:proofErr w:type="gramStart"/>
            <w:r>
              <w:rPr>
                <w:rFonts w:ascii="楷体" w:eastAsia="楷体" w:hAnsi="楷体" w:cs="楷体" w:hint="eastAsia"/>
                <w:bCs/>
                <w:color w:val="000000"/>
                <w:sz w:val="24"/>
              </w:rPr>
              <w:t>学困生</w:t>
            </w:r>
            <w:proofErr w:type="gramEnd"/>
            <w:r>
              <w:rPr>
                <w:rFonts w:ascii="楷体" w:eastAsia="楷体" w:hAnsi="楷体" w:cs="楷体" w:hint="eastAsia"/>
                <w:bCs/>
                <w:color w:val="000000"/>
                <w:sz w:val="24"/>
              </w:rPr>
              <w:t>信息库，将人文关怀注入学生教育工作中；成立心理健康教育专家指导团队，建设标准化心理辅导室，积极开展心理健康教育、辅导。</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lastRenderedPageBreak/>
              <w:t>学校现有高职专业9个、中</w:t>
            </w:r>
            <w:proofErr w:type="gramStart"/>
            <w:r>
              <w:rPr>
                <w:rFonts w:ascii="楷体" w:eastAsia="楷体" w:hAnsi="楷体" w:cs="楷体" w:hint="eastAsia"/>
                <w:bCs/>
                <w:color w:val="000000"/>
                <w:sz w:val="24"/>
              </w:rPr>
              <w:t>职专业</w:t>
            </w:r>
            <w:proofErr w:type="gramEnd"/>
            <w:r>
              <w:rPr>
                <w:rFonts w:ascii="楷体" w:eastAsia="楷体" w:hAnsi="楷体" w:cs="楷体" w:hint="eastAsia"/>
                <w:bCs/>
                <w:color w:val="000000"/>
                <w:sz w:val="24"/>
              </w:rPr>
              <w:t>3个，根据社会发展需求，近年新增老年保健与管理、</w:t>
            </w:r>
            <w:proofErr w:type="gramStart"/>
            <w:r>
              <w:rPr>
                <w:rFonts w:ascii="楷体" w:eastAsia="楷体" w:hAnsi="楷体" w:cs="楷体" w:hint="eastAsia"/>
                <w:bCs/>
                <w:color w:val="000000"/>
                <w:sz w:val="24"/>
              </w:rPr>
              <w:t>助产等</w:t>
            </w:r>
            <w:proofErr w:type="gramEnd"/>
            <w:r>
              <w:rPr>
                <w:rFonts w:ascii="楷体" w:eastAsia="楷体" w:hAnsi="楷体" w:cs="楷体" w:hint="eastAsia"/>
                <w:bCs/>
                <w:color w:val="000000"/>
                <w:sz w:val="24"/>
              </w:rPr>
              <w:t>专业4个。护理为品牌专业，药学、医学检验技术为特色专业，康复治疗技术为“现代学徒制”试点专业，护理、药学专业为现代职教体系试点项目。形成了2个省级现代化专业群（护理专业群、药学专业群）。拥有省现代化实训基地1个（护理实训中心），省高水平示范性实训基地2个（护理实训中心、药学实训中心），中央财政支持的实训基地1个（康复技术实训中心），基地布局合理、设备先进，逐步实现融教学、科研、培训、竞赛四位一体的办学格局。</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积极推进教学模式改革，主动对接医药卫生行业需求，滚动修订实施性人才培养方案。康复治疗技术专业实施现代学徒</w:t>
            </w:r>
            <w:proofErr w:type="gramStart"/>
            <w:r>
              <w:rPr>
                <w:rFonts w:ascii="楷体" w:eastAsia="楷体" w:hAnsi="楷体" w:cs="楷体" w:hint="eastAsia"/>
                <w:bCs/>
                <w:color w:val="000000"/>
                <w:sz w:val="24"/>
              </w:rPr>
              <w:t>制人才</w:t>
            </w:r>
            <w:proofErr w:type="gramEnd"/>
            <w:r>
              <w:rPr>
                <w:rFonts w:ascii="楷体" w:eastAsia="楷体" w:hAnsi="楷体" w:cs="楷体" w:hint="eastAsia"/>
                <w:bCs/>
                <w:color w:val="000000"/>
                <w:sz w:val="24"/>
              </w:rPr>
              <w:t>培养模式，成为南通市政府参与全国首批现代学徒制试点专业之一，其实践成果获</w:t>
            </w:r>
            <w:r w:rsidR="003A3613">
              <w:rPr>
                <w:rFonts w:ascii="楷体" w:eastAsia="楷体" w:hAnsi="楷体" w:cs="楷体" w:hint="eastAsia"/>
                <w:bCs/>
                <w:color w:val="000000"/>
                <w:sz w:val="24"/>
              </w:rPr>
              <w:t>教育部国家级教学成果奖二等奖、江苏省教学成果一等奖。</w:t>
            </w:r>
            <w:r>
              <w:rPr>
                <w:rFonts w:ascii="楷体" w:eastAsia="楷体" w:hAnsi="楷体" w:cs="楷体" w:hint="eastAsia"/>
                <w:bCs/>
                <w:color w:val="000000"/>
                <w:sz w:val="24"/>
              </w:rPr>
              <w:t>学校完善《课程资源库开发管理办法》，鼓励教师开发项目教学、情景教学等典型案例；修订课程标准120多门；建设校级网络资源库和网络教学平台，数字化资源1T左右；省级以上立项课题23项（其中包括国家自然科学基金项目1项），主编省级以上规划教材16本，发表核心期刊论文54篇，省级以上教学成果奖6个，授权专利2个；建成省市级精品课程5门，校级精品课程8门。学校以赛促教，打造信息化环境下“做学教”一体的医学教学新课堂。近年来在全国及省级信息化教学大赛、</w:t>
            </w:r>
            <w:proofErr w:type="gramStart"/>
            <w:r>
              <w:rPr>
                <w:rFonts w:ascii="楷体" w:eastAsia="楷体" w:hAnsi="楷体" w:cs="楷体" w:hint="eastAsia"/>
                <w:bCs/>
                <w:color w:val="000000"/>
                <w:sz w:val="24"/>
              </w:rPr>
              <w:t>微课大赛</w:t>
            </w:r>
            <w:proofErr w:type="gramEnd"/>
            <w:r>
              <w:rPr>
                <w:rFonts w:ascii="楷体" w:eastAsia="楷体" w:hAnsi="楷体" w:cs="楷体" w:hint="eastAsia"/>
                <w:bCs/>
                <w:color w:val="000000"/>
                <w:sz w:val="24"/>
              </w:rPr>
              <w:t>获奖18项（其中一等奖7项）。</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3.队伍建设优势明显</w:t>
            </w:r>
          </w:p>
          <w:p w:rsidR="0070070D" w:rsidRDefault="007C250D" w:rsidP="007258B7">
            <w:pPr>
              <w:widowControl/>
              <w:adjustRightInd w:val="0"/>
              <w:snapToGrid w:val="0"/>
              <w:spacing w:line="340" w:lineRule="exact"/>
              <w:ind w:firstLineChars="200" w:firstLine="480"/>
              <w:rPr>
                <w:rFonts w:ascii="楷体" w:eastAsia="楷体" w:hAnsi="楷体" w:cs="楷体"/>
                <w:b/>
                <w:bCs/>
                <w:color w:val="000000"/>
                <w:sz w:val="24"/>
              </w:rPr>
            </w:pPr>
            <w:r>
              <w:rPr>
                <w:rFonts w:ascii="楷体" w:eastAsia="楷体" w:hAnsi="楷体" w:cs="楷体" w:hint="eastAsia"/>
                <w:bCs/>
                <w:color w:val="000000"/>
                <w:sz w:val="24"/>
              </w:rPr>
              <w:t>学校领导班子团结务实，高效进取，办学理念先进，视野开阔，创新意识强烈，有较强的决策能力、管理能力和科研能力。在上级组织部门年度考核中，多人多次考核优秀，群众满意率年均90%以上。学校内设18个教学和行政管理部门，实行校系二级管理体制。制定《中层干部竞聘管理办法》《中层干部考核办法》，中层管理团队分工明确、组织健全、管理严明。</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高度重视和加强师资队伍建设，制定有师资队伍建设五年规划、人才培养引进制度、师德诚信档案制度、学历提升管理办法、教师礼仪规范、教科研奖励资助办法等，形成一支数量充足、以专为主、专兼结合、结构合理、科研能力强、整体素质高的教师队伍。学校现有专兼职教师389人（专任教师293人），年龄、</w:t>
            </w:r>
            <w:r w:rsidR="00972656">
              <w:rPr>
                <w:rFonts w:ascii="楷体" w:eastAsia="楷体" w:hAnsi="楷体" w:cs="楷体" w:hint="eastAsia"/>
                <w:bCs/>
                <w:color w:val="000000"/>
                <w:sz w:val="24"/>
              </w:rPr>
              <w:t>学员</w:t>
            </w:r>
            <w:r>
              <w:rPr>
                <w:rFonts w:ascii="楷体" w:eastAsia="楷体" w:hAnsi="楷体" w:cs="楷体" w:hint="eastAsia"/>
                <w:bCs/>
                <w:color w:val="000000"/>
                <w:sz w:val="24"/>
              </w:rPr>
              <w:t>、职称等结构合理。建成省级名师工作室2个，校级名师工作室6个；拥有市226高层次人才培养对象5人；省高校优秀青年骨干教师培养对象4人(已结业1人)；省市级教学名师、中心组成员、专业（学科）带头人33人。</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4.管理成效不断提升</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依据现代职业教育改革发展要求，按照规范程序修订学校章程，促进依法治校、依法施教、多元治理、民主管理运行机制的不断完善。健全教育教学管理、重点领域管理、部门管理、廉政规章、监督管理等五大领域的管理制度。将管理职责和重点制度</w:t>
            </w:r>
            <w:r w:rsidR="00BB29A1">
              <w:rPr>
                <w:rFonts w:ascii="楷体" w:eastAsia="楷体" w:hAnsi="楷体" w:cs="楷体" w:hint="eastAsia"/>
                <w:bCs/>
                <w:color w:val="000000"/>
                <w:sz w:val="24"/>
              </w:rPr>
              <w:t>入心、入脑</w:t>
            </w:r>
            <w:r>
              <w:rPr>
                <w:rFonts w:ascii="楷体" w:eastAsia="楷体" w:hAnsi="楷体" w:cs="楷体" w:hint="eastAsia"/>
                <w:bCs/>
                <w:color w:val="000000"/>
                <w:sz w:val="24"/>
              </w:rPr>
              <w:t>，编制《部门管理制度》单行本，组织教职工认真学习贯彻落实。通过紧抓“制定好”和“执行好”两条主线，强化部门职责和制度的落实，促进部门间团结协作，学校管理运行高效，全校教职工遵章守纪、文明和谐。</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实行“三线四维”教学质量监控模式。由校长室直接领导，下设教学实施工作线、督导工作线、128值班工作线，三线联动；专职督导、主管部门督导、行业督导、家长委员会督导四维驱动的监控网络。制订《教学质量监控管理制度》，建立现代教学管理信息系统和数字化教学监控系统，形成评教、评学、教学管理一体化的人才培养质</w:t>
            </w:r>
            <w:r>
              <w:rPr>
                <w:rFonts w:ascii="楷体" w:eastAsia="楷体" w:hAnsi="楷体" w:cs="楷体" w:hint="eastAsia"/>
                <w:bCs/>
                <w:color w:val="000000"/>
                <w:sz w:val="24"/>
              </w:rPr>
              <w:lastRenderedPageBreak/>
              <w:t xml:space="preserve">量监控的信息化平台。加强教学工作诊断与改进，形成每日巡查、晨会点评、每周通报、每月小结、年初计划、年终总结督查制度，质量年度报告针对性强；常规督查、专项检查齐头并进，网上评价、网下调研、跟踪性督查多元组合，行业主管部门、用人单位第三方评价有反馈、有整改，有成效，新生素质与毕业生跟踪性调查有分析、有建议。 </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注重文化育人的顶层设计和全员参与，从物质文化、精神文化、制度文化、行为文化四个维度分项落实校园文化建设。将办学理念、文化特质、学科专业特点等抽象因素转换为具体的符号概念，营造浓厚的校园文化氛围。学校培育并传承</w:t>
            </w:r>
            <w:proofErr w:type="gramStart"/>
            <w:r>
              <w:rPr>
                <w:rFonts w:ascii="楷体" w:eastAsia="楷体" w:hAnsi="楷体" w:cs="楷体" w:hint="eastAsia"/>
                <w:bCs/>
                <w:color w:val="000000"/>
                <w:sz w:val="24"/>
              </w:rPr>
              <w:t>体臣精神</w:t>
            </w:r>
            <w:proofErr w:type="gramEnd"/>
            <w:r>
              <w:rPr>
                <w:rFonts w:ascii="楷体" w:eastAsia="楷体" w:hAnsi="楷体" w:cs="楷体" w:hint="eastAsia"/>
                <w:bCs/>
                <w:color w:val="000000"/>
                <w:sz w:val="24"/>
              </w:rPr>
              <w:t>和南丁格尔精神，教育引导师生用</w:t>
            </w:r>
            <w:proofErr w:type="gramStart"/>
            <w:r>
              <w:rPr>
                <w:rFonts w:ascii="楷体" w:eastAsia="楷体" w:hAnsi="楷体" w:cs="楷体" w:hint="eastAsia"/>
                <w:bCs/>
                <w:color w:val="000000"/>
                <w:sz w:val="24"/>
              </w:rPr>
              <w:t>体臣精神</w:t>
            </w:r>
            <w:proofErr w:type="gramEnd"/>
            <w:r>
              <w:rPr>
                <w:rFonts w:ascii="楷体" w:eastAsia="楷体" w:hAnsi="楷体" w:cs="楷体" w:hint="eastAsia"/>
                <w:bCs/>
                <w:color w:val="000000"/>
                <w:sz w:val="24"/>
              </w:rPr>
              <w:t>学做人，用南丁格尔精神学做事，着力打造学校特色文化。</w:t>
            </w:r>
          </w:p>
          <w:p w:rsidR="0070070D" w:rsidRDefault="007C250D" w:rsidP="00FD21E8">
            <w:pPr>
              <w:widowControl/>
              <w:adjustRightInd w:val="0"/>
              <w:snapToGrid w:val="0"/>
              <w:spacing w:line="340" w:lineRule="exact"/>
              <w:ind w:firstLineChars="200" w:firstLine="482"/>
              <w:rPr>
                <w:rFonts w:ascii="楷体" w:eastAsia="楷体" w:hAnsi="楷体" w:cs="楷体"/>
                <w:bCs/>
                <w:color w:val="000000"/>
                <w:sz w:val="24"/>
              </w:rPr>
            </w:pPr>
            <w:r>
              <w:rPr>
                <w:rFonts w:ascii="楷体" w:eastAsia="楷体" w:hAnsi="楷体" w:cs="楷体" w:hint="eastAsia"/>
                <w:b/>
                <w:color w:val="000000"/>
                <w:sz w:val="24"/>
              </w:rPr>
              <w:t>5.办学效益持续放大</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坚持立德树人，通过多种途径有效提升学生综合素养。护理专业学生参加全国护士执业资格考试通过率保持99%以上，医药类学生参加职业技能鉴定合格率98%以上。学生在省级以上技能大赛中获奖牌43个（一等奖9个）；在“文明风采”大赛中获国赛奖项1项、省级奖项33项。重视对学生职业生涯规划意识培养，推行顶岗实习与</w:t>
            </w:r>
            <w:proofErr w:type="gramStart"/>
            <w:r>
              <w:rPr>
                <w:rFonts w:ascii="楷体" w:eastAsia="楷体" w:hAnsi="楷体" w:cs="楷体" w:hint="eastAsia"/>
                <w:bCs/>
                <w:color w:val="000000"/>
                <w:sz w:val="24"/>
              </w:rPr>
              <w:t>预就业</w:t>
            </w:r>
            <w:proofErr w:type="gramEnd"/>
            <w:r>
              <w:rPr>
                <w:rFonts w:ascii="楷体" w:eastAsia="楷体" w:hAnsi="楷体" w:cs="楷体" w:hint="eastAsia"/>
                <w:bCs/>
                <w:color w:val="000000"/>
                <w:sz w:val="24"/>
              </w:rPr>
              <w:t xml:space="preserve">相结合制度、校内面试和毕业生跟踪巡访制度。毕业生就业率98.88%、对口就业率91.79%、本地就业率92.66%、毕业生满意率95%。注重中高职衔接体系建设，与苏州卫院合作护理、药学专业的中高职衔接合作项目，每年40人全部升学；与南京医科大学合作开设“专接本”衔接合作项目，升学率100%。 </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学校建有技术应用和服务团队8个，近三年开展技术服务、技能培训项目50余期，涉及24000余人次。积极服务新农村建设，每年开展送科技下乡、知识服务新农村等活动四次以上，派遣多名教师到滨海园区、如皋市、通州区为乡村医生免费培训；将影响辐射到中西部地区，与伊宁卫校、曲靖医学高等专科学校建立友好学校，选派两名教师前往新疆克州职业技术学校对口支援。此外，发挥资源优势，向开发区消防中队、周边居民开放操场、图书馆等资源设施，承办全国和江苏省技能大赛护理技能项目、省职业教育名师工作室交流会等赛事。</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二、存在问题</w:t>
            </w:r>
          </w:p>
          <w:p w:rsidR="0070070D"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对照建设要求和评估标准，学校在国际合作的广度和深度方面有待进一步加强，为经济社会服务的能力水平尚有较大的提升发展空间，需要进一步通过以</w:t>
            </w:r>
            <w:proofErr w:type="gramStart"/>
            <w:r>
              <w:rPr>
                <w:rFonts w:ascii="楷体" w:eastAsia="楷体" w:hAnsi="楷体" w:cs="楷体" w:hint="eastAsia"/>
                <w:bCs/>
                <w:color w:val="000000"/>
                <w:sz w:val="24"/>
              </w:rPr>
              <w:t>评促建加以</w:t>
            </w:r>
            <w:proofErr w:type="gramEnd"/>
            <w:r>
              <w:rPr>
                <w:rFonts w:ascii="楷体" w:eastAsia="楷体" w:hAnsi="楷体" w:cs="楷体" w:hint="eastAsia"/>
                <w:bCs/>
                <w:color w:val="000000"/>
                <w:sz w:val="24"/>
              </w:rPr>
              <w:t>持续改进，</w:t>
            </w:r>
            <w:proofErr w:type="gramStart"/>
            <w:r>
              <w:rPr>
                <w:rFonts w:ascii="楷体" w:eastAsia="楷体" w:hAnsi="楷体" w:cs="楷体" w:hint="eastAsia"/>
                <w:bCs/>
                <w:color w:val="000000"/>
                <w:sz w:val="24"/>
              </w:rPr>
              <w:t>作出</w:t>
            </w:r>
            <w:proofErr w:type="gramEnd"/>
            <w:r>
              <w:rPr>
                <w:rFonts w:ascii="楷体" w:eastAsia="楷体" w:hAnsi="楷体" w:cs="楷体" w:hint="eastAsia"/>
                <w:bCs/>
                <w:color w:val="000000"/>
                <w:sz w:val="24"/>
              </w:rPr>
              <w:t>不懈努力。</w:t>
            </w:r>
          </w:p>
          <w:p w:rsidR="0070070D" w:rsidRDefault="007C250D" w:rsidP="00FD21E8">
            <w:pPr>
              <w:widowControl/>
              <w:adjustRightInd w:val="0"/>
              <w:snapToGrid w:val="0"/>
              <w:spacing w:line="340" w:lineRule="exact"/>
              <w:ind w:firstLineChars="200" w:firstLine="482"/>
              <w:rPr>
                <w:rFonts w:ascii="楷体" w:eastAsia="楷体" w:hAnsi="楷体" w:cs="楷体"/>
                <w:b/>
                <w:bCs/>
                <w:color w:val="000000"/>
                <w:sz w:val="24"/>
              </w:rPr>
            </w:pPr>
            <w:r>
              <w:rPr>
                <w:rFonts w:ascii="楷体" w:eastAsia="楷体" w:hAnsi="楷体" w:cs="楷体" w:hint="eastAsia"/>
                <w:b/>
                <w:bCs/>
                <w:color w:val="000000"/>
                <w:sz w:val="24"/>
              </w:rPr>
              <w:t>三、创建评估申请</w:t>
            </w:r>
          </w:p>
          <w:p w:rsidR="0070070D" w:rsidRPr="007258B7" w:rsidRDefault="007C250D" w:rsidP="007258B7">
            <w:pPr>
              <w:widowControl/>
              <w:adjustRightInd w:val="0"/>
              <w:snapToGrid w:val="0"/>
              <w:spacing w:line="340" w:lineRule="exact"/>
              <w:ind w:firstLineChars="200" w:firstLine="480"/>
              <w:rPr>
                <w:rFonts w:ascii="楷体" w:eastAsia="楷体" w:hAnsi="楷体" w:cs="楷体"/>
                <w:bCs/>
                <w:color w:val="000000"/>
                <w:sz w:val="24"/>
              </w:rPr>
            </w:pPr>
            <w:r>
              <w:rPr>
                <w:rFonts w:ascii="楷体" w:eastAsia="楷体" w:hAnsi="楷体" w:cs="楷体" w:hint="eastAsia"/>
                <w:bCs/>
                <w:color w:val="000000"/>
                <w:sz w:val="24"/>
              </w:rPr>
              <w:t>对照评估标准，学校35个三级指标中34个已达标，1个（2-2-3）基本达标。现申请对江苏省现代化示范性职业学校创建情况进行评估。</w:t>
            </w:r>
          </w:p>
        </w:tc>
      </w:tr>
      <w:tr w:rsidR="0070070D">
        <w:trPr>
          <w:trHeight w:val="982"/>
        </w:trPr>
        <w:tc>
          <w:tcPr>
            <w:tcW w:w="9257" w:type="dxa"/>
            <w:gridSpan w:val="2"/>
            <w:tcBorders>
              <w:bottom w:val="nil"/>
            </w:tcBorders>
          </w:tcPr>
          <w:p w:rsidR="0070070D" w:rsidRDefault="0070070D">
            <w:pPr>
              <w:rPr>
                <w:rFonts w:ascii="Times New Roman" w:hAnsi="Times New Roman"/>
                <w:sz w:val="24"/>
              </w:rPr>
            </w:pPr>
          </w:p>
          <w:p w:rsidR="0070070D" w:rsidRDefault="0070070D">
            <w:pPr>
              <w:rPr>
                <w:rFonts w:ascii="Times New Roman" w:hAnsi="Times New Roman"/>
                <w:sz w:val="24"/>
              </w:rPr>
            </w:pPr>
          </w:p>
          <w:p w:rsidR="0070070D" w:rsidRDefault="0070070D" w:rsidP="007258B7">
            <w:pPr>
              <w:rPr>
                <w:rFonts w:ascii="Times New Roman" w:hAnsi="Times New Roman"/>
                <w:sz w:val="24"/>
              </w:rPr>
            </w:pPr>
          </w:p>
        </w:tc>
      </w:tr>
      <w:tr w:rsidR="0070070D">
        <w:trPr>
          <w:trHeight w:hRule="exact" w:val="907"/>
        </w:trPr>
        <w:tc>
          <w:tcPr>
            <w:tcW w:w="4442" w:type="dxa"/>
            <w:tcBorders>
              <w:top w:val="nil"/>
              <w:left w:val="single" w:sz="4" w:space="0" w:color="000000"/>
              <w:bottom w:val="nil"/>
              <w:right w:val="nil"/>
            </w:tcBorders>
            <w:vAlign w:val="center"/>
          </w:tcPr>
          <w:p w:rsidR="0070070D" w:rsidRDefault="007C250D">
            <w:pPr>
              <w:spacing w:line="500" w:lineRule="exact"/>
              <w:ind w:firstLineChars="200" w:firstLine="560"/>
              <w:rPr>
                <w:rFonts w:ascii="Times New Roman" w:hAnsi="Times New Roman"/>
                <w:sz w:val="28"/>
                <w:szCs w:val="28"/>
              </w:rPr>
            </w:pPr>
            <w:r>
              <w:rPr>
                <w:rFonts w:ascii="Times New Roman" w:hAnsi="Times New Roman" w:hint="eastAsia"/>
                <w:sz w:val="28"/>
                <w:szCs w:val="28"/>
              </w:rPr>
              <w:t>学校（公章）</w:t>
            </w:r>
          </w:p>
        </w:tc>
        <w:tc>
          <w:tcPr>
            <w:tcW w:w="4815" w:type="dxa"/>
            <w:tcBorders>
              <w:top w:val="nil"/>
              <w:left w:val="nil"/>
              <w:bottom w:val="nil"/>
              <w:right w:val="single" w:sz="4" w:space="0" w:color="000000"/>
            </w:tcBorders>
            <w:vAlign w:val="center"/>
          </w:tcPr>
          <w:p w:rsidR="0070070D" w:rsidRDefault="007C250D">
            <w:pPr>
              <w:spacing w:line="500" w:lineRule="exact"/>
              <w:ind w:firstLineChars="200" w:firstLine="560"/>
              <w:rPr>
                <w:rFonts w:ascii="Times New Roman" w:hAnsi="Times New Roman"/>
                <w:sz w:val="28"/>
                <w:szCs w:val="28"/>
              </w:rPr>
            </w:pPr>
            <w:r>
              <w:rPr>
                <w:rFonts w:ascii="Times New Roman" w:hAnsi="Times New Roman" w:hint="eastAsia"/>
                <w:sz w:val="28"/>
                <w:szCs w:val="28"/>
              </w:rPr>
              <w:t>负责人（签字）</w:t>
            </w:r>
          </w:p>
        </w:tc>
      </w:tr>
      <w:tr w:rsidR="0070070D">
        <w:trPr>
          <w:trHeight w:hRule="exact" w:val="1284"/>
        </w:trPr>
        <w:tc>
          <w:tcPr>
            <w:tcW w:w="9257" w:type="dxa"/>
            <w:gridSpan w:val="2"/>
            <w:tcBorders>
              <w:top w:val="nil"/>
              <w:left w:val="single" w:sz="4" w:space="0" w:color="000000"/>
              <w:bottom w:val="single" w:sz="4" w:space="0" w:color="000000"/>
              <w:right w:val="single" w:sz="4" w:space="0" w:color="000000"/>
            </w:tcBorders>
            <w:vAlign w:val="center"/>
          </w:tcPr>
          <w:p w:rsidR="0070070D" w:rsidRDefault="007C250D">
            <w:pPr>
              <w:spacing w:line="500" w:lineRule="exact"/>
              <w:ind w:rightChars="100" w:right="210"/>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hint="eastAsia"/>
                <w:sz w:val="28"/>
                <w:szCs w:val="28"/>
              </w:rPr>
              <w:t>年</w:t>
            </w:r>
            <w:r>
              <w:rPr>
                <w:rFonts w:ascii="Times New Roman" w:hAnsi="Times New Roman"/>
                <w:sz w:val="28"/>
                <w:szCs w:val="28"/>
              </w:rPr>
              <w:t xml:space="preserve">    </w:t>
            </w:r>
            <w:r>
              <w:rPr>
                <w:rFonts w:ascii="Times New Roman" w:hAnsi="Times New Roman" w:hint="eastAsia"/>
                <w:sz w:val="28"/>
                <w:szCs w:val="28"/>
              </w:rPr>
              <w:t>月</w:t>
            </w:r>
            <w:r>
              <w:rPr>
                <w:rFonts w:ascii="Times New Roman" w:hAnsi="Times New Roman"/>
                <w:sz w:val="28"/>
                <w:szCs w:val="28"/>
              </w:rPr>
              <w:t xml:space="preserve">    </w:t>
            </w:r>
            <w:r>
              <w:rPr>
                <w:rFonts w:ascii="Times New Roman" w:hAnsi="Times New Roman" w:hint="eastAsia"/>
                <w:sz w:val="28"/>
                <w:szCs w:val="28"/>
              </w:rPr>
              <w:t>日</w:t>
            </w:r>
          </w:p>
        </w:tc>
      </w:tr>
    </w:tbl>
    <w:p w:rsidR="0070070D" w:rsidRDefault="007C250D">
      <w:pPr>
        <w:widowControl/>
        <w:adjustRightInd w:val="0"/>
        <w:snapToGrid w:val="0"/>
        <w:jc w:val="left"/>
        <w:rPr>
          <w:rFonts w:ascii="Times New Roman" w:eastAsia="华文中宋" w:hAnsi="Times New Roman"/>
          <w:b/>
          <w:bCs/>
          <w:sz w:val="30"/>
          <w:szCs w:val="30"/>
        </w:rPr>
      </w:pPr>
      <w:r>
        <w:rPr>
          <w:rFonts w:ascii="Times New Roman" w:eastAsia="华文中宋" w:hAnsi="Times New Roman"/>
          <w:b/>
          <w:bCs/>
          <w:sz w:val="30"/>
          <w:szCs w:val="30"/>
        </w:rPr>
        <w:br w:type="page"/>
      </w:r>
      <w:r>
        <w:rPr>
          <w:rFonts w:ascii="Times New Roman" w:eastAsia="华文中宋" w:hAnsi="Times New Roman" w:hint="eastAsia"/>
          <w:b/>
          <w:bCs/>
          <w:sz w:val="30"/>
          <w:szCs w:val="30"/>
        </w:rPr>
        <w:lastRenderedPageBreak/>
        <w:t>二、教育行政部门审核推荐意见</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3811"/>
        <w:gridCol w:w="18"/>
        <w:gridCol w:w="4393"/>
      </w:tblGrid>
      <w:tr w:rsidR="0070070D">
        <w:trPr>
          <w:cantSplit/>
          <w:trHeight w:val="4349"/>
        </w:trPr>
        <w:tc>
          <w:tcPr>
            <w:tcW w:w="923" w:type="dxa"/>
            <w:vMerge w:val="restart"/>
            <w:textDirection w:val="tbRlV"/>
            <w:vAlign w:val="center"/>
          </w:tcPr>
          <w:p w:rsidR="0070070D" w:rsidRDefault="007C250D">
            <w:pPr>
              <w:ind w:left="113" w:right="113"/>
              <w:jc w:val="center"/>
              <w:rPr>
                <w:rFonts w:ascii="Times New Roman" w:hAnsi="Times New Roman"/>
                <w:sz w:val="24"/>
              </w:rPr>
            </w:pPr>
            <w:r>
              <w:rPr>
                <w:rFonts w:ascii="Times New Roman" w:hAnsi="Times New Roman" w:hint="eastAsia"/>
                <w:b/>
                <w:bCs/>
                <w:sz w:val="24"/>
              </w:rPr>
              <w:t>县级教育局意见</w:t>
            </w:r>
          </w:p>
        </w:tc>
        <w:tc>
          <w:tcPr>
            <w:tcW w:w="8222" w:type="dxa"/>
            <w:gridSpan w:val="3"/>
            <w:tcBorders>
              <w:bottom w:val="nil"/>
            </w:tcBorders>
            <w:vAlign w:val="center"/>
          </w:tcPr>
          <w:p w:rsidR="0070070D" w:rsidRDefault="0070070D">
            <w:pPr>
              <w:spacing w:line="500" w:lineRule="exact"/>
              <w:rPr>
                <w:rFonts w:ascii="Times New Roman" w:hAnsi="Times New Roman"/>
                <w:sz w:val="24"/>
              </w:rPr>
            </w:pPr>
          </w:p>
        </w:tc>
      </w:tr>
      <w:tr w:rsidR="0070070D">
        <w:trPr>
          <w:cantSplit/>
          <w:trHeight w:hRule="exact" w:val="907"/>
        </w:trPr>
        <w:tc>
          <w:tcPr>
            <w:tcW w:w="923" w:type="dxa"/>
            <w:vMerge/>
            <w:tcBorders>
              <w:right w:val="single" w:sz="4" w:space="0" w:color="000000"/>
            </w:tcBorders>
            <w:textDirection w:val="tbRlV"/>
            <w:vAlign w:val="center"/>
          </w:tcPr>
          <w:p w:rsidR="0070070D" w:rsidRDefault="0070070D">
            <w:pPr>
              <w:ind w:left="113" w:right="113"/>
              <w:jc w:val="center"/>
              <w:rPr>
                <w:rFonts w:ascii="Times New Roman" w:hAnsi="Times New Roman"/>
                <w:b/>
                <w:bCs/>
                <w:sz w:val="24"/>
              </w:rPr>
            </w:pPr>
          </w:p>
        </w:tc>
        <w:tc>
          <w:tcPr>
            <w:tcW w:w="3829" w:type="dxa"/>
            <w:gridSpan w:val="2"/>
            <w:tcBorders>
              <w:top w:val="nil"/>
              <w:left w:val="single" w:sz="4" w:space="0" w:color="000000"/>
              <w:bottom w:val="nil"/>
              <w:right w:val="nil"/>
            </w:tcBorders>
            <w:vAlign w:val="center"/>
          </w:tcPr>
          <w:p w:rsidR="0070070D" w:rsidRDefault="007C250D">
            <w:pPr>
              <w:spacing w:line="500" w:lineRule="exact"/>
              <w:ind w:firstLineChars="200" w:firstLine="480"/>
              <w:rPr>
                <w:rFonts w:ascii="Times New Roman" w:hAnsi="Times New Roman"/>
                <w:sz w:val="24"/>
              </w:rPr>
            </w:pPr>
            <w:r>
              <w:rPr>
                <w:rFonts w:ascii="Times New Roman" w:hAnsi="Times New Roman" w:hint="eastAsia"/>
                <w:sz w:val="24"/>
              </w:rPr>
              <w:t>县（市、区）教育局（公章）</w:t>
            </w:r>
          </w:p>
        </w:tc>
        <w:tc>
          <w:tcPr>
            <w:tcW w:w="4393" w:type="dxa"/>
            <w:tcBorders>
              <w:top w:val="nil"/>
              <w:left w:val="nil"/>
              <w:bottom w:val="nil"/>
              <w:right w:val="single" w:sz="4" w:space="0" w:color="000000"/>
            </w:tcBorders>
            <w:vAlign w:val="center"/>
          </w:tcPr>
          <w:p w:rsidR="0070070D" w:rsidRDefault="007C250D">
            <w:pPr>
              <w:spacing w:line="500" w:lineRule="exact"/>
              <w:ind w:firstLineChars="200" w:firstLine="480"/>
              <w:rPr>
                <w:rFonts w:ascii="Times New Roman" w:hAnsi="Times New Roman"/>
                <w:sz w:val="24"/>
              </w:rPr>
            </w:pPr>
            <w:r>
              <w:rPr>
                <w:rFonts w:ascii="Times New Roman" w:hAnsi="Times New Roman" w:hint="eastAsia"/>
                <w:sz w:val="24"/>
              </w:rPr>
              <w:t>局领导（签字）</w:t>
            </w:r>
          </w:p>
        </w:tc>
      </w:tr>
      <w:tr w:rsidR="0070070D">
        <w:trPr>
          <w:cantSplit/>
          <w:trHeight w:hRule="exact" w:val="919"/>
        </w:trPr>
        <w:tc>
          <w:tcPr>
            <w:tcW w:w="923" w:type="dxa"/>
            <w:vMerge/>
            <w:tcBorders>
              <w:right w:val="single" w:sz="4" w:space="0" w:color="000000"/>
            </w:tcBorders>
            <w:textDirection w:val="tbRlV"/>
            <w:vAlign w:val="center"/>
          </w:tcPr>
          <w:p w:rsidR="0070070D" w:rsidRDefault="0070070D">
            <w:pPr>
              <w:ind w:left="113" w:right="113"/>
              <w:jc w:val="center"/>
              <w:rPr>
                <w:rFonts w:ascii="Times New Roman" w:hAnsi="Times New Roman"/>
                <w:b/>
                <w:bCs/>
                <w:sz w:val="24"/>
              </w:rPr>
            </w:pPr>
          </w:p>
        </w:tc>
        <w:tc>
          <w:tcPr>
            <w:tcW w:w="8222" w:type="dxa"/>
            <w:gridSpan w:val="3"/>
            <w:tcBorders>
              <w:top w:val="nil"/>
              <w:left w:val="single" w:sz="4" w:space="0" w:color="000000"/>
              <w:bottom w:val="single" w:sz="4" w:space="0" w:color="000000"/>
              <w:right w:val="single" w:sz="4" w:space="0" w:color="000000"/>
            </w:tcBorders>
            <w:vAlign w:val="center"/>
          </w:tcPr>
          <w:p w:rsidR="0070070D" w:rsidRDefault="007C250D">
            <w:pPr>
              <w:spacing w:line="500" w:lineRule="exact"/>
              <w:ind w:rightChars="100" w:right="210"/>
              <w:jc w:val="right"/>
              <w:rPr>
                <w:rFonts w:ascii="Times New Roman" w:hAnsi="Times New Roman"/>
                <w:sz w:val="24"/>
              </w:rPr>
            </w:pPr>
            <w:r>
              <w:rPr>
                <w:rFonts w:ascii="Times New Roman" w:hAnsi="Times New Roman" w:hint="eastAsia"/>
                <w:sz w:val="24"/>
              </w:rPr>
              <w:t xml:space="preserve">　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70070D">
        <w:trPr>
          <w:cantSplit/>
          <w:trHeight w:val="2801"/>
        </w:trPr>
        <w:tc>
          <w:tcPr>
            <w:tcW w:w="923" w:type="dxa"/>
            <w:vMerge w:val="restart"/>
            <w:textDirection w:val="tbRlV"/>
            <w:vAlign w:val="center"/>
          </w:tcPr>
          <w:p w:rsidR="0070070D" w:rsidRDefault="007C250D">
            <w:pPr>
              <w:ind w:left="113" w:right="113"/>
              <w:jc w:val="center"/>
              <w:rPr>
                <w:rFonts w:ascii="Times New Roman" w:hAnsi="Times New Roman"/>
                <w:b/>
                <w:bCs/>
                <w:sz w:val="24"/>
              </w:rPr>
            </w:pPr>
            <w:r>
              <w:rPr>
                <w:rFonts w:ascii="Times New Roman" w:hAnsi="Times New Roman" w:hint="eastAsia"/>
                <w:b/>
                <w:bCs/>
                <w:sz w:val="24"/>
              </w:rPr>
              <w:t>设区市教育局意见</w:t>
            </w:r>
          </w:p>
        </w:tc>
        <w:tc>
          <w:tcPr>
            <w:tcW w:w="8222" w:type="dxa"/>
            <w:gridSpan w:val="3"/>
            <w:tcBorders>
              <w:top w:val="single" w:sz="4" w:space="0" w:color="000000"/>
              <w:bottom w:val="nil"/>
            </w:tcBorders>
            <w:vAlign w:val="center"/>
          </w:tcPr>
          <w:p w:rsidR="0070070D" w:rsidRDefault="007C250D">
            <w:pPr>
              <w:spacing w:line="500" w:lineRule="exact"/>
              <w:ind w:firstLineChars="150" w:firstLine="360"/>
              <w:rPr>
                <w:rFonts w:ascii="Times New Roman" w:hAnsi="Times New Roman"/>
                <w:sz w:val="24"/>
              </w:rPr>
            </w:pPr>
            <w:r>
              <w:rPr>
                <w:rFonts w:ascii="Times New Roman" w:hAnsi="Times New Roman" w:hint="eastAsia"/>
                <w:sz w:val="24"/>
              </w:rPr>
              <w:t xml:space="preserve">　</w:t>
            </w:r>
          </w:p>
          <w:p w:rsidR="0070070D" w:rsidRDefault="0070070D">
            <w:pPr>
              <w:spacing w:line="500" w:lineRule="exact"/>
              <w:ind w:firstLineChars="150" w:firstLine="360"/>
              <w:rPr>
                <w:rFonts w:ascii="Times New Roman" w:hAnsi="Times New Roman"/>
                <w:sz w:val="24"/>
              </w:rPr>
            </w:pPr>
          </w:p>
          <w:p w:rsidR="0070070D" w:rsidRDefault="007C250D">
            <w:pPr>
              <w:spacing w:line="500" w:lineRule="exact"/>
              <w:ind w:firstLineChars="150" w:firstLine="360"/>
              <w:rPr>
                <w:rFonts w:ascii="Times New Roman" w:hAnsi="Times New Roman"/>
                <w:sz w:val="24"/>
              </w:rPr>
            </w:pPr>
            <w:r>
              <w:rPr>
                <w:rFonts w:ascii="Times New Roman" w:hAnsi="Times New Roman" w:hint="eastAsia"/>
                <w:sz w:val="24"/>
              </w:rPr>
              <w:t xml:space="preserve">　　　　</w:t>
            </w:r>
          </w:p>
          <w:p w:rsidR="0070070D" w:rsidRDefault="0070070D">
            <w:pPr>
              <w:spacing w:line="500" w:lineRule="exact"/>
              <w:ind w:firstLineChars="150" w:firstLine="360"/>
              <w:rPr>
                <w:rFonts w:ascii="Times New Roman" w:hAnsi="Times New Roman"/>
                <w:sz w:val="24"/>
              </w:rPr>
            </w:pPr>
          </w:p>
          <w:p w:rsidR="0070070D" w:rsidRDefault="0070070D">
            <w:pPr>
              <w:spacing w:line="500" w:lineRule="exact"/>
              <w:ind w:firstLineChars="150" w:firstLine="360"/>
              <w:rPr>
                <w:rFonts w:ascii="Times New Roman" w:hAnsi="Times New Roman"/>
                <w:sz w:val="24"/>
              </w:rPr>
            </w:pPr>
          </w:p>
          <w:p w:rsidR="0070070D" w:rsidRDefault="0070070D">
            <w:pPr>
              <w:spacing w:line="500" w:lineRule="exact"/>
              <w:ind w:firstLineChars="150" w:firstLine="360"/>
              <w:rPr>
                <w:rFonts w:ascii="Times New Roman" w:hAnsi="Times New Roman"/>
                <w:sz w:val="24"/>
              </w:rPr>
            </w:pPr>
          </w:p>
          <w:p w:rsidR="0070070D" w:rsidRDefault="0070070D">
            <w:pPr>
              <w:spacing w:line="500" w:lineRule="exact"/>
              <w:ind w:firstLineChars="150" w:firstLine="360"/>
              <w:rPr>
                <w:rFonts w:ascii="Times New Roman" w:hAnsi="Times New Roman"/>
                <w:sz w:val="24"/>
              </w:rPr>
            </w:pPr>
          </w:p>
          <w:p w:rsidR="0070070D" w:rsidRDefault="0070070D">
            <w:pPr>
              <w:spacing w:line="500" w:lineRule="exact"/>
              <w:ind w:firstLineChars="150" w:firstLine="360"/>
              <w:rPr>
                <w:rFonts w:ascii="Times New Roman" w:hAnsi="Times New Roman"/>
                <w:sz w:val="24"/>
              </w:rPr>
            </w:pPr>
          </w:p>
          <w:p w:rsidR="0070070D" w:rsidRDefault="0070070D">
            <w:pPr>
              <w:spacing w:line="500" w:lineRule="exact"/>
              <w:rPr>
                <w:rFonts w:ascii="Times New Roman" w:hAnsi="Times New Roman"/>
                <w:sz w:val="24"/>
              </w:rPr>
            </w:pPr>
          </w:p>
          <w:p w:rsidR="0070070D" w:rsidRDefault="007C250D">
            <w:pPr>
              <w:spacing w:line="500" w:lineRule="exact"/>
              <w:ind w:firstLineChars="150" w:firstLine="360"/>
              <w:rPr>
                <w:rFonts w:ascii="Times New Roman" w:hAnsi="Times New Roman"/>
                <w:sz w:val="24"/>
              </w:rPr>
            </w:pPr>
            <w:r>
              <w:rPr>
                <w:rFonts w:ascii="Times New Roman" w:hAnsi="Times New Roman" w:hint="eastAsia"/>
                <w:sz w:val="24"/>
              </w:rPr>
              <w:t xml:space="preserve">　　　　</w:t>
            </w:r>
          </w:p>
        </w:tc>
      </w:tr>
      <w:tr w:rsidR="0070070D">
        <w:trPr>
          <w:cantSplit/>
          <w:trHeight w:hRule="exact" w:val="907"/>
        </w:trPr>
        <w:tc>
          <w:tcPr>
            <w:tcW w:w="923" w:type="dxa"/>
            <w:vMerge/>
            <w:textDirection w:val="tbRlV"/>
            <w:vAlign w:val="center"/>
          </w:tcPr>
          <w:p w:rsidR="0070070D" w:rsidRDefault="0070070D">
            <w:pPr>
              <w:ind w:left="113" w:right="113"/>
              <w:jc w:val="center"/>
              <w:rPr>
                <w:rFonts w:ascii="Times New Roman" w:hAnsi="Times New Roman"/>
                <w:b/>
                <w:bCs/>
                <w:sz w:val="24"/>
              </w:rPr>
            </w:pPr>
          </w:p>
        </w:tc>
        <w:tc>
          <w:tcPr>
            <w:tcW w:w="3811" w:type="dxa"/>
            <w:tcBorders>
              <w:top w:val="nil"/>
              <w:bottom w:val="nil"/>
              <w:right w:val="nil"/>
            </w:tcBorders>
            <w:vAlign w:val="center"/>
          </w:tcPr>
          <w:p w:rsidR="0070070D" w:rsidRDefault="007C250D">
            <w:pPr>
              <w:spacing w:line="500" w:lineRule="exact"/>
              <w:ind w:firstLineChars="200" w:firstLine="480"/>
              <w:rPr>
                <w:rFonts w:ascii="Times New Roman" w:hAnsi="Times New Roman"/>
                <w:sz w:val="24"/>
              </w:rPr>
            </w:pPr>
            <w:r>
              <w:rPr>
                <w:rFonts w:ascii="Times New Roman" w:hAnsi="Times New Roman" w:hint="eastAsia"/>
                <w:sz w:val="24"/>
              </w:rPr>
              <w:t>设区市教育局（公章）</w:t>
            </w:r>
          </w:p>
        </w:tc>
        <w:tc>
          <w:tcPr>
            <w:tcW w:w="4411" w:type="dxa"/>
            <w:gridSpan w:val="2"/>
            <w:tcBorders>
              <w:top w:val="nil"/>
              <w:left w:val="nil"/>
              <w:bottom w:val="nil"/>
            </w:tcBorders>
            <w:vAlign w:val="center"/>
          </w:tcPr>
          <w:p w:rsidR="0070070D" w:rsidRDefault="007C250D">
            <w:pPr>
              <w:spacing w:line="500" w:lineRule="exact"/>
              <w:ind w:firstLineChars="200" w:firstLine="480"/>
              <w:rPr>
                <w:rFonts w:ascii="Times New Roman" w:hAnsi="Times New Roman"/>
                <w:sz w:val="24"/>
              </w:rPr>
            </w:pPr>
            <w:r>
              <w:rPr>
                <w:rFonts w:ascii="Times New Roman" w:hAnsi="Times New Roman" w:hint="eastAsia"/>
                <w:sz w:val="24"/>
              </w:rPr>
              <w:t>负责人（签字）</w:t>
            </w:r>
          </w:p>
        </w:tc>
      </w:tr>
      <w:tr w:rsidR="0070070D">
        <w:trPr>
          <w:cantSplit/>
          <w:trHeight w:hRule="exact" w:val="907"/>
        </w:trPr>
        <w:tc>
          <w:tcPr>
            <w:tcW w:w="923" w:type="dxa"/>
            <w:vMerge/>
            <w:textDirection w:val="tbRlV"/>
            <w:vAlign w:val="center"/>
          </w:tcPr>
          <w:p w:rsidR="0070070D" w:rsidRDefault="0070070D">
            <w:pPr>
              <w:ind w:left="113" w:right="113"/>
              <w:jc w:val="center"/>
              <w:rPr>
                <w:rFonts w:ascii="Times New Roman" w:hAnsi="Times New Roman"/>
                <w:b/>
                <w:bCs/>
                <w:sz w:val="24"/>
              </w:rPr>
            </w:pPr>
          </w:p>
        </w:tc>
        <w:tc>
          <w:tcPr>
            <w:tcW w:w="8222" w:type="dxa"/>
            <w:gridSpan w:val="3"/>
            <w:tcBorders>
              <w:top w:val="nil"/>
            </w:tcBorders>
            <w:vAlign w:val="center"/>
          </w:tcPr>
          <w:p w:rsidR="0070070D" w:rsidRDefault="007C250D">
            <w:pPr>
              <w:spacing w:line="500" w:lineRule="exact"/>
              <w:ind w:rightChars="100" w:right="210"/>
              <w:jc w:val="right"/>
              <w:rPr>
                <w:rFonts w:ascii="Times New Roman" w:hAnsi="Times New Roman"/>
                <w:sz w:val="24"/>
              </w:rPr>
            </w:pPr>
            <w:r>
              <w:rPr>
                <w:rFonts w:ascii="Times New Roman" w:hAnsi="Times New Roman" w:hint="eastAsia"/>
                <w:sz w:val="24"/>
              </w:rPr>
              <w:t xml:space="preserve">　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70070D" w:rsidRDefault="007C250D">
      <w:pPr>
        <w:widowControl/>
        <w:adjustRightInd w:val="0"/>
        <w:snapToGrid w:val="0"/>
        <w:spacing w:line="240" w:lineRule="exact"/>
        <w:jc w:val="left"/>
        <w:rPr>
          <w:rFonts w:ascii="Times New Roman" w:eastAsia="华文中宋" w:hAnsi="Times New Roman"/>
          <w:b/>
          <w:bCs/>
          <w:sz w:val="30"/>
          <w:szCs w:val="30"/>
        </w:rPr>
      </w:pPr>
      <w:r>
        <w:rPr>
          <w:rFonts w:ascii="Times New Roman" w:eastAsia="华文中宋" w:hAnsi="Times New Roman"/>
          <w:b/>
          <w:bCs/>
          <w:sz w:val="30"/>
          <w:szCs w:val="30"/>
        </w:rPr>
        <w:br w:type="page"/>
      </w:r>
    </w:p>
    <w:p w:rsidR="0070070D" w:rsidRDefault="007C250D">
      <w:pPr>
        <w:widowControl/>
        <w:adjustRightInd w:val="0"/>
        <w:snapToGrid w:val="0"/>
        <w:ind w:firstLineChars="100" w:firstLine="301"/>
        <w:jc w:val="left"/>
        <w:rPr>
          <w:rFonts w:ascii="Times New Roman" w:eastAsia="华文中宋" w:hAnsi="Times New Roman"/>
          <w:b/>
          <w:bCs/>
          <w:szCs w:val="21"/>
        </w:rPr>
      </w:pPr>
      <w:r>
        <w:rPr>
          <w:rFonts w:ascii="Times New Roman" w:hAnsi="Times New Roman" w:hint="eastAsia"/>
          <w:b/>
          <w:bCs/>
          <w:sz w:val="30"/>
          <w:szCs w:val="30"/>
        </w:rPr>
        <w:lastRenderedPageBreak/>
        <w:t>三、南通卫生高职校基本情况</w:t>
      </w:r>
    </w:p>
    <w:tbl>
      <w:tblPr>
        <w:tblW w:w="9480"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1725"/>
        <w:gridCol w:w="818"/>
        <w:gridCol w:w="462"/>
        <w:gridCol w:w="1161"/>
        <w:gridCol w:w="833"/>
        <w:gridCol w:w="729"/>
        <w:gridCol w:w="482"/>
        <w:gridCol w:w="811"/>
        <w:gridCol w:w="112"/>
        <w:gridCol w:w="1027"/>
        <w:gridCol w:w="705"/>
      </w:tblGrid>
      <w:tr w:rsidR="0070070D">
        <w:trPr>
          <w:trHeight w:hRule="exact" w:val="468"/>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z w:val="24"/>
              </w:rPr>
            </w:pPr>
            <w:r>
              <w:rPr>
                <w:rFonts w:ascii="宋体" w:hAnsi="宋体" w:cs="宋体" w:hint="eastAsia"/>
                <w:bCs/>
                <w:sz w:val="24"/>
              </w:rPr>
              <w:t>建设基础</w:t>
            </w:r>
          </w:p>
        </w:tc>
        <w:tc>
          <w:tcPr>
            <w:tcW w:w="3185"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rPr>
                <w:rFonts w:ascii="宋体" w:cs="宋体"/>
                <w:bCs/>
                <w:sz w:val="24"/>
              </w:rPr>
            </w:pPr>
            <w:r>
              <w:rPr>
                <w:rFonts w:ascii="MS Gothic" w:eastAsia="MS Gothic" w:hAnsi="MS Gothic" w:cs="MS Gothic" w:hint="eastAsia"/>
                <w:color w:val="000000"/>
                <w:sz w:val="28"/>
                <w:szCs w:val="28"/>
              </w:rPr>
              <w:t>☑</w:t>
            </w:r>
            <w:r>
              <w:rPr>
                <w:rFonts w:ascii="宋体" w:hAnsi="宋体" w:cs="宋体" w:hint="eastAsia"/>
                <w:bCs/>
                <w:color w:val="000000"/>
                <w:sz w:val="24"/>
              </w:rPr>
              <w:t>省高水平现代化</w:t>
            </w:r>
            <w:r>
              <w:rPr>
                <w:rFonts w:ascii="宋体" w:hAnsi="宋体" w:cs="宋体" w:hint="eastAsia"/>
                <w:bCs/>
                <w:sz w:val="24"/>
              </w:rPr>
              <w:t>□四星级</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rPr>
                <w:rFonts w:ascii="宋体" w:cs="宋体"/>
                <w:bCs/>
                <w:sz w:val="24"/>
              </w:rPr>
            </w:pPr>
            <w:r>
              <w:rPr>
                <w:rFonts w:ascii="宋体" w:hAnsi="宋体" w:cs="宋体" w:hint="eastAsia"/>
                <w:bCs/>
                <w:sz w:val="24"/>
              </w:rPr>
              <w:t>学校性质</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sz w:val="24"/>
              </w:rPr>
            </w:pPr>
            <w:r>
              <w:rPr>
                <w:noProof/>
              </w:rPr>
              <w:drawing>
                <wp:anchor distT="0" distB="0" distL="114300" distR="114300" simplePos="0" relativeHeight="251660288" behindDoc="0" locked="0" layoutInCell="1" allowOverlap="1">
                  <wp:simplePos x="0" y="0"/>
                  <wp:positionH relativeFrom="column">
                    <wp:posOffset>84455</wp:posOffset>
                  </wp:positionH>
                  <wp:positionV relativeFrom="paragraph">
                    <wp:posOffset>-12065</wp:posOffset>
                  </wp:positionV>
                  <wp:extent cx="128905" cy="184785"/>
                  <wp:effectExtent l="0" t="0" r="4445" b="5715"/>
                  <wp:wrapNone/>
                  <wp:docPr id="3" name="图片 3" descr="说明: 打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打勾"/>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8905" cy="184785"/>
                          </a:xfrm>
                          <a:prstGeom prst="rect">
                            <a:avLst/>
                          </a:prstGeom>
                          <a:noFill/>
                        </pic:spPr>
                      </pic:pic>
                    </a:graphicData>
                  </a:graphic>
                </wp:anchor>
              </w:drawing>
            </w:r>
            <w:r>
              <w:rPr>
                <w:rFonts w:ascii="宋体" w:hAnsi="宋体" w:cs="宋体" w:hint="eastAsia"/>
                <w:bCs/>
                <w:sz w:val="24"/>
              </w:rPr>
              <w:t>□</w:t>
            </w:r>
            <w:r>
              <w:rPr>
                <w:rFonts w:ascii="宋体" w:hAnsi="宋体" w:cs="宋体" w:hint="eastAsia"/>
                <w:sz w:val="24"/>
              </w:rPr>
              <w:t xml:space="preserve">公办 </w:t>
            </w:r>
            <w:r>
              <w:rPr>
                <w:rFonts w:ascii="宋体" w:hAnsi="宋体" w:cs="宋体" w:hint="eastAsia"/>
                <w:bCs/>
                <w:sz w:val="24"/>
              </w:rPr>
              <w:t>□</w:t>
            </w:r>
            <w:r>
              <w:rPr>
                <w:rFonts w:ascii="宋体" w:hAnsi="宋体" w:cs="宋体" w:hint="eastAsia"/>
                <w:sz w:val="24"/>
              </w:rPr>
              <w:t>民办</w:t>
            </w:r>
          </w:p>
        </w:tc>
      </w:tr>
      <w:tr w:rsidR="0070070D">
        <w:trPr>
          <w:trHeight w:hRule="exact" w:val="382"/>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z w:val="24"/>
              </w:rPr>
            </w:pPr>
            <w:r>
              <w:rPr>
                <w:rFonts w:ascii="宋体" w:hAnsi="宋体" w:cs="宋体" w:hint="eastAsia"/>
                <w:bCs/>
                <w:sz w:val="24"/>
              </w:rPr>
              <w:t>信息化建设</w:t>
            </w:r>
          </w:p>
        </w:tc>
        <w:tc>
          <w:tcPr>
            <w:tcW w:w="6322" w:type="dxa"/>
            <w:gridSpan w:val="9"/>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rPr>
                <w:rFonts w:ascii="宋体" w:cs="宋体"/>
                <w:sz w:val="24"/>
              </w:rPr>
            </w:pPr>
            <w:r>
              <w:rPr>
                <w:rFonts w:ascii="宋体" w:hAnsi="宋体" w:cs="宋体" w:hint="eastAsia"/>
                <w:bCs/>
                <w:sz w:val="24"/>
              </w:rPr>
              <w:t xml:space="preserve">□教育部信息化建设试点学校  </w:t>
            </w:r>
            <w:r>
              <w:rPr>
                <w:rFonts w:ascii="MS Mincho" w:eastAsia="MS Mincho" w:hAnsi="MS Mincho" w:cs="MS Mincho" w:hint="eastAsia"/>
                <w:bCs/>
                <w:sz w:val="24"/>
              </w:rPr>
              <w:t>☑</w:t>
            </w:r>
            <w:r>
              <w:rPr>
                <w:rFonts w:ascii="宋体" w:hAnsi="宋体" w:cs="宋体" w:hint="eastAsia"/>
                <w:bCs/>
                <w:sz w:val="24"/>
              </w:rPr>
              <w:t>省级智慧校园</w:t>
            </w:r>
          </w:p>
        </w:tc>
      </w:tr>
      <w:tr w:rsidR="0070070D">
        <w:trPr>
          <w:trHeight w:hRule="exact" w:val="45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学历教育在校生数</w:t>
            </w:r>
          </w:p>
        </w:tc>
        <w:tc>
          <w:tcPr>
            <w:tcW w:w="172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napToGrid w:val="0"/>
                <w:kern w:val="0"/>
                <w:szCs w:val="21"/>
              </w:rPr>
            </w:pPr>
            <w:r>
              <w:rPr>
                <w:rFonts w:ascii="宋体" w:hAnsi="宋体" w:cs="宋体" w:hint="eastAsia"/>
                <w:bCs/>
                <w:snapToGrid w:val="0"/>
                <w:kern w:val="0"/>
                <w:szCs w:val="21"/>
              </w:rPr>
              <w:t>总数（人）:</w:t>
            </w:r>
          </w:p>
        </w:tc>
        <w:tc>
          <w:tcPr>
            <w:tcW w:w="818"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color w:val="000000" w:themeColor="text1"/>
                <w:kern w:val="0"/>
                <w:szCs w:val="21"/>
              </w:rPr>
            </w:pPr>
            <w:r>
              <w:rPr>
                <w:rFonts w:ascii="Times New Roman" w:hAnsi="Times New Roman"/>
                <w:bCs/>
                <w:snapToGrid w:val="0"/>
                <w:color w:val="000000" w:themeColor="text1"/>
                <w:kern w:val="0"/>
                <w:szCs w:val="21"/>
              </w:rPr>
              <w:t>7559</w:t>
            </w:r>
          </w:p>
        </w:tc>
        <w:tc>
          <w:tcPr>
            <w:tcW w:w="462"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本学年招生人数</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firstLineChars="150" w:firstLine="315"/>
              <w:jc w:val="center"/>
              <w:rPr>
                <w:rFonts w:ascii="Times New Roman" w:hAnsi="Times New Roman"/>
                <w:bCs/>
                <w:snapToGrid w:val="0"/>
                <w:kern w:val="0"/>
                <w:szCs w:val="21"/>
              </w:rPr>
            </w:pPr>
            <w:r>
              <w:rPr>
                <w:rFonts w:ascii="Times New Roman" w:hAnsi="Times New Roman"/>
                <w:bCs/>
                <w:snapToGrid w:val="0"/>
                <w:kern w:val="0"/>
                <w:szCs w:val="21"/>
              </w:rPr>
              <w:t>总数（人）</w:t>
            </w:r>
            <w:r>
              <w:rPr>
                <w:rFonts w:ascii="Times New Roman" w:hAnsi="Times New Roman"/>
                <w:bCs/>
                <w:snapToGrid w:val="0"/>
                <w:kern w:val="0"/>
                <w:szCs w:val="21"/>
              </w:rPr>
              <w:t>:</w:t>
            </w:r>
          </w:p>
        </w:tc>
        <w:tc>
          <w:tcPr>
            <w:tcW w:w="729"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color w:val="000000"/>
                <w:kern w:val="0"/>
                <w:szCs w:val="21"/>
              </w:rPr>
            </w:pPr>
            <w:r>
              <w:rPr>
                <w:rFonts w:ascii="Times New Roman" w:hAnsi="Times New Roman"/>
                <w:bCs/>
                <w:snapToGrid w:val="0"/>
                <w:color w:val="000000"/>
                <w:kern w:val="0"/>
                <w:szCs w:val="21"/>
              </w:rPr>
              <w:t>1487</w:t>
            </w:r>
          </w:p>
        </w:tc>
        <w:tc>
          <w:tcPr>
            <w:tcW w:w="482"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上学年毕业人数</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firstLineChars="150" w:firstLine="315"/>
              <w:jc w:val="center"/>
              <w:rPr>
                <w:rFonts w:ascii="Times New Roman" w:hAnsi="Times New Roman"/>
                <w:bCs/>
                <w:snapToGrid w:val="0"/>
                <w:kern w:val="0"/>
                <w:szCs w:val="21"/>
              </w:rPr>
            </w:pPr>
            <w:r>
              <w:rPr>
                <w:rFonts w:ascii="Times New Roman" w:hAnsi="Times New Roman"/>
                <w:bCs/>
                <w:snapToGrid w:val="0"/>
                <w:kern w:val="0"/>
                <w:szCs w:val="21"/>
              </w:rPr>
              <w:t>总数（人）</w:t>
            </w:r>
            <w:r>
              <w:rPr>
                <w:rFonts w:ascii="Times New Roman" w:hAnsi="Times New Roman"/>
                <w:bCs/>
                <w:snapToGrid w:val="0"/>
                <w:kern w:val="0"/>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color w:val="000000" w:themeColor="text1"/>
                <w:kern w:val="0"/>
                <w:szCs w:val="21"/>
              </w:rPr>
            </w:pPr>
            <w:r>
              <w:rPr>
                <w:rFonts w:ascii="Times New Roman" w:hAnsi="Times New Roman"/>
                <w:bCs/>
                <w:snapToGrid w:val="0"/>
                <w:color w:val="000000" w:themeColor="text1"/>
                <w:kern w:val="0"/>
                <w:szCs w:val="21"/>
              </w:rPr>
              <w:t>1630</w:t>
            </w:r>
          </w:p>
        </w:tc>
      </w:tr>
      <w:tr w:rsidR="0070070D">
        <w:trPr>
          <w:trHeight w:hRule="exact" w:val="427"/>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napToGrid w:val="0"/>
                <w:kern w:val="0"/>
                <w:szCs w:val="21"/>
              </w:rPr>
            </w:pPr>
            <w:r>
              <w:rPr>
                <w:rFonts w:ascii="宋体" w:hAnsi="宋体" w:cs="宋体" w:hint="eastAsia"/>
                <w:bCs/>
                <w:snapToGrid w:val="0"/>
                <w:kern w:val="0"/>
                <w:szCs w:val="21"/>
              </w:rPr>
              <w:t>五年制高职:</w:t>
            </w:r>
          </w:p>
        </w:tc>
        <w:tc>
          <w:tcPr>
            <w:tcW w:w="818"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5227</w:t>
            </w:r>
          </w:p>
        </w:tc>
        <w:tc>
          <w:tcPr>
            <w:tcW w:w="46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firstLineChars="150" w:firstLine="315"/>
              <w:jc w:val="center"/>
              <w:rPr>
                <w:rFonts w:ascii="Times New Roman" w:hAnsi="Times New Roman"/>
                <w:bCs/>
                <w:snapToGrid w:val="0"/>
                <w:kern w:val="0"/>
                <w:szCs w:val="21"/>
              </w:rPr>
            </w:pPr>
            <w:r>
              <w:rPr>
                <w:rFonts w:ascii="Times New Roman" w:hAnsi="Times New Roman"/>
                <w:bCs/>
                <w:snapToGrid w:val="0"/>
                <w:kern w:val="0"/>
                <w:szCs w:val="21"/>
              </w:rPr>
              <w:t>五年制高职</w:t>
            </w:r>
            <w:r>
              <w:rPr>
                <w:rFonts w:ascii="Times New Roman" w:hAnsi="Times New Roman"/>
                <w:bCs/>
                <w:snapToGrid w:val="0"/>
                <w:kern w:val="0"/>
                <w:szCs w:val="21"/>
              </w:rPr>
              <w:t>:</w:t>
            </w:r>
          </w:p>
        </w:tc>
        <w:tc>
          <w:tcPr>
            <w:tcW w:w="729"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1014</w:t>
            </w:r>
          </w:p>
        </w:tc>
        <w:tc>
          <w:tcPr>
            <w:tcW w:w="48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firstLineChars="150" w:firstLine="315"/>
              <w:jc w:val="center"/>
              <w:rPr>
                <w:rFonts w:ascii="Times New Roman" w:hAnsi="Times New Roman"/>
                <w:bCs/>
                <w:snapToGrid w:val="0"/>
                <w:kern w:val="0"/>
                <w:szCs w:val="21"/>
              </w:rPr>
            </w:pPr>
            <w:r>
              <w:rPr>
                <w:rFonts w:ascii="Times New Roman" w:hAnsi="Times New Roman"/>
                <w:bCs/>
                <w:snapToGrid w:val="0"/>
                <w:kern w:val="0"/>
                <w:szCs w:val="21"/>
              </w:rPr>
              <w:t>五年制高职</w:t>
            </w:r>
            <w:r>
              <w:rPr>
                <w:rFonts w:ascii="Times New Roman" w:hAnsi="Times New Roman"/>
                <w:bCs/>
                <w:snapToGrid w:val="0"/>
                <w:kern w:val="0"/>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947</w:t>
            </w:r>
          </w:p>
        </w:tc>
      </w:tr>
      <w:tr w:rsidR="0070070D">
        <w:trPr>
          <w:trHeight w:hRule="exact" w:val="396"/>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napToGrid w:val="0"/>
                <w:kern w:val="0"/>
                <w:szCs w:val="21"/>
              </w:rPr>
            </w:pPr>
            <w:r>
              <w:rPr>
                <w:rFonts w:ascii="宋体" w:hAnsi="宋体" w:cs="宋体" w:hint="eastAsia"/>
                <w:bCs/>
                <w:snapToGrid w:val="0"/>
                <w:kern w:val="0"/>
                <w:szCs w:val="21"/>
              </w:rPr>
              <w:t>中等职业教育:</w:t>
            </w:r>
          </w:p>
        </w:tc>
        <w:tc>
          <w:tcPr>
            <w:tcW w:w="818"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2332</w:t>
            </w:r>
          </w:p>
        </w:tc>
        <w:tc>
          <w:tcPr>
            <w:tcW w:w="46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中等职业教育</w:t>
            </w:r>
            <w:r>
              <w:rPr>
                <w:rFonts w:ascii="Times New Roman" w:hAnsi="Times New Roman"/>
                <w:bCs/>
                <w:snapToGrid w:val="0"/>
                <w:kern w:val="0"/>
                <w:szCs w:val="21"/>
              </w:rPr>
              <w:t>:</w:t>
            </w:r>
          </w:p>
        </w:tc>
        <w:tc>
          <w:tcPr>
            <w:tcW w:w="729"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473</w:t>
            </w:r>
          </w:p>
        </w:tc>
        <w:tc>
          <w:tcPr>
            <w:tcW w:w="48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中等职业教育</w:t>
            </w:r>
            <w:r>
              <w:rPr>
                <w:rFonts w:ascii="Times New Roman" w:hAnsi="Times New Roman"/>
                <w:bCs/>
                <w:snapToGrid w:val="0"/>
                <w:kern w:val="0"/>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683</w:t>
            </w:r>
          </w:p>
        </w:tc>
      </w:tr>
      <w:tr w:rsidR="0070070D">
        <w:trPr>
          <w:trHeight w:hRule="exact" w:val="515"/>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napToGrid w:val="0"/>
                <w:kern w:val="0"/>
                <w:szCs w:val="21"/>
              </w:rPr>
            </w:pPr>
            <w:r>
              <w:rPr>
                <w:rFonts w:ascii="宋体" w:hAnsi="宋体" w:cs="宋体" w:hint="eastAsia"/>
                <w:bCs/>
                <w:snapToGrid w:val="0"/>
                <w:spacing w:val="-20"/>
                <w:kern w:val="0"/>
                <w:szCs w:val="21"/>
              </w:rPr>
              <w:t>其中:非全日制中职</w:t>
            </w:r>
          </w:p>
        </w:tc>
        <w:tc>
          <w:tcPr>
            <w:tcW w:w="818" w:type="dxa"/>
            <w:tcBorders>
              <w:top w:val="single" w:sz="4" w:space="0" w:color="auto"/>
              <w:left w:val="single" w:sz="4" w:space="0" w:color="auto"/>
              <w:bottom w:val="single" w:sz="4" w:space="0" w:color="auto"/>
              <w:right w:val="single" w:sz="4" w:space="0" w:color="auto"/>
            </w:tcBorders>
            <w:vAlign w:val="center"/>
          </w:tcPr>
          <w:p w:rsidR="0070070D" w:rsidRDefault="0070070D">
            <w:pPr>
              <w:keepNext/>
              <w:keepLines/>
              <w:adjustRightInd w:val="0"/>
              <w:snapToGrid w:val="0"/>
              <w:spacing w:before="340" w:after="330" w:line="576" w:lineRule="auto"/>
              <w:jc w:val="center"/>
              <w:rPr>
                <w:rFonts w:ascii="Times New Roman" w:hAnsi="Times New Roman"/>
                <w:bCs/>
                <w:snapToGrid w:val="0"/>
                <w:kern w:val="0"/>
                <w:szCs w:val="21"/>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其中</w:t>
            </w:r>
            <w:r>
              <w:rPr>
                <w:rFonts w:ascii="Times New Roman" w:hAnsi="Times New Roman" w:hint="eastAsia"/>
                <w:bCs/>
                <w:snapToGrid w:val="0"/>
                <w:kern w:val="0"/>
                <w:szCs w:val="21"/>
              </w:rPr>
              <w:t>:</w:t>
            </w:r>
            <w:r>
              <w:rPr>
                <w:rFonts w:ascii="Times New Roman" w:hAnsi="Times New Roman"/>
                <w:bCs/>
                <w:snapToGrid w:val="0"/>
                <w:kern w:val="0"/>
                <w:szCs w:val="21"/>
              </w:rPr>
              <w:t>非全日制中职</w:t>
            </w:r>
          </w:p>
        </w:tc>
        <w:tc>
          <w:tcPr>
            <w:tcW w:w="729" w:type="dxa"/>
            <w:tcBorders>
              <w:top w:val="single" w:sz="4" w:space="0" w:color="auto"/>
              <w:left w:val="single" w:sz="4" w:space="0" w:color="auto"/>
              <w:bottom w:val="single" w:sz="4" w:space="0" w:color="auto"/>
              <w:right w:val="single" w:sz="4" w:space="0" w:color="auto"/>
            </w:tcBorders>
            <w:vAlign w:val="center"/>
          </w:tcPr>
          <w:p w:rsidR="0070070D" w:rsidRDefault="0070070D">
            <w:pPr>
              <w:adjustRightInd w:val="0"/>
              <w:snapToGrid w:val="0"/>
              <w:jc w:val="center"/>
              <w:rPr>
                <w:rFonts w:ascii="Times New Roman" w:hAnsi="Times New Roman"/>
                <w:bCs/>
                <w:snapToGrid w:val="0"/>
                <w:kern w:val="0"/>
                <w:szCs w:val="21"/>
              </w:rPr>
            </w:pPr>
          </w:p>
        </w:tc>
        <w:tc>
          <w:tcPr>
            <w:tcW w:w="48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spacing w:val="-20"/>
                <w:kern w:val="0"/>
                <w:szCs w:val="21"/>
              </w:rPr>
            </w:pPr>
            <w:r>
              <w:rPr>
                <w:rFonts w:ascii="Times New Roman" w:hAnsi="Times New Roman"/>
                <w:bCs/>
                <w:snapToGrid w:val="0"/>
                <w:spacing w:val="-20"/>
                <w:kern w:val="0"/>
                <w:szCs w:val="21"/>
              </w:rPr>
              <w:t>其中</w:t>
            </w:r>
            <w:r>
              <w:rPr>
                <w:rFonts w:ascii="Times New Roman" w:hAnsi="Times New Roman" w:hint="eastAsia"/>
                <w:bCs/>
                <w:snapToGrid w:val="0"/>
                <w:spacing w:val="-20"/>
                <w:kern w:val="0"/>
                <w:szCs w:val="21"/>
              </w:rPr>
              <w:t>:</w:t>
            </w:r>
            <w:r>
              <w:rPr>
                <w:rFonts w:ascii="Times New Roman" w:hAnsi="Times New Roman"/>
                <w:bCs/>
                <w:snapToGrid w:val="0"/>
                <w:spacing w:val="-20"/>
                <w:kern w:val="0"/>
                <w:szCs w:val="21"/>
              </w:rPr>
              <w:t>非全日制中职</w:t>
            </w:r>
          </w:p>
        </w:tc>
        <w:tc>
          <w:tcPr>
            <w:tcW w:w="705" w:type="dxa"/>
            <w:tcBorders>
              <w:top w:val="single" w:sz="4" w:space="0" w:color="auto"/>
              <w:left w:val="single" w:sz="4" w:space="0" w:color="auto"/>
              <w:bottom w:val="single" w:sz="4" w:space="0" w:color="auto"/>
              <w:right w:val="single" w:sz="4" w:space="0" w:color="auto"/>
            </w:tcBorders>
            <w:vAlign w:val="center"/>
          </w:tcPr>
          <w:p w:rsidR="0070070D" w:rsidRDefault="0070070D">
            <w:pPr>
              <w:keepNext/>
              <w:keepLines/>
              <w:adjustRightInd w:val="0"/>
              <w:snapToGrid w:val="0"/>
              <w:spacing w:before="340" w:after="330" w:line="576" w:lineRule="auto"/>
              <w:ind w:firstLineChars="200" w:firstLine="420"/>
              <w:jc w:val="center"/>
              <w:rPr>
                <w:rFonts w:ascii="Times New Roman" w:hAnsi="Times New Roman"/>
                <w:bCs/>
                <w:snapToGrid w:val="0"/>
                <w:kern w:val="0"/>
                <w:szCs w:val="21"/>
              </w:rPr>
            </w:pPr>
          </w:p>
        </w:tc>
      </w:tr>
      <w:tr w:rsidR="0070070D">
        <w:trPr>
          <w:trHeight w:hRule="exact" w:val="565"/>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宋体" w:cs="宋体"/>
                <w:bCs/>
                <w:snapToGrid w:val="0"/>
                <w:kern w:val="0"/>
                <w:szCs w:val="21"/>
              </w:rPr>
            </w:pPr>
            <w:r>
              <w:rPr>
                <w:rFonts w:ascii="宋体" w:hAnsi="宋体" w:cs="宋体" w:hint="eastAsia"/>
                <w:bCs/>
                <w:snapToGrid w:val="0"/>
                <w:spacing w:val="-20"/>
                <w:kern w:val="0"/>
                <w:szCs w:val="21"/>
              </w:rPr>
              <w:t>其他类型学历教育</w:t>
            </w:r>
          </w:p>
        </w:tc>
        <w:tc>
          <w:tcPr>
            <w:tcW w:w="818" w:type="dxa"/>
            <w:tcBorders>
              <w:top w:val="single" w:sz="4" w:space="0" w:color="auto"/>
              <w:left w:val="single" w:sz="4" w:space="0" w:color="auto"/>
              <w:bottom w:val="single" w:sz="4" w:space="0" w:color="auto"/>
              <w:right w:val="single" w:sz="4" w:space="0" w:color="auto"/>
            </w:tcBorders>
            <w:vAlign w:val="center"/>
          </w:tcPr>
          <w:p w:rsidR="0070070D" w:rsidRDefault="0070070D">
            <w:pPr>
              <w:keepNext/>
              <w:keepLines/>
              <w:adjustRightInd w:val="0"/>
              <w:snapToGrid w:val="0"/>
              <w:spacing w:before="340" w:after="330" w:line="576" w:lineRule="auto"/>
              <w:jc w:val="center"/>
              <w:rPr>
                <w:rFonts w:ascii="Times New Roman" w:hAnsi="Times New Roman"/>
                <w:bCs/>
                <w:snapToGrid w:val="0"/>
                <w:kern w:val="0"/>
                <w:szCs w:val="21"/>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其他类型学历教育</w:t>
            </w:r>
          </w:p>
        </w:tc>
        <w:tc>
          <w:tcPr>
            <w:tcW w:w="729" w:type="dxa"/>
            <w:tcBorders>
              <w:top w:val="single" w:sz="4" w:space="0" w:color="auto"/>
              <w:left w:val="single" w:sz="4" w:space="0" w:color="auto"/>
              <w:bottom w:val="single" w:sz="4" w:space="0" w:color="auto"/>
              <w:right w:val="single" w:sz="4" w:space="0" w:color="auto"/>
            </w:tcBorders>
            <w:vAlign w:val="center"/>
          </w:tcPr>
          <w:p w:rsidR="0070070D" w:rsidRDefault="0070070D">
            <w:pPr>
              <w:keepNext/>
              <w:keepLines/>
              <w:adjustRightInd w:val="0"/>
              <w:snapToGrid w:val="0"/>
              <w:spacing w:before="340" w:after="330" w:line="576" w:lineRule="auto"/>
              <w:jc w:val="center"/>
              <w:rPr>
                <w:rFonts w:ascii="Times New Roman" w:hAnsi="Times New Roman"/>
                <w:bCs/>
                <w:snapToGrid w:val="0"/>
                <w:kern w:val="0"/>
                <w:szCs w:val="21"/>
              </w:rPr>
            </w:pPr>
          </w:p>
        </w:tc>
        <w:tc>
          <w:tcPr>
            <w:tcW w:w="482"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Times New Roman" w:hAnsi="Times New Roman"/>
                <w:bCs/>
                <w:snapToGrid w:val="0"/>
                <w:kern w:val="0"/>
                <w:szCs w:val="21"/>
              </w:rPr>
            </w:pP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napToGrid w:val="0"/>
                <w:kern w:val="0"/>
                <w:szCs w:val="21"/>
              </w:rPr>
            </w:pPr>
            <w:r>
              <w:rPr>
                <w:rFonts w:ascii="Times New Roman" w:hAnsi="Times New Roman"/>
                <w:bCs/>
                <w:snapToGrid w:val="0"/>
                <w:kern w:val="0"/>
                <w:szCs w:val="21"/>
              </w:rPr>
              <w:t>其他类型学历教育</w:t>
            </w:r>
          </w:p>
        </w:tc>
        <w:tc>
          <w:tcPr>
            <w:tcW w:w="705" w:type="dxa"/>
            <w:tcBorders>
              <w:top w:val="single" w:sz="4" w:space="0" w:color="auto"/>
              <w:left w:val="single" w:sz="4" w:space="0" w:color="auto"/>
              <w:bottom w:val="single" w:sz="4" w:space="0" w:color="auto"/>
              <w:right w:val="single" w:sz="4" w:space="0" w:color="auto"/>
            </w:tcBorders>
            <w:vAlign w:val="center"/>
          </w:tcPr>
          <w:p w:rsidR="0070070D" w:rsidRDefault="0070070D">
            <w:pPr>
              <w:keepNext/>
              <w:keepLines/>
              <w:adjustRightInd w:val="0"/>
              <w:snapToGrid w:val="0"/>
              <w:spacing w:before="340" w:after="330" w:line="576" w:lineRule="auto"/>
              <w:ind w:firstLineChars="200" w:firstLine="420"/>
              <w:jc w:val="center"/>
              <w:rPr>
                <w:rFonts w:ascii="Times New Roman" w:hAnsi="Times New Roman"/>
                <w:bCs/>
                <w:snapToGrid w:val="0"/>
                <w:kern w:val="0"/>
                <w:szCs w:val="21"/>
              </w:rPr>
            </w:pPr>
          </w:p>
        </w:tc>
      </w:tr>
      <w:tr w:rsidR="0070070D">
        <w:trPr>
          <w:trHeight w:hRule="exact" w:val="532"/>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办学环境</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生</w:t>
            </w:r>
            <w:proofErr w:type="gramStart"/>
            <w:r>
              <w:rPr>
                <w:rFonts w:ascii="Times New Roman" w:hAnsi="Times New Roman"/>
                <w:bCs/>
                <w:szCs w:val="21"/>
              </w:rPr>
              <w:t>均财政</w:t>
            </w:r>
            <w:proofErr w:type="gramEnd"/>
            <w:r>
              <w:rPr>
                <w:rFonts w:ascii="Times New Roman" w:hAnsi="Times New Roman"/>
                <w:bCs/>
                <w:szCs w:val="21"/>
              </w:rPr>
              <w:t>拨款标准</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hint="eastAsia"/>
                <w:bCs/>
                <w:szCs w:val="21"/>
              </w:rPr>
              <w:t>96</w:t>
            </w:r>
            <w:r>
              <w:rPr>
                <w:rFonts w:ascii="Times New Roman" w:hAnsi="Times New Roman"/>
                <w:bCs/>
                <w:szCs w:val="21"/>
              </w:rPr>
              <w:t>00</w:t>
            </w:r>
            <w:r>
              <w:rPr>
                <w:rFonts w:ascii="Times New Roman" w:hAnsi="Times New Roman"/>
                <w:bCs/>
                <w:szCs w:val="21"/>
              </w:rPr>
              <w:t>元</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地方政府投入该项目</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2700</w:t>
            </w:r>
            <w:r>
              <w:rPr>
                <w:rFonts w:ascii="Times New Roman" w:hAnsi="Times New Roman"/>
                <w:bCs/>
                <w:szCs w:val="21"/>
              </w:rPr>
              <w:t>万元</w:t>
            </w:r>
          </w:p>
        </w:tc>
      </w:tr>
      <w:tr w:rsidR="0070070D">
        <w:trPr>
          <w:trHeight w:hRule="exact" w:val="543"/>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生均预算内公用经费</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w:t>
            </w:r>
            <w:r>
              <w:rPr>
                <w:rFonts w:ascii="Times New Roman" w:hAnsi="Times New Roman" w:hint="eastAsia"/>
                <w:bCs/>
                <w:szCs w:val="21"/>
              </w:rPr>
              <w:t>8</w:t>
            </w:r>
            <w:r>
              <w:rPr>
                <w:rFonts w:ascii="Times New Roman" w:hAnsi="Times New Roman"/>
                <w:bCs/>
                <w:szCs w:val="21"/>
              </w:rPr>
              <w:t>00</w:t>
            </w:r>
            <w:r>
              <w:rPr>
                <w:rFonts w:ascii="Times New Roman" w:hAnsi="Times New Roman"/>
                <w:bCs/>
                <w:szCs w:val="21"/>
              </w:rPr>
              <w:t>元</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学校自筹投入该项目</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3200</w:t>
            </w:r>
            <w:r>
              <w:rPr>
                <w:rFonts w:ascii="Times New Roman" w:hAnsi="Times New Roman"/>
                <w:bCs/>
                <w:szCs w:val="21"/>
              </w:rPr>
              <w:t>万元</w:t>
            </w:r>
          </w:p>
        </w:tc>
      </w:tr>
      <w:tr w:rsidR="0070070D">
        <w:trPr>
          <w:trHeight w:hRule="exact" w:val="477"/>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办学机制</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合作企业</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126</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牵头组建市级以上职教集团</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w:t>
            </w:r>
            <w:r>
              <w:rPr>
                <w:rFonts w:ascii="Times New Roman" w:hAnsi="Times New Roman"/>
                <w:bCs/>
                <w:szCs w:val="21"/>
              </w:rPr>
              <w:t>个</w:t>
            </w:r>
          </w:p>
        </w:tc>
      </w:tr>
      <w:tr w:rsidR="0070070D">
        <w:trPr>
          <w:trHeight w:hRule="exact" w:val="512"/>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现代学徒制试点项目</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w:t>
            </w:r>
            <w:r>
              <w:rPr>
                <w:rFonts w:ascii="Times New Roman" w:hAnsi="Times New Roman"/>
                <w:bCs/>
                <w:szCs w:val="21"/>
              </w:rPr>
              <w:t>个</w:t>
            </w:r>
            <w:r>
              <w:rPr>
                <w:rFonts w:ascii="Times New Roman" w:hAnsi="Times New Roman"/>
                <w:bCs/>
                <w:szCs w:val="21"/>
              </w:rPr>
              <w:t>30</w:t>
            </w:r>
            <w:r>
              <w:rPr>
                <w:rFonts w:ascii="Times New Roman" w:hAnsi="Times New Roman"/>
                <w:bCs/>
                <w:szCs w:val="21"/>
              </w:rPr>
              <w:t>人</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国（境）外合作项目</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C96203">
            <w:pPr>
              <w:adjustRightInd w:val="0"/>
              <w:snapToGrid w:val="0"/>
              <w:ind w:rightChars="50" w:right="105"/>
              <w:jc w:val="right"/>
              <w:rPr>
                <w:rFonts w:ascii="Times New Roman" w:hAnsi="Times New Roman"/>
                <w:bCs/>
                <w:szCs w:val="21"/>
              </w:rPr>
            </w:pPr>
            <w:r>
              <w:rPr>
                <w:rFonts w:ascii="Times New Roman" w:hAnsi="Times New Roman" w:hint="eastAsia"/>
                <w:bCs/>
                <w:szCs w:val="21"/>
              </w:rPr>
              <w:t>2</w:t>
            </w:r>
            <w:r w:rsidR="007C250D">
              <w:rPr>
                <w:rFonts w:ascii="Times New Roman" w:hAnsi="Times New Roman"/>
                <w:bCs/>
                <w:szCs w:val="21"/>
              </w:rPr>
              <w:t>个</w:t>
            </w:r>
          </w:p>
        </w:tc>
      </w:tr>
      <w:tr w:rsidR="0070070D">
        <w:trPr>
          <w:trHeight w:hRule="exact" w:val="46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专业</w:t>
            </w:r>
          </w:p>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建设</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省级品牌特色专业</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3</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省现代化专业群</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2</w:t>
            </w:r>
            <w:r>
              <w:rPr>
                <w:rFonts w:ascii="Times New Roman" w:hAnsi="Times New Roman"/>
                <w:bCs/>
                <w:szCs w:val="21"/>
              </w:rPr>
              <w:t>个</w:t>
            </w:r>
          </w:p>
        </w:tc>
      </w:tr>
      <w:tr w:rsidR="0070070D">
        <w:trPr>
          <w:trHeight w:hRule="exact" w:val="511"/>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kern w:val="0"/>
                <w:szCs w:val="21"/>
              </w:rPr>
              <w:t>现代职教体系试点项目</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C96203">
            <w:pPr>
              <w:adjustRightInd w:val="0"/>
              <w:snapToGrid w:val="0"/>
              <w:ind w:rightChars="50" w:right="105"/>
              <w:jc w:val="right"/>
              <w:rPr>
                <w:rFonts w:ascii="Times New Roman" w:hAnsi="Times New Roman"/>
                <w:bCs/>
                <w:szCs w:val="21"/>
              </w:rPr>
            </w:pPr>
            <w:r>
              <w:rPr>
                <w:rFonts w:ascii="Times New Roman" w:hAnsi="Times New Roman" w:hint="eastAsia"/>
                <w:bCs/>
                <w:szCs w:val="21"/>
              </w:rPr>
              <w:t>3</w:t>
            </w:r>
            <w:r w:rsidR="007C250D">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kern w:val="0"/>
                <w:szCs w:val="21"/>
              </w:rPr>
              <w:t>省级以上立项课题</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color w:val="000000"/>
                <w:szCs w:val="21"/>
              </w:rPr>
              <w:t>23</w:t>
            </w:r>
            <w:r>
              <w:rPr>
                <w:rFonts w:ascii="Times New Roman" w:hAnsi="Times New Roman"/>
                <w:bCs/>
                <w:szCs w:val="21"/>
              </w:rPr>
              <w:t>个</w:t>
            </w:r>
          </w:p>
        </w:tc>
      </w:tr>
      <w:tr w:rsidR="0070070D">
        <w:trPr>
          <w:trHeight w:val="551"/>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建成市级以上精品课程、</w:t>
            </w:r>
            <w:r>
              <w:rPr>
                <w:rFonts w:ascii="Times New Roman" w:hAnsi="Times New Roman"/>
                <w:bCs/>
                <w:color w:val="000000"/>
                <w:szCs w:val="21"/>
              </w:rPr>
              <w:t>精品资源共享课程</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00" w:lineRule="exact"/>
              <w:ind w:rightChars="50" w:right="105"/>
              <w:jc w:val="right"/>
              <w:rPr>
                <w:rFonts w:ascii="Times New Roman" w:hAnsi="Times New Roman"/>
                <w:bCs/>
                <w:szCs w:val="21"/>
              </w:rPr>
            </w:pPr>
            <w:r>
              <w:rPr>
                <w:rFonts w:ascii="Times New Roman" w:hAnsi="Times New Roman" w:hint="eastAsia"/>
                <w:bCs/>
                <w:szCs w:val="21"/>
              </w:rPr>
              <w:t>10</w:t>
            </w:r>
            <w:r>
              <w:rPr>
                <w:rFonts w:ascii="Times New Roman" w:hAnsi="Times New Roman"/>
                <w:bCs/>
                <w:szCs w:val="21"/>
              </w:rPr>
              <w:t>门</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kern w:val="0"/>
                <w:szCs w:val="21"/>
              </w:rPr>
            </w:pPr>
            <w:r>
              <w:rPr>
                <w:rFonts w:ascii="Times New Roman" w:hAnsi="Times New Roman"/>
                <w:kern w:val="0"/>
                <w:szCs w:val="21"/>
              </w:rPr>
              <w:t>主编国家级规划教材</w:t>
            </w:r>
          </w:p>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kern w:val="0"/>
                <w:szCs w:val="21"/>
              </w:rPr>
              <w:t>省级规划教材</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ind w:rightChars="50" w:right="105"/>
              <w:jc w:val="right"/>
              <w:rPr>
                <w:rFonts w:ascii="Times New Roman" w:hAnsi="Times New Roman"/>
                <w:bCs/>
                <w:szCs w:val="21"/>
              </w:rPr>
            </w:pPr>
            <w:r>
              <w:rPr>
                <w:rFonts w:ascii="Times New Roman" w:hAnsi="Times New Roman"/>
                <w:bCs/>
                <w:szCs w:val="21"/>
              </w:rPr>
              <w:t>5</w:t>
            </w:r>
            <w:r>
              <w:rPr>
                <w:rFonts w:ascii="Times New Roman" w:hAnsi="Times New Roman"/>
                <w:bCs/>
                <w:szCs w:val="21"/>
              </w:rPr>
              <w:t>本</w:t>
            </w:r>
          </w:p>
          <w:p w:rsidR="0070070D" w:rsidRDefault="007C250D">
            <w:pPr>
              <w:adjustRightInd w:val="0"/>
              <w:snapToGrid w:val="0"/>
              <w:spacing w:line="240" w:lineRule="exact"/>
              <w:ind w:rightChars="50" w:right="105"/>
              <w:jc w:val="right"/>
              <w:rPr>
                <w:rFonts w:ascii="Times New Roman" w:hAnsi="Times New Roman"/>
                <w:bCs/>
                <w:szCs w:val="21"/>
              </w:rPr>
            </w:pPr>
            <w:r>
              <w:rPr>
                <w:rFonts w:ascii="Times New Roman" w:hAnsi="Times New Roman"/>
                <w:bCs/>
                <w:szCs w:val="21"/>
              </w:rPr>
              <w:t>11</w:t>
            </w:r>
            <w:r>
              <w:rPr>
                <w:rFonts w:ascii="Times New Roman" w:hAnsi="Times New Roman"/>
                <w:bCs/>
                <w:szCs w:val="21"/>
              </w:rPr>
              <w:t>本</w:t>
            </w:r>
          </w:p>
        </w:tc>
      </w:tr>
      <w:tr w:rsidR="0070070D">
        <w:trPr>
          <w:trHeight w:val="565"/>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三年来教师发表</w:t>
            </w:r>
          </w:p>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核心期刊论文数</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color w:val="000000"/>
                <w:szCs w:val="21"/>
              </w:rPr>
              <w:t>54</w:t>
            </w:r>
            <w:r>
              <w:rPr>
                <w:rFonts w:ascii="Times New Roman" w:hAnsi="Times New Roman"/>
                <w:bCs/>
                <w:szCs w:val="21"/>
              </w:rPr>
              <w:t>篇</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bCs/>
                <w:szCs w:val="21"/>
              </w:rPr>
              <w:t>省级以上教学成果奖</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color w:val="000000"/>
                <w:szCs w:val="21"/>
              </w:rPr>
              <w:t>6</w:t>
            </w:r>
            <w:r>
              <w:rPr>
                <w:rFonts w:ascii="Times New Roman" w:hAnsi="Times New Roman"/>
                <w:bCs/>
                <w:szCs w:val="21"/>
              </w:rPr>
              <w:t>个</w:t>
            </w:r>
          </w:p>
        </w:tc>
      </w:tr>
      <w:tr w:rsidR="0070070D">
        <w:trPr>
          <w:trHeight w:hRule="exact" w:val="546"/>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省高水平示范性实训基地</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2</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bCs/>
                <w:szCs w:val="21"/>
              </w:rPr>
              <w:t>现代化实训基地</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w:t>
            </w:r>
            <w:r>
              <w:rPr>
                <w:rFonts w:ascii="Times New Roman" w:hAnsi="Times New Roman"/>
                <w:bCs/>
                <w:szCs w:val="21"/>
              </w:rPr>
              <w:t>个</w:t>
            </w:r>
          </w:p>
        </w:tc>
      </w:tr>
      <w:tr w:rsidR="0070070D">
        <w:trPr>
          <w:trHeight w:hRule="exact" w:val="458"/>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教师队伍</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生师比</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color w:val="000000"/>
                <w:szCs w:val="21"/>
              </w:rPr>
            </w:pPr>
            <w:r>
              <w:rPr>
                <w:rFonts w:ascii="Times New Roman" w:hAnsi="Times New Roman"/>
                <w:bCs/>
                <w:color w:val="000000"/>
                <w:szCs w:val="21"/>
              </w:rPr>
              <w:t>17.84:1</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color w:val="000000"/>
                <w:szCs w:val="21"/>
              </w:rPr>
            </w:pPr>
            <w:r>
              <w:rPr>
                <w:rFonts w:ascii="Times New Roman" w:hAnsi="Times New Roman"/>
                <w:bCs/>
                <w:color w:val="000000"/>
                <w:szCs w:val="21"/>
              </w:rPr>
              <w:t>专任教师数及比例</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color w:val="000000"/>
                <w:szCs w:val="21"/>
              </w:rPr>
            </w:pPr>
            <w:r>
              <w:rPr>
                <w:rFonts w:ascii="Times New Roman" w:hAnsi="Times New Roman"/>
                <w:bCs/>
                <w:color w:val="000000"/>
                <w:szCs w:val="21"/>
              </w:rPr>
              <w:t>293</w:t>
            </w:r>
            <w:r>
              <w:rPr>
                <w:rFonts w:ascii="Times New Roman" w:hAnsi="Times New Roman"/>
                <w:bCs/>
                <w:color w:val="000000"/>
                <w:szCs w:val="21"/>
              </w:rPr>
              <w:t>人</w:t>
            </w:r>
            <w:r>
              <w:rPr>
                <w:rFonts w:ascii="Times New Roman" w:hAnsi="Times New Roman"/>
                <w:bCs/>
                <w:color w:val="000000"/>
                <w:szCs w:val="21"/>
              </w:rPr>
              <w:t>/ 80.27%</w:t>
            </w:r>
          </w:p>
        </w:tc>
      </w:tr>
      <w:tr w:rsidR="0070070D">
        <w:trPr>
          <w:trHeight w:hRule="exact" w:val="559"/>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kern w:val="0"/>
                <w:szCs w:val="21"/>
              </w:rPr>
              <w:t>双师</w:t>
            </w:r>
            <w:proofErr w:type="gramStart"/>
            <w:r>
              <w:rPr>
                <w:rFonts w:ascii="Times New Roman" w:hAnsi="Times New Roman"/>
                <w:kern w:val="0"/>
                <w:szCs w:val="21"/>
              </w:rPr>
              <w:t>型教师</w:t>
            </w:r>
            <w:proofErr w:type="gramEnd"/>
            <w:r>
              <w:rPr>
                <w:rFonts w:ascii="Times New Roman" w:hAnsi="Times New Roman"/>
                <w:kern w:val="0"/>
                <w:szCs w:val="21"/>
              </w:rPr>
              <w:t>数及比例</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Pr="009F1CFB" w:rsidRDefault="007C250D" w:rsidP="00CC69BC">
            <w:pPr>
              <w:adjustRightInd w:val="0"/>
              <w:snapToGrid w:val="0"/>
              <w:ind w:rightChars="50" w:right="105"/>
              <w:jc w:val="right"/>
              <w:rPr>
                <w:rFonts w:ascii="Times New Roman" w:hAnsi="Times New Roman"/>
                <w:b/>
                <w:bCs/>
                <w:szCs w:val="21"/>
              </w:rPr>
            </w:pPr>
            <w:r w:rsidRPr="00E76C20">
              <w:rPr>
                <w:rFonts w:ascii="Times New Roman" w:hAnsi="Times New Roman"/>
                <w:bCs/>
                <w:color w:val="000000"/>
                <w:szCs w:val="21"/>
              </w:rPr>
              <w:t>15</w:t>
            </w:r>
            <w:r w:rsidR="00527DE5" w:rsidRPr="00E76C20">
              <w:rPr>
                <w:rFonts w:ascii="Times New Roman" w:hAnsi="Times New Roman" w:hint="eastAsia"/>
                <w:bCs/>
                <w:color w:val="000000"/>
                <w:szCs w:val="21"/>
              </w:rPr>
              <w:t>2</w:t>
            </w:r>
            <w:r w:rsidRPr="00E76C20">
              <w:rPr>
                <w:rFonts w:ascii="Times New Roman" w:hAnsi="Times New Roman"/>
                <w:bCs/>
                <w:color w:val="000000"/>
                <w:szCs w:val="21"/>
              </w:rPr>
              <w:t>人</w:t>
            </w:r>
            <w:r w:rsidR="009F1CFB">
              <w:rPr>
                <w:rFonts w:ascii="Times New Roman" w:hAnsi="Times New Roman"/>
                <w:bCs/>
                <w:color w:val="000000"/>
                <w:szCs w:val="21"/>
              </w:rPr>
              <w:t>/</w:t>
            </w:r>
            <w:r w:rsidR="006D570E" w:rsidRPr="00E76C20">
              <w:rPr>
                <w:rFonts w:ascii="Times New Roman" w:hAnsi="Times New Roman" w:hint="eastAsia"/>
                <w:bCs/>
                <w:color w:val="000000"/>
                <w:szCs w:val="21"/>
              </w:rPr>
              <w:t>70.3</w:t>
            </w:r>
            <w:r w:rsidR="00CC69BC" w:rsidRPr="00E76C20">
              <w:rPr>
                <w:rFonts w:ascii="Times New Roman" w:hAnsi="Times New Roman" w:hint="eastAsia"/>
                <w:bCs/>
                <w:color w:val="000000"/>
                <w:szCs w:val="21"/>
              </w:rPr>
              <w:t>7</w:t>
            </w:r>
            <w:r w:rsidRPr="00E76C20">
              <w:rPr>
                <w:rFonts w:ascii="Times New Roman" w:hAnsi="Times New Roman"/>
                <w:bCs/>
                <w:color w:val="000000"/>
                <w:szCs w:val="21"/>
              </w:rPr>
              <w:t>%</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bCs/>
                <w:szCs w:val="21"/>
              </w:rPr>
              <w:t>研究生比例</w:t>
            </w:r>
            <w:r>
              <w:rPr>
                <w:rFonts w:ascii="Times New Roman" w:hAnsi="Times New Roman"/>
                <w:bCs/>
                <w:szCs w:val="21"/>
              </w:rPr>
              <w:t>/</w:t>
            </w:r>
            <w:r>
              <w:rPr>
                <w:rFonts w:ascii="Times New Roman" w:hAnsi="Times New Roman"/>
                <w:bCs/>
                <w:szCs w:val="21"/>
              </w:rPr>
              <w:t>高级职称比例</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rPr>
                <w:rFonts w:ascii="Times New Roman" w:hAnsi="Times New Roman"/>
                <w:bCs/>
                <w:szCs w:val="21"/>
              </w:rPr>
            </w:pPr>
            <w:r>
              <w:rPr>
                <w:rFonts w:ascii="Times New Roman" w:hAnsi="Times New Roman"/>
                <w:bCs/>
                <w:szCs w:val="21"/>
              </w:rPr>
              <w:t>47.30%/3</w:t>
            </w:r>
            <w:r>
              <w:rPr>
                <w:rFonts w:ascii="Times New Roman" w:hAnsi="Times New Roman" w:hint="eastAsia"/>
                <w:bCs/>
                <w:szCs w:val="21"/>
              </w:rPr>
              <w:t>2</w:t>
            </w:r>
            <w:r>
              <w:rPr>
                <w:rFonts w:ascii="Times New Roman" w:hAnsi="Times New Roman"/>
                <w:bCs/>
                <w:szCs w:val="21"/>
              </w:rPr>
              <w:t>.</w:t>
            </w:r>
            <w:r>
              <w:rPr>
                <w:rFonts w:ascii="Times New Roman" w:hAnsi="Times New Roman" w:hint="eastAsia"/>
                <w:bCs/>
                <w:szCs w:val="21"/>
              </w:rPr>
              <w:t>76</w:t>
            </w:r>
            <w:r>
              <w:rPr>
                <w:rFonts w:ascii="Times New Roman" w:hAnsi="Times New Roman"/>
                <w:bCs/>
                <w:szCs w:val="21"/>
              </w:rPr>
              <w:t xml:space="preserve"> %</w:t>
            </w:r>
          </w:p>
        </w:tc>
      </w:tr>
      <w:tr w:rsidR="0070070D">
        <w:trPr>
          <w:trHeight w:hRule="exact" w:val="544"/>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left"/>
              <w:rPr>
                <w:rFonts w:ascii="Times New Roman" w:hAnsi="Times New Roman"/>
                <w:bCs/>
                <w:szCs w:val="21"/>
              </w:rPr>
            </w:pPr>
            <w:r>
              <w:rPr>
                <w:rFonts w:ascii="Times New Roman" w:hAnsi="Times New Roman"/>
                <w:bCs/>
                <w:szCs w:val="21"/>
              </w:rPr>
              <w:t>文化基础课教师数及比例</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color w:val="000000"/>
                <w:szCs w:val="21"/>
              </w:rPr>
            </w:pPr>
            <w:r>
              <w:rPr>
                <w:rFonts w:ascii="Times New Roman" w:hAnsi="Times New Roman"/>
                <w:bCs/>
                <w:color w:val="000000"/>
                <w:szCs w:val="21"/>
              </w:rPr>
              <w:t>77</w:t>
            </w:r>
            <w:r>
              <w:rPr>
                <w:rFonts w:ascii="Times New Roman" w:hAnsi="Times New Roman"/>
                <w:bCs/>
                <w:color w:val="000000"/>
                <w:szCs w:val="21"/>
              </w:rPr>
              <w:t>人</w:t>
            </w:r>
            <w:r>
              <w:rPr>
                <w:rFonts w:ascii="Times New Roman" w:hAnsi="Times New Roman"/>
                <w:bCs/>
                <w:color w:val="000000"/>
                <w:szCs w:val="21"/>
              </w:rPr>
              <w:t>/ 26.28 %</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市级</w:t>
            </w:r>
            <w:r>
              <w:rPr>
                <w:rFonts w:ascii="Times New Roman" w:hAnsi="Times New Roman"/>
                <w:bCs/>
                <w:szCs w:val="21"/>
              </w:rPr>
              <w:t>/</w:t>
            </w:r>
            <w:r>
              <w:rPr>
                <w:rFonts w:ascii="Times New Roman" w:hAnsi="Times New Roman"/>
                <w:bCs/>
                <w:szCs w:val="21"/>
              </w:rPr>
              <w:t>省级教学名师</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2</w:t>
            </w:r>
            <w:r>
              <w:rPr>
                <w:rFonts w:ascii="Times New Roman" w:hAnsi="Times New Roman" w:hint="eastAsia"/>
                <w:bCs/>
                <w:szCs w:val="21"/>
              </w:rPr>
              <w:t>3</w:t>
            </w:r>
            <w:r>
              <w:rPr>
                <w:rFonts w:ascii="Times New Roman" w:hAnsi="Times New Roman"/>
                <w:bCs/>
                <w:szCs w:val="21"/>
              </w:rPr>
              <w:t>人</w:t>
            </w:r>
            <w:r>
              <w:rPr>
                <w:rFonts w:ascii="Times New Roman" w:hAnsi="Times New Roman"/>
                <w:bCs/>
                <w:szCs w:val="21"/>
              </w:rPr>
              <w:t>/</w:t>
            </w:r>
            <w:r>
              <w:rPr>
                <w:rFonts w:ascii="Times New Roman" w:hAnsi="Times New Roman" w:hint="eastAsia"/>
                <w:bCs/>
                <w:szCs w:val="21"/>
              </w:rPr>
              <w:t>10</w:t>
            </w:r>
            <w:r>
              <w:rPr>
                <w:rFonts w:ascii="Times New Roman" w:hAnsi="Times New Roman"/>
                <w:bCs/>
                <w:szCs w:val="21"/>
              </w:rPr>
              <w:t>人</w:t>
            </w:r>
          </w:p>
        </w:tc>
      </w:tr>
      <w:tr w:rsidR="0070070D">
        <w:trPr>
          <w:trHeight w:hRule="exact" w:val="507"/>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学生发展</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kern w:val="0"/>
                <w:szCs w:val="21"/>
              </w:rPr>
              <w:t>国家技能大赛获奖</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5</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其中一等奖</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个</w:t>
            </w:r>
          </w:p>
          <w:p w:rsidR="0070070D" w:rsidRDefault="0070070D">
            <w:pPr>
              <w:adjustRightInd w:val="0"/>
              <w:snapToGrid w:val="0"/>
              <w:ind w:rightChars="50" w:right="105"/>
              <w:jc w:val="right"/>
              <w:rPr>
                <w:rFonts w:ascii="Times New Roman" w:hAnsi="Times New Roman"/>
                <w:bCs/>
                <w:szCs w:val="21"/>
              </w:rPr>
            </w:pPr>
          </w:p>
        </w:tc>
      </w:tr>
      <w:tr w:rsidR="0070070D">
        <w:trPr>
          <w:trHeight w:hRule="exact" w:val="461"/>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省级技能大赛获奖</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38</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bCs/>
                <w:szCs w:val="21"/>
              </w:rPr>
              <w:t>其中一等奖</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5</w:t>
            </w:r>
            <w:r>
              <w:rPr>
                <w:rFonts w:ascii="Times New Roman" w:hAnsi="Times New Roman"/>
                <w:bCs/>
                <w:szCs w:val="21"/>
              </w:rPr>
              <w:t>个</w:t>
            </w:r>
          </w:p>
          <w:p w:rsidR="0070070D" w:rsidRDefault="0070070D">
            <w:pPr>
              <w:adjustRightInd w:val="0"/>
              <w:snapToGrid w:val="0"/>
              <w:ind w:rightChars="50" w:right="105"/>
              <w:jc w:val="right"/>
              <w:rPr>
                <w:rFonts w:ascii="Times New Roman" w:hAnsi="Times New Roman"/>
                <w:bCs/>
                <w:szCs w:val="21"/>
              </w:rPr>
            </w:pPr>
          </w:p>
        </w:tc>
      </w:tr>
      <w:tr w:rsidR="0070070D">
        <w:trPr>
          <w:trHeight w:val="520"/>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中、高级职业资格证书</w:t>
            </w:r>
          </w:p>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获取率</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98% / 80 %</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bCs/>
                <w:szCs w:val="21"/>
              </w:rPr>
            </w:pPr>
            <w:r>
              <w:rPr>
                <w:rFonts w:ascii="Times New Roman" w:hAnsi="Times New Roman"/>
                <w:kern w:val="0"/>
                <w:szCs w:val="21"/>
              </w:rPr>
              <w:t>省级以上教育教学竞赛获奖</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5</w:t>
            </w:r>
            <w:r>
              <w:rPr>
                <w:rFonts w:ascii="Times New Roman" w:hAnsi="Times New Roman"/>
                <w:bCs/>
                <w:szCs w:val="21"/>
              </w:rPr>
              <w:t>个</w:t>
            </w:r>
          </w:p>
        </w:tc>
      </w:tr>
      <w:tr w:rsidR="0070070D">
        <w:trPr>
          <w:trHeight w:hRule="exact" w:val="454"/>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bCs/>
                <w:szCs w:val="21"/>
              </w:rPr>
              <w:t>毕业生就业率</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98.88%</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kern w:val="0"/>
                <w:szCs w:val="21"/>
              </w:rPr>
              <w:t>对口就业率</w:t>
            </w:r>
            <w:r>
              <w:rPr>
                <w:rFonts w:ascii="Times New Roman" w:hAnsi="Times New Roman"/>
                <w:kern w:val="0"/>
                <w:szCs w:val="21"/>
              </w:rPr>
              <w:t>/</w:t>
            </w:r>
            <w:r>
              <w:rPr>
                <w:rFonts w:ascii="Times New Roman" w:hAnsi="Times New Roman"/>
                <w:kern w:val="0"/>
                <w:szCs w:val="21"/>
              </w:rPr>
              <w:t>本地就业率</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91.79%</w:t>
            </w:r>
            <w:r>
              <w:rPr>
                <w:rFonts w:ascii="Times New Roman" w:hAnsi="Times New Roman"/>
                <w:kern w:val="0"/>
                <w:szCs w:val="21"/>
              </w:rPr>
              <w:t>/</w:t>
            </w:r>
            <w:r>
              <w:rPr>
                <w:rFonts w:ascii="Times New Roman" w:hAnsi="Times New Roman"/>
                <w:bCs/>
                <w:kern w:val="0"/>
                <w:szCs w:val="21"/>
              </w:rPr>
              <w:t>92.66%</w:t>
            </w:r>
          </w:p>
        </w:tc>
      </w:tr>
      <w:tr w:rsidR="0070070D">
        <w:trPr>
          <w:trHeight w:val="589"/>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三年来省级以上</w:t>
            </w:r>
          </w:p>
          <w:p w:rsidR="0070070D" w:rsidRDefault="007C250D">
            <w:pPr>
              <w:adjustRightInd w:val="0"/>
              <w:snapToGrid w:val="0"/>
              <w:spacing w:line="240" w:lineRule="exact"/>
              <w:jc w:val="center"/>
              <w:rPr>
                <w:rFonts w:ascii="Times New Roman" w:hAnsi="Times New Roman"/>
                <w:kern w:val="0"/>
                <w:szCs w:val="21"/>
              </w:rPr>
            </w:pPr>
            <w:r>
              <w:rPr>
                <w:rFonts w:ascii="Times New Roman" w:hAnsi="Times New Roman"/>
                <w:bCs/>
                <w:szCs w:val="21"/>
              </w:rPr>
              <w:t>创新创业大赛获奖</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16</w:t>
            </w:r>
            <w:r>
              <w:rPr>
                <w:rFonts w:ascii="Times New Roman" w:hAnsi="Times New Roman"/>
                <w:bCs/>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三年来省级以上</w:t>
            </w:r>
          </w:p>
          <w:p w:rsidR="0070070D" w:rsidRDefault="007C250D">
            <w:pPr>
              <w:adjustRightInd w:val="0"/>
              <w:snapToGrid w:val="0"/>
              <w:spacing w:line="240" w:lineRule="exact"/>
              <w:jc w:val="center"/>
              <w:rPr>
                <w:rFonts w:ascii="Times New Roman" w:hAnsi="Times New Roman"/>
                <w:bCs/>
                <w:szCs w:val="21"/>
              </w:rPr>
            </w:pPr>
            <w:r>
              <w:rPr>
                <w:rFonts w:ascii="Times New Roman" w:hAnsi="Times New Roman"/>
                <w:bCs/>
                <w:szCs w:val="21"/>
              </w:rPr>
              <w:t>文明风采大赛获奖</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34</w:t>
            </w:r>
            <w:r>
              <w:rPr>
                <w:rFonts w:ascii="Times New Roman" w:hAnsi="Times New Roman"/>
                <w:bCs/>
                <w:szCs w:val="21"/>
              </w:rPr>
              <w:t>个</w:t>
            </w:r>
          </w:p>
        </w:tc>
      </w:tr>
      <w:tr w:rsidR="0070070D">
        <w:trPr>
          <w:trHeight w:hRule="exact" w:val="572"/>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220" w:lineRule="exact"/>
              <w:jc w:val="center"/>
              <w:rPr>
                <w:rFonts w:ascii="宋体" w:cs="宋体"/>
                <w:bCs/>
                <w:szCs w:val="21"/>
              </w:rPr>
            </w:pPr>
            <w:r>
              <w:rPr>
                <w:rFonts w:ascii="宋体" w:hAnsi="宋体" w:cs="宋体" w:hint="eastAsia"/>
                <w:bCs/>
                <w:szCs w:val="21"/>
              </w:rPr>
              <w:t>社会服务</w:t>
            </w: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kern w:val="0"/>
                <w:szCs w:val="21"/>
              </w:rPr>
              <w:t>三年年均社会培训</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kern w:val="0"/>
                <w:szCs w:val="21"/>
              </w:rPr>
            </w:pPr>
            <w:r>
              <w:rPr>
                <w:rFonts w:ascii="Times New Roman" w:hAnsi="Times New Roman"/>
                <w:kern w:val="0"/>
                <w:szCs w:val="21"/>
              </w:rPr>
              <w:t>8022</w:t>
            </w:r>
            <w:r>
              <w:rPr>
                <w:rFonts w:ascii="Times New Roman" w:hAnsi="Times New Roman"/>
                <w:kern w:val="0"/>
                <w:szCs w:val="21"/>
              </w:rPr>
              <w:t>人次</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kern w:val="0"/>
                <w:szCs w:val="21"/>
              </w:rPr>
              <w:t>三年年均社会服务收入</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45.67</w:t>
            </w:r>
            <w:r>
              <w:rPr>
                <w:rFonts w:ascii="Times New Roman" w:hAnsi="Times New Roman"/>
                <w:bCs/>
                <w:szCs w:val="21"/>
              </w:rPr>
              <w:t>万元</w:t>
            </w:r>
          </w:p>
        </w:tc>
      </w:tr>
      <w:tr w:rsidR="0070070D">
        <w:trPr>
          <w:trHeight w:hRule="exact" w:val="572"/>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70070D" w:rsidRDefault="0070070D">
            <w:pPr>
              <w:widowControl/>
              <w:jc w:val="left"/>
              <w:rPr>
                <w:rFonts w:ascii="宋体" w:cs="宋体"/>
                <w:bCs/>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kern w:val="0"/>
                <w:szCs w:val="21"/>
              </w:rPr>
              <w:t>三年授权专利数</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个</w:t>
            </w:r>
          </w:p>
        </w:tc>
        <w:tc>
          <w:tcPr>
            <w:tcW w:w="2967" w:type="dxa"/>
            <w:gridSpan w:val="5"/>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jc w:val="center"/>
              <w:rPr>
                <w:rFonts w:ascii="Times New Roman" w:hAnsi="Times New Roman"/>
                <w:kern w:val="0"/>
                <w:szCs w:val="21"/>
              </w:rPr>
            </w:pPr>
            <w:r>
              <w:rPr>
                <w:rFonts w:ascii="Times New Roman" w:hAnsi="Times New Roman"/>
                <w:kern w:val="0"/>
                <w:szCs w:val="21"/>
              </w:rPr>
              <w:t>三年成果转让数</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ind w:rightChars="50" w:right="105"/>
              <w:jc w:val="right"/>
              <w:rPr>
                <w:rFonts w:ascii="Times New Roman" w:hAnsi="Times New Roman"/>
                <w:bCs/>
                <w:szCs w:val="21"/>
              </w:rPr>
            </w:pPr>
            <w:r>
              <w:rPr>
                <w:rFonts w:ascii="Times New Roman" w:hAnsi="Times New Roman"/>
                <w:bCs/>
                <w:szCs w:val="21"/>
              </w:rPr>
              <w:t>1</w:t>
            </w:r>
            <w:r>
              <w:rPr>
                <w:rFonts w:ascii="Times New Roman" w:hAnsi="Times New Roman"/>
                <w:bCs/>
                <w:szCs w:val="21"/>
              </w:rPr>
              <w:t>个</w:t>
            </w:r>
          </w:p>
        </w:tc>
      </w:tr>
    </w:tbl>
    <w:p w:rsidR="0070070D" w:rsidRDefault="0070070D"/>
    <w:p w:rsidR="0070070D" w:rsidRDefault="0070070D">
      <w:pPr>
        <w:widowControl/>
        <w:adjustRightInd w:val="0"/>
        <w:snapToGrid w:val="0"/>
        <w:spacing w:line="240" w:lineRule="exact"/>
        <w:jc w:val="left"/>
        <w:rPr>
          <w:rFonts w:ascii="Times New Roman" w:eastAsia="华文中宋" w:hAnsi="Times New Roman"/>
          <w:b/>
          <w:bCs/>
          <w:sz w:val="30"/>
          <w:szCs w:val="30"/>
        </w:rPr>
      </w:pPr>
    </w:p>
    <w:p w:rsidR="0070070D" w:rsidRDefault="007C250D">
      <w:pPr>
        <w:widowControl/>
        <w:jc w:val="left"/>
        <w:rPr>
          <w:rFonts w:ascii="Times New Roman" w:hAnsi="Times New Roman"/>
          <w:b/>
          <w:bCs/>
          <w:sz w:val="30"/>
          <w:szCs w:val="30"/>
        </w:rPr>
      </w:pPr>
      <w:r>
        <w:rPr>
          <w:rFonts w:ascii="Times New Roman" w:hAnsi="Times New Roman" w:hint="eastAsia"/>
          <w:b/>
          <w:bCs/>
          <w:sz w:val="30"/>
          <w:szCs w:val="30"/>
        </w:rPr>
        <w:lastRenderedPageBreak/>
        <w:t>四、学校分项自评结果</w:t>
      </w:r>
    </w:p>
    <w:tbl>
      <w:tblPr>
        <w:tblpPr w:leftFromText="180" w:rightFromText="180" w:vertAnchor="text" w:horzAnchor="margin" w:tblpY="6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367"/>
        <w:gridCol w:w="1934"/>
        <w:gridCol w:w="811"/>
        <w:gridCol w:w="1218"/>
        <w:gridCol w:w="1004"/>
        <w:gridCol w:w="2299"/>
      </w:tblGrid>
      <w:tr w:rsidR="007C250D" w:rsidTr="007C250D">
        <w:trPr>
          <w:trHeight w:val="20"/>
        </w:trPr>
        <w:tc>
          <w:tcPr>
            <w:tcW w:w="3728" w:type="dxa"/>
            <w:gridSpan w:val="3"/>
            <w:vMerge w:val="restart"/>
            <w:vAlign w:val="center"/>
          </w:tcPr>
          <w:p w:rsidR="007C250D" w:rsidRDefault="007C250D" w:rsidP="007C250D">
            <w:pPr>
              <w:spacing w:line="580" w:lineRule="exact"/>
              <w:jc w:val="center"/>
              <w:rPr>
                <w:b/>
                <w:bCs/>
                <w:szCs w:val="21"/>
              </w:rPr>
            </w:pPr>
            <w:r>
              <w:rPr>
                <w:b/>
                <w:bCs/>
                <w:szCs w:val="21"/>
              </w:rPr>
              <w:t>评价条目</w:t>
            </w:r>
          </w:p>
        </w:tc>
        <w:tc>
          <w:tcPr>
            <w:tcW w:w="5332" w:type="dxa"/>
            <w:gridSpan w:val="4"/>
            <w:vAlign w:val="center"/>
          </w:tcPr>
          <w:p w:rsidR="007C250D" w:rsidRDefault="007C250D" w:rsidP="007C250D">
            <w:pPr>
              <w:spacing w:line="580" w:lineRule="exact"/>
              <w:jc w:val="center"/>
              <w:rPr>
                <w:b/>
                <w:bCs/>
                <w:szCs w:val="21"/>
              </w:rPr>
            </w:pPr>
            <w:r>
              <w:rPr>
                <w:rFonts w:hint="eastAsia"/>
                <w:b/>
                <w:bCs/>
                <w:szCs w:val="21"/>
              </w:rPr>
              <w:t>自评</w:t>
            </w:r>
            <w:r>
              <w:rPr>
                <w:b/>
                <w:bCs/>
                <w:szCs w:val="21"/>
              </w:rPr>
              <w:t>结果</w:t>
            </w:r>
          </w:p>
        </w:tc>
      </w:tr>
      <w:tr w:rsidR="007C250D" w:rsidTr="007C250D">
        <w:trPr>
          <w:trHeight w:val="20"/>
        </w:trPr>
        <w:tc>
          <w:tcPr>
            <w:tcW w:w="3728" w:type="dxa"/>
            <w:gridSpan w:val="3"/>
            <w:vMerge/>
            <w:vAlign w:val="center"/>
          </w:tcPr>
          <w:p w:rsidR="007C250D" w:rsidRDefault="007C250D" w:rsidP="007C250D">
            <w:pPr>
              <w:spacing w:line="580" w:lineRule="exact"/>
              <w:jc w:val="center"/>
              <w:rPr>
                <w:b/>
                <w:bCs/>
                <w:szCs w:val="21"/>
              </w:rPr>
            </w:pPr>
          </w:p>
        </w:tc>
        <w:tc>
          <w:tcPr>
            <w:tcW w:w="811" w:type="dxa"/>
            <w:vAlign w:val="center"/>
          </w:tcPr>
          <w:p w:rsidR="007C250D" w:rsidRDefault="007C250D" w:rsidP="007C250D">
            <w:pPr>
              <w:spacing w:line="580" w:lineRule="exact"/>
              <w:jc w:val="center"/>
              <w:rPr>
                <w:b/>
                <w:bCs/>
                <w:szCs w:val="21"/>
              </w:rPr>
            </w:pPr>
            <w:r>
              <w:rPr>
                <w:rFonts w:hint="eastAsia"/>
                <w:b/>
                <w:bCs/>
                <w:szCs w:val="21"/>
              </w:rPr>
              <w:t>达标</w:t>
            </w:r>
            <w:r>
              <w:rPr>
                <w:rFonts w:hint="eastAsia"/>
                <w:b/>
                <w:bCs/>
                <w:szCs w:val="21"/>
              </w:rPr>
              <w:t>A</w:t>
            </w:r>
          </w:p>
        </w:tc>
        <w:tc>
          <w:tcPr>
            <w:tcW w:w="1218" w:type="dxa"/>
            <w:vAlign w:val="center"/>
          </w:tcPr>
          <w:p w:rsidR="007C250D" w:rsidRDefault="007C250D" w:rsidP="007C250D">
            <w:pPr>
              <w:spacing w:line="580" w:lineRule="exact"/>
              <w:jc w:val="center"/>
              <w:rPr>
                <w:b/>
                <w:bCs/>
                <w:szCs w:val="21"/>
              </w:rPr>
            </w:pPr>
            <w:r>
              <w:rPr>
                <w:rFonts w:hint="eastAsia"/>
                <w:b/>
                <w:bCs/>
                <w:szCs w:val="21"/>
              </w:rPr>
              <w:t>基本</w:t>
            </w:r>
            <w:r>
              <w:rPr>
                <w:b/>
                <w:bCs/>
                <w:szCs w:val="21"/>
              </w:rPr>
              <w:t>达标</w:t>
            </w:r>
            <w:r>
              <w:rPr>
                <w:rFonts w:hint="eastAsia"/>
                <w:b/>
                <w:bCs/>
                <w:szCs w:val="21"/>
              </w:rPr>
              <w:t>B</w:t>
            </w:r>
          </w:p>
        </w:tc>
        <w:tc>
          <w:tcPr>
            <w:tcW w:w="1004" w:type="dxa"/>
            <w:vAlign w:val="center"/>
          </w:tcPr>
          <w:p w:rsidR="007C250D" w:rsidRDefault="007C250D" w:rsidP="007C250D">
            <w:pPr>
              <w:spacing w:line="580" w:lineRule="exact"/>
              <w:jc w:val="center"/>
              <w:rPr>
                <w:b/>
                <w:bCs/>
                <w:szCs w:val="21"/>
              </w:rPr>
            </w:pPr>
            <w:r>
              <w:rPr>
                <w:rFonts w:hint="eastAsia"/>
                <w:b/>
                <w:bCs/>
                <w:szCs w:val="21"/>
              </w:rPr>
              <w:t>不达标</w:t>
            </w:r>
            <w:r>
              <w:rPr>
                <w:rFonts w:hint="eastAsia"/>
                <w:b/>
                <w:bCs/>
                <w:szCs w:val="21"/>
              </w:rPr>
              <w:t>C</w:t>
            </w:r>
          </w:p>
        </w:tc>
        <w:tc>
          <w:tcPr>
            <w:tcW w:w="2299" w:type="dxa"/>
            <w:vAlign w:val="center"/>
          </w:tcPr>
          <w:p w:rsidR="007C250D" w:rsidRDefault="007C250D" w:rsidP="007C250D">
            <w:pPr>
              <w:spacing w:line="580" w:lineRule="exact"/>
              <w:jc w:val="center"/>
              <w:rPr>
                <w:b/>
                <w:bCs/>
                <w:szCs w:val="21"/>
              </w:rPr>
            </w:pPr>
            <w:r>
              <w:rPr>
                <w:rFonts w:hint="eastAsia"/>
                <w:b/>
                <w:bCs/>
                <w:szCs w:val="21"/>
              </w:rPr>
              <w:t>基本</w:t>
            </w:r>
            <w:r>
              <w:rPr>
                <w:b/>
                <w:bCs/>
                <w:szCs w:val="21"/>
              </w:rPr>
              <w:t>达标、</w:t>
            </w:r>
            <w:r>
              <w:rPr>
                <w:rFonts w:hint="eastAsia"/>
                <w:b/>
                <w:bCs/>
                <w:szCs w:val="21"/>
              </w:rPr>
              <w:t>不达标</w:t>
            </w:r>
            <w:r>
              <w:rPr>
                <w:b/>
                <w:bCs/>
                <w:szCs w:val="21"/>
              </w:rPr>
              <w:t>原因</w:t>
            </w:r>
          </w:p>
        </w:tc>
      </w:tr>
      <w:tr w:rsidR="007C250D" w:rsidTr="007C250D">
        <w:trPr>
          <w:trHeight w:val="20"/>
        </w:trPr>
        <w:tc>
          <w:tcPr>
            <w:tcW w:w="427" w:type="dxa"/>
            <w:vMerge w:val="restart"/>
            <w:vAlign w:val="center"/>
          </w:tcPr>
          <w:p w:rsidR="007C250D" w:rsidRDefault="007C250D" w:rsidP="007C250D">
            <w:pPr>
              <w:spacing w:line="580" w:lineRule="exact"/>
              <w:jc w:val="center"/>
              <w:rPr>
                <w:b/>
                <w:bCs/>
                <w:szCs w:val="21"/>
              </w:rPr>
            </w:pPr>
            <w:r>
              <w:rPr>
                <w:b/>
                <w:bCs/>
                <w:szCs w:val="21"/>
              </w:rPr>
              <w:t>一</w:t>
            </w:r>
          </w:p>
          <w:p w:rsidR="007C250D" w:rsidRDefault="007C250D" w:rsidP="007C250D">
            <w:pPr>
              <w:spacing w:line="580" w:lineRule="exact"/>
              <w:jc w:val="center"/>
              <w:rPr>
                <w:b/>
                <w:bCs/>
                <w:szCs w:val="21"/>
              </w:rPr>
            </w:pPr>
            <w:r>
              <w:rPr>
                <w:b/>
                <w:bCs/>
                <w:szCs w:val="21"/>
              </w:rPr>
              <w:t>基</w:t>
            </w:r>
          </w:p>
          <w:p w:rsidR="007C250D" w:rsidRDefault="007C250D" w:rsidP="007C250D">
            <w:pPr>
              <w:spacing w:line="580" w:lineRule="exact"/>
              <w:jc w:val="center"/>
              <w:rPr>
                <w:b/>
                <w:bCs/>
                <w:szCs w:val="21"/>
              </w:rPr>
            </w:pPr>
            <w:proofErr w:type="gramStart"/>
            <w:r>
              <w:rPr>
                <w:b/>
                <w:bCs/>
                <w:szCs w:val="21"/>
              </w:rPr>
              <w:t>础</w:t>
            </w:r>
            <w:proofErr w:type="gramEnd"/>
          </w:p>
          <w:p w:rsidR="007C250D" w:rsidRDefault="007C250D" w:rsidP="007C250D">
            <w:pPr>
              <w:spacing w:line="580" w:lineRule="exact"/>
              <w:jc w:val="center"/>
              <w:rPr>
                <w:b/>
                <w:bCs/>
                <w:szCs w:val="21"/>
              </w:rPr>
            </w:pPr>
            <w:r>
              <w:rPr>
                <w:b/>
                <w:bCs/>
                <w:szCs w:val="21"/>
              </w:rPr>
              <w:t>能</w:t>
            </w:r>
          </w:p>
          <w:p w:rsidR="007C250D" w:rsidRDefault="007C250D" w:rsidP="007C250D">
            <w:pPr>
              <w:spacing w:line="580" w:lineRule="exact"/>
              <w:jc w:val="center"/>
              <w:rPr>
                <w:b/>
                <w:bCs/>
                <w:szCs w:val="21"/>
              </w:rPr>
            </w:pPr>
            <w:r>
              <w:rPr>
                <w:b/>
                <w:bCs/>
                <w:szCs w:val="21"/>
              </w:rPr>
              <w:t>力</w:t>
            </w:r>
          </w:p>
        </w:tc>
        <w:tc>
          <w:tcPr>
            <w:tcW w:w="1367" w:type="dxa"/>
            <w:vMerge w:val="restart"/>
            <w:vAlign w:val="center"/>
          </w:tcPr>
          <w:p w:rsidR="007C250D" w:rsidRDefault="007C250D" w:rsidP="007C250D">
            <w:pPr>
              <w:spacing w:line="580" w:lineRule="exact"/>
              <w:jc w:val="center"/>
              <w:rPr>
                <w:b/>
                <w:bCs/>
                <w:szCs w:val="21"/>
              </w:rPr>
            </w:pPr>
            <w:r>
              <w:rPr>
                <w:b/>
                <w:bCs/>
                <w:szCs w:val="21"/>
              </w:rPr>
              <w:t>1.1</w:t>
            </w:r>
            <w:r>
              <w:rPr>
                <w:b/>
                <w:bCs/>
                <w:szCs w:val="21"/>
              </w:rPr>
              <w:t>办学理念</w:t>
            </w:r>
          </w:p>
        </w:tc>
        <w:tc>
          <w:tcPr>
            <w:tcW w:w="1934" w:type="dxa"/>
            <w:vAlign w:val="center"/>
          </w:tcPr>
          <w:p w:rsidR="007C250D" w:rsidRDefault="007C250D" w:rsidP="007C250D">
            <w:pPr>
              <w:spacing w:line="580" w:lineRule="exact"/>
              <w:rPr>
                <w:szCs w:val="21"/>
              </w:rPr>
            </w:pPr>
            <w:r>
              <w:rPr>
                <w:rFonts w:hint="eastAsia"/>
                <w:szCs w:val="21"/>
              </w:rPr>
              <w:t>1.1.1</w:t>
            </w:r>
            <w:r>
              <w:rPr>
                <w:rFonts w:hint="eastAsia"/>
                <w:szCs w:val="21"/>
              </w:rPr>
              <w:t>办学宗旨</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1.1.</w:t>
            </w:r>
            <w:r>
              <w:rPr>
                <w:rFonts w:hint="eastAsia"/>
                <w:szCs w:val="21"/>
              </w:rPr>
              <w:t xml:space="preserve">2 </w:t>
            </w:r>
            <w:r>
              <w:rPr>
                <w:rFonts w:hint="eastAsia"/>
                <w:szCs w:val="21"/>
              </w:rPr>
              <w:t>办学思路</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1.1.</w:t>
            </w:r>
            <w:r>
              <w:rPr>
                <w:rFonts w:hint="eastAsia"/>
                <w:szCs w:val="21"/>
              </w:rPr>
              <w:t>3</w:t>
            </w:r>
            <w:r>
              <w:rPr>
                <w:rFonts w:hint="eastAsia"/>
                <w:szCs w:val="21"/>
              </w:rPr>
              <w:t>发展规划</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restart"/>
            <w:vAlign w:val="center"/>
          </w:tcPr>
          <w:p w:rsidR="007C250D" w:rsidRDefault="007C250D" w:rsidP="007C250D">
            <w:pPr>
              <w:spacing w:line="580" w:lineRule="exact"/>
              <w:jc w:val="center"/>
              <w:rPr>
                <w:b/>
                <w:bCs/>
                <w:szCs w:val="21"/>
              </w:rPr>
            </w:pPr>
            <w:r>
              <w:rPr>
                <w:b/>
                <w:bCs/>
                <w:szCs w:val="21"/>
              </w:rPr>
              <w:t>1.2</w:t>
            </w:r>
            <w:r>
              <w:rPr>
                <w:b/>
                <w:bCs/>
                <w:szCs w:val="21"/>
              </w:rPr>
              <w:t>办学环境</w:t>
            </w:r>
          </w:p>
        </w:tc>
        <w:tc>
          <w:tcPr>
            <w:tcW w:w="1934" w:type="dxa"/>
            <w:vAlign w:val="center"/>
          </w:tcPr>
          <w:p w:rsidR="007C250D" w:rsidRDefault="007C250D" w:rsidP="007C250D">
            <w:pPr>
              <w:spacing w:line="580" w:lineRule="exact"/>
              <w:rPr>
                <w:szCs w:val="21"/>
              </w:rPr>
            </w:pPr>
            <w:r>
              <w:rPr>
                <w:rFonts w:hint="eastAsia"/>
                <w:szCs w:val="21"/>
              </w:rPr>
              <w:t>1.2.1</w:t>
            </w:r>
            <w:r>
              <w:rPr>
                <w:rFonts w:hint="eastAsia"/>
                <w:szCs w:val="21"/>
              </w:rPr>
              <w:t>政策支持</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w:t>
            </w:r>
            <w:r>
              <w:rPr>
                <w:rFonts w:hint="eastAsia"/>
                <w:szCs w:val="21"/>
              </w:rPr>
              <w:t>2</w:t>
            </w:r>
            <w:r>
              <w:rPr>
                <w:szCs w:val="21"/>
              </w:rPr>
              <w:t>.</w:t>
            </w:r>
            <w:r>
              <w:rPr>
                <w:rFonts w:hint="eastAsia"/>
                <w:szCs w:val="21"/>
              </w:rPr>
              <w:t xml:space="preserve">2 </w:t>
            </w:r>
            <w:r>
              <w:rPr>
                <w:rFonts w:hint="eastAsia"/>
                <w:szCs w:val="21"/>
              </w:rPr>
              <w:t>经费保障</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w:t>
            </w:r>
            <w:r>
              <w:rPr>
                <w:rFonts w:hint="eastAsia"/>
                <w:szCs w:val="21"/>
              </w:rPr>
              <w:t>2</w:t>
            </w:r>
            <w:r>
              <w:rPr>
                <w:szCs w:val="21"/>
              </w:rPr>
              <w:t>.</w:t>
            </w:r>
            <w:r>
              <w:rPr>
                <w:rFonts w:hint="eastAsia"/>
                <w:szCs w:val="21"/>
              </w:rPr>
              <w:t>3</w:t>
            </w:r>
            <w:r>
              <w:rPr>
                <w:rFonts w:hint="eastAsia"/>
                <w:szCs w:val="21"/>
              </w:rPr>
              <w:t>建设基础</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restart"/>
            <w:vAlign w:val="center"/>
          </w:tcPr>
          <w:p w:rsidR="007C250D" w:rsidRDefault="007C250D" w:rsidP="007C250D">
            <w:pPr>
              <w:spacing w:line="580" w:lineRule="exact"/>
              <w:jc w:val="center"/>
              <w:rPr>
                <w:b/>
                <w:bCs/>
                <w:szCs w:val="21"/>
              </w:rPr>
            </w:pPr>
            <w:r>
              <w:rPr>
                <w:b/>
                <w:bCs/>
                <w:szCs w:val="21"/>
              </w:rPr>
              <w:t>1.3</w:t>
            </w:r>
            <w:r>
              <w:rPr>
                <w:b/>
                <w:bCs/>
                <w:szCs w:val="21"/>
              </w:rPr>
              <w:t>办学机制</w:t>
            </w:r>
          </w:p>
        </w:tc>
        <w:tc>
          <w:tcPr>
            <w:tcW w:w="1934" w:type="dxa"/>
            <w:vAlign w:val="center"/>
          </w:tcPr>
          <w:p w:rsidR="007C250D" w:rsidRDefault="007C250D" w:rsidP="007C250D">
            <w:pPr>
              <w:spacing w:line="580" w:lineRule="exact"/>
              <w:rPr>
                <w:szCs w:val="21"/>
              </w:rPr>
            </w:pPr>
            <w:r>
              <w:rPr>
                <w:rFonts w:hint="eastAsia"/>
                <w:szCs w:val="21"/>
              </w:rPr>
              <w:t>1.3.1</w:t>
            </w:r>
            <w:r>
              <w:rPr>
                <w:rFonts w:hint="eastAsia"/>
                <w:szCs w:val="21"/>
              </w:rPr>
              <w:t>校企合作</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w:t>
            </w:r>
            <w:r>
              <w:rPr>
                <w:rFonts w:hint="eastAsia"/>
                <w:szCs w:val="21"/>
              </w:rPr>
              <w:t>3</w:t>
            </w:r>
            <w:r>
              <w:rPr>
                <w:szCs w:val="21"/>
              </w:rPr>
              <w:t>.</w:t>
            </w:r>
            <w:r>
              <w:rPr>
                <w:rFonts w:hint="eastAsia"/>
                <w:szCs w:val="21"/>
              </w:rPr>
              <w:t xml:space="preserve">2 </w:t>
            </w:r>
            <w:r>
              <w:rPr>
                <w:rFonts w:hint="eastAsia"/>
                <w:szCs w:val="21"/>
              </w:rPr>
              <w:t>集团化办学</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szCs w:val="21"/>
              </w:rPr>
              <w:t>1.</w:t>
            </w:r>
            <w:r>
              <w:rPr>
                <w:rFonts w:hint="eastAsia"/>
                <w:szCs w:val="21"/>
              </w:rPr>
              <w:t>3</w:t>
            </w:r>
            <w:r>
              <w:rPr>
                <w:szCs w:val="21"/>
              </w:rPr>
              <w:t>.</w:t>
            </w:r>
            <w:r>
              <w:rPr>
                <w:rFonts w:hint="eastAsia"/>
                <w:szCs w:val="21"/>
              </w:rPr>
              <w:t>3</w:t>
            </w:r>
            <w:r>
              <w:rPr>
                <w:rFonts w:hint="eastAsia"/>
                <w:szCs w:val="21"/>
              </w:rPr>
              <w:t>国际合作</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restart"/>
            <w:vAlign w:val="center"/>
          </w:tcPr>
          <w:p w:rsidR="007C250D" w:rsidRDefault="007C250D" w:rsidP="007C250D">
            <w:pPr>
              <w:spacing w:line="580" w:lineRule="exact"/>
              <w:jc w:val="center"/>
              <w:rPr>
                <w:b/>
                <w:bCs/>
                <w:szCs w:val="21"/>
              </w:rPr>
            </w:pPr>
            <w:r>
              <w:rPr>
                <w:b/>
                <w:bCs/>
                <w:szCs w:val="21"/>
              </w:rPr>
              <w:t>二</w:t>
            </w:r>
          </w:p>
          <w:p w:rsidR="007C250D" w:rsidRDefault="007C250D" w:rsidP="007C250D">
            <w:pPr>
              <w:spacing w:line="580" w:lineRule="exact"/>
              <w:jc w:val="center"/>
              <w:rPr>
                <w:b/>
                <w:bCs/>
                <w:szCs w:val="21"/>
              </w:rPr>
            </w:pPr>
            <w:r>
              <w:rPr>
                <w:b/>
                <w:bCs/>
                <w:szCs w:val="21"/>
              </w:rPr>
              <w:t>人</w:t>
            </w:r>
          </w:p>
          <w:p w:rsidR="007C250D" w:rsidRDefault="007C250D" w:rsidP="007C250D">
            <w:pPr>
              <w:spacing w:line="580" w:lineRule="exact"/>
              <w:jc w:val="center"/>
              <w:rPr>
                <w:b/>
                <w:bCs/>
                <w:szCs w:val="21"/>
              </w:rPr>
            </w:pPr>
            <w:r>
              <w:rPr>
                <w:b/>
                <w:bCs/>
                <w:szCs w:val="21"/>
              </w:rPr>
              <w:t>才</w:t>
            </w:r>
          </w:p>
          <w:p w:rsidR="007C250D" w:rsidRDefault="007C250D" w:rsidP="007C250D">
            <w:pPr>
              <w:spacing w:line="580" w:lineRule="exact"/>
              <w:jc w:val="center"/>
              <w:rPr>
                <w:b/>
                <w:bCs/>
                <w:szCs w:val="21"/>
              </w:rPr>
            </w:pPr>
            <w:proofErr w:type="gramStart"/>
            <w:r>
              <w:rPr>
                <w:b/>
                <w:bCs/>
                <w:szCs w:val="21"/>
              </w:rPr>
              <w:t>培</w:t>
            </w:r>
            <w:proofErr w:type="gramEnd"/>
          </w:p>
          <w:p w:rsidR="007C250D" w:rsidRDefault="007C250D" w:rsidP="007C250D">
            <w:pPr>
              <w:spacing w:line="580" w:lineRule="exact"/>
              <w:jc w:val="center"/>
              <w:rPr>
                <w:b/>
                <w:bCs/>
                <w:szCs w:val="21"/>
              </w:rPr>
            </w:pPr>
            <w:r>
              <w:rPr>
                <w:b/>
                <w:bCs/>
                <w:szCs w:val="21"/>
              </w:rPr>
              <w:t>养</w:t>
            </w:r>
          </w:p>
        </w:tc>
        <w:tc>
          <w:tcPr>
            <w:tcW w:w="1367" w:type="dxa"/>
            <w:vMerge w:val="restart"/>
            <w:vAlign w:val="center"/>
          </w:tcPr>
          <w:p w:rsidR="007C250D" w:rsidRDefault="007C250D" w:rsidP="007C250D">
            <w:pPr>
              <w:spacing w:line="580" w:lineRule="exact"/>
              <w:jc w:val="center"/>
              <w:rPr>
                <w:b/>
                <w:bCs/>
                <w:szCs w:val="21"/>
              </w:rPr>
            </w:pPr>
            <w:r>
              <w:rPr>
                <w:b/>
                <w:bCs/>
                <w:szCs w:val="21"/>
              </w:rPr>
              <w:t>2.1</w:t>
            </w:r>
            <w:r>
              <w:rPr>
                <w:b/>
                <w:bCs/>
                <w:szCs w:val="21"/>
              </w:rPr>
              <w:t>德育工作</w:t>
            </w:r>
          </w:p>
        </w:tc>
        <w:tc>
          <w:tcPr>
            <w:tcW w:w="1934" w:type="dxa"/>
            <w:vAlign w:val="center"/>
          </w:tcPr>
          <w:p w:rsidR="007C250D" w:rsidRDefault="007C250D" w:rsidP="007C250D">
            <w:pPr>
              <w:spacing w:line="580" w:lineRule="exact"/>
              <w:rPr>
                <w:szCs w:val="21"/>
              </w:rPr>
            </w:pPr>
            <w:r>
              <w:rPr>
                <w:rFonts w:hint="eastAsia"/>
                <w:szCs w:val="21"/>
              </w:rPr>
              <w:t>2.1.1</w:t>
            </w:r>
            <w:r>
              <w:rPr>
                <w:rFonts w:hint="eastAsia"/>
                <w:szCs w:val="21"/>
              </w:rPr>
              <w:t>道德素质培养</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2</w:t>
            </w:r>
            <w:r>
              <w:rPr>
                <w:szCs w:val="21"/>
              </w:rPr>
              <w:t>.1.</w:t>
            </w:r>
            <w:r>
              <w:rPr>
                <w:rFonts w:hint="eastAsia"/>
                <w:szCs w:val="21"/>
              </w:rPr>
              <w:t>2</w:t>
            </w:r>
            <w:r>
              <w:rPr>
                <w:rFonts w:hint="eastAsia"/>
                <w:szCs w:val="21"/>
              </w:rPr>
              <w:t>职业精神培育</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2</w:t>
            </w:r>
            <w:r>
              <w:rPr>
                <w:szCs w:val="21"/>
              </w:rPr>
              <w:t>.1.</w:t>
            </w:r>
            <w:r>
              <w:rPr>
                <w:rFonts w:hint="eastAsia"/>
                <w:szCs w:val="21"/>
              </w:rPr>
              <w:t>3</w:t>
            </w:r>
            <w:r>
              <w:rPr>
                <w:rFonts w:hint="eastAsia"/>
                <w:szCs w:val="21"/>
              </w:rPr>
              <w:t>心理健康教育</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restart"/>
            <w:vAlign w:val="center"/>
          </w:tcPr>
          <w:p w:rsidR="007C250D" w:rsidRDefault="007C250D" w:rsidP="007C250D">
            <w:pPr>
              <w:spacing w:line="580" w:lineRule="exact"/>
              <w:jc w:val="center"/>
              <w:rPr>
                <w:b/>
                <w:bCs/>
                <w:szCs w:val="21"/>
              </w:rPr>
            </w:pPr>
            <w:r>
              <w:rPr>
                <w:b/>
                <w:bCs/>
                <w:szCs w:val="21"/>
              </w:rPr>
              <w:t>2.2</w:t>
            </w:r>
            <w:r>
              <w:rPr>
                <w:rFonts w:hint="eastAsia"/>
                <w:b/>
                <w:bCs/>
                <w:szCs w:val="21"/>
              </w:rPr>
              <w:t>专业建设</w:t>
            </w:r>
          </w:p>
        </w:tc>
        <w:tc>
          <w:tcPr>
            <w:tcW w:w="1934" w:type="dxa"/>
            <w:vAlign w:val="center"/>
          </w:tcPr>
          <w:p w:rsidR="007C250D" w:rsidRDefault="007C250D" w:rsidP="007C250D">
            <w:pPr>
              <w:spacing w:line="580" w:lineRule="exact"/>
              <w:rPr>
                <w:szCs w:val="21"/>
              </w:rPr>
            </w:pPr>
            <w:r>
              <w:rPr>
                <w:rFonts w:hint="eastAsia"/>
                <w:szCs w:val="21"/>
              </w:rPr>
              <w:t>2.2.1</w:t>
            </w:r>
            <w:r>
              <w:rPr>
                <w:rFonts w:hint="eastAsia"/>
                <w:szCs w:val="21"/>
              </w:rPr>
              <w:t>建设规划</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2</w:t>
            </w:r>
            <w:r>
              <w:rPr>
                <w:szCs w:val="21"/>
              </w:rPr>
              <w:t>.</w:t>
            </w:r>
            <w:r>
              <w:rPr>
                <w:rFonts w:hint="eastAsia"/>
                <w:szCs w:val="21"/>
              </w:rPr>
              <w:t>2</w:t>
            </w:r>
            <w:r>
              <w:rPr>
                <w:szCs w:val="21"/>
              </w:rPr>
              <w:t>.</w:t>
            </w:r>
            <w:r>
              <w:rPr>
                <w:rFonts w:hint="eastAsia"/>
                <w:szCs w:val="21"/>
              </w:rPr>
              <w:t xml:space="preserve">2 </w:t>
            </w:r>
            <w:r>
              <w:rPr>
                <w:rFonts w:hint="eastAsia"/>
                <w:szCs w:val="21"/>
              </w:rPr>
              <w:t>专业群构建</w:t>
            </w:r>
          </w:p>
        </w:tc>
        <w:tc>
          <w:tcPr>
            <w:tcW w:w="811" w:type="dxa"/>
            <w:vAlign w:val="center"/>
          </w:tcPr>
          <w:p w:rsidR="007C250D" w:rsidRDefault="00B56256"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jc w:val="center"/>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rPr>
                <w:szCs w:val="21"/>
              </w:rPr>
            </w:pPr>
          </w:p>
        </w:tc>
      </w:tr>
      <w:tr w:rsidR="007C250D" w:rsidTr="00B56256">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2</w:t>
            </w:r>
            <w:r>
              <w:rPr>
                <w:szCs w:val="21"/>
              </w:rPr>
              <w:t>.</w:t>
            </w:r>
            <w:r>
              <w:rPr>
                <w:rFonts w:hint="eastAsia"/>
                <w:szCs w:val="21"/>
              </w:rPr>
              <w:t>2</w:t>
            </w:r>
            <w:r>
              <w:rPr>
                <w:szCs w:val="21"/>
              </w:rPr>
              <w:t>.</w:t>
            </w:r>
            <w:r>
              <w:rPr>
                <w:rFonts w:hint="eastAsia"/>
                <w:szCs w:val="21"/>
              </w:rPr>
              <w:t>3</w:t>
            </w:r>
            <w:r>
              <w:rPr>
                <w:rFonts w:hint="eastAsia"/>
                <w:szCs w:val="21"/>
              </w:rPr>
              <w:t>实训基地</w:t>
            </w:r>
          </w:p>
        </w:tc>
        <w:tc>
          <w:tcPr>
            <w:tcW w:w="811" w:type="dxa"/>
            <w:vAlign w:val="center"/>
          </w:tcPr>
          <w:p w:rsidR="007C250D" w:rsidRDefault="007C250D" w:rsidP="007C250D">
            <w:pPr>
              <w:jc w:val="center"/>
              <w:rPr>
                <w:rFonts w:ascii="Times New Roman" w:hAnsi="Times New Roman"/>
              </w:rPr>
            </w:pPr>
          </w:p>
        </w:tc>
        <w:tc>
          <w:tcPr>
            <w:tcW w:w="1218" w:type="dxa"/>
            <w:vAlign w:val="center"/>
          </w:tcPr>
          <w:p w:rsidR="007C250D" w:rsidRDefault="00B56256" w:rsidP="00B56256">
            <w:pPr>
              <w:spacing w:line="580" w:lineRule="exact"/>
              <w:jc w:val="center"/>
              <w:rPr>
                <w:szCs w:val="21"/>
              </w:rPr>
            </w:pPr>
            <w:r>
              <w:rPr>
                <w:rFonts w:ascii="Times New Roman" w:hAnsi="Times New Roman"/>
                <w:bCs/>
              </w:rPr>
              <w:t>√</w:t>
            </w: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ED1302" w:rsidP="00C56EBC">
            <w:pPr>
              <w:rPr>
                <w:szCs w:val="21"/>
              </w:rPr>
            </w:pPr>
            <w:r w:rsidRPr="00092AD6">
              <w:rPr>
                <w:rFonts w:ascii="Times New Roman" w:hAnsi="Times New Roman" w:hint="eastAsia"/>
              </w:rPr>
              <w:t>学校</w:t>
            </w:r>
            <w:r w:rsidR="009A7CC4" w:rsidRPr="00092AD6">
              <w:rPr>
                <w:rFonts w:ascii="Times New Roman" w:hAnsi="Times New Roman" w:hint="eastAsia"/>
              </w:rPr>
              <w:t>已建成</w:t>
            </w:r>
            <w:r w:rsidR="009A7CC4" w:rsidRPr="00092AD6">
              <w:rPr>
                <w:rFonts w:ascii="Times New Roman" w:hAnsi="Times New Roman"/>
              </w:rPr>
              <w:t>1</w:t>
            </w:r>
            <w:r w:rsidR="009A7CC4" w:rsidRPr="00092AD6">
              <w:rPr>
                <w:rFonts w:ascii="Times New Roman" w:hAnsi="Times New Roman" w:hint="eastAsia"/>
              </w:rPr>
              <w:t>个</w:t>
            </w:r>
            <w:proofErr w:type="gramStart"/>
            <w:r w:rsidRPr="00092AD6">
              <w:rPr>
                <w:rFonts w:ascii="Times New Roman" w:hAnsi="Times New Roman" w:hint="eastAsia"/>
              </w:rPr>
              <w:t>护理</w:t>
            </w:r>
            <w:r w:rsidR="002E5F41" w:rsidRPr="00092AD6">
              <w:rPr>
                <w:rFonts w:ascii="Times New Roman" w:hAnsi="Times New Roman" w:hint="eastAsia"/>
              </w:rPr>
              <w:t>省</w:t>
            </w:r>
            <w:proofErr w:type="gramEnd"/>
            <w:r w:rsidR="009A7CC4" w:rsidRPr="00092AD6">
              <w:rPr>
                <w:rFonts w:ascii="Times New Roman" w:hAnsi="Times New Roman" w:hint="eastAsia"/>
              </w:rPr>
              <w:t>现代化实训基地</w:t>
            </w:r>
            <w:r w:rsidRPr="00092AD6">
              <w:rPr>
                <w:rFonts w:ascii="Times New Roman" w:hAnsi="Times New Roman" w:hint="eastAsia"/>
              </w:rPr>
              <w:t>，</w:t>
            </w:r>
            <w:proofErr w:type="gramStart"/>
            <w:r w:rsidRPr="00092AD6">
              <w:rPr>
                <w:rFonts w:ascii="Times New Roman" w:hAnsi="Times New Roman" w:hint="eastAsia"/>
              </w:rPr>
              <w:t>药学</w:t>
            </w:r>
            <w:r w:rsidR="00092AD6">
              <w:rPr>
                <w:rFonts w:ascii="Times New Roman" w:hAnsi="Times New Roman" w:hint="eastAsia"/>
              </w:rPr>
              <w:t>省</w:t>
            </w:r>
            <w:proofErr w:type="gramEnd"/>
            <w:r w:rsidRPr="00092AD6">
              <w:rPr>
                <w:rFonts w:ascii="Times New Roman" w:hAnsi="Times New Roman" w:hint="eastAsia"/>
              </w:rPr>
              <w:t>现代化实训基地</w:t>
            </w:r>
            <w:r w:rsidR="009A7CC4" w:rsidRPr="00092AD6">
              <w:rPr>
                <w:rFonts w:ascii="Times New Roman" w:hAnsi="Times New Roman" w:hint="eastAsia"/>
              </w:rPr>
              <w:t>已通过市级验收</w:t>
            </w:r>
            <w:r w:rsidR="00FE40CD" w:rsidRPr="00092AD6">
              <w:rPr>
                <w:rFonts w:ascii="Times New Roman" w:hAnsi="Times New Roman" w:hint="eastAsia"/>
              </w:rPr>
              <w:t>，</w:t>
            </w:r>
            <w:r w:rsidR="009A7CC4" w:rsidRPr="00092AD6">
              <w:rPr>
                <w:rFonts w:ascii="Times New Roman" w:hAnsi="Times New Roman" w:hint="eastAsia"/>
              </w:rPr>
              <w:t>上报待评审</w:t>
            </w:r>
            <w:r w:rsidR="00193F6A">
              <w:rPr>
                <w:rFonts w:ascii="Times New Roman" w:hAnsi="Times New Roman" w:hint="eastAsia"/>
              </w:rPr>
              <w:t>。</w:t>
            </w: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restart"/>
            <w:vAlign w:val="center"/>
          </w:tcPr>
          <w:p w:rsidR="007C250D" w:rsidRDefault="007C250D" w:rsidP="007C250D">
            <w:pPr>
              <w:spacing w:line="580" w:lineRule="exact"/>
              <w:jc w:val="center"/>
              <w:rPr>
                <w:b/>
                <w:bCs/>
                <w:szCs w:val="21"/>
              </w:rPr>
            </w:pPr>
            <w:r>
              <w:rPr>
                <w:b/>
                <w:bCs/>
                <w:szCs w:val="21"/>
              </w:rPr>
              <w:t>2.3</w:t>
            </w:r>
            <w:r>
              <w:rPr>
                <w:rFonts w:hint="eastAsia"/>
                <w:b/>
                <w:bCs/>
                <w:szCs w:val="21"/>
              </w:rPr>
              <w:t>教学改革</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2.3.1</w:t>
            </w:r>
            <w:r>
              <w:rPr>
                <w:rFonts w:hint="eastAsia"/>
                <w:szCs w:val="21"/>
              </w:rPr>
              <w:t>课程开发</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2</w:t>
            </w:r>
            <w:r>
              <w:rPr>
                <w:szCs w:val="21"/>
              </w:rPr>
              <w:t>.</w:t>
            </w:r>
            <w:r>
              <w:rPr>
                <w:rFonts w:hint="eastAsia"/>
                <w:szCs w:val="21"/>
              </w:rPr>
              <w:t>3</w:t>
            </w:r>
            <w:r>
              <w:rPr>
                <w:szCs w:val="21"/>
              </w:rPr>
              <w:t>.</w:t>
            </w:r>
            <w:r>
              <w:rPr>
                <w:rFonts w:hint="eastAsia"/>
                <w:szCs w:val="21"/>
              </w:rPr>
              <w:t xml:space="preserve">2 </w:t>
            </w:r>
            <w:r>
              <w:rPr>
                <w:rFonts w:hint="eastAsia"/>
                <w:szCs w:val="21"/>
              </w:rPr>
              <w:t>集团化办学</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427" w:type="dxa"/>
            <w:vMerge/>
            <w:tcBorders>
              <w:bottom w:val="single" w:sz="4" w:space="0" w:color="auto"/>
            </w:tcBorders>
            <w:vAlign w:val="center"/>
          </w:tcPr>
          <w:p w:rsidR="007C250D" w:rsidRDefault="007C250D" w:rsidP="007C250D">
            <w:pPr>
              <w:spacing w:line="580" w:lineRule="exact"/>
              <w:jc w:val="center"/>
              <w:rPr>
                <w:b/>
                <w:bCs/>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2</w:t>
            </w:r>
            <w:r>
              <w:rPr>
                <w:szCs w:val="21"/>
              </w:rPr>
              <w:t>.</w:t>
            </w:r>
            <w:r>
              <w:rPr>
                <w:rFonts w:hint="eastAsia"/>
                <w:szCs w:val="21"/>
              </w:rPr>
              <w:t>3</w:t>
            </w:r>
            <w:r>
              <w:rPr>
                <w:szCs w:val="21"/>
              </w:rPr>
              <w:t>.</w:t>
            </w:r>
            <w:r>
              <w:rPr>
                <w:rFonts w:hint="eastAsia"/>
                <w:szCs w:val="21"/>
              </w:rPr>
              <w:t>3</w:t>
            </w:r>
            <w:r>
              <w:rPr>
                <w:rFonts w:hint="eastAsia"/>
                <w:szCs w:val="21"/>
              </w:rPr>
              <w:t>教学模式</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70"/>
        </w:trPr>
        <w:tc>
          <w:tcPr>
            <w:tcW w:w="427" w:type="dxa"/>
            <w:vMerge w:val="restart"/>
            <w:vAlign w:val="center"/>
          </w:tcPr>
          <w:p w:rsidR="007C250D" w:rsidRDefault="007C250D" w:rsidP="007C250D">
            <w:pPr>
              <w:spacing w:line="580" w:lineRule="exact"/>
              <w:jc w:val="center"/>
              <w:rPr>
                <w:b/>
                <w:bCs/>
                <w:szCs w:val="21"/>
              </w:rPr>
            </w:pPr>
            <w:r>
              <w:rPr>
                <w:rFonts w:hint="eastAsia"/>
                <w:b/>
                <w:bCs/>
                <w:szCs w:val="21"/>
              </w:rPr>
              <w:t>三</w:t>
            </w:r>
          </w:p>
          <w:p w:rsidR="007C250D" w:rsidRDefault="007C250D" w:rsidP="007C250D">
            <w:pPr>
              <w:spacing w:line="580" w:lineRule="exact"/>
              <w:jc w:val="center"/>
              <w:rPr>
                <w:b/>
                <w:bCs/>
                <w:szCs w:val="21"/>
              </w:rPr>
            </w:pPr>
            <w:r>
              <w:rPr>
                <w:rFonts w:hint="eastAsia"/>
                <w:b/>
                <w:bCs/>
                <w:szCs w:val="21"/>
              </w:rPr>
              <w:lastRenderedPageBreak/>
              <w:t>队</w:t>
            </w:r>
          </w:p>
          <w:p w:rsidR="007C250D" w:rsidRDefault="007C250D" w:rsidP="007C250D">
            <w:pPr>
              <w:spacing w:line="580" w:lineRule="exact"/>
              <w:jc w:val="center"/>
              <w:rPr>
                <w:b/>
                <w:bCs/>
                <w:szCs w:val="21"/>
              </w:rPr>
            </w:pPr>
            <w:r>
              <w:rPr>
                <w:rFonts w:hint="eastAsia"/>
                <w:b/>
                <w:bCs/>
                <w:szCs w:val="21"/>
              </w:rPr>
              <w:t>伍</w:t>
            </w:r>
          </w:p>
          <w:p w:rsidR="007C250D" w:rsidRDefault="007C250D" w:rsidP="007C250D">
            <w:pPr>
              <w:spacing w:line="580" w:lineRule="exact"/>
              <w:jc w:val="center"/>
              <w:rPr>
                <w:b/>
                <w:bCs/>
                <w:szCs w:val="21"/>
              </w:rPr>
            </w:pPr>
            <w:r>
              <w:rPr>
                <w:rFonts w:hint="eastAsia"/>
                <w:b/>
                <w:bCs/>
                <w:szCs w:val="21"/>
              </w:rPr>
              <w:t>建</w:t>
            </w:r>
          </w:p>
          <w:p w:rsidR="007C250D" w:rsidRDefault="007C250D" w:rsidP="007C250D">
            <w:pPr>
              <w:spacing w:line="580" w:lineRule="exact"/>
              <w:jc w:val="center"/>
              <w:rPr>
                <w:b/>
                <w:bCs/>
                <w:szCs w:val="21"/>
              </w:rPr>
            </w:pPr>
            <w:r>
              <w:rPr>
                <w:rFonts w:hint="eastAsia"/>
                <w:b/>
                <w:bCs/>
                <w:szCs w:val="21"/>
              </w:rPr>
              <w:t>设</w:t>
            </w:r>
          </w:p>
        </w:tc>
        <w:tc>
          <w:tcPr>
            <w:tcW w:w="1367" w:type="dxa"/>
            <w:vMerge w:val="restart"/>
            <w:vAlign w:val="center"/>
          </w:tcPr>
          <w:p w:rsidR="007C250D" w:rsidRDefault="007C250D" w:rsidP="007C250D">
            <w:pPr>
              <w:spacing w:line="580" w:lineRule="exact"/>
              <w:jc w:val="center"/>
              <w:rPr>
                <w:b/>
                <w:bCs/>
                <w:szCs w:val="21"/>
              </w:rPr>
            </w:pPr>
            <w:r>
              <w:rPr>
                <w:b/>
                <w:bCs/>
                <w:szCs w:val="21"/>
              </w:rPr>
              <w:lastRenderedPageBreak/>
              <w:t>3.1</w:t>
            </w:r>
            <w:r>
              <w:rPr>
                <w:rFonts w:hint="eastAsia"/>
                <w:b/>
                <w:bCs/>
                <w:szCs w:val="21"/>
              </w:rPr>
              <w:t>管理团队</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3.1.1</w:t>
            </w:r>
            <w:r>
              <w:rPr>
                <w:rFonts w:hint="eastAsia"/>
                <w:szCs w:val="21"/>
              </w:rPr>
              <w:t>领导班子</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15"/>
        </w:trPr>
        <w:tc>
          <w:tcPr>
            <w:tcW w:w="427" w:type="dxa"/>
            <w:vMerge/>
            <w:vAlign w:val="center"/>
          </w:tcPr>
          <w:p w:rsidR="007C250D" w:rsidRDefault="007C250D" w:rsidP="007C250D">
            <w:pPr>
              <w:spacing w:line="580" w:lineRule="exact"/>
              <w:jc w:val="center"/>
              <w:rPr>
                <w:b/>
                <w:bCs/>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3</w:t>
            </w:r>
            <w:r>
              <w:rPr>
                <w:szCs w:val="21"/>
              </w:rPr>
              <w:t>.1.</w:t>
            </w:r>
            <w:r>
              <w:rPr>
                <w:rFonts w:hint="eastAsia"/>
                <w:szCs w:val="21"/>
              </w:rPr>
              <w:t>2</w:t>
            </w:r>
            <w:r>
              <w:rPr>
                <w:rFonts w:hint="eastAsia"/>
                <w:szCs w:val="21"/>
              </w:rPr>
              <w:t>中层管理团队</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375"/>
        </w:trPr>
        <w:tc>
          <w:tcPr>
            <w:tcW w:w="427" w:type="dxa"/>
            <w:vMerge/>
            <w:vAlign w:val="center"/>
          </w:tcPr>
          <w:p w:rsidR="007C250D" w:rsidRDefault="007C250D" w:rsidP="007C250D">
            <w:pPr>
              <w:spacing w:line="580" w:lineRule="exact"/>
              <w:jc w:val="center"/>
              <w:rPr>
                <w:szCs w:val="21"/>
              </w:rPr>
            </w:pPr>
          </w:p>
        </w:tc>
        <w:tc>
          <w:tcPr>
            <w:tcW w:w="1367" w:type="dxa"/>
            <w:vMerge w:val="restart"/>
            <w:vAlign w:val="center"/>
          </w:tcPr>
          <w:p w:rsidR="007C250D" w:rsidRDefault="007C250D" w:rsidP="007C250D">
            <w:pPr>
              <w:spacing w:line="580" w:lineRule="exact"/>
              <w:jc w:val="center"/>
              <w:rPr>
                <w:b/>
                <w:bCs/>
                <w:szCs w:val="21"/>
              </w:rPr>
            </w:pPr>
            <w:r>
              <w:rPr>
                <w:b/>
                <w:bCs/>
                <w:szCs w:val="21"/>
              </w:rPr>
              <w:t>3.2</w:t>
            </w:r>
            <w:r>
              <w:rPr>
                <w:rFonts w:hint="eastAsia"/>
                <w:b/>
                <w:bCs/>
                <w:szCs w:val="21"/>
              </w:rPr>
              <w:t>教学团队</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3.2.1</w:t>
            </w:r>
            <w:r>
              <w:rPr>
                <w:rFonts w:hint="eastAsia"/>
                <w:szCs w:val="21"/>
              </w:rPr>
              <w:t>教师素质</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473"/>
        </w:trPr>
        <w:tc>
          <w:tcPr>
            <w:tcW w:w="427" w:type="dxa"/>
            <w:vMerge/>
            <w:tcBorders>
              <w:bottom w:val="single" w:sz="4" w:space="0" w:color="auto"/>
            </w:tcBorders>
            <w:vAlign w:val="center"/>
          </w:tcPr>
          <w:p w:rsidR="007C250D" w:rsidRDefault="007C250D" w:rsidP="007C250D">
            <w:pPr>
              <w:spacing w:line="580" w:lineRule="exact"/>
              <w:jc w:val="center"/>
              <w:rPr>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3</w:t>
            </w:r>
            <w:r>
              <w:rPr>
                <w:szCs w:val="21"/>
              </w:rPr>
              <w:t>.</w:t>
            </w:r>
            <w:r>
              <w:rPr>
                <w:rFonts w:hint="eastAsia"/>
                <w:szCs w:val="21"/>
              </w:rPr>
              <w:t>2</w:t>
            </w:r>
            <w:r>
              <w:rPr>
                <w:szCs w:val="21"/>
              </w:rPr>
              <w:t>.</w:t>
            </w:r>
            <w:r>
              <w:rPr>
                <w:rFonts w:hint="eastAsia"/>
                <w:szCs w:val="21"/>
              </w:rPr>
              <w:t>2</w:t>
            </w:r>
            <w:r>
              <w:rPr>
                <w:rFonts w:hint="eastAsia"/>
                <w:szCs w:val="21"/>
              </w:rPr>
              <w:t>名师骨干</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330"/>
        </w:trPr>
        <w:tc>
          <w:tcPr>
            <w:tcW w:w="427" w:type="dxa"/>
            <w:vMerge w:val="restart"/>
            <w:vAlign w:val="center"/>
          </w:tcPr>
          <w:p w:rsidR="007C250D" w:rsidRDefault="007C250D" w:rsidP="007C250D">
            <w:pPr>
              <w:spacing w:line="580" w:lineRule="exact"/>
              <w:jc w:val="center"/>
              <w:rPr>
                <w:b/>
                <w:bCs/>
                <w:szCs w:val="21"/>
              </w:rPr>
            </w:pPr>
            <w:r>
              <w:rPr>
                <w:rFonts w:hint="eastAsia"/>
                <w:b/>
                <w:bCs/>
                <w:szCs w:val="21"/>
              </w:rPr>
              <w:t>四</w:t>
            </w:r>
          </w:p>
          <w:p w:rsidR="007C250D" w:rsidRDefault="007C250D" w:rsidP="007C250D">
            <w:pPr>
              <w:spacing w:line="580" w:lineRule="exact"/>
              <w:jc w:val="center"/>
              <w:rPr>
                <w:b/>
                <w:bCs/>
                <w:szCs w:val="21"/>
              </w:rPr>
            </w:pPr>
            <w:r>
              <w:rPr>
                <w:rFonts w:hint="eastAsia"/>
                <w:b/>
                <w:bCs/>
                <w:szCs w:val="21"/>
              </w:rPr>
              <w:t>管</w:t>
            </w:r>
          </w:p>
          <w:p w:rsidR="007C250D" w:rsidRDefault="007C250D" w:rsidP="007C250D">
            <w:pPr>
              <w:spacing w:line="580" w:lineRule="exact"/>
              <w:jc w:val="center"/>
              <w:rPr>
                <w:b/>
                <w:bCs/>
                <w:szCs w:val="21"/>
              </w:rPr>
            </w:pPr>
            <w:r>
              <w:rPr>
                <w:rFonts w:hint="eastAsia"/>
                <w:b/>
                <w:bCs/>
                <w:szCs w:val="21"/>
              </w:rPr>
              <w:t>理</w:t>
            </w:r>
          </w:p>
          <w:p w:rsidR="007C250D" w:rsidRDefault="007C250D" w:rsidP="007C250D">
            <w:pPr>
              <w:spacing w:line="580" w:lineRule="exact"/>
              <w:jc w:val="center"/>
              <w:rPr>
                <w:b/>
                <w:bCs/>
                <w:szCs w:val="21"/>
              </w:rPr>
            </w:pPr>
            <w:r>
              <w:rPr>
                <w:rFonts w:hint="eastAsia"/>
                <w:b/>
                <w:bCs/>
                <w:szCs w:val="21"/>
              </w:rPr>
              <w:t>成</w:t>
            </w:r>
          </w:p>
          <w:p w:rsidR="007C250D" w:rsidRDefault="007C250D" w:rsidP="007C250D">
            <w:pPr>
              <w:spacing w:line="580" w:lineRule="exact"/>
              <w:jc w:val="center"/>
              <w:rPr>
                <w:b/>
                <w:bCs/>
                <w:szCs w:val="21"/>
              </w:rPr>
            </w:pPr>
            <w:r>
              <w:rPr>
                <w:rFonts w:hint="eastAsia"/>
                <w:b/>
                <w:bCs/>
                <w:szCs w:val="21"/>
              </w:rPr>
              <w:t>效</w:t>
            </w:r>
          </w:p>
        </w:tc>
        <w:tc>
          <w:tcPr>
            <w:tcW w:w="1367" w:type="dxa"/>
            <w:vMerge w:val="restart"/>
            <w:vAlign w:val="center"/>
          </w:tcPr>
          <w:p w:rsidR="007C250D" w:rsidRDefault="007C250D" w:rsidP="007C250D">
            <w:pPr>
              <w:spacing w:line="580" w:lineRule="exact"/>
              <w:jc w:val="center"/>
              <w:rPr>
                <w:b/>
                <w:bCs/>
                <w:szCs w:val="21"/>
              </w:rPr>
            </w:pPr>
            <w:r>
              <w:rPr>
                <w:rFonts w:hint="eastAsia"/>
                <w:b/>
                <w:bCs/>
                <w:szCs w:val="21"/>
              </w:rPr>
              <w:t>4.</w:t>
            </w:r>
            <w:r>
              <w:rPr>
                <w:b/>
                <w:bCs/>
                <w:szCs w:val="21"/>
              </w:rPr>
              <w:t>1</w:t>
            </w:r>
            <w:r>
              <w:rPr>
                <w:rFonts w:hint="eastAsia"/>
                <w:b/>
                <w:bCs/>
                <w:szCs w:val="21"/>
              </w:rPr>
              <w:t>制度建设</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4.1.1</w:t>
            </w:r>
            <w:r>
              <w:rPr>
                <w:rFonts w:hint="eastAsia"/>
                <w:szCs w:val="21"/>
              </w:rPr>
              <w:t>学校章程</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55"/>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w:t>
            </w:r>
            <w:r>
              <w:rPr>
                <w:szCs w:val="21"/>
              </w:rPr>
              <w:t>.1.</w:t>
            </w:r>
            <w:r>
              <w:rPr>
                <w:rFonts w:hint="eastAsia"/>
                <w:szCs w:val="21"/>
              </w:rPr>
              <w:t xml:space="preserve">2 </w:t>
            </w:r>
            <w:r>
              <w:rPr>
                <w:rFonts w:hint="eastAsia"/>
                <w:szCs w:val="21"/>
              </w:rPr>
              <w:t>制度体系</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30"/>
        </w:trPr>
        <w:tc>
          <w:tcPr>
            <w:tcW w:w="427" w:type="dxa"/>
            <w:vMerge/>
            <w:vAlign w:val="center"/>
          </w:tcPr>
          <w:p w:rsidR="007C250D" w:rsidRDefault="007C250D" w:rsidP="007C250D">
            <w:pPr>
              <w:spacing w:line="580" w:lineRule="exact"/>
              <w:jc w:val="center"/>
              <w:rPr>
                <w:b/>
                <w:bCs/>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w:t>
            </w:r>
            <w:r>
              <w:rPr>
                <w:szCs w:val="21"/>
              </w:rPr>
              <w:t>.1.</w:t>
            </w:r>
            <w:r>
              <w:rPr>
                <w:rFonts w:hint="eastAsia"/>
                <w:szCs w:val="21"/>
              </w:rPr>
              <w:t>3</w:t>
            </w:r>
            <w:r>
              <w:rPr>
                <w:rFonts w:hint="eastAsia"/>
                <w:szCs w:val="21"/>
              </w:rPr>
              <w:t>制度实施</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15"/>
        </w:trPr>
        <w:tc>
          <w:tcPr>
            <w:tcW w:w="427" w:type="dxa"/>
            <w:vMerge/>
            <w:vAlign w:val="center"/>
          </w:tcPr>
          <w:p w:rsidR="007C250D" w:rsidRDefault="007C250D" w:rsidP="007C250D">
            <w:pPr>
              <w:spacing w:line="580" w:lineRule="exact"/>
              <w:jc w:val="center"/>
              <w:rPr>
                <w:szCs w:val="21"/>
              </w:rPr>
            </w:pPr>
          </w:p>
        </w:tc>
        <w:tc>
          <w:tcPr>
            <w:tcW w:w="1367" w:type="dxa"/>
            <w:vMerge w:val="restart"/>
            <w:vAlign w:val="center"/>
          </w:tcPr>
          <w:p w:rsidR="007C250D" w:rsidRDefault="007C250D" w:rsidP="007C250D">
            <w:pPr>
              <w:spacing w:line="580" w:lineRule="exact"/>
              <w:jc w:val="center"/>
              <w:rPr>
                <w:b/>
                <w:bCs/>
                <w:szCs w:val="21"/>
              </w:rPr>
            </w:pPr>
            <w:r>
              <w:rPr>
                <w:rFonts w:hint="eastAsia"/>
                <w:b/>
                <w:bCs/>
                <w:szCs w:val="21"/>
              </w:rPr>
              <w:t>4.</w:t>
            </w:r>
            <w:r>
              <w:rPr>
                <w:b/>
                <w:bCs/>
                <w:szCs w:val="21"/>
              </w:rPr>
              <w:t>2</w:t>
            </w:r>
            <w:r>
              <w:rPr>
                <w:rFonts w:hint="eastAsia"/>
                <w:b/>
                <w:bCs/>
                <w:szCs w:val="21"/>
              </w:rPr>
              <w:t>质量监控</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4.2.1</w:t>
            </w:r>
            <w:r>
              <w:rPr>
                <w:rFonts w:hint="eastAsia"/>
                <w:szCs w:val="21"/>
              </w:rPr>
              <w:t>监控体系</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415"/>
        </w:trPr>
        <w:tc>
          <w:tcPr>
            <w:tcW w:w="427" w:type="dxa"/>
            <w:vMerge/>
            <w:vAlign w:val="center"/>
          </w:tcPr>
          <w:p w:rsidR="007C250D" w:rsidRDefault="007C250D" w:rsidP="007C250D">
            <w:pPr>
              <w:spacing w:line="580" w:lineRule="exact"/>
              <w:jc w:val="center"/>
              <w:rPr>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4</w:t>
            </w:r>
            <w:r>
              <w:rPr>
                <w:szCs w:val="21"/>
              </w:rPr>
              <w:t>.</w:t>
            </w:r>
            <w:r>
              <w:rPr>
                <w:rFonts w:hint="eastAsia"/>
                <w:szCs w:val="21"/>
              </w:rPr>
              <w:t>2</w:t>
            </w:r>
            <w:r>
              <w:rPr>
                <w:szCs w:val="21"/>
              </w:rPr>
              <w:t>.</w:t>
            </w:r>
            <w:r>
              <w:rPr>
                <w:rFonts w:hint="eastAsia"/>
                <w:szCs w:val="21"/>
              </w:rPr>
              <w:t xml:space="preserve">2 </w:t>
            </w:r>
            <w:r>
              <w:rPr>
                <w:rFonts w:hint="eastAsia"/>
                <w:szCs w:val="21"/>
              </w:rPr>
              <w:t>监控措施</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85"/>
        </w:trPr>
        <w:tc>
          <w:tcPr>
            <w:tcW w:w="427" w:type="dxa"/>
            <w:vMerge/>
            <w:vAlign w:val="center"/>
          </w:tcPr>
          <w:p w:rsidR="007C250D" w:rsidRDefault="007C250D" w:rsidP="007C250D">
            <w:pPr>
              <w:spacing w:line="580" w:lineRule="exact"/>
              <w:jc w:val="center"/>
              <w:rPr>
                <w:szCs w:val="21"/>
              </w:rPr>
            </w:pPr>
          </w:p>
        </w:tc>
        <w:tc>
          <w:tcPr>
            <w:tcW w:w="1367" w:type="dxa"/>
            <w:vMerge w:val="restart"/>
            <w:vAlign w:val="center"/>
          </w:tcPr>
          <w:p w:rsidR="007C250D" w:rsidRDefault="007C250D" w:rsidP="007C250D">
            <w:pPr>
              <w:spacing w:line="580" w:lineRule="exact"/>
              <w:jc w:val="center"/>
              <w:rPr>
                <w:b/>
                <w:bCs/>
                <w:szCs w:val="21"/>
              </w:rPr>
            </w:pPr>
            <w:r>
              <w:rPr>
                <w:rFonts w:hint="eastAsia"/>
                <w:b/>
                <w:bCs/>
                <w:szCs w:val="21"/>
              </w:rPr>
              <w:t>4.</w:t>
            </w:r>
            <w:r>
              <w:rPr>
                <w:b/>
                <w:bCs/>
                <w:szCs w:val="21"/>
              </w:rPr>
              <w:t>3</w:t>
            </w:r>
            <w:r>
              <w:rPr>
                <w:rFonts w:hint="eastAsia"/>
                <w:b/>
                <w:bCs/>
                <w:szCs w:val="21"/>
              </w:rPr>
              <w:t>文化建设</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4.3.1</w:t>
            </w:r>
            <w:r>
              <w:rPr>
                <w:rFonts w:hint="eastAsia"/>
                <w:szCs w:val="21"/>
              </w:rPr>
              <w:t>核心文化</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0"/>
        </w:trPr>
        <w:tc>
          <w:tcPr>
            <w:tcW w:w="427" w:type="dxa"/>
            <w:vMerge/>
            <w:tcBorders>
              <w:bottom w:val="single" w:sz="4" w:space="0" w:color="auto"/>
            </w:tcBorders>
            <w:vAlign w:val="center"/>
          </w:tcPr>
          <w:p w:rsidR="007C250D" w:rsidRDefault="007C250D" w:rsidP="007C250D">
            <w:pPr>
              <w:spacing w:line="580" w:lineRule="exact"/>
              <w:jc w:val="center"/>
              <w:rPr>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4</w:t>
            </w:r>
            <w:r>
              <w:rPr>
                <w:szCs w:val="21"/>
              </w:rPr>
              <w:t>.</w:t>
            </w:r>
            <w:r>
              <w:rPr>
                <w:rFonts w:hint="eastAsia"/>
                <w:szCs w:val="21"/>
              </w:rPr>
              <w:t>3</w:t>
            </w:r>
            <w:r>
              <w:rPr>
                <w:szCs w:val="21"/>
              </w:rPr>
              <w:t>.</w:t>
            </w:r>
            <w:r>
              <w:rPr>
                <w:rFonts w:hint="eastAsia"/>
                <w:szCs w:val="21"/>
              </w:rPr>
              <w:t xml:space="preserve">2 </w:t>
            </w:r>
            <w:r>
              <w:rPr>
                <w:rFonts w:hint="eastAsia"/>
                <w:szCs w:val="21"/>
              </w:rPr>
              <w:t>校园环境</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15"/>
        </w:trPr>
        <w:tc>
          <w:tcPr>
            <w:tcW w:w="427" w:type="dxa"/>
            <w:vMerge w:val="restart"/>
            <w:vAlign w:val="center"/>
          </w:tcPr>
          <w:p w:rsidR="007C250D" w:rsidRDefault="007C250D" w:rsidP="007C250D">
            <w:pPr>
              <w:spacing w:line="580" w:lineRule="exact"/>
              <w:jc w:val="center"/>
              <w:rPr>
                <w:b/>
                <w:bCs/>
                <w:szCs w:val="21"/>
              </w:rPr>
            </w:pPr>
            <w:r>
              <w:rPr>
                <w:rFonts w:hint="eastAsia"/>
                <w:b/>
                <w:bCs/>
                <w:szCs w:val="21"/>
              </w:rPr>
              <w:t>五</w:t>
            </w:r>
          </w:p>
          <w:p w:rsidR="007C250D" w:rsidRDefault="007C250D" w:rsidP="007C250D">
            <w:pPr>
              <w:spacing w:line="580" w:lineRule="exact"/>
              <w:jc w:val="center"/>
              <w:rPr>
                <w:b/>
                <w:bCs/>
                <w:szCs w:val="21"/>
              </w:rPr>
            </w:pPr>
            <w:r>
              <w:rPr>
                <w:rFonts w:hint="eastAsia"/>
                <w:b/>
                <w:bCs/>
                <w:szCs w:val="21"/>
              </w:rPr>
              <w:t>办</w:t>
            </w:r>
          </w:p>
          <w:p w:rsidR="007C250D" w:rsidRDefault="007C250D" w:rsidP="007C250D">
            <w:pPr>
              <w:spacing w:line="580" w:lineRule="exact"/>
              <w:jc w:val="center"/>
              <w:rPr>
                <w:b/>
                <w:bCs/>
                <w:szCs w:val="21"/>
              </w:rPr>
            </w:pPr>
            <w:r>
              <w:rPr>
                <w:rFonts w:hint="eastAsia"/>
                <w:b/>
                <w:bCs/>
                <w:szCs w:val="21"/>
              </w:rPr>
              <w:t>学</w:t>
            </w:r>
          </w:p>
          <w:p w:rsidR="007C250D" w:rsidRDefault="007C250D" w:rsidP="007C250D">
            <w:pPr>
              <w:spacing w:line="580" w:lineRule="exact"/>
              <w:jc w:val="center"/>
              <w:rPr>
                <w:b/>
                <w:bCs/>
                <w:szCs w:val="21"/>
              </w:rPr>
            </w:pPr>
            <w:proofErr w:type="gramStart"/>
            <w:r>
              <w:rPr>
                <w:rFonts w:hint="eastAsia"/>
                <w:b/>
                <w:bCs/>
                <w:szCs w:val="21"/>
              </w:rPr>
              <w:t>效</w:t>
            </w:r>
            <w:proofErr w:type="gramEnd"/>
          </w:p>
          <w:p w:rsidR="007C250D" w:rsidRDefault="007C250D" w:rsidP="007C250D">
            <w:pPr>
              <w:spacing w:line="580" w:lineRule="exact"/>
              <w:jc w:val="center"/>
              <w:rPr>
                <w:b/>
                <w:bCs/>
                <w:szCs w:val="21"/>
              </w:rPr>
            </w:pPr>
            <w:r>
              <w:rPr>
                <w:rFonts w:hint="eastAsia"/>
                <w:b/>
                <w:bCs/>
                <w:szCs w:val="21"/>
              </w:rPr>
              <w:t>益</w:t>
            </w:r>
          </w:p>
        </w:tc>
        <w:tc>
          <w:tcPr>
            <w:tcW w:w="1367" w:type="dxa"/>
            <w:vMerge w:val="restart"/>
            <w:vAlign w:val="center"/>
          </w:tcPr>
          <w:p w:rsidR="007C250D" w:rsidRDefault="007C250D" w:rsidP="007C250D">
            <w:pPr>
              <w:spacing w:line="580" w:lineRule="exact"/>
              <w:jc w:val="center"/>
              <w:rPr>
                <w:b/>
                <w:bCs/>
                <w:szCs w:val="21"/>
              </w:rPr>
            </w:pPr>
            <w:r>
              <w:rPr>
                <w:rFonts w:hint="eastAsia"/>
                <w:b/>
                <w:bCs/>
                <w:szCs w:val="21"/>
              </w:rPr>
              <w:t>5.</w:t>
            </w:r>
            <w:r>
              <w:rPr>
                <w:b/>
                <w:bCs/>
                <w:szCs w:val="21"/>
              </w:rPr>
              <w:t>1</w:t>
            </w:r>
            <w:r>
              <w:rPr>
                <w:rFonts w:hint="eastAsia"/>
                <w:b/>
                <w:bCs/>
                <w:szCs w:val="21"/>
              </w:rPr>
              <w:t>学生发展</w:t>
            </w: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5.1.1</w:t>
            </w:r>
            <w:r>
              <w:rPr>
                <w:rFonts w:hint="eastAsia"/>
                <w:szCs w:val="21"/>
              </w:rPr>
              <w:t>综合素质</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330"/>
        </w:trPr>
        <w:tc>
          <w:tcPr>
            <w:tcW w:w="427" w:type="dxa"/>
            <w:vMerge/>
            <w:vAlign w:val="center"/>
          </w:tcPr>
          <w:p w:rsidR="007C250D" w:rsidRDefault="007C250D" w:rsidP="007C250D">
            <w:pPr>
              <w:spacing w:line="580" w:lineRule="exact"/>
              <w:jc w:val="center"/>
              <w:rPr>
                <w:b/>
                <w:bCs/>
                <w:szCs w:val="21"/>
              </w:rPr>
            </w:pPr>
          </w:p>
        </w:tc>
        <w:tc>
          <w:tcPr>
            <w:tcW w:w="1367" w:type="dxa"/>
            <w:vMerge/>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5</w:t>
            </w:r>
            <w:r>
              <w:rPr>
                <w:szCs w:val="21"/>
              </w:rPr>
              <w:t>.1.</w:t>
            </w:r>
            <w:r>
              <w:rPr>
                <w:rFonts w:hint="eastAsia"/>
                <w:szCs w:val="21"/>
              </w:rPr>
              <w:t xml:space="preserve">2 </w:t>
            </w:r>
            <w:r>
              <w:rPr>
                <w:rFonts w:hint="eastAsia"/>
                <w:szCs w:val="21"/>
              </w:rPr>
              <w:t>技能水平</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155"/>
        </w:trPr>
        <w:tc>
          <w:tcPr>
            <w:tcW w:w="427" w:type="dxa"/>
            <w:vMerge/>
            <w:vAlign w:val="center"/>
          </w:tcPr>
          <w:p w:rsidR="007C250D" w:rsidRDefault="007C250D" w:rsidP="007C250D">
            <w:pPr>
              <w:spacing w:line="580" w:lineRule="exact"/>
              <w:jc w:val="center"/>
              <w:rPr>
                <w:b/>
                <w:bCs/>
                <w:szCs w:val="21"/>
              </w:rPr>
            </w:pPr>
          </w:p>
        </w:tc>
        <w:tc>
          <w:tcPr>
            <w:tcW w:w="1367" w:type="dxa"/>
            <w:vMerge/>
            <w:tcBorders>
              <w:bottom w:val="single" w:sz="4" w:space="0" w:color="auto"/>
            </w:tcBorders>
            <w:vAlign w:val="center"/>
          </w:tcPr>
          <w:p w:rsidR="007C250D" w:rsidRDefault="007C250D" w:rsidP="007C250D">
            <w:pPr>
              <w:spacing w:line="580" w:lineRule="exact"/>
              <w:jc w:val="center"/>
              <w:rPr>
                <w:b/>
                <w:bCs/>
                <w:szCs w:val="21"/>
              </w:rPr>
            </w:pPr>
          </w:p>
        </w:tc>
        <w:tc>
          <w:tcPr>
            <w:tcW w:w="1934" w:type="dxa"/>
            <w:tcBorders>
              <w:bottom w:val="single" w:sz="4" w:space="0" w:color="auto"/>
            </w:tcBorders>
            <w:vAlign w:val="center"/>
          </w:tcPr>
          <w:p w:rsidR="007C250D" w:rsidRDefault="007C250D" w:rsidP="007C250D">
            <w:pPr>
              <w:spacing w:line="580" w:lineRule="exact"/>
              <w:rPr>
                <w:szCs w:val="21"/>
              </w:rPr>
            </w:pPr>
            <w:r>
              <w:rPr>
                <w:rFonts w:hint="eastAsia"/>
                <w:szCs w:val="21"/>
              </w:rPr>
              <w:t>5</w:t>
            </w:r>
            <w:r>
              <w:rPr>
                <w:szCs w:val="21"/>
              </w:rPr>
              <w:t>.1.</w:t>
            </w:r>
            <w:r>
              <w:rPr>
                <w:rFonts w:hint="eastAsia"/>
                <w:szCs w:val="21"/>
              </w:rPr>
              <w:t>3</w:t>
            </w:r>
            <w:r>
              <w:rPr>
                <w:rFonts w:hint="eastAsia"/>
                <w:szCs w:val="21"/>
              </w:rPr>
              <w:t>竞争能力</w:t>
            </w:r>
          </w:p>
        </w:tc>
        <w:tc>
          <w:tcPr>
            <w:tcW w:w="811" w:type="dxa"/>
            <w:tcBorders>
              <w:bottom w:val="single" w:sz="4" w:space="0" w:color="auto"/>
            </w:tcBorders>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495"/>
        </w:trPr>
        <w:tc>
          <w:tcPr>
            <w:tcW w:w="427" w:type="dxa"/>
            <w:vMerge/>
            <w:vAlign w:val="center"/>
          </w:tcPr>
          <w:p w:rsidR="007C250D" w:rsidRDefault="007C250D" w:rsidP="007C250D">
            <w:pPr>
              <w:spacing w:line="580" w:lineRule="exact"/>
              <w:rPr>
                <w:szCs w:val="21"/>
              </w:rPr>
            </w:pPr>
          </w:p>
        </w:tc>
        <w:tc>
          <w:tcPr>
            <w:tcW w:w="1367" w:type="dxa"/>
            <w:vMerge w:val="restart"/>
            <w:vAlign w:val="center"/>
          </w:tcPr>
          <w:p w:rsidR="007C250D" w:rsidRDefault="007C250D" w:rsidP="007C250D">
            <w:pPr>
              <w:spacing w:line="580" w:lineRule="exact"/>
              <w:jc w:val="center"/>
              <w:rPr>
                <w:b/>
                <w:bCs/>
                <w:szCs w:val="21"/>
              </w:rPr>
            </w:pPr>
            <w:r>
              <w:rPr>
                <w:rFonts w:hint="eastAsia"/>
                <w:b/>
                <w:bCs/>
                <w:szCs w:val="21"/>
              </w:rPr>
              <w:t>5.</w:t>
            </w:r>
            <w:r>
              <w:rPr>
                <w:b/>
                <w:bCs/>
                <w:szCs w:val="21"/>
              </w:rPr>
              <w:t>2</w:t>
            </w:r>
            <w:r>
              <w:rPr>
                <w:rFonts w:hint="eastAsia"/>
                <w:b/>
                <w:bCs/>
                <w:szCs w:val="21"/>
              </w:rPr>
              <w:t>社会贡献</w:t>
            </w:r>
          </w:p>
        </w:tc>
        <w:tc>
          <w:tcPr>
            <w:tcW w:w="1934" w:type="dxa"/>
            <w:vAlign w:val="center"/>
          </w:tcPr>
          <w:p w:rsidR="007C250D" w:rsidRDefault="007C250D" w:rsidP="007C250D">
            <w:pPr>
              <w:spacing w:line="580" w:lineRule="exact"/>
              <w:rPr>
                <w:szCs w:val="21"/>
              </w:rPr>
            </w:pPr>
            <w:r>
              <w:rPr>
                <w:rFonts w:hint="eastAsia"/>
                <w:szCs w:val="21"/>
              </w:rPr>
              <w:t>5.2.1</w:t>
            </w:r>
            <w:r>
              <w:rPr>
                <w:rFonts w:hint="eastAsia"/>
                <w:szCs w:val="21"/>
              </w:rPr>
              <w:t>社会服务</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55"/>
        </w:trPr>
        <w:tc>
          <w:tcPr>
            <w:tcW w:w="427" w:type="dxa"/>
            <w:vMerge/>
            <w:vAlign w:val="center"/>
          </w:tcPr>
          <w:p w:rsidR="007C250D" w:rsidRDefault="007C250D" w:rsidP="007C250D">
            <w:pPr>
              <w:spacing w:line="580" w:lineRule="exact"/>
              <w:rPr>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5</w:t>
            </w:r>
            <w:r>
              <w:rPr>
                <w:szCs w:val="21"/>
              </w:rPr>
              <w:t>.</w:t>
            </w:r>
            <w:r>
              <w:rPr>
                <w:rFonts w:hint="eastAsia"/>
                <w:szCs w:val="21"/>
              </w:rPr>
              <w:t>2</w:t>
            </w:r>
            <w:r>
              <w:rPr>
                <w:szCs w:val="21"/>
              </w:rPr>
              <w:t>.</w:t>
            </w:r>
            <w:r>
              <w:rPr>
                <w:rFonts w:hint="eastAsia"/>
                <w:szCs w:val="21"/>
              </w:rPr>
              <w:t xml:space="preserve">2 </w:t>
            </w:r>
            <w:r>
              <w:rPr>
                <w:rFonts w:hint="eastAsia"/>
                <w:szCs w:val="21"/>
              </w:rPr>
              <w:t>社会评价</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30"/>
        </w:trPr>
        <w:tc>
          <w:tcPr>
            <w:tcW w:w="427" w:type="dxa"/>
            <w:vMerge/>
            <w:vAlign w:val="center"/>
          </w:tcPr>
          <w:p w:rsidR="007C250D" w:rsidRDefault="007C250D" w:rsidP="007C250D">
            <w:pPr>
              <w:spacing w:line="580" w:lineRule="exact"/>
              <w:rPr>
                <w:szCs w:val="21"/>
              </w:rPr>
            </w:pPr>
          </w:p>
        </w:tc>
        <w:tc>
          <w:tcPr>
            <w:tcW w:w="1367" w:type="dxa"/>
            <w:vMerge/>
            <w:vAlign w:val="center"/>
          </w:tcPr>
          <w:p w:rsidR="007C250D" w:rsidRDefault="007C250D" w:rsidP="007C250D">
            <w:pPr>
              <w:spacing w:line="580" w:lineRule="exact"/>
              <w:jc w:val="center"/>
              <w:rPr>
                <w:b/>
                <w:bCs/>
                <w:szCs w:val="21"/>
              </w:rPr>
            </w:pPr>
          </w:p>
        </w:tc>
        <w:tc>
          <w:tcPr>
            <w:tcW w:w="1934" w:type="dxa"/>
            <w:vAlign w:val="center"/>
          </w:tcPr>
          <w:p w:rsidR="007C250D" w:rsidRDefault="007C250D" w:rsidP="007C250D">
            <w:pPr>
              <w:spacing w:line="580" w:lineRule="exact"/>
              <w:rPr>
                <w:szCs w:val="21"/>
              </w:rPr>
            </w:pPr>
            <w:r>
              <w:rPr>
                <w:rFonts w:hint="eastAsia"/>
                <w:szCs w:val="21"/>
              </w:rPr>
              <w:t>5</w:t>
            </w:r>
            <w:r>
              <w:rPr>
                <w:szCs w:val="21"/>
              </w:rPr>
              <w:t>.</w:t>
            </w:r>
            <w:r>
              <w:rPr>
                <w:rFonts w:hint="eastAsia"/>
                <w:szCs w:val="21"/>
              </w:rPr>
              <w:t>2</w:t>
            </w:r>
            <w:r>
              <w:rPr>
                <w:szCs w:val="21"/>
              </w:rPr>
              <w:t>.</w:t>
            </w:r>
            <w:r>
              <w:rPr>
                <w:rFonts w:hint="eastAsia"/>
                <w:szCs w:val="21"/>
              </w:rPr>
              <w:t>3</w:t>
            </w:r>
            <w:r>
              <w:rPr>
                <w:rFonts w:hint="eastAsia"/>
                <w:szCs w:val="21"/>
              </w:rPr>
              <w:t>示范引领</w:t>
            </w:r>
          </w:p>
        </w:tc>
        <w:tc>
          <w:tcPr>
            <w:tcW w:w="811" w:type="dxa"/>
            <w:vAlign w:val="center"/>
          </w:tcPr>
          <w:p w:rsidR="007C250D" w:rsidRDefault="007C250D" w:rsidP="007C250D">
            <w:pPr>
              <w:jc w:val="center"/>
              <w:rPr>
                <w:rFonts w:ascii="Times New Roman" w:hAnsi="Times New Roman"/>
              </w:rPr>
            </w:pPr>
            <w:r>
              <w:rPr>
                <w:rFonts w:ascii="Times New Roman" w:hAnsi="Times New Roman"/>
                <w:bCs/>
              </w:rPr>
              <w:t>√</w:t>
            </w:r>
          </w:p>
        </w:tc>
        <w:tc>
          <w:tcPr>
            <w:tcW w:w="1218" w:type="dxa"/>
            <w:vAlign w:val="center"/>
          </w:tcPr>
          <w:p w:rsidR="007C250D" w:rsidRDefault="007C250D" w:rsidP="007C250D">
            <w:pPr>
              <w:spacing w:line="580" w:lineRule="exact"/>
              <w:rPr>
                <w:szCs w:val="21"/>
              </w:rPr>
            </w:pPr>
          </w:p>
        </w:tc>
        <w:tc>
          <w:tcPr>
            <w:tcW w:w="1004" w:type="dxa"/>
            <w:vAlign w:val="center"/>
          </w:tcPr>
          <w:p w:rsidR="007C250D" w:rsidRDefault="007C250D" w:rsidP="007C250D">
            <w:pPr>
              <w:spacing w:line="580" w:lineRule="exact"/>
              <w:rPr>
                <w:szCs w:val="21"/>
              </w:rPr>
            </w:pPr>
          </w:p>
        </w:tc>
        <w:tc>
          <w:tcPr>
            <w:tcW w:w="2299" w:type="dxa"/>
            <w:vAlign w:val="center"/>
          </w:tcPr>
          <w:p w:rsidR="007C250D" w:rsidRDefault="007C250D" w:rsidP="007C250D">
            <w:pPr>
              <w:spacing w:line="580" w:lineRule="exact"/>
              <w:rPr>
                <w:szCs w:val="21"/>
              </w:rPr>
            </w:pPr>
          </w:p>
        </w:tc>
      </w:tr>
      <w:tr w:rsidR="007C250D" w:rsidTr="007C250D">
        <w:trPr>
          <w:trHeight w:val="20"/>
        </w:trPr>
        <w:tc>
          <w:tcPr>
            <w:tcW w:w="3728" w:type="dxa"/>
            <w:gridSpan w:val="3"/>
            <w:tcBorders>
              <w:bottom w:val="single" w:sz="4" w:space="0" w:color="auto"/>
            </w:tcBorders>
            <w:vAlign w:val="center"/>
          </w:tcPr>
          <w:p w:rsidR="007C250D" w:rsidRDefault="007C250D" w:rsidP="007C250D">
            <w:pPr>
              <w:spacing w:line="580" w:lineRule="exact"/>
              <w:jc w:val="center"/>
              <w:rPr>
                <w:szCs w:val="21"/>
              </w:rPr>
            </w:pPr>
            <w:r>
              <w:rPr>
                <w:rFonts w:hint="eastAsia"/>
                <w:b/>
                <w:bCs/>
                <w:szCs w:val="21"/>
              </w:rPr>
              <w:t>汇总</w:t>
            </w:r>
            <w:r>
              <w:rPr>
                <w:b/>
                <w:bCs/>
                <w:szCs w:val="21"/>
              </w:rPr>
              <w:t>统计</w:t>
            </w:r>
          </w:p>
        </w:tc>
        <w:tc>
          <w:tcPr>
            <w:tcW w:w="811" w:type="dxa"/>
            <w:tcBorders>
              <w:bottom w:val="single" w:sz="4" w:space="0" w:color="auto"/>
            </w:tcBorders>
            <w:vAlign w:val="center"/>
          </w:tcPr>
          <w:p w:rsidR="007C250D" w:rsidRDefault="007C250D" w:rsidP="007C250D">
            <w:pPr>
              <w:spacing w:line="580" w:lineRule="exact"/>
              <w:rPr>
                <w:szCs w:val="21"/>
              </w:rPr>
            </w:pPr>
          </w:p>
        </w:tc>
        <w:tc>
          <w:tcPr>
            <w:tcW w:w="1218" w:type="dxa"/>
            <w:tcBorders>
              <w:bottom w:val="single" w:sz="4" w:space="0" w:color="auto"/>
            </w:tcBorders>
            <w:vAlign w:val="center"/>
          </w:tcPr>
          <w:p w:rsidR="007C250D" w:rsidRDefault="007C250D" w:rsidP="007C250D">
            <w:pPr>
              <w:spacing w:line="580" w:lineRule="exact"/>
              <w:rPr>
                <w:szCs w:val="21"/>
              </w:rPr>
            </w:pPr>
          </w:p>
        </w:tc>
        <w:tc>
          <w:tcPr>
            <w:tcW w:w="1004" w:type="dxa"/>
            <w:tcBorders>
              <w:bottom w:val="single" w:sz="4" w:space="0" w:color="auto"/>
            </w:tcBorders>
            <w:vAlign w:val="center"/>
          </w:tcPr>
          <w:p w:rsidR="007C250D" w:rsidRDefault="007C250D" w:rsidP="007C250D">
            <w:pPr>
              <w:spacing w:line="580" w:lineRule="exact"/>
              <w:rPr>
                <w:szCs w:val="21"/>
              </w:rPr>
            </w:pPr>
          </w:p>
        </w:tc>
        <w:tc>
          <w:tcPr>
            <w:tcW w:w="2299" w:type="dxa"/>
            <w:tcBorders>
              <w:bottom w:val="single" w:sz="4" w:space="0" w:color="auto"/>
            </w:tcBorders>
            <w:vAlign w:val="center"/>
          </w:tcPr>
          <w:p w:rsidR="007C250D" w:rsidRDefault="007C250D" w:rsidP="007C250D">
            <w:pPr>
              <w:spacing w:line="580" w:lineRule="exact"/>
              <w:rPr>
                <w:szCs w:val="21"/>
              </w:rPr>
            </w:pPr>
          </w:p>
        </w:tc>
      </w:tr>
    </w:tbl>
    <w:p w:rsidR="009A7CC4" w:rsidRDefault="009A7CC4">
      <w:pPr>
        <w:rPr>
          <w:rFonts w:ascii="Times New Roman" w:hAnsi="Times New Roman"/>
          <w:bCs/>
        </w:rPr>
      </w:pPr>
    </w:p>
    <w:p w:rsidR="0070070D" w:rsidRDefault="007C250D">
      <w:pPr>
        <w:rPr>
          <w:rFonts w:ascii="Times New Roman" w:hAnsi="Times New Roman"/>
          <w:bCs/>
        </w:rPr>
      </w:pPr>
      <w:r>
        <w:rPr>
          <w:rFonts w:ascii="Times New Roman" w:hAnsi="Times New Roman" w:hint="eastAsia"/>
          <w:bCs/>
        </w:rPr>
        <w:t>注：在自评结果的相应栏目内打</w:t>
      </w:r>
      <w:r>
        <w:rPr>
          <w:rFonts w:ascii="宋体" w:hint="eastAsia"/>
          <w:bCs/>
        </w:rPr>
        <w:t>“</w:t>
      </w:r>
      <w:r>
        <w:rPr>
          <w:rFonts w:ascii="Times New Roman" w:hAnsi="Times New Roman"/>
          <w:bCs/>
        </w:rPr>
        <w:t>√</w:t>
      </w:r>
      <w:r>
        <w:rPr>
          <w:rFonts w:ascii="宋体" w:hint="eastAsia"/>
          <w:bCs/>
        </w:rPr>
        <w:t>”</w:t>
      </w:r>
      <w:r>
        <w:rPr>
          <w:rFonts w:ascii="Times New Roman" w:hAnsi="Times New Roman" w:hint="eastAsia"/>
          <w:bCs/>
        </w:rPr>
        <w:t>，</w:t>
      </w:r>
      <w:r>
        <w:rPr>
          <w:rFonts w:ascii="宋体" w:hint="eastAsia"/>
          <w:bCs/>
        </w:rPr>
        <w:t>“</w:t>
      </w:r>
      <w:r>
        <w:rPr>
          <w:rFonts w:ascii="宋体" w:hAnsi="宋体" w:hint="eastAsia"/>
          <w:bCs/>
        </w:rPr>
        <w:t>基本达标、不达标原因</w:t>
      </w:r>
      <w:r>
        <w:rPr>
          <w:rFonts w:ascii="宋体" w:hint="eastAsia"/>
          <w:bCs/>
        </w:rPr>
        <w:t>”</w:t>
      </w:r>
      <w:r>
        <w:rPr>
          <w:rFonts w:ascii="宋体" w:hAnsi="宋体" w:hint="eastAsia"/>
          <w:bCs/>
        </w:rPr>
        <w:t>要注</w:t>
      </w:r>
      <w:r>
        <w:rPr>
          <w:rFonts w:ascii="Times New Roman" w:hAnsi="Times New Roman" w:hint="eastAsia"/>
          <w:bCs/>
        </w:rPr>
        <w:t>明实际数据。</w:t>
      </w:r>
    </w:p>
    <w:p w:rsidR="0070070D" w:rsidRDefault="007C250D">
      <w:pPr>
        <w:widowControl/>
        <w:jc w:val="center"/>
        <w:rPr>
          <w:rFonts w:ascii="华文中宋" w:eastAsia="华文中宋" w:hAnsi="华文中宋"/>
          <w:b/>
          <w:bCs/>
          <w:color w:val="000000"/>
          <w:sz w:val="30"/>
          <w:szCs w:val="30"/>
        </w:rPr>
      </w:pPr>
      <w:r>
        <w:rPr>
          <w:rFonts w:ascii="Times New Roman" w:hAnsi="Times New Roman"/>
          <w:b/>
          <w:bCs/>
          <w:sz w:val="30"/>
          <w:szCs w:val="30"/>
        </w:rPr>
        <w:br w:type="page"/>
      </w: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（序号1，负责人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张晴岚 ）</w:t>
      </w:r>
    </w:p>
    <w:tbl>
      <w:tblPr>
        <w:tblStyle w:val="1"/>
        <w:tblW w:w="9105" w:type="dxa"/>
        <w:tblInd w:w="107" w:type="dxa"/>
        <w:tblLayout w:type="fixed"/>
        <w:tblLook w:val="04A0"/>
      </w:tblPr>
      <w:tblGrid>
        <w:gridCol w:w="1234"/>
        <w:gridCol w:w="3177"/>
        <w:gridCol w:w="1343"/>
        <w:gridCol w:w="3351"/>
      </w:tblGrid>
      <w:tr w:rsidR="0070070D">
        <w:trPr>
          <w:trHeight w:val="363"/>
        </w:trPr>
        <w:tc>
          <w:tcPr>
            <w:tcW w:w="1234"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5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 办学理念</w:t>
            </w:r>
          </w:p>
        </w:tc>
      </w:tr>
      <w:tr w:rsidR="0070070D">
        <w:trPr>
          <w:trHeight w:val="383"/>
        </w:trPr>
        <w:tc>
          <w:tcPr>
            <w:tcW w:w="1234"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1.1.1办学宗旨</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5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950"/>
        </w:trPr>
        <w:tc>
          <w:tcPr>
            <w:tcW w:w="1234"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71" w:type="dxa"/>
            <w:gridSpan w:val="3"/>
            <w:vAlign w:val="center"/>
          </w:tcPr>
          <w:p w:rsidR="0070070D" w:rsidRDefault="007C250D">
            <w:pPr>
              <w:adjustRightInd w:val="0"/>
              <w:snapToGrid w:val="0"/>
              <w:spacing w:line="360" w:lineRule="exact"/>
              <w:ind w:firstLineChars="200" w:firstLine="480"/>
              <w:rPr>
                <w:rFonts w:ascii="Times New Roman" w:hAnsi="Times New Roman"/>
                <w:kern w:val="0"/>
                <w:sz w:val="24"/>
              </w:rPr>
            </w:pPr>
            <w:r>
              <w:rPr>
                <w:rFonts w:ascii="楷体" w:eastAsia="楷体" w:hAnsi="楷体" w:cs="楷体" w:hint="eastAsia"/>
                <w:bCs/>
                <w:kern w:val="0"/>
                <w:sz w:val="24"/>
              </w:rPr>
              <w:t>学校全面落实素质教育，校风良好。办学模式有创新成果，人才培养质量高。</w:t>
            </w:r>
          </w:p>
        </w:tc>
      </w:tr>
      <w:tr w:rsidR="0070070D">
        <w:trPr>
          <w:trHeight w:val="395"/>
        </w:trPr>
        <w:tc>
          <w:tcPr>
            <w:tcW w:w="9105"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105"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trPr>
          <w:trHeight w:val="6970"/>
        </w:trPr>
        <w:tc>
          <w:tcPr>
            <w:tcW w:w="9105" w:type="dxa"/>
            <w:gridSpan w:val="4"/>
            <w:vAlign w:val="center"/>
          </w:tcPr>
          <w:p w:rsidR="0070070D" w:rsidRDefault="007C250D" w:rsidP="00667886">
            <w:pPr>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近年来，学校深入学习贯彻落实党中央国务院和省市深化职业教育教学改革全面提高人才培养质量的精神和要求，秉承</w:t>
            </w:r>
            <w:r>
              <w:rPr>
                <w:rFonts w:ascii="楷体" w:eastAsia="楷体" w:hAnsi="楷体" w:cs="楷体" w:hint="eastAsia"/>
                <w:b/>
                <w:kern w:val="0"/>
                <w:sz w:val="24"/>
              </w:rPr>
              <w:t>“厚德</w:t>
            </w:r>
            <w:proofErr w:type="gramStart"/>
            <w:r>
              <w:rPr>
                <w:rFonts w:ascii="楷体" w:eastAsia="楷体" w:hAnsi="楷体" w:cs="楷体" w:hint="eastAsia"/>
                <w:b/>
                <w:kern w:val="0"/>
                <w:sz w:val="24"/>
              </w:rPr>
              <w:t>砺</w:t>
            </w:r>
            <w:proofErr w:type="gramEnd"/>
            <w:r>
              <w:rPr>
                <w:rFonts w:ascii="楷体" w:eastAsia="楷体" w:hAnsi="楷体" w:cs="楷体" w:hint="eastAsia"/>
                <w:b/>
                <w:kern w:val="0"/>
                <w:sz w:val="24"/>
              </w:rPr>
              <w:t>志博学”</w:t>
            </w:r>
            <w:r>
              <w:rPr>
                <w:rFonts w:ascii="楷体" w:eastAsia="楷体" w:hAnsi="楷体" w:cs="楷体" w:hint="eastAsia"/>
                <w:bCs/>
                <w:kern w:val="0"/>
                <w:sz w:val="24"/>
              </w:rPr>
              <w:t>的校训，</w:t>
            </w:r>
            <w:r w:rsidRPr="006D1DA0">
              <w:rPr>
                <w:rFonts w:ascii="楷体" w:eastAsia="楷体" w:hAnsi="楷体" w:cs="楷体" w:hint="eastAsia"/>
                <w:b/>
                <w:bCs/>
                <w:kern w:val="0"/>
                <w:sz w:val="24"/>
              </w:rPr>
              <w:t>“求先求新求实”</w:t>
            </w:r>
            <w:r>
              <w:rPr>
                <w:rFonts w:ascii="楷体" w:eastAsia="楷体" w:hAnsi="楷体" w:cs="楷体" w:hint="eastAsia"/>
                <w:bCs/>
                <w:kern w:val="0"/>
                <w:sz w:val="24"/>
              </w:rPr>
              <w:t>的校风，</w:t>
            </w:r>
            <w:r>
              <w:rPr>
                <w:rFonts w:ascii="楷体" w:eastAsia="楷体" w:hAnsi="楷体" w:cs="楷体" w:hint="eastAsia"/>
                <w:b/>
                <w:kern w:val="0"/>
                <w:sz w:val="24"/>
              </w:rPr>
              <w:t>“精业善导奉献”</w:t>
            </w:r>
            <w:r>
              <w:rPr>
                <w:rFonts w:ascii="楷体" w:eastAsia="楷体" w:hAnsi="楷体" w:cs="楷体" w:hint="eastAsia"/>
                <w:bCs/>
                <w:kern w:val="0"/>
                <w:sz w:val="24"/>
              </w:rPr>
              <w:t>的教风，</w:t>
            </w:r>
            <w:r>
              <w:rPr>
                <w:rFonts w:ascii="楷体" w:eastAsia="楷体" w:hAnsi="楷体" w:cs="楷体" w:hint="eastAsia"/>
                <w:b/>
                <w:kern w:val="0"/>
                <w:sz w:val="24"/>
              </w:rPr>
              <w:t>“敏学慎思笃行”</w:t>
            </w:r>
            <w:r>
              <w:rPr>
                <w:rFonts w:ascii="楷体" w:eastAsia="楷体" w:hAnsi="楷体" w:cs="楷体" w:hint="eastAsia"/>
                <w:bCs/>
                <w:kern w:val="0"/>
                <w:sz w:val="24"/>
              </w:rPr>
              <w:t>的学风，以办 “全省一流、全国有影响的人才优、质量高、品质好、管理强的型现代化高等职业学校”为目标，全面落实立德树人，培育并传承</w:t>
            </w:r>
            <w:proofErr w:type="gramStart"/>
            <w:r>
              <w:rPr>
                <w:rFonts w:ascii="楷体" w:eastAsia="楷体" w:hAnsi="楷体" w:cs="楷体" w:hint="eastAsia"/>
                <w:bCs/>
                <w:kern w:val="0"/>
                <w:sz w:val="24"/>
              </w:rPr>
              <w:t>体臣精神</w:t>
            </w:r>
            <w:proofErr w:type="gramEnd"/>
            <w:r>
              <w:rPr>
                <w:rFonts w:ascii="楷体" w:eastAsia="楷体" w:hAnsi="楷体" w:cs="楷体" w:hint="eastAsia"/>
                <w:bCs/>
                <w:kern w:val="0"/>
                <w:sz w:val="24"/>
              </w:rPr>
              <w:t>和南丁格尔精神，教育引导师生用</w:t>
            </w:r>
            <w:proofErr w:type="gramStart"/>
            <w:r>
              <w:rPr>
                <w:rFonts w:ascii="楷体" w:eastAsia="楷体" w:hAnsi="楷体" w:cs="楷体" w:hint="eastAsia"/>
                <w:bCs/>
                <w:kern w:val="0"/>
                <w:sz w:val="24"/>
              </w:rPr>
              <w:t>体臣精神</w:t>
            </w:r>
            <w:proofErr w:type="gramEnd"/>
            <w:r>
              <w:rPr>
                <w:rFonts w:ascii="楷体" w:eastAsia="楷体" w:hAnsi="楷体" w:cs="楷体" w:hint="eastAsia"/>
                <w:bCs/>
                <w:kern w:val="0"/>
                <w:sz w:val="24"/>
              </w:rPr>
              <w:t>学做人，用南丁格尔精神学做事；全面推进素质教育，充分发挥课堂教学主渠道作用和开展系列主题教育活动，大力加强社会主义核心价值观教育、组织师生代表祭扫烈士陵园、组织学生到校内“药用植物园”劳动、利用校内34个社团开展传统文化进校园、阳光一小时、护士节、十八岁成人仪式、创新大赛、创业大赛、文明风采大赛等活动，全校师生员工努力</w:t>
            </w:r>
            <w:proofErr w:type="gramStart"/>
            <w:r>
              <w:rPr>
                <w:rFonts w:ascii="楷体" w:eastAsia="楷体" w:hAnsi="楷体" w:cs="楷体" w:hint="eastAsia"/>
                <w:bCs/>
                <w:kern w:val="0"/>
                <w:sz w:val="24"/>
              </w:rPr>
              <w:t>践行</w:t>
            </w:r>
            <w:proofErr w:type="gramEnd"/>
            <w:r>
              <w:rPr>
                <w:rFonts w:ascii="楷体" w:eastAsia="楷体" w:hAnsi="楷体" w:cs="楷体" w:hint="eastAsia"/>
                <w:bCs/>
                <w:kern w:val="0"/>
                <w:sz w:val="24"/>
              </w:rPr>
              <w:t>社会主义核心价值观、树立文化自信，培养学生热爱专业，教育引导学生“爱国、敬业、诚信、友善”积极向上，赢得了社会的赞许。</w:t>
            </w:r>
          </w:p>
          <w:p w:rsidR="0070070D" w:rsidRDefault="006D1DA0" w:rsidP="00667886">
            <w:pPr>
              <w:adjustRightInd w:val="0"/>
              <w:snapToGrid w:val="0"/>
              <w:spacing w:line="360" w:lineRule="exact"/>
              <w:ind w:firstLineChars="200" w:firstLine="480"/>
              <w:rPr>
                <w:rFonts w:ascii="宋体" w:hAnsi="宋体"/>
                <w:kern w:val="0"/>
                <w:sz w:val="24"/>
              </w:rPr>
            </w:pPr>
            <w:r>
              <w:rPr>
                <w:rFonts w:ascii="楷体" w:eastAsia="楷体" w:hAnsi="楷体" w:cs="楷体" w:hint="eastAsia"/>
                <w:bCs/>
                <w:kern w:val="0"/>
                <w:sz w:val="24"/>
              </w:rPr>
              <w:t>学校以服务发展为宗旨，以促进就业为导向，以提升质量为核心，</w:t>
            </w:r>
            <w:r w:rsidR="007C250D">
              <w:rPr>
                <w:rFonts w:ascii="楷体" w:eastAsia="楷体" w:hAnsi="楷体" w:cs="楷体" w:hint="eastAsia"/>
                <w:bCs/>
                <w:kern w:val="0"/>
                <w:sz w:val="24"/>
              </w:rPr>
              <w:t>全面对接医药卫生行业，积极探索“校企合作产教融合”办学模式， 通过校企合作、境外合作、现代学徒制和组建职教集团等项目，创新了护理类专业 “三阶梯”工学结合、药学类</w:t>
            </w:r>
            <w:proofErr w:type="gramStart"/>
            <w:r w:rsidR="007C250D">
              <w:rPr>
                <w:rFonts w:ascii="楷体" w:eastAsia="楷体" w:hAnsi="楷体" w:cs="楷体" w:hint="eastAsia"/>
                <w:bCs/>
                <w:kern w:val="0"/>
                <w:sz w:val="24"/>
              </w:rPr>
              <w:t>专业校岗交替</w:t>
            </w:r>
            <w:proofErr w:type="gramEnd"/>
            <w:r w:rsidR="007C250D">
              <w:rPr>
                <w:rFonts w:ascii="楷体" w:eastAsia="楷体" w:hAnsi="楷体" w:cs="楷体" w:hint="eastAsia"/>
                <w:bCs/>
                <w:kern w:val="0"/>
                <w:sz w:val="24"/>
              </w:rPr>
              <w:t>五段递进、康复治疗技术专业 “双主体三进阶习‘贯’始终”现代学徒制、 “农村医学”订单培养等办学模式。增强学生就业创业能力。学生充分就业优质就业，就业率98.4%、对口就业率96%、本地就业率94.1%、毕业生满意率95%。学校培养的高素质技能型人才深受用人单位和高等院校欢迎。</w:t>
            </w:r>
          </w:p>
        </w:tc>
      </w:tr>
      <w:tr w:rsidR="0070070D">
        <w:trPr>
          <w:trHeight w:val="487"/>
        </w:trPr>
        <w:tc>
          <w:tcPr>
            <w:tcW w:w="9105"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1149"/>
        </w:trPr>
        <w:tc>
          <w:tcPr>
            <w:tcW w:w="9105"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105"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1400"/>
        </w:trPr>
        <w:tc>
          <w:tcPr>
            <w:tcW w:w="9105"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张晴岚）</w:t>
      </w:r>
    </w:p>
    <w:tbl>
      <w:tblPr>
        <w:tblStyle w:val="1"/>
        <w:tblW w:w="9075" w:type="dxa"/>
        <w:tblInd w:w="107" w:type="dxa"/>
        <w:tblLayout w:type="fixed"/>
        <w:tblLook w:val="04A0"/>
      </w:tblPr>
      <w:tblGrid>
        <w:gridCol w:w="1234"/>
        <w:gridCol w:w="3177"/>
        <w:gridCol w:w="1343"/>
        <w:gridCol w:w="3321"/>
      </w:tblGrid>
      <w:tr w:rsidR="0070070D">
        <w:trPr>
          <w:trHeight w:val="363"/>
        </w:trPr>
        <w:tc>
          <w:tcPr>
            <w:tcW w:w="1234"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2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 办学理念</w:t>
            </w:r>
          </w:p>
        </w:tc>
      </w:tr>
      <w:tr w:rsidR="0070070D">
        <w:trPr>
          <w:trHeight w:val="383"/>
        </w:trPr>
        <w:tc>
          <w:tcPr>
            <w:tcW w:w="1234"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1.1.2办学思路</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2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910"/>
        </w:trPr>
        <w:tc>
          <w:tcPr>
            <w:tcW w:w="1234"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41" w:type="dxa"/>
            <w:gridSpan w:val="3"/>
            <w:vAlign w:val="center"/>
          </w:tcPr>
          <w:p w:rsidR="0070070D" w:rsidRDefault="007C250D">
            <w:pPr>
              <w:spacing w:line="400" w:lineRule="exact"/>
              <w:ind w:firstLineChars="100" w:firstLine="240"/>
              <w:rPr>
                <w:rFonts w:ascii="Times New Roman" w:hAnsi="Times New Roman"/>
                <w:kern w:val="0"/>
                <w:sz w:val="24"/>
              </w:rPr>
            </w:pPr>
            <w:r>
              <w:rPr>
                <w:rFonts w:ascii="楷体" w:eastAsia="楷体" w:hAnsi="楷体" w:cs="楷体" w:hint="eastAsia"/>
                <w:bCs/>
                <w:kern w:val="0"/>
                <w:sz w:val="24"/>
              </w:rPr>
              <w:t>专业设置与地方经济社会发展需求相适应。产教深度融合，校</w:t>
            </w:r>
            <w:proofErr w:type="gramStart"/>
            <w:r>
              <w:rPr>
                <w:rFonts w:ascii="楷体" w:eastAsia="楷体" w:hAnsi="楷体" w:cs="楷体" w:hint="eastAsia"/>
                <w:bCs/>
                <w:kern w:val="0"/>
                <w:sz w:val="24"/>
              </w:rPr>
              <w:t>企密切</w:t>
            </w:r>
            <w:proofErr w:type="gramEnd"/>
            <w:r>
              <w:rPr>
                <w:rFonts w:ascii="楷体" w:eastAsia="楷体" w:hAnsi="楷体" w:cs="楷体" w:hint="eastAsia"/>
                <w:bCs/>
                <w:kern w:val="0"/>
                <w:sz w:val="24"/>
              </w:rPr>
              <w:t>合作。学生成才通道丰富，为学生多样化选择、多路径成才搭建“立交桥”。</w:t>
            </w:r>
          </w:p>
        </w:tc>
      </w:tr>
      <w:tr w:rsidR="0070070D">
        <w:trPr>
          <w:trHeight w:val="395"/>
        </w:trPr>
        <w:tc>
          <w:tcPr>
            <w:tcW w:w="9075"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075"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rsidTr="00667886">
        <w:trPr>
          <w:trHeight w:val="8610"/>
        </w:trPr>
        <w:tc>
          <w:tcPr>
            <w:tcW w:w="9075" w:type="dxa"/>
            <w:gridSpan w:val="4"/>
            <w:vAlign w:val="center"/>
          </w:tcPr>
          <w:p w:rsidR="0070070D" w:rsidRDefault="007C250D" w:rsidP="00870485">
            <w:pPr>
              <w:adjustRightInd w:val="0"/>
              <w:snapToGrid w:val="0"/>
              <w:spacing w:line="330" w:lineRule="exact"/>
              <w:ind w:firstLineChars="200" w:firstLine="480"/>
              <w:jc w:val="left"/>
              <w:rPr>
                <w:rFonts w:ascii="楷体" w:eastAsia="楷体" w:hAnsi="楷体" w:cs="楷体"/>
                <w:bCs/>
                <w:kern w:val="0"/>
                <w:sz w:val="24"/>
              </w:rPr>
            </w:pPr>
            <w:r>
              <w:rPr>
                <w:rFonts w:ascii="楷体" w:eastAsia="楷体" w:hAnsi="楷体" w:cs="楷体" w:hint="eastAsia"/>
                <w:bCs/>
                <w:kern w:val="0"/>
                <w:sz w:val="24"/>
              </w:rPr>
              <w:t>学校根据省市社会经济和民生发展需求，对接行业，在充分调研的基础上，近年新增中药学、老年保健与管理、</w:t>
            </w:r>
            <w:proofErr w:type="gramStart"/>
            <w:r>
              <w:rPr>
                <w:rFonts w:ascii="楷体" w:eastAsia="楷体" w:hAnsi="楷体" w:cs="楷体" w:hint="eastAsia"/>
                <w:bCs/>
                <w:kern w:val="0"/>
                <w:sz w:val="24"/>
              </w:rPr>
              <w:t>助产和</w:t>
            </w:r>
            <w:proofErr w:type="gramEnd"/>
            <w:r>
              <w:rPr>
                <w:rFonts w:ascii="楷体" w:eastAsia="楷体" w:hAnsi="楷体" w:cs="楷体" w:hint="eastAsia"/>
                <w:bCs/>
                <w:kern w:val="0"/>
                <w:sz w:val="24"/>
              </w:rPr>
              <w:t>中医养生保健等专业，现有高职专业9个、中</w:t>
            </w:r>
            <w:proofErr w:type="gramStart"/>
            <w:r>
              <w:rPr>
                <w:rFonts w:ascii="楷体" w:eastAsia="楷体" w:hAnsi="楷体" w:cs="楷体" w:hint="eastAsia"/>
                <w:bCs/>
                <w:kern w:val="0"/>
                <w:sz w:val="24"/>
              </w:rPr>
              <w:t>职专业</w:t>
            </w:r>
            <w:proofErr w:type="gramEnd"/>
            <w:r>
              <w:rPr>
                <w:rFonts w:ascii="楷体" w:eastAsia="楷体" w:hAnsi="楷体" w:cs="楷体" w:hint="eastAsia"/>
                <w:bCs/>
                <w:kern w:val="0"/>
                <w:sz w:val="24"/>
              </w:rPr>
              <w:t>3个。</w:t>
            </w:r>
            <w:r>
              <w:rPr>
                <w:rFonts w:ascii="楷体" w:eastAsia="楷体" w:hAnsi="楷体" w:cs="楷体" w:hint="eastAsia"/>
                <w:b/>
                <w:kern w:val="0"/>
                <w:sz w:val="24"/>
              </w:rPr>
              <w:t>建有品牌专业1个（护理）、特色专业2个（药学、医学检验技术），初步形成以护理、药学、</w:t>
            </w:r>
            <w:r w:rsidR="00C16EF0">
              <w:rPr>
                <w:rFonts w:ascii="楷体" w:eastAsia="楷体" w:hAnsi="楷体" w:cs="楷体" w:hint="eastAsia"/>
                <w:b/>
                <w:kern w:val="0"/>
                <w:sz w:val="24"/>
              </w:rPr>
              <w:t>康复</w:t>
            </w:r>
            <w:r>
              <w:rPr>
                <w:rFonts w:ascii="楷体" w:eastAsia="楷体" w:hAnsi="楷体" w:cs="楷体" w:hint="eastAsia"/>
                <w:b/>
                <w:kern w:val="0"/>
                <w:sz w:val="24"/>
              </w:rPr>
              <w:t>为核心的3个现代化专业群</w:t>
            </w:r>
            <w:r>
              <w:rPr>
                <w:rFonts w:ascii="楷体" w:eastAsia="楷体" w:hAnsi="楷体" w:cs="楷体" w:hint="eastAsia"/>
                <w:bCs/>
                <w:kern w:val="0"/>
                <w:sz w:val="24"/>
              </w:rPr>
              <w:t>，满足区域社会发展需求。</w:t>
            </w:r>
          </w:p>
          <w:p w:rsidR="0070070D" w:rsidRDefault="007C250D" w:rsidP="00870485">
            <w:pPr>
              <w:adjustRightInd w:val="0"/>
              <w:snapToGrid w:val="0"/>
              <w:spacing w:line="330" w:lineRule="exact"/>
              <w:ind w:firstLineChars="200" w:firstLine="480"/>
              <w:jc w:val="left"/>
              <w:rPr>
                <w:rFonts w:ascii="楷体" w:eastAsia="楷体" w:hAnsi="楷体" w:cs="楷体"/>
                <w:bCs/>
                <w:kern w:val="0"/>
                <w:sz w:val="24"/>
              </w:rPr>
            </w:pPr>
            <w:r>
              <w:rPr>
                <w:rFonts w:ascii="楷体" w:eastAsia="楷体" w:hAnsi="楷体" w:cs="楷体" w:hint="eastAsia"/>
                <w:bCs/>
                <w:kern w:val="0"/>
                <w:sz w:val="24"/>
              </w:rPr>
              <w:t>学校不断深化产教融合、校企合作，在校企联合招生、一体化育人、现代学徒制等方面成绩显著。学校从学生入校明确各专业联合培养模式，护理专业与南通上海大医院开展合作培养，农医专业与南通扬州市卫计委开展订单培养；老年保健与管理专业和天润、市北养老集体开展联合育人，为农村基层医疗和社区养老等培养一大批实用人才；药学专业借鉴现代学徒制经验，将第九学期以学校教学为主调整为校企双方合作教学、一体化育人、</w:t>
            </w:r>
            <w:proofErr w:type="gramStart"/>
            <w:r>
              <w:rPr>
                <w:rFonts w:ascii="楷体" w:eastAsia="楷体" w:hAnsi="楷体" w:cs="楷体" w:hint="eastAsia"/>
                <w:bCs/>
                <w:kern w:val="0"/>
                <w:sz w:val="24"/>
              </w:rPr>
              <w:t>跟岗实习</w:t>
            </w:r>
            <w:proofErr w:type="gramEnd"/>
            <w:r>
              <w:rPr>
                <w:rFonts w:ascii="楷体" w:eastAsia="楷体" w:hAnsi="楷体" w:cs="楷体" w:hint="eastAsia"/>
                <w:bCs/>
                <w:kern w:val="0"/>
                <w:sz w:val="24"/>
              </w:rPr>
              <w:t>模式并在13级药学专业实施；康复治疗技术专业与南通市第六、第二人民现代学徒制试点工作。学校发起联合上海中山医院、台湾辅英科技大学、通大附院、南通市一院等40家单位组成南通卫生职业教育集团，首批集团成员有45家单位，其中学校3家、校企、校院20家，顾问、特邀单位13家，成员间实现资源共享和优势互补，形成教学链、人才链、产业链、创新链深度融合，组成区域性专业</w:t>
            </w:r>
            <w:proofErr w:type="gramStart"/>
            <w:r>
              <w:rPr>
                <w:rFonts w:ascii="楷体" w:eastAsia="楷体" w:hAnsi="楷体" w:cs="楷体" w:hint="eastAsia"/>
                <w:bCs/>
                <w:kern w:val="0"/>
                <w:sz w:val="24"/>
              </w:rPr>
              <w:t>型卫生</w:t>
            </w:r>
            <w:proofErr w:type="gramEnd"/>
            <w:r>
              <w:rPr>
                <w:rFonts w:ascii="楷体" w:eastAsia="楷体" w:hAnsi="楷体" w:cs="楷体" w:hint="eastAsia"/>
                <w:bCs/>
                <w:kern w:val="0"/>
                <w:sz w:val="24"/>
              </w:rPr>
              <w:t>职业人才培养和社会服务联合体。2018年我校与南通市第二人民医院、南通市第六人民医院被评为南通市现代学徒制校企合作最佳组合。</w:t>
            </w:r>
          </w:p>
          <w:p w:rsidR="0070070D" w:rsidRDefault="007C250D" w:rsidP="00870485">
            <w:pPr>
              <w:adjustRightInd w:val="0"/>
              <w:snapToGrid w:val="0"/>
              <w:spacing w:line="330" w:lineRule="exact"/>
              <w:ind w:firstLineChars="200" w:firstLine="480"/>
              <w:jc w:val="left"/>
              <w:rPr>
                <w:rFonts w:ascii="宋体" w:hAnsi="宋体"/>
                <w:kern w:val="0"/>
                <w:sz w:val="24"/>
              </w:rPr>
            </w:pPr>
            <w:r>
              <w:rPr>
                <w:rFonts w:ascii="楷体" w:eastAsia="楷体" w:hAnsi="楷体" w:cs="楷体" w:hint="eastAsia"/>
                <w:bCs/>
                <w:kern w:val="0"/>
                <w:sz w:val="24"/>
              </w:rPr>
              <w:t>学校注重中高职衔接体系建设，有中高职衔接项目两个，与苏州卫院合作护理、药学专业的中高职衔接合作项目，每年40人全部升学；</w:t>
            </w:r>
            <w:proofErr w:type="gramStart"/>
            <w:r>
              <w:rPr>
                <w:rFonts w:ascii="楷体" w:eastAsia="楷体" w:hAnsi="楷体" w:cs="楷体" w:hint="eastAsia"/>
                <w:bCs/>
                <w:kern w:val="0"/>
                <w:sz w:val="24"/>
              </w:rPr>
              <w:t>专转本</w:t>
            </w:r>
            <w:proofErr w:type="gramEnd"/>
            <w:r>
              <w:rPr>
                <w:rFonts w:ascii="楷体" w:eastAsia="楷体" w:hAnsi="楷体" w:cs="楷体" w:hint="eastAsia"/>
                <w:bCs/>
                <w:kern w:val="0"/>
                <w:sz w:val="24"/>
              </w:rPr>
              <w:t>、专升本、专接本等深造路径畅通，学校先后与江苏大学、南京医科大学、苏州大学、江苏医药职业学院联合办学，开展了医学检验、护理、药学、临床医学、康复等专业，专科、本科、研究生等三个层次的成人学历教育；国际合作不断推进，学校与台湾辅英科技大学签订合作办学协议，护理、康复两个专业与台湾辅英科技大学开展合作交流，双方互派师生交流学习，学校先后派出6名教师、42名学生</w:t>
            </w:r>
            <w:proofErr w:type="gramStart"/>
            <w:r>
              <w:rPr>
                <w:rFonts w:ascii="楷体" w:eastAsia="楷体" w:hAnsi="楷体" w:cs="楷体" w:hint="eastAsia"/>
                <w:bCs/>
                <w:kern w:val="0"/>
                <w:sz w:val="24"/>
              </w:rPr>
              <w:t>到辅英大学</w:t>
            </w:r>
            <w:proofErr w:type="gramEnd"/>
            <w:r>
              <w:rPr>
                <w:rFonts w:ascii="楷体" w:eastAsia="楷体" w:hAnsi="楷体" w:cs="楷体" w:hint="eastAsia"/>
                <w:bCs/>
                <w:kern w:val="0"/>
                <w:sz w:val="24"/>
              </w:rPr>
              <w:t>交流学习，在文化碰撞中吸取各自有益的办学做法，不断优化人才培养。2018年学校与无锡</w:t>
            </w:r>
            <w:proofErr w:type="gramStart"/>
            <w:r>
              <w:rPr>
                <w:rFonts w:ascii="楷体" w:eastAsia="楷体" w:hAnsi="楷体" w:cs="楷体" w:hint="eastAsia"/>
                <w:bCs/>
                <w:kern w:val="0"/>
                <w:sz w:val="24"/>
              </w:rPr>
              <w:t>洛匠</w:t>
            </w:r>
            <w:proofErr w:type="gramEnd"/>
            <w:r>
              <w:rPr>
                <w:rFonts w:ascii="楷体" w:eastAsia="楷体" w:hAnsi="楷体" w:cs="楷体" w:hint="eastAsia"/>
                <w:bCs/>
                <w:kern w:val="0"/>
                <w:sz w:val="24"/>
              </w:rPr>
              <w:t>教育科技有限公司合作，开办了涉外护理（德语）班，为学生多样化选择、全面发展与多路径成才、终身发展搭建“立交桥”。</w:t>
            </w:r>
          </w:p>
        </w:tc>
      </w:tr>
      <w:tr w:rsidR="0070070D">
        <w:trPr>
          <w:trHeight w:val="487"/>
        </w:trPr>
        <w:tc>
          <w:tcPr>
            <w:tcW w:w="9075"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591"/>
        </w:trPr>
        <w:tc>
          <w:tcPr>
            <w:tcW w:w="9075"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075"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595"/>
        </w:trPr>
        <w:tc>
          <w:tcPr>
            <w:tcW w:w="9075" w:type="dxa"/>
            <w:gridSpan w:val="4"/>
            <w:vAlign w:val="center"/>
          </w:tcPr>
          <w:p w:rsidR="0070070D" w:rsidRDefault="0070070D">
            <w:pPr>
              <w:widowControl/>
              <w:adjustRightInd w:val="0"/>
              <w:snapToGrid w:val="0"/>
              <w:spacing w:line="400" w:lineRule="exact"/>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（序号3，负责人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张晴岚 ）</w:t>
      </w:r>
    </w:p>
    <w:tbl>
      <w:tblPr>
        <w:tblStyle w:val="1"/>
        <w:tblW w:w="9152" w:type="dxa"/>
        <w:tblLayout w:type="fixed"/>
        <w:tblLook w:val="04A0"/>
      </w:tblPr>
      <w:tblGrid>
        <w:gridCol w:w="1341"/>
        <w:gridCol w:w="3177"/>
        <w:gridCol w:w="1343"/>
        <w:gridCol w:w="3291"/>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29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 办学理念</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1.1.3发展规划</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29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1135"/>
        </w:trPr>
        <w:tc>
          <w:tcPr>
            <w:tcW w:w="1341"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11" w:type="dxa"/>
            <w:gridSpan w:val="3"/>
            <w:vAlign w:val="center"/>
          </w:tcPr>
          <w:p w:rsidR="0070070D" w:rsidRDefault="007C250D">
            <w:pPr>
              <w:spacing w:line="400" w:lineRule="exact"/>
              <w:ind w:firstLineChars="200" w:firstLine="480"/>
              <w:rPr>
                <w:rFonts w:ascii="Times New Roman" w:hAnsi="Times New Roman"/>
                <w:kern w:val="0"/>
                <w:sz w:val="24"/>
              </w:rPr>
            </w:pPr>
            <w:r>
              <w:rPr>
                <w:rFonts w:ascii="楷体" w:eastAsia="楷体" w:hAnsi="楷体" w:cs="楷体" w:hint="eastAsia"/>
                <w:bCs/>
                <w:kern w:val="0"/>
                <w:sz w:val="24"/>
              </w:rPr>
              <w:t>学校经过深入调研并多方征求意见，科学规范地制订了中长期发展规划。发展规划科学合理、可行性强，措施有力、达成度高。</w:t>
            </w:r>
          </w:p>
        </w:tc>
      </w:tr>
      <w:tr w:rsidR="0070070D">
        <w:trPr>
          <w:trHeight w:val="395"/>
        </w:trPr>
        <w:tc>
          <w:tcPr>
            <w:tcW w:w="9152"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152"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rsidTr="00667886">
        <w:trPr>
          <w:trHeight w:val="6308"/>
        </w:trPr>
        <w:tc>
          <w:tcPr>
            <w:tcW w:w="9152" w:type="dxa"/>
            <w:gridSpan w:val="4"/>
            <w:vAlign w:val="center"/>
          </w:tcPr>
          <w:p w:rsidR="0070070D" w:rsidRDefault="007C250D" w:rsidP="00667886">
            <w:pPr>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学校紧密对照与国家职业教育发展方针、政策，邀请省市领导、主管局、行业、企业多次研讨，学校上上下下十几余次汇总修改，最终制定了《学校“十三五”发展规划》，描绘了学校“十三五”发展目标，</w:t>
            </w:r>
            <w:r>
              <w:rPr>
                <w:rFonts w:ascii="楷体" w:eastAsia="楷体" w:hAnsi="楷体" w:cs="楷体" w:hint="eastAsia"/>
                <w:b/>
                <w:bCs/>
                <w:color w:val="000000" w:themeColor="text1"/>
                <w:sz w:val="24"/>
              </w:rPr>
              <w:t>努力打造“全省一流、全国有影响的人才优、质量高、品质好、管理强的人文型、智慧型、生态型现代化高等职业学校”。</w:t>
            </w:r>
            <w:r>
              <w:rPr>
                <w:rFonts w:ascii="楷体" w:eastAsia="楷体" w:hAnsi="楷体" w:cs="楷体" w:hint="eastAsia"/>
                <w:bCs/>
                <w:kern w:val="0"/>
                <w:sz w:val="24"/>
              </w:rPr>
              <w:t>规划目标明确、措施扎实、保障有力，</w:t>
            </w:r>
            <w:proofErr w:type="gramStart"/>
            <w:r>
              <w:rPr>
                <w:rFonts w:ascii="楷体" w:eastAsia="楷体" w:hAnsi="楷体" w:cs="楷体" w:hint="eastAsia"/>
                <w:bCs/>
                <w:kern w:val="0"/>
                <w:sz w:val="24"/>
              </w:rPr>
              <w:t>通过联院评审</w:t>
            </w:r>
            <w:proofErr w:type="gramEnd"/>
            <w:r>
              <w:rPr>
                <w:rFonts w:ascii="楷体" w:eastAsia="楷体" w:hAnsi="楷体" w:cs="楷体" w:hint="eastAsia"/>
                <w:bCs/>
                <w:kern w:val="0"/>
                <w:sz w:val="24"/>
              </w:rPr>
              <w:t>。</w:t>
            </w:r>
          </w:p>
          <w:p w:rsidR="0070070D" w:rsidRDefault="007C250D" w:rsidP="00667886">
            <w:pPr>
              <w:widowControl/>
              <w:adjustRightInd w:val="0"/>
              <w:snapToGrid w:val="0"/>
              <w:spacing w:line="360" w:lineRule="exact"/>
              <w:ind w:firstLineChars="200" w:firstLine="480"/>
              <w:rPr>
                <w:rFonts w:ascii="楷体" w:eastAsia="楷体" w:hAnsi="楷体" w:cs="楷体"/>
                <w:bCs/>
                <w:color w:val="000000"/>
                <w:sz w:val="24"/>
              </w:rPr>
            </w:pPr>
            <w:r>
              <w:rPr>
                <w:rFonts w:ascii="楷体" w:eastAsia="楷体" w:hAnsi="楷体" w:cs="楷体" w:hint="eastAsia"/>
                <w:bCs/>
                <w:kern w:val="0"/>
                <w:sz w:val="24"/>
              </w:rPr>
              <w:t>根据《学校“十三五”发展规划》的发展目标和主要任务，学校分解成年度计划，落实责任，确保各项重点举措责任明确、落实到位。学校上下都重视职业教育政策的学习、贯彻、宣传，及时总结规划实施过程中取得的阶段性成果，大力宣传典型经验、做法和成效，为“十三五”规划的顺利实施营造良好环境。学校各处室、</w:t>
            </w:r>
            <w:proofErr w:type="gramStart"/>
            <w:r>
              <w:rPr>
                <w:rFonts w:ascii="楷体" w:eastAsia="楷体" w:hAnsi="楷体" w:cs="楷体" w:hint="eastAsia"/>
                <w:bCs/>
                <w:kern w:val="0"/>
                <w:sz w:val="24"/>
              </w:rPr>
              <w:t>系部在</w:t>
            </w:r>
            <w:proofErr w:type="gramEnd"/>
            <w:r>
              <w:rPr>
                <w:rFonts w:ascii="楷体" w:eastAsia="楷体" w:hAnsi="楷体" w:cs="楷体" w:hint="eastAsia"/>
                <w:bCs/>
                <w:kern w:val="0"/>
                <w:sz w:val="24"/>
              </w:rPr>
              <w:t>组织实施本规划过程中，建立健全目标责任制度，把承担和参与的任务落实到具体岗位、具体人员。按照“健康江苏”的战略部署，增设了社会急需的农村医学、老年保健与管理等四个专业。十三五期间，学校建成省现代化专业群两个、省现代化实训基地2个（其中1个待评）、智慧校园项目通过网络评审和现场答辩评审成为第三批江苏省职业学校智慧校园；</w:t>
            </w:r>
            <w:r>
              <w:rPr>
                <w:rFonts w:ascii="楷体" w:eastAsia="楷体" w:hAnsi="楷体" w:cs="楷体" w:hint="eastAsia"/>
                <w:bCs/>
                <w:color w:val="000000"/>
                <w:sz w:val="24"/>
              </w:rPr>
              <w:t>基础能力持续向好，人才培养成效显著，队伍建设优势明显，管理成效不断提升，办学效益持续放大。</w:t>
            </w:r>
          </w:p>
          <w:p w:rsidR="0070070D" w:rsidRDefault="0070070D" w:rsidP="00667886">
            <w:pPr>
              <w:spacing w:line="400" w:lineRule="exact"/>
              <w:ind w:firstLineChars="200" w:firstLine="480"/>
              <w:rPr>
                <w:rFonts w:ascii="宋体" w:hAnsi="宋体"/>
                <w:kern w:val="0"/>
                <w:sz w:val="24"/>
              </w:rPr>
            </w:pPr>
          </w:p>
        </w:tc>
      </w:tr>
      <w:tr w:rsidR="0070070D">
        <w:trPr>
          <w:trHeight w:val="487"/>
        </w:trPr>
        <w:tc>
          <w:tcPr>
            <w:tcW w:w="9152"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1361"/>
        </w:trPr>
        <w:tc>
          <w:tcPr>
            <w:tcW w:w="9152"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152"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1735"/>
        </w:trPr>
        <w:tc>
          <w:tcPr>
            <w:tcW w:w="9152"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w:t>
      </w:r>
      <w:r>
        <w:rPr>
          <w:rFonts w:ascii="华文中宋" w:eastAsia="华文中宋" w:hAnsi="华文中宋"/>
          <w:b/>
          <w:bCs/>
          <w:color w:val="000000"/>
          <w:sz w:val="30"/>
          <w:szCs w:val="30"/>
        </w:rPr>
        <w:t>4</w:t>
      </w:r>
      <w:r>
        <w:rPr>
          <w:rFonts w:ascii="华文中宋" w:eastAsia="华文中宋" w:hAnsi="华文中宋" w:hint="eastAsia"/>
          <w:b/>
          <w:bCs/>
          <w:color w:val="000000"/>
          <w:sz w:val="30"/>
          <w:szCs w:val="30"/>
        </w:rPr>
        <w:t>，负责人</w:t>
      </w:r>
      <w:r w:rsidR="00843E91">
        <w:rPr>
          <w:rFonts w:ascii="华文中宋" w:eastAsia="华文中宋" w:hAnsi="华文中宋" w:hint="eastAsia"/>
          <w:b/>
          <w:bCs/>
          <w:color w:val="000000"/>
          <w:sz w:val="30"/>
          <w:szCs w:val="30"/>
        </w:rPr>
        <w:t>：</w:t>
      </w:r>
      <w:proofErr w:type="gramStart"/>
      <w:r>
        <w:rPr>
          <w:rFonts w:ascii="华文中宋" w:eastAsia="华文中宋" w:hAnsi="华文中宋" w:hint="eastAsia"/>
          <w:b/>
          <w:bCs/>
          <w:color w:val="000000"/>
          <w:sz w:val="30"/>
          <w:szCs w:val="30"/>
        </w:rPr>
        <w:t>凌佳慧</w:t>
      </w:r>
      <w:proofErr w:type="gramEnd"/>
      <w:r>
        <w:rPr>
          <w:rFonts w:ascii="华文中宋" w:eastAsia="华文中宋" w:hAnsi="华文中宋"/>
          <w:b/>
          <w:bCs/>
          <w:color w:val="000000"/>
          <w:sz w:val="30"/>
          <w:szCs w:val="30"/>
        </w:rPr>
        <w:t xml:space="preserve"> </w:t>
      </w:r>
      <w:r>
        <w:rPr>
          <w:rFonts w:ascii="华文中宋" w:eastAsia="华文中宋" w:hAnsi="华文中宋"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基础能力</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w:t>
            </w:r>
            <w:r>
              <w:rPr>
                <w:rFonts w:ascii="宋体" w:hAnsi="宋体" w:cs="宋体" w:hint="eastAsia"/>
                <w:b/>
                <w:bCs/>
                <w:sz w:val="24"/>
              </w:rPr>
              <w:t>2</w:t>
            </w:r>
            <w:r>
              <w:rPr>
                <w:rFonts w:ascii="宋体" w:hAnsi="宋体" w:cs="宋体"/>
                <w:b/>
                <w:bCs/>
                <w:sz w:val="24"/>
              </w:rPr>
              <w:t xml:space="preserve"> </w:t>
            </w:r>
            <w:r>
              <w:rPr>
                <w:rFonts w:ascii="宋体" w:hAnsi="宋体" w:cs="宋体" w:hint="eastAsia"/>
                <w:b/>
                <w:bCs/>
                <w:sz w:val="24"/>
              </w:rPr>
              <w:t>办学环境</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1.2.1</w:t>
            </w:r>
            <w:r>
              <w:rPr>
                <w:rFonts w:ascii="宋体" w:hAnsi="宋体" w:cs="宋体" w:hint="eastAsia"/>
                <w:b/>
                <w:bCs/>
                <w:sz w:val="24"/>
              </w:rPr>
              <w:t>政策支持</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cs="宋体" w:hint="eastAsia"/>
                <w:b/>
                <w:bCs/>
                <w:sz w:val="24"/>
              </w:rPr>
              <w:t>A</w:t>
            </w:r>
          </w:p>
        </w:tc>
      </w:tr>
      <w:tr w:rsidR="0070070D">
        <w:trPr>
          <w:trHeight w:val="567"/>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地方政府鼓励和支持学校发展，将学校发展列入地方职业教育发展规划。</w:t>
            </w:r>
          </w:p>
        </w:tc>
      </w:tr>
      <w:tr w:rsidR="0070070D">
        <w:trPr>
          <w:trHeight w:val="39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b/>
                <w:bCs/>
                <w:sz w:val="24"/>
              </w:rPr>
              <w:t xml:space="preserve"> </w:t>
            </w:r>
            <w:r>
              <w:rPr>
                <w:rFonts w:ascii="Times New Roman" w:hAnsi="Times New Roman" w:hint="eastAsia"/>
                <w:b/>
                <w:bCs/>
                <w:sz w:val="24"/>
              </w:rPr>
              <w:t>项</w:t>
            </w:r>
            <w:r>
              <w:rPr>
                <w:rFonts w:ascii="Times New Roman" w:hAnsi="Times New Roman"/>
                <w:b/>
                <w:bCs/>
                <w:sz w:val="24"/>
              </w:rPr>
              <w:t xml:space="preserve"> </w:t>
            </w:r>
            <w:r>
              <w:rPr>
                <w:rFonts w:ascii="Times New Roman" w:hAnsi="Times New Roman" w:hint="eastAsia"/>
                <w:b/>
                <w:bCs/>
                <w:sz w:val="24"/>
              </w:rPr>
              <w:t>自</w:t>
            </w:r>
            <w:r>
              <w:rPr>
                <w:rFonts w:ascii="Times New Roman" w:hAnsi="Times New Roman"/>
                <w:b/>
                <w:bCs/>
                <w:sz w:val="24"/>
              </w:rPr>
              <w:t xml:space="preserve"> </w:t>
            </w:r>
            <w:r>
              <w:rPr>
                <w:rFonts w:ascii="Times New Roman" w:hAnsi="Times New Roman" w:hint="eastAsia"/>
                <w:b/>
                <w:bCs/>
                <w:sz w:val="24"/>
              </w:rPr>
              <w:t>评</w:t>
            </w:r>
            <w:r>
              <w:rPr>
                <w:rFonts w:ascii="Times New Roman" w:hAnsi="Times New Roman"/>
                <w:b/>
                <w:bCs/>
                <w:sz w:val="24"/>
              </w:rPr>
              <w:t xml:space="preserve"> </w:t>
            </w:r>
            <w:r>
              <w:rPr>
                <w:rFonts w:ascii="Times New Roman" w:hAnsi="Times New Roman" w:hint="eastAsia"/>
                <w:b/>
                <w:bCs/>
                <w:sz w:val="24"/>
              </w:rPr>
              <w:t>概</w:t>
            </w:r>
            <w:r>
              <w:rPr>
                <w:rFonts w:ascii="Times New Roman" w:hAnsi="Times New Roman"/>
                <w:b/>
                <w:bCs/>
                <w:sz w:val="24"/>
              </w:rPr>
              <w:t xml:space="preserve"> </w:t>
            </w:r>
            <w:r>
              <w:rPr>
                <w:rFonts w:ascii="Times New Roman" w:hAnsi="Times New Roman" w:hint="eastAsia"/>
                <w:b/>
                <w:bCs/>
                <w:sz w:val="24"/>
              </w:rPr>
              <w:t>述</w:t>
            </w:r>
          </w:p>
        </w:tc>
      </w:tr>
      <w:tr w:rsidR="0070070D">
        <w:trPr>
          <w:trHeight w:val="259"/>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667886">
        <w:trPr>
          <w:trHeight w:val="5328"/>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南通市委市政府认真贯彻落实《国务院关于加快发展现代职业教育的决定》、教育部等6部门的《现代职业教育体系建设规划（2014-2020年）》，积极支持“在学前教育、护理、健康服务、社区服务等领域健全招生办法，完善职业教育人才多样化成长渠道”、“以初中为起点的五年制高等职业教育，主要面向学前教育、护理、健康服务、社区服务等特殊专业领域，培养兼具较高文化素质和专业技术技能的专门人才”。积极响应《省政府关于加快推进职业教育现代化的若干意见》 、《省政府关于深化产教融合的实施意见》，市委市政府在《南通市“十三五”教育事业发展规划的通知》提出，</w:t>
            </w:r>
            <w:r>
              <w:rPr>
                <w:rFonts w:ascii="楷体" w:eastAsia="楷体" w:hAnsi="楷体" w:cs="楷体" w:hint="eastAsia"/>
                <w:b/>
                <w:kern w:val="0"/>
                <w:sz w:val="24"/>
              </w:rPr>
              <w:t>支持“南通卫生高职校提升办学内涵和办学层次”</w:t>
            </w:r>
            <w:r>
              <w:rPr>
                <w:rFonts w:ascii="楷体" w:eastAsia="楷体" w:hAnsi="楷体" w:cs="楷体" w:hint="eastAsia"/>
                <w:bCs/>
                <w:kern w:val="0"/>
                <w:sz w:val="24"/>
              </w:rPr>
              <w:t>；在《关于深入推进教育现代化建设努力办好人民满意教育的实施意见》中指出，“加大力度推动优质职业院校升格发展，</w:t>
            </w:r>
            <w:r>
              <w:rPr>
                <w:rFonts w:ascii="楷体" w:eastAsia="楷体" w:hAnsi="楷体" w:cs="楷体" w:hint="eastAsia"/>
                <w:b/>
                <w:kern w:val="0"/>
                <w:sz w:val="24"/>
              </w:rPr>
              <w:t>推进地方应用型本科院校、师范类本科院校、卫生类高职院校筹建工作，</w:t>
            </w:r>
            <w:r>
              <w:rPr>
                <w:rFonts w:ascii="楷体" w:eastAsia="楷体" w:hAnsi="楷体" w:cs="楷体" w:hint="eastAsia"/>
                <w:bCs/>
                <w:kern w:val="0"/>
                <w:sz w:val="24"/>
              </w:rPr>
              <w:t>进一步提升人才培养层次”。南通市政府积极建立建全职业教育经费稳定增长的保障机制，逐步加大公共财政投入，财政拨款水平逐年提高，有效促进了我市职业教育的快速发展南通市委市政府的系列举措，为学校创建江苏省现代化示范性职业学校打下了坚实的基础。</w:t>
            </w:r>
          </w:p>
          <w:p w:rsidR="0070070D" w:rsidRDefault="007C250D" w:rsidP="00667886">
            <w:pPr>
              <w:spacing w:line="420" w:lineRule="exact"/>
              <w:ind w:firstLineChars="200" w:firstLine="480"/>
              <w:rPr>
                <w:rFonts w:ascii="宋体"/>
                <w:kern w:val="0"/>
                <w:sz w:val="24"/>
              </w:rPr>
            </w:pPr>
            <w:r>
              <w:rPr>
                <w:rFonts w:ascii="宋体" w:hAnsi="宋体" w:cs="仿宋_GB2312"/>
                <w:sz w:val="24"/>
              </w:rPr>
              <w:t xml:space="preserve">    </w:t>
            </w:r>
          </w:p>
        </w:tc>
      </w:tr>
      <w:tr w:rsidR="0070070D">
        <w:trPr>
          <w:trHeight w:val="487"/>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1821"/>
        </w:trPr>
        <w:tc>
          <w:tcPr>
            <w:tcW w:w="9197" w:type="dxa"/>
            <w:gridSpan w:val="4"/>
            <w:tcBorders>
              <w:top w:val="single" w:sz="4" w:space="0" w:color="auto"/>
              <w:left w:val="single" w:sz="4" w:space="0" w:color="auto"/>
              <w:bottom w:val="single" w:sz="4" w:space="0" w:color="auto"/>
              <w:right w:val="single" w:sz="4" w:space="0" w:color="auto"/>
            </w:tcBorders>
          </w:tcPr>
          <w:p w:rsidR="0070070D" w:rsidRDefault="0070070D">
            <w:pPr>
              <w:widowControl/>
              <w:adjustRightInd w:val="0"/>
              <w:snapToGrid w:val="0"/>
              <w:spacing w:line="400" w:lineRule="exact"/>
              <w:rPr>
                <w:rFonts w:ascii="宋体"/>
                <w:kern w:val="0"/>
                <w:szCs w:val="21"/>
              </w:rPr>
            </w:pPr>
          </w:p>
        </w:tc>
      </w:tr>
      <w:tr w:rsidR="0070070D">
        <w:trPr>
          <w:trHeight w:val="54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911"/>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0070D" w:rsidP="007C250D">
            <w:pPr>
              <w:widowControl/>
              <w:adjustRightInd w:val="0"/>
              <w:snapToGrid w:val="0"/>
              <w:spacing w:line="400" w:lineRule="exact"/>
              <w:ind w:firstLineChars="212" w:firstLine="509"/>
              <w:rPr>
                <w:rFonts w:ascii="宋体"/>
                <w:bCs/>
                <w:kern w:val="0"/>
                <w:sz w:val="24"/>
              </w:rPr>
            </w:pPr>
          </w:p>
        </w:tc>
      </w:tr>
    </w:tbl>
    <w:p w:rsidR="00667886" w:rsidRDefault="00667886">
      <w:pPr>
        <w:widowControl/>
        <w:jc w:val="center"/>
        <w:rPr>
          <w:rFonts w:ascii="华文中宋" w:eastAsia="华文中宋" w:hAnsi="华文中宋"/>
          <w:b/>
          <w:bCs/>
          <w:color w:val="000000"/>
          <w:sz w:val="30"/>
          <w:szCs w:val="30"/>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w:t>
      </w:r>
      <w:r>
        <w:rPr>
          <w:rFonts w:ascii="华文中宋" w:eastAsia="华文中宋" w:hAnsi="华文中宋"/>
          <w:b/>
          <w:bCs/>
          <w:color w:val="000000"/>
          <w:sz w:val="30"/>
          <w:szCs w:val="30"/>
        </w:rPr>
        <w:t>5</w:t>
      </w:r>
      <w:r>
        <w:rPr>
          <w:rFonts w:ascii="华文中宋" w:eastAsia="华文中宋" w:hAnsi="华文中宋" w:hint="eastAsia"/>
          <w:b/>
          <w:bCs/>
          <w:color w:val="000000"/>
          <w:sz w:val="30"/>
          <w:szCs w:val="30"/>
        </w:rPr>
        <w:t>，负责人</w:t>
      </w:r>
      <w:r w:rsidR="00843E91">
        <w:rPr>
          <w:rFonts w:ascii="华文中宋" w:eastAsia="华文中宋" w:hAnsi="华文中宋" w:hint="eastAsia"/>
          <w:b/>
          <w:bCs/>
          <w:color w:val="000000"/>
          <w:sz w:val="30"/>
          <w:szCs w:val="30"/>
        </w:rPr>
        <w:t>：</w:t>
      </w:r>
      <w:proofErr w:type="gramStart"/>
      <w:r>
        <w:rPr>
          <w:rFonts w:ascii="华文中宋" w:eastAsia="华文中宋" w:hAnsi="华文中宋" w:hint="eastAsia"/>
          <w:b/>
          <w:bCs/>
          <w:color w:val="000000"/>
          <w:sz w:val="30"/>
          <w:szCs w:val="30"/>
        </w:rPr>
        <w:t>凌佳慧</w:t>
      </w:r>
      <w:proofErr w:type="gramEnd"/>
      <w:r>
        <w:rPr>
          <w:rFonts w:ascii="华文中宋" w:eastAsia="华文中宋" w:hAnsi="华文中宋"/>
          <w:b/>
          <w:bCs/>
          <w:color w:val="000000"/>
          <w:sz w:val="30"/>
          <w:szCs w:val="30"/>
        </w:rPr>
        <w:t xml:space="preserve"> </w:t>
      </w:r>
      <w:r>
        <w:rPr>
          <w:rFonts w:ascii="华文中宋" w:eastAsia="华文中宋" w:hAnsi="华文中宋" w:hint="eastAsia"/>
          <w:b/>
          <w:bCs/>
          <w:color w:val="000000"/>
          <w:sz w:val="30"/>
          <w:szCs w:val="30"/>
        </w:rPr>
        <w:t>）</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3182"/>
        <w:gridCol w:w="1345"/>
        <w:gridCol w:w="3297"/>
      </w:tblGrid>
      <w:tr w:rsidR="0070070D">
        <w:trPr>
          <w:trHeight w:val="384"/>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一级指标</w:t>
            </w:r>
          </w:p>
        </w:tc>
        <w:tc>
          <w:tcPr>
            <w:tcW w:w="3182"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基础能力</w:t>
            </w:r>
          </w:p>
        </w:tc>
        <w:tc>
          <w:tcPr>
            <w:tcW w:w="1345"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29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w:t>
            </w:r>
            <w:r>
              <w:rPr>
                <w:rFonts w:ascii="宋体" w:hAnsi="宋体" w:cs="宋体" w:hint="eastAsia"/>
                <w:b/>
                <w:bCs/>
                <w:sz w:val="24"/>
              </w:rPr>
              <w:t>2</w:t>
            </w:r>
            <w:r>
              <w:rPr>
                <w:rFonts w:ascii="宋体" w:hAnsi="宋体" w:cs="宋体"/>
                <w:b/>
                <w:bCs/>
                <w:sz w:val="24"/>
              </w:rPr>
              <w:t xml:space="preserve"> </w:t>
            </w:r>
            <w:r>
              <w:rPr>
                <w:rFonts w:ascii="宋体" w:hAnsi="宋体" w:cs="宋体" w:hint="eastAsia"/>
                <w:b/>
                <w:bCs/>
                <w:sz w:val="24"/>
              </w:rPr>
              <w:t>办学环境</w:t>
            </w:r>
          </w:p>
        </w:tc>
      </w:tr>
      <w:tr w:rsidR="0070070D">
        <w:trPr>
          <w:trHeight w:val="405"/>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三级指标</w:t>
            </w:r>
          </w:p>
        </w:tc>
        <w:tc>
          <w:tcPr>
            <w:tcW w:w="3182"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1.2.2</w:t>
            </w:r>
            <w:r>
              <w:rPr>
                <w:rFonts w:ascii="宋体" w:hAnsi="宋体" w:cs="宋体" w:hint="eastAsia"/>
                <w:b/>
                <w:bCs/>
                <w:sz w:val="24"/>
              </w:rPr>
              <w:t>经费保障</w:t>
            </w:r>
          </w:p>
        </w:tc>
        <w:tc>
          <w:tcPr>
            <w:tcW w:w="1345"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29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cs="宋体" w:hint="eastAsia"/>
                <w:b/>
                <w:bCs/>
                <w:sz w:val="24"/>
              </w:rPr>
              <w:t>A</w:t>
            </w:r>
          </w:p>
        </w:tc>
      </w:tr>
      <w:tr w:rsidR="0070070D">
        <w:trPr>
          <w:trHeight w:val="600"/>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24"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学校财政拨款按时足额拨付并逐步提高。省级项目地方财政给予专项支持。</w:t>
            </w:r>
          </w:p>
        </w:tc>
      </w:tr>
      <w:tr w:rsidR="0070070D">
        <w:trPr>
          <w:trHeight w:val="418"/>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b/>
                <w:bCs/>
                <w:sz w:val="24"/>
              </w:rPr>
              <w:t xml:space="preserve"> </w:t>
            </w:r>
            <w:r>
              <w:rPr>
                <w:rFonts w:ascii="Times New Roman" w:hAnsi="Times New Roman" w:hint="eastAsia"/>
                <w:b/>
                <w:bCs/>
                <w:sz w:val="24"/>
              </w:rPr>
              <w:t>项</w:t>
            </w:r>
            <w:r>
              <w:rPr>
                <w:rFonts w:ascii="Times New Roman" w:hAnsi="Times New Roman"/>
                <w:b/>
                <w:bCs/>
                <w:sz w:val="24"/>
              </w:rPr>
              <w:t xml:space="preserve"> </w:t>
            </w:r>
            <w:r>
              <w:rPr>
                <w:rFonts w:ascii="Times New Roman" w:hAnsi="Times New Roman" w:hint="eastAsia"/>
                <w:b/>
                <w:bCs/>
                <w:sz w:val="24"/>
              </w:rPr>
              <w:t>自</w:t>
            </w:r>
            <w:r>
              <w:rPr>
                <w:rFonts w:ascii="Times New Roman" w:hAnsi="Times New Roman"/>
                <w:b/>
                <w:bCs/>
                <w:sz w:val="24"/>
              </w:rPr>
              <w:t xml:space="preserve"> </w:t>
            </w:r>
            <w:r>
              <w:rPr>
                <w:rFonts w:ascii="Times New Roman" w:hAnsi="Times New Roman" w:hint="eastAsia"/>
                <w:b/>
                <w:bCs/>
                <w:sz w:val="24"/>
              </w:rPr>
              <w:t>评</w:t>
            </w:r>
            <w:r>
              <w:rPr>
                <w:rFonts w:ascii="Times New Roman" w:hAnsi="Times New Roman"/>
                <w:b/>
                <w:bCs/>
                <w:sz w:val="24"/>
              </w:rPr>
              <w:t xml:space="preserve"> </w:t>
            </w:r>
            <w:r>
              <w:rPr>
                <w:rFonts w:ascii="Times New Roman" w:hAnsi="Times New Roman" w:hint="eastAsia"/>
                <w:b/>
                <w:bCs/>
                <w:sz w:val="24"/>
              </w:rPr>
              <w:t>概</w:t>
            </w:r>
            <w:r>
              <w:rPr>
                <w:rFonts w:ascii="Times New Roman" w:hAnsi="Times New Roman"/>
                <w:b/>
                <w:bCs/>
                <w:sz w:val="24"/>
              </w:rPr>
              <w:t xml:space="preserve"> </w:t>
            </w:r>
            <w:r>
              <w:rPr>
                <w:rFonts w:ascii="Times New Roman" w:hAnsi="Times New Roman" w:hint="eastAsia"/>
                <w:b/>
                <w:bCs/>
                <w:sz w:val="24"/>
              </w:rPr>
              <w:t>述</w:t>
            </w:r>
          </w:p>
        </w:tc>
      </w:tr>
      <w:tr w:rsidR="0070070D">
        <w:trPr>
          <w:trHeight w:val="274"/>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9578DA">
        <w:trPr>
          <w:trHeight w:val="6532"/>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adjustRightInd w:val="0"/>
              <w:snapToGrid w:val="0"/>
              <w:spacing w:line="400" w:lineRule="exact"/>
              <w:ind w:firstLineChars="200" w:firstLine="480"/>
              <w:rPr>
                <w:rFonts w:ascii="楷体" w:eastAsia="楷体" w:hAnsi="楷体" w:cs="楷体"/>
                <w:b/>
                <w:kern w:val="0"/>
                <w:sz w:val="24"/>
              </w:rPr>
            </w:pPr>
            <w:r>
              <w:rPr>
                <w:rFonts w:ascii="楷体" w:eastAsia="楷体" w:hAnsi="楷体" w:cs="楷体" w:hint="eastAsia"/>
                <w:bCs/>
                <w:kern w:val="0"/>
                <w:sz w:val="24"/>
              </w:rPr>
              <w:t>南通市委、市政府积极建立健全职业教育经费稳定增长的保障机制，逐步加大公共财政投入，财政拨款水平逐年提高，并确保拨款全部足额按时到位并高于本地普通高中标准，有效促进了我市职业教育的快速发展。2016年财政预算拨款9128.22万元，中</w:t>
            </w:r>
            <w:proofErr w:type="gramStart"/>
            <w:r>
              <w:rPr>
                <w:rFonts w:ascii="楷体" w:eastAsia="楷体" w:hAnsi="楷体" w:cs="楷体" w:hint="eastAsia"/>
                <w:bCs/>
                <w:kern w:val="0"/>
                <w:sz w:val="24"/>
              </w:rPr>
              <w:t>职生均财政</w:t>
            </w:r>
            <w:proofErr w:type="gramEnd"/>
            <w:r>
              <w:rPr>
                <w:rFonts w:ascii="楷体" w:eastAsia="楷体" w:hAnsi="楷体" w:cs="楷体" w:hint="eastAsia"/>
                <w:bCs/>
                <w:kern w:val="0"/>
                <w:sz w:val="24"/>
              </w:rPr>
              <w:t>拨款6500元/生、高职生</w:t>
            </w:r>
            <w:proofErr w:type="gramStart"/>
            <w:r>
              <w:rPr>
                <w:rFonts w:ascii="楷体" w:eastAsia="楷体" w:hAnsi="楷体" w:cs="楷体" w:hint="eastAsia"/>
                <w:bCs/>
                <w:kern w:val="0"/>
                <w:sz w:val="24"/>
              </w:rPr>
              <w:t>均财政</w:t>
            </w:r>
            <w:proofErr w:type="gramEnd"/>
            <w:r>
              <w:rPr>
                <w:rFonts w:ascii="楷体" w:eastAsia="楷体" w:hAnsi="楷体" w:cs="楷体" w:hint="eastAsia"/>
                <w:bCs/>
                <w:kern w:val="0"/>
                <w:sz w:val="24"/>
              </w:rPr>
              <w:t>拨款9200元/生，生均公用经费1400元/生；2017年财政预算拨款10252.07万元，中</w:t>
            </w:r>
            <w:proofErr w:type="gramStart"/>
            <w:r>
              <w:rPr>
                <w:rFonts w:ascii="楷体" w:eastAsia="楷体" w:hAnsi="楷体" w:cs="楷体" w:hint="eastAsia"/>
                <w:bCs/>
                <w:kern w:val="0"/>
                <w:sz w:val="24"/>
              </w:rPr>
              <w:t>职生均财政</w:t>
            </w:r>
            <w:proofErr w:type="gramEnd"/>
            <w:r>
              <w:rPr>
                <w:rFonts w:ascii="楷体" w:eastAsia="楷体" w:hAnsi="楷体" w:cs="楷体" w:hint="eastAsia"/>
                <w:bCs/>
                <w:kern w:val="0"/>
                <w:sz w:val="24"/>
              </w:rPr>
              <w:t>拨款8100元/生、高职生</w:t>
            </w:r>
            <w:proofErr w:type="gramStart"/>
            <w:r>
              <w:rPr>
                <w:rFonts w:ascii="楷体" w:eastAsia="楷体" w:hAnsi="楷体" w:cs="楷体" w:hint="eastAsia"/>
                <w:bCs/>
                <w:kern w:val="0"/>
                <w:sz w:val="24"/>
              </w:rPr>
              <w:t>均财政</w:t>
            </w:r>
            <w:proofErr w:type="gramEnd"/>
            <w:r>
              <w:rPr>
                <w:rFonts w:ascii="楷体" w:eastAsia="楷体" w:hAnsi="楷体" w:cs="楷体" w:hint="eastAsia"/>
                <w:bCs/>
                <w:kern w:val="0"/>
                <w:sz w:val="24"/>
              </w:rPr>
              <w:t>拨款9300元/生，生均公用经费1500元/生；</w:t>
            </w:r>
            <w:r>
              <w:rPr>
                <w:rFonts w:ascii="楷体" w:eastAsia="楷体" w:hAnsi="楷体" w:cs="楷体" w:hint="eastAsia"/>
                <w:b/>
                <w:kern w:val="0"/>
                <w:sz w:val="24"/>
              </w:rPr>
              <w:t>2018年财政预算拨款12736.17万元，中</w:t>
            </w:r>
            <w:proofErr w:type="gramStart"/>
            <w:r>
              <w:rPr>
                <w:rFonts w:ascii="楷体" w:eastAsia="楷体" w:hAnsi="楷体" w:cs="楷体" w:hint="eastAsia"/>
                <w:b/>
                <w:kern w:val="0"/>
                <w:sz w:val="24"/>
              </w:rPr>
              <w:t>职生均财政</w:t>
            </w:r>
            <w:proofErr w:type="gramEnd"/>
            <w:r>
              <w:rPr>
                <w:rFonts w:ascii="楷体" w:eastAsia="楷体" w:hAnsi="楷体" w:cs="楷体" w:hint="eastAsia"/>
                <w:b/>
                <w:kern w:val="0"/>
                <w:sz w:val="24"/>
              </w:rPr>
              <w:t>拨款8400元/生、高职生</w:t>
            </w:r>
            <w:proofErr w:type="gramStart"/>
            <w:r>
              <w:rPr>
                <w:rFonts w:ascii="楷体" w:eastAsia="楷体" w:hAnsi="楷体" w:cs="楷体" w:hint="eastAsia"/>
                <w:b/>
                <w:kern w:val="0"/>
                <w:sz w:val="24"/>
              </w:rPr>
              <w:t>均财政</w:t>
            </w:r>
            <w:proofErr w:type="gramEnd"/>
            <w:r>
              <w:rPr>
                <w:rFonts w:ascii="楷体" w:eastAsia="楷体" w:hAnsi="楷体" w:cs="楷体" w:hint="eastAsia"/>
                <w:b/>
                <w:kern w:val="0"/>
                <w:sz w:val="24"/>
              </w:rPr>
              <w:t>拨款9600元/生，生均公用经费1800元/生。</w:t>
            </w:r>
          </w:p>
          <w:p w:rsidR="0070070D" w:rsidRDefault="007C250D" w:rsidP="009578DA">
            <w:pPr>
              <w:adjustRightInd w:val="0"/>
              <w:snapToGrid w:val="0"/>
              <w:spacing w:line="400" w:lineRule="exact"/>
              <w:ind w:firstLineChars="200" w:firstLine="480"/>
              <w:rPr>
                <w:rFonts w:ascii="宋体" w:hAnsi="宋体"/>
                <w:kern w:val="0"/>
                <w:sz w:val="24"/>
              </w:rPr>
            </w:pPr>
            <w:r>
              <w:rPr>
                <w:rFonts w:ascii="楷体" w:eastAsia="楷体" w:hAnsi="楷体" w:cs="楷体" w:hint="eastAsia"/>
                <w:bCs/>
                <w:kern w:val="0"/>
                <w:sz w:val="24"/>
              </w:rPr>
              <w:t>南通市政府重视学校高水平现代化职业学校建设工作，2016-2018每年对学校投入教育附加费300万元用于教育事业发展，2018年下达实训基地建设775万元，下达基建专项533万元。市财政认真落实国家和省有关支持职教发展政策，十三五期间针对省级以上项目财政给予专项支持和配套，足额保障现代化专业群建设、现代化实训基地建设、技能大赛等所需经费。</w:t>
            </w:r>
          </w:p>
        </w:tc>
      </w:tr>
      <w:tr w:rsidR="0070070D">
        <w:trPr>
          <w:trHeight w:val="515"/>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623"/>
        </w:trPr>
        <w:tc>
          <w:tcPr>
            <w:tcW w:w="9167" w:type="dxa"/>
            <w:gridSpan w:val="4"/>
            <w:tcBorders>
              <w:top w:val="single" w:sz="4" w:space="0" w:color="auto"/>
              <w:left w:val="single" w:sz="4" w:space="0" w:color="auto"/>
              <w:bottom w:val="single" w:sz="4" w:space="0" w:color="auto"/>
              <w:right w:val="single" w:sz="4" w:space="0" w:color="auto"/>
            </w:tcBorders>
          </w:tcPr>
          <w:p w:rsidR="0070070D" w:rsidRDefault="0070070D">
            <w:pPr>
              <w:ind w:firstLineChars="200" w:firstLine="480"/>
              <w:rPr>
                <w:rFonts w:ascii="宋体" w:hAnsi="宋体"/>
                <w:sz w:val="24"/>
              </w:rPr>
            </w:pPr>
          </w:p>
          <w:p w:rsidR="0070070D" w:rsidRDefault="0070070D">
            <w:pPr>
              <w:widowControl/>
              <w:adjustRightInd w:val="0"/>
              <w:snapToGrid w:val="0"/>
              <w:spacing w:line="400" w:lineRule="exact"/>
              <w:rPr>
                <w:rFonts w:ascii="宋体"/>
                <w:kern w:val="0"/>
                <w:szCs w:val="21"/>
              </w:rPr>
            </w:pPr>
          </w:p>
        </w:tc>
      </w:tr>
      <w:tr w:rsidR="0070070D">
        <w:trPr>
          <w:trHeight w:val="577"/>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958"/>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0070D" w:rsidP="007C250D">
            <w:pPr>
              <w:widowControl/>
              <w:adjustRightInd w:val="0"/>
              <w:snapToGrid w:val="0"/>
              <w:spacing w:line="400" w:lineRule="exact"/>
              <w:ind w:firstLineChars="212" w:firstLine="509"/>
              <w:rPr>
                <w:rFonts w:ascii="宋体"/>
                <w:bCs/>
                <w:kern w:val="0"/>
                <w:sz w:val="24"/>
              </w:rPr>
            </w:pPr>
          </w:p>
        </w:tc>
      </w:tr>
    </w:tbl>
    <w:p w:rsidR="0070070D" w:rsidRDefault="0070070D">
      <w:pPr>
        <w:widowControl/>
        <w:jc w:val="center"/>
        <w:rPr>
          <w:bCs/>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w:t>
      </w:r>
      <w:r>
        <w:rPr>
          <w:rFonts w:ascii="华文中宋" w:eastAsia="华文中宋" w:hAnsi="华文中宋"/>
          <w:b/>
          <w:bCs/>
          <w:color w:val="000000"/>
          <w:sz w:val="30"/>
          <w:szCs w:val="30"/>
        </w:rPr>
        <w:t>6</w:t>
      </w:r>
      <w:r>
        <w:rPr>
          <w:rFonts w:ascii="华文中宋" w:eastAsia="华文中宋" w:hAnsi="华文中宋" w:hint="eastAsia"/>
          <w:b/>
          <w:bCs/>
          <w:color w:val="000000"/>
          <w:sz w:val="30"/>
          <w:szCs w:val="30"/>
        </w:rPr>
        <w:t>，负责人</w:t>
      </w:r>
      <w:r w:rsidR="00843E91">
        <w:rPr>
          <w:rFonts w:ascii="华文中宋" w:eastAsia="华文中宋" w:hAnsi="华文中宋" w:hint="eastAsia"/>
          <w:b/>
          <w:bCs/>
          <w:color w:val="000000"/>
          <w:sz w:val="30"/>
          <w:szCs w:val="30"/>
        </w:rPr>
        <w:t>：</w:t>
      </w:r>
      <w:proofErr w:type="gramStart"/>
      <w:r>
        <w:rPr>
          <w:rFonts w:ascii="华文中宋" w:eastAsia="华文中宋" w:hAnsi="华文中宋" w:hint="eastAsia"/>
          <w:b/>
          <w:bCs/>
          <w:color w:val="000000"/>
          <w:sz w:val="30"/>
          <w:szCs w:val="30"/>
        </w:rPr>
        <w:t>凌佳慧</w:t>
      </w:r>
      <w:proofErr w:type="gramEnd"/>
      <w:r>
        <w:rPr>
          <w:rFonts w:ascii="华文中宋" w:eastAsia="华文中宋" w:hAnsi="华文中宋"/>
          <w:b/>
          <w:bCs/>
          <w:color w:val="000000"/>
          <w:sz w:val="30"/>
          <w:szCs w:val="30"/>
        </w:rPr>
        <w:t xml:space="preserve">  </w:t>
      </w:r>
      <w:r>
        <w:rPr>
          <w:rFonts w:ascii="华文中宋" w:eastAsia="华文中宋" w:hAnsi="华文中宋"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基础能力</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w:t>
            </w:r>
            <w:r>
              <w:rPr>
                <w:rFonts w:ascii="宋体" w:hAnsi="宋体" w:cs="宋体" w:hint="eastAsia"/>
                <w:b/>
                <w:bCs/>
                <w:sz w:val="24"/>
              </w:rPr>
              <w:t>2办学环境</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cs="黑体"/>
                <w:b/>
                <w:sz w:val="24"/>
              </w:rPr>
            </w:pPr>
            <w:r>
              <w:rPr>
                <w:rFonts w:ascii="宋体" w:hAnsi="宋体" w:cs="黑体" w:hint="eastAsia"/>
                <w:b/>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b/>
                <w:bCs/>
                <w:sz w:val="24"/>
              </w:rPr>
              <w:t>1.2.3</w:t>
            </w:r>
            <w:r>
              <w:rPr>
                <w:rFonts w:ascii="宋体" w:hAnsi="宋体" w:cs="宋体" w:hint="eastAsia"/>
                <w:b/>
                <w:bCs/>
                <w:sz w:val="24"/>
              </w:rPr>
              <w:t>建设基础</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cs="宋体"/>
                <w:b/>
                <w:bCs/>
                <w:sz w:val="24"/>
              </w:rPr>
            </w:pPr>
            <w:r>
              <w:rPr>
                <w:rFonts w:ascii="宋体" w:cs="宋体" w:hint="eastAsia"/>
                <w:b/>
                <w:bCs/>
                <w:sz w:val="24"/>
              </w:rPr>
              <w:t>A</w:t>
            </w:r>
          </w:p>
        </w:tc>
      </w:tr>
      <w:tr w:rsidR="0070070D">
        <w:trPr>
          <w:trHeight w:val="567"/>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ind w:firstLineChars="200" w:firstLine="480"/>
              <w:rPr>
                <w:rFonts w:ascii="宋体" w:hAnsi="宋体" w:cs="宋体"/>
                <w:kern w:val="0"/>
                <w:szCs w:val="21"/>
              </w:rPr>
            </w:pPr>
            <w:r>
              <w:rPr>
                <w:rFonts w:ascii="楷体" w:eastAsia="楷体" w:hAnsi="楷体" w:cs="楷体" w:hint="eastAsia"/>
                <w:bCs/>
                <w:kern w:val="0"/>
                <w:sz w:val="24"/>
              </w:rPr>
              <w:t>学校建设基础好，智慧校园建设有成效。</w:t>
            </w:r>
          </w:p>
        </w:tc>
      </w:tr>
      <w:tr w:rsidR="0070070D">
        <w:trPr>
          <w:trHeight w:val="39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b/>
                <w:bCs/>
                <w:sz w:val="24"/>
              </w:rPr>
              <w:t xml:space="preserve"> </w:t>
            </w:r>
            <w:r>
              <w:rPr>
                <w:rFonts w:ascii="Times New Roman" w:hAnsi="Times New Roman" w:hint="eastAsia"/>
                <w:b/>
                <w:bCs/>
                <w:sz w:val="24"/>
              </w:rPr>
              <w:t>项</w:t>
            </w:r>
            <w:r>
              <w:rPr>
                <w:rFonts w:ascii="Times New Roman" w:hAnsi="Times New Roman"/>
                <w:b/>
                <w:bCs/>
                <w:sz w:val="24"/>
              </w:rPr>
              <w:t xml:space="preserve"> </w:t>
            </w:r>
            <w:r>
              <w:rPr>
                <w:rFonts w:ascii="Times New Roman" w:hAnsi="Times New Roman" w:hint="eastAsia"/>
                <w:b/>
                <w:bCs/>
                <w:sz w:val="24"/>
              </w:rPr>
              <w:t>自</w:t>
            </w:r>
            <w:r>
              <w:rPr>
                <w:rFonts w:ascii="Times New Roman" w:hAnsi="Times New Roman"/>
                <w:b/>
                <w:bCs/>
                <w:sz w:val="24"/>
              </w:rPr>
              <w:t xml:space="preserve"> </w:t>
            </w:r>
            <w:r>
              <w:rPr>
                <w:rFonts w:ascii="Times New Roman" w:hAnsi="Times New Roman" w:hint="eastAsia"/>
                <w:b/>
                <w:bCs/>
                <w:sz w:val="24"/>
              </w:rPr>
              <w:t>评</w:t>
            </w:r>
            <w:r>
              <w:rPr>
                <w:rFonts w:ascii="Times New Roman" w:hAnsi="Times New Roman"/>
                <w:b/>
                <w:bCs/>
                <w:sz w:val="24"/>
              </w:rPr>
              <w:t xml:space="preserve"> </w:t>
            </w:r>
            <w:r>
              <w:rPr>
                <w:rFonts w:ascii="Times New Roman" w:hAnsi="Times New Roman" w:hint="eastAsia"/>
                <w:b/>
                <w:bCs/>
                <w:sz w:val="24"/>
              </w:rPr>
              <w:t>概</w:t>
            </w:r>
            <w:r>
              <w:rPr>
                <w:rFonts w:ascii="Times New Roman" w:hAnsi="Times New Roman"/>
                <w:b/>
                <w:bCs/>
                <w:sz w:val="24"/>
              </w:rPr>
              <w:t xml:space="preserve"> </w:t>
            </w:r>
            <w:r>
              <w:rPr>
                <w:rFonts w:ascii="Times New Roman" w:hAnsi="Times New Roman" w:hint="eastAsia"/>
                <w:b/>
                <w:bCs/>
                <w:sz w:val="24"/>
              </w:rPr>
              <w:t>述</w:t>
            </w:r>
          </w:p>
        </w:tc>
      </w:tr>
      <w:tr w:rsidR="0070070D">
        <w:trPr>
          <w:trHeight w:val="259"/>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667886">
        <w:trPr>
          <w:trHeight w:val="625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现有两个校区，总建筑面积17万平方米（包括行政图文信息中心、教学楼、实训楼、宿舍楼和食堂等土建及配套工程等），按照高水平现代化学校标准建成，校区功能和设施配置基本完善，办学条件得以优化，生均校舍面积、教学设备值等各项硬件指标已达到高等职业学院办学标准。一所融书香、绿色、环保、数字化为一体的现代化新型校园，为南通卫生教育事业进一步跨越发展提供了可靠的办学基础。学校于</w:t>
            </w:r>
            <w:r>
              <w:rPr>
                <w:rFonts w:ascii="楷体" w:eastAsia="楷体" w:hAnsi="楷体" w:cs="楷体" w:hint="eastAsia"/>
                <w:b/>
                <w:kern w:val="0"/>
                <w:sz w:val="24"/>
              </w:rPr>
              <w:t>2016年成为江苏省高水平现代化职业学校</w:t>
            </w:r>
            <w:r>
              <w:rPr>
                <w:rFonts w:ascii="楷体" w:eastAsia="楷体" w:hAnsi="楷体" w:cs="楷体" w:hint="eastAsia"/>
                <w:bCs/>
                <w:kern w:val="0"/>
                <w:sz w:val="24"/>
              </w:rPr>
              <w:t>，校区二期工程中的第4幢宿舍楼已进入土建阶段。</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智慧校园方面学校以新校区迁建为契机，按照“打基础、建平台、抓应用、促发展”的建设方针，近年来，学校不断加强教学信息化、管理信息化建设，信息化项目共投入3870万元。在基础网络建设的基础上完成了学校综合管理系统、OA系统、云录播教室、校园网络安全与测试、广播扩音、校园电视台、护理示教系统等项目的工作；实施了E学习实验室、多媒体语音教室、教学资源库等项目，完善数据中心虚拟化扩展及云平台建设。借助网络平台，开设“网络通识”课程，探索新的学生选课模式。创新的思路、不断的耕耘，加上大量资金和人力投入，使学校智慧校园建设达到了评价标准，成为了</w:t>
            </w:r>
            <w:r>
              <w:rPr>
                <w:rFonts w:ascii="楷体" w:eastAsia="楷体" w:hAnsi="楷体" w:cs="楷体" w:hint="eastAsia"/>
                <w:b/>
                <w:kern w:val="0"/>
                <w:sz w:val="24"/>
              </w:rPr>
              <w:t>第三批江苏省职业学校智慧校园</w:t>
            </w:r>
            <w:r>
              <w:rPr>
                <w:rFonts w:ascii="楷体" w:eastAsia="楷体" w:hAnsi="楷体" w:cs="楷体" w:hint="eastAsia"/>
                <w:bCs/>
                <w:kern w:val="0"/>
                <w:sz w:val="24"/>
              </w:rPr>
              <w:t>。</w:t>
            </w:r>
          </w:p>
          <w:p w:rsidR="0070070D" w:rsidRDefault="0070070D" w:rsidP="00667886">
            <w:pPr>
              <w:spacing w:line="400" w:lineRule="exact"/>
              <w:ind w:firstLineChars="200" w:firstLine="480"/>
              <w:rPr>
                <w:rFonts w:ascii="宋体"/>
                <w:kern w:val="0"/>
                <w:sz w:val="24"/>
              </w:rPr>
            </w:pPr>
          </w:p>
        </w:tc>
      </w:tr>
      <w:tr w:rsidR="0070070D">
        <w:trPr>
          <w:trHeight w:val="487"/>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1604"/>
        </w:trPr>
        <w:tc>
          <w:tcPr>
            <w:tcW w:w="9197" w:type="dxa"/>
            <w:gridSpan w:val="4"/>
            <w:tcBorders>
              <w:top w:val="single" w:sz="4" w:space="0" w:color="auto"/>
              <w:left w:val="single" w:sz="4" w:space="0" w:color="auto"/>
              <w:bottom w:val="single" w:sz="4" w:space="0" w:color="auto"/>
              <w:right w:val="single" w:sz="4" w:space="0" w:color="auto"/>
            </w:tcBorders>
          </w:tcPr>
          <w:p w:rsidR="0070070D" w:rsidRDefault="0070070D">
            <w:pPr>
              <w:widowControl/>
              <w:adjustRightInd w:val="0"/>
              <w:snapToGrid w:val="0"/>
              <w:spacing w:line="400" w:lineRule="exact"/>
              <w:rPr>
                <w:rFonts w:ascii="宋体"/>
                <w:kern w:val="0"/>
                <w:szCs w:val="21"/>
              </w:rPr>
            </w:pPr>
          </w:p>
        </w:tc>
      </w:tr>
      <w:tr w:rsidR="0070070D">
        <w:trPr>
          <w:trHeight w:val="54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814"/>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0070D" w:rsidP="007C250D">
            <w:pPr>
              <w:widowControl/>
              <w:adjustRightInd w:val="0"/>
              <w:snapToGrid w:val="0"/>
              <w:spacing w:line="400" w:lineRule="exact"/>
              <w:ind w:firstLineChars="212" w:firstLine="509"/>
              <w:rPr>
                <w:rFonts w:ascii="宋体"/>
                <w:bCs/>
                <w:kern w:val="0"/>
                <w:sz w:val="24"/>
              </w:rPr>
            </w:pPr>
          </w:p>
        </w:tc>
      </w:tr>
    </w:tbl>
    <w:p w:rsidR="0070070D" w:rsidRDefault="0070070D"/>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（序号7，负责人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徐美娟）</w:t>
      </w:r>
    </w:p>
    <w:tbl>
      <w:tblPr>
        <w:tblStyle w:val="1"/>
        <w:tblW w:w="9197" w:type="dxa"/>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 xml:space="preserve">M1 </w:t>
            </w:r>
            <w:r>
              <w:rPr>
                <w:rFonts w:ascii="宋体" w:hAnsi="宋体" w:cs="宋体" w:hint="eastAsia"/>
                <w:b/>
                <w:bCs/>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36"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 xml:space="preserve">1.3 </w:t>
            </w:r>
            <w:r>
              <w:rPr>
                <w:rFonts w:ascii="宋体" w:hAnsi="宋体" w:cs="宋体" w:hint="eastAsia"/>
                <w:b/>
                <w:bCs/>
                <w:kern w:val="0"/>
                <w:sz w:val="24"/>
              </w:rPr>
              <w:t>办学机制</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1.3.1校企合作</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36"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1540"/>
        </w:trPr>
        <w:tc>
          <w:tcPr>
            <w:tcW w:w="1341"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56" w:type="dxa"/>
            <w:gridSpan w:val="3"/>
            <w:vAlign w:val="center"/>
          </w:tcPr>
          <w:p w:rsidR="0070070D" w:rsidRDefault="007C250D">
            <w:pPr>
              <w:widowControl/>
              <w:adjustRightInd w:val="0"/>
              <w:snapToGrid w:val="0"/>
              <w:spacing w:line="360" w:lineRule="exact"/>
              <w:ind w:firstLineChars="200" w:firstLine="480"/>
              <w:jc w:val="left"/>
              <w:rPr>
                <w:rFonts w:ascii="Times New Roman" w:hAnsi="Times New Roman"/>
                <w:kern w:val="0"/>
                <w:sz w:val="24"/>
              </w:rPr>
            </w:pPr>
            <w:r>
              <w:rPr>
                <w:rFonts w:ascii="楷体" w:eastAsia="楷体" w:hAnsi="楷体" w:cs="楷体" w:hint="eastAsia"/>
                <w:bCs/>
                <w:kern w:val="0"/>
                <w:sz w:val="24"/>
              </w:rPr>
              <w:t>创新校企合作办学机制，成立校企合作委员会并发挥积极作用。学校</w:t>
            </w:r>
            <w:proofErr w:type="gramStart"/>
            <w:r>
              <w:rPr>
                <w:rFonts w:ascii="楷体" w:eastAsia="楷体" w:hAnsi="楷体" w:cs="楷体" w:hint="eastAsia"/>
                <w:bCs/>
                <w:kern w:val="0"/>
                <w:sz w:val="24"/>
              </w:rPr>
              <w:t>校</w:t>
            </w:r>
            <w:proofErr w:type="gramEnd"/>
            <w:r>
              <w:rPr>
                <w:rFonts w:ascii="楷体" w:eastAsia="楷体" w:hAnsi="楷体" w:cs="楷体" w:hint="eastAsia"/>
                <w:bCs/>
                <w:kern w:val="0"/>
                <w:sz w:val="24"/>
              </w:rPr>
              <w:t>企合作关系稳定，成效显著，每个主干专业与5个以上具有影响力的企业建立了稳定的合作关系。</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197"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trPr>
          <w:trHeight w:val="6685"/>
        </w:trPr>
        <w:tc>
          <w:tcPr>
            <w:tcW w:w="9197" w:type="dxa"/>
            <w:gridSpan w:val="4"/>
            <w:vAlign w:val="center"/>
          </w:tcPr>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在健康中国的战略指引下，根据现代医疗卫生服务体系建设要求，制定了《南通卫生高职校校企合作发展规划》，明确了校企（院）合作目标及年度发展规划，保障校企合作规范顺畅运行；同时，根据《省政府办公厅关于深化产教融合的实施意见》，学校不断调整充实由行业专家、企业技术骨干、专业教师组成的专业建设指导委员会、校企合作委员会，每年按计划开展活动，进一步明确专业培养的目标定位。2017年重新修订各专业人才培养方案，促进企业需求融入人才培养环节，使实施性人才培养方案真正体现“校企合作”、“产教融合”要素；将行业专家请进来，学校老师进企业开展教研活动，引导企业深度参与学校教育教学改革、专业规划、教材开发、教学设计、课程设置、实习实训等，充分发挥校企合作委员会在专业建设、课程改革、顶岗实习等方面的指导作用，形成行业企业参与人才培养全过程，多方参与、共同建设、多元评价、充满活力的校企合作办学机制。</w:t>
            </w:r>
          </w:p>
          <w:p w:rsidR="0070070D" w:rsidRDefault="007C250D">
            <w:pPr>
              <w:widowControl/>
              <w:adjustRightInd w:val="0"/>
              <w:snapToGrid w:val="0"/>
              <w:spacing w:line="360" w:lineRule="exact"/>
              <w:ind w:firstLineChars="200" w:firstLine="480"/>
              <w:rPr>
                <w:rFonts w:ascii="宋体" w:hAnsi="宋体"/>
                <w:bCs/>
                <w:kern w:val="0"/>
                <w:sz w:val="24"/>
              </w:rPr>
            </w:pPr>
            <w:r>
              <w:rPr>
                <w:rFonts w:ascii="楷体" w:eastAsia="楷体" w:hAnsi="楷体" w:cs="楷体" w:hint="eastAsia"/>
                <w:bCs/>
                <w:kern w:val="0"/>
                <w:sz w:val="24"/>
              </w:rPr>
              <w:t>学校共有实习基地126家。在此基础上，护理药学检验等各专业分别与5个以上具有影响力的企业建立了稳定的“校企一体化育人”的合作关系，我校与南通市第二人民医院、南通市第六人民医院被评为“南通市现代学徒制试点校企合作最佳组合”。学校康复治疗技术专业实施的现代学徒</w:t>
            </w:r>
            <w:proofErr w:type="gramStart"/>
            <w:r>
              <w:rPr>
                <w:rFonts w:ascii="楷体" w:eastAsia="楷体" w:hAnsi="楷体" w:cs="楷体" w:hint="eastAsia"/>
                <w:bCs/>
                <w:kern w:val="0"/>
                <w:sz w:val="24"/>
              </w:rPr>
              <w:t>制人才</w:t>
            </w:r>
            <w:proofErr w:type="gramEnd"/>
            <w:r>
              <w:rPr>
                <w:rFonts w:ascii="楷体" w:eastAsia="楷体" w:hAnsi="楷体" w:cs="楷体" w:hint="eastAsia"/>
                <w:bCs/>
                <w:kern w:val="0"/>
                <w:sz w:val="24"/>
              </w:rPr>
              <w:t>培养模式，成为南通市政府参与的全国首批现代学徒制试点专业之一，其实践成果获江苏省职业教育教学成果一等奖、2018年教育部全国职业学校教育成果二等奖。</w:t>
            </w: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917"/>
        </w:trPr>
        <w:tc>
          <w:tcPr>
            <w:tcW w:w="9197"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1295"/>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0070D">
      <w:pPr>
        <w:widowControl/>
        <w:jc w:val="center"/>
        <w:rPr>
          <w:bCs/>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（序号8，负责人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徐美娟）</w:t>
      </w:r>
    </w:p>
    <w:tbl>
      <w:tblPr>
        <w:tblStyle w:val="1"/>
        <w:tblW w:w="9167" w:type="dxa"/>
        <w:tblLayout w:type="fixed"/>
        <w:tblLook w:val="04A0"/>
      </w:tblPr>
      <w:tblGrid>
        <w:gridCol w:w="1341"/>
        <w:gridCol w:w="3177"/>
        <w:gridCol w:w="1343"/>
        <w:gridCol w:w="3306"/>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hint="eastAsia"/>
                <w:b/>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06" w:type="dxa"/>
            <w:vAlign w:val="center"/>
          </w:tcPr>
          <w:p w:rsidR="0070070D" w:rsidRDefault="007C250D">
            <w:pPr>
              <w:spacing w:line="400" w:lineRule="exact"/>
              <w:jc w:val="center"/>
              <w:rPr>
                <w:rFonts w:ascii="宋体" w:hAnsi="宋体"/>
                <w:b/>
                <w:kern w:val="0"/>
                <w:sz w:val="24"/>
              </w:rPr>
            </w:pPr>
            <w:r>
              <w:rPr>
                <w:rFonts w:ascii="宋体" w:hAnsi="宋体"/>
                <w:b/>
                <w:kern w:val="0"/>
                <w:sz w:val="24"/>
              </w:rPr>
              <w:t xml:space="preserve">1.3 </w:t>
            </w:r>
            <w:r>
              <w:rPr>
                <w:rFonts w:ascii="宋体" w:hAnsi="宋体" w:hint="eastAsia"/>
                <w:b/>
                <w:kern w:val="0"/>
                <w:sz w:val="24"/>
              </w:rPr>
              <w:t>办学机制</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1.3.2集团化办学</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06"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1030"/>
        </w:trPr>
        <w:tc>
          <w:tcPr>
            <w:tcW w:w="1341"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26" w:type="dxa"/>
            <w:gridSpan w:val="3"/>
            <w:vAlign w:val="center"/>
          </w:tcPr>
          <w:p w:rsidR="0070070D" w:rsidRDefault="007C250D">
            <w:pPr>
              <w:spacing w:line="360" w:lineRule="exact"/>
              <w:ind w:firstLineChars="200" w:firstLine="480"/>
              <w:rPr>
                <w:rFonts w:ascii="Times New Roman" w:eastAsia="楷体" w:hAnsi="Times New Roman"/>
                <w:kern w:val="0"/>
                <w:sz w:val="24"/>
              </w:rPr>
            </w:pPr>
            <w:r>
              <w:rPr>
                <w:rFonts w:ascii="楷体" w:eastAsia="楷体" w:hAnsi="楷体" w:cs="楷体" w:hint="eastAsia"/>
                <w:bCs/>
                <w:kern w:val="0"/>
                <w:sz w:val="24"/>
              </w:rPr>
              <w:t>学校牵头组建市级以上职教集团等办学联合体，集团化办学成效明显。</w:t>
            </w:r>
          </w:p>
        </w:tc>
      </w:tr>
      <w:tr w:rsidR="0070070D">
        <w:trPr>
          <w:trHeight w:val="395"/>
        </w:trPr>
        <w:tc>
          <w:tcPr>
            <w:tcW w:w="9167"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167"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trPr>
          <w:trHeight w:val="5935"/>
        </w:trPr>
        <w:tc>
          <w:tcPr>
            <w:tcW w:w="9167" w:type="dxa"/>
            <w:gridSpan w:val="4"/>
            <w:vAlign w:val="center"/>
          </w:tcPr>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2016年，学校</w:t>
            </w:r>
            <w:r>
              <w:rPr>
                <w:rFonts w:ascii="楷体" w:eastAsia="楷体" w:hAnsi="楷体" w:cs="楷体" w:hint="eastAsia"/>
                <w:b/>
                <w:kern w:val="0"/>
                <w:sz w:val="24"/>
              </w:rPr>
              <w:t>牵头组建南通卫生职业教育集团</w:t>
            </w:r>
            <w:r>
              <w:rPr>
                <w:rFonts w:ascii="楷体" w:eastAsia="楷体" w:hAnsi="楷体" w:cs="楷体" w:hint="eastAsia"/>
                <w:bCs/>
                <w:kern w:val="0"/>
                <w:sz w:val="24"/>
              </w:rPr>
              <w:t>，集团吸引了南京中医药大学、上海中山医院、江苏省人民医院、台湾辅英科技大学、国药控股南通有限公司等多家知名高校、医院、企业加盟，共有副理事长单位11家，成员单位21家，顾问单位8家，按照平等、互利、自愿的原则，组成区域性专业</w:t>
            </w:r>
            <w:proofErr w:type="gramStart"/>
            <w:r>
              <w:rPr>
                <w:rFonts w:ascii="楷体" w:eastAsia="楷体" w:hAnsi="楷体" w:cs="楷体" w:hint="eastAsia"/>
                <w:bCs/>
                <w:kern w:val="0"/>
                <w:sz w:val="24"/>
              </w:rPr>
              <w:t>型卫生</w:t>
            </w:r>
            <w:proofErr w:type="gramEnd"/>
            <w:r>
              <w:rPr>
                <w:rFonts w:ascii="楷体" w:eastAsia="楷体" w:hAnsi="楷体" w:cs="楷体" w:hint="eastAsia"/>
                <w:bCs/>
                <w:kern w:val="0"/>
                <w:sz w:val="24"/>
              </w:rPr>
              <w:t>职业人才培养和社会服务联合体，学校被推举为理事长单位。通过集团平台，强化人才培养需求导向，与成员单位互通护理、药学、医学检验技术、康复治疗技术、老年保健和管理等相应专业技术人才供求信息和教育改革信息，构建技能型人才的“供求超市”，缩短“供”、“求”距离，提高院校人才推介与卫</w:t>
            </w:r>
            <w:proofErr w:type="gramStart"/>
            <w:r>
              <w:rPr>
                <w:rFonts w:ascii="楷体" w:eastAsia="楷体" w:hAnsi="楷体" w:cs="楷体" w:hint="eastAsia"/>
                <w:bCs/>
                <w:kern w:val="0"/>
                <w:sz w:val="24"/>
              </w:rPr>
              <w:t>技人才</w:t>
            </w:r>
            <w:proofErr w:type="gramEnd"/>
            <w:r>
              <w:rPr>
                <w:rFonts w:ascii="楷体" w:eastAsia="楷体" w:hAnsi="楷体" w:cs="楷体" w:hint="eastAsia"/>
                <w:bCs/>
                <w:kern w:val="0"/>
                <w:sz w:val="24"/>
              </w:rPr>
              <w:t>招聘效益，学校毕业生就业率达99%以上。同时，依托职业教育集团开展教学科研工作，集团成员之间在成员互派、人员培训、考察学习、课题研究、技术服务、设备共享、产品开发等方面进行资源共享、优势互补、共同发展，实现</w:t>
            </w:r>
            <w:proofErr w:type="gramStart"/>
            <w:r>
              <w:rPr>
                <w:rFonts w:ascii="楷体" w:eastAsia="楷体" w:hAnsi="楷体" w:cs="楷体" w:hint="eastAsia"/>
                <w:bCs/>
                <w:kern w:val="0"/>
                <w:sz w:val="24"/>
              </w:rPr>
              <w:t>学生工</w:t>
            </w:r>
            <w:proofErr w:type="gramEnd"/>
            <w:r>
              <w:rPr>
                <w:rFonts w:ascii="楷体" w:eastAsia="楷体" w:hAnsi="楷体" w:cs="楷体" w:hint="eastAsia"/>
                <w:bCs/>
                <w:kern w:val="0"/>
                <w:sz w:val="24"/>
              </w:rPr>
              <w:t>学交替、教师产学研等多形式教学和产业的深度融合。南通卫生职业教育集团的成立标志着我校卫生职业教育朝着规模化、集约化、连锁化发展迈出新步伐，促进教学链、岗位链和产业链的深度融合。</w:t>
            </w:r>
          </w:p>
          <w:p w:rsidR="0070070D" w:rsidRDefault="007C250D">
            <w:pPr>
              <w:widowControl/>
              <w:adjustRightInd w:val="0"/>
              <w:snapToGrid w:val="0"/>
              <w:spacing w:line="360" w:lineRule="exact"/>
              <w:ind w:firstLineChars="200" w:firstLine="480"/>
              <w:rPr>
                <w:rFonts w:ascii="楷体" w:eastAsia="楷体" w:hAnsi="楷体"/>
                <w:kern w:val="0"/>
                <w:sz w:val="24"/>
              </w:rPr>
            </w:pPr>
            <w:r>
              <w:rPr>
                <w:rFonts w:ascii="楷体" w:eastAsia="楷体" w:hAnsi="楷体" w:cs="楷体" w:hint="eastAsia"/>
                <w:bCs/>
                <w:kern w:val="0"/>
                <w:sz w:val="24"/>
              </w:rPr>
              <w:t>学校还是全国中医药职业教育集团、江苏医药卫生教育集团、江苏省职业教育学会等集团协会的会员单位。</w:t>
            </w:r>
          </w:p>
        </w:tc>
      </w:tr>
      <w:tr w:rsidR="0070070D">
        <w:trPr>
          <w:trHeight w:val="487"/>
        </w:trPr>
        <w:tc>
          <w:tcPr>
            <w:tcW w:w="916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1769"/>
        </w:trPr>
        <w:tc>
          <w:tcPr>
            <w:tcW w:w="9167"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167"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1655"/>
        </w:trPr>
        <w:tc>
          <w:tcPr>
            <w:tcW w:w="9167"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（序号9，负责人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徐美娟）</w:t>
      </w:r>
    </w:p>
    <w:tbl>
      <w:tblPr>
        <w:tblStyle w:val="1"/>
        <w:tblW w:w="9197" w:type="dxa"/>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hint="eastAsia"/>
                <w:b/>
                <w:kern w:val="0"/>
                <w:sz w:val="24"/>
              </w:rPr>
              <w:t>基础能力</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36" w:type="dxa"/>
            <w:vAlign w:val="center"/>
          </w:tcPr>
          <w:p w:rsidR="0070070D" w:rsidRDefault="007C250D">
            <w:pPr>
              <w:spacing w:line="400" w:lineRule="exact"/>
              <w:jc w:val="center"/>
              <w:rPr>
                <w:rFonts w:ascii="宋体" w:hAnsi="宋体"/>
                <w:b/>
                <w:kern w:val="0"/>
                <w:sz w:val="24"/>
              </w:rPr>
            </w:pPr>
            <w:r>
              <w:rPr>
                <w:rFonts w:ascii="宋体" w:hAnsi="宋体"/>
                <w:b/>
                <w:kern w:val="0"/>
                <w:sz w:val="24"/>
              </w:rPr>
              <w:t xml:space="preserve">1.3 </w:t>
            </w:r>
            <w:r>
              <w:rPr>
                <w:rFonts w:ascii="宋体" w:hAnsi="宋体" w:hint="eastAsia"/>
                <w:b/>
                <w:kern w:val="0"/>
                <w:sz w:val="24"/>
              </w:rPr>
              <w:t>办学机制</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1.3.3国际合作</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36"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955"/>
        </w:trPr>
        <w:tc>
          <w:tcPr>
            <w:tcW w:w="1341" w:type="dxa"/>
            <w:vAlign w:val="center"/>
          </w:tcPr>
          <w:p w:rsidR="0070070D" w:rsidRDefault="007C250D">
            <w:pPr>
              <w:spacing w:line="400" w:lineRule="exact"/>
              <w:rPr>
                <w:rFonts w:ascii="黑体" w:eastAsia="黑体" w:hAnsi="黑体" w:cs="黑体"/>
                <w:kern w:val="0"/>
                <w:sz w:val="24"/>
              </w:rPr>
            </w:pPr>
            <w:r>
              <w:rPr>
                <w:rFonts w:ascii="Times New Roman" w:hAnsi="Times New Roman" w:hint="eastAsia"/>
                <w:b/>
                <w:bCs/>
                <w:kern w:val="0"/>
                <w:sz w:val="24"/>
              </w:rPr>
              <w:t>评估标准</w:t>
            </w:r>
          </w:p>
        </w:tc>
        <w:tc>
          <w:tcPr>
            <w:tcW w:w="7856" w:type="dxa"/>
            <w:gridSpan w:val="3"/>
            <w:vAlign w:val="center"/>
          </w:tcPr>
          <w:p w:rsidR="0070070D" w:rsidRDefault="007C250D">
            <w:pPr>
              <w:spacing w:line="400" w:lineRule="exact"/>
              <w:ind w:firstLineChars="200" w:firstLine="480"/>
              <w:rPr>
                <w:rFonts w:ascii="Times New Roman" w:hAnsi="Times New Roman"/>
                <w:kern w:val="0"/>
                <w:sz w:val="24"/>
              </w:rPr>
            </w:pPr>
            <w:r>
              <w:rPr>
                <w:rFonts w:ascii="楷体" w:eastAsia="楷体" w:hAnsi="楷体" w:cs="楷体" w:hint="eastAsia"/>
                <w:bCs/>
                <w:kern w:val="0"/>
                <w:sz w:val="24"/>
              </w:rPr>
              <w:t>有健全的国际合作交流机制，国际合作形式多样、内容丰富、成效突出。</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kern w:val="0"/>
                <w:sz w:val="24"/>
              </w:rPr>
            </w:pPr>
            <w:r>
              <w:rPr>
                <w:rFonts w:ascii="Times New Roman" w:hAnsi="Times New Roman" w:hint="eastAsia"/>
                <w:b/>
                <w:bCs/>
                <w:kern w:val="0"/>
                <w:sz w:val="24"/>
              </w:rPr>
              <w:t>分</w:t>
            </w:r>
            <w:r>
              <w:rPr>
                <w:rFonts w:ascii="Times New Roman" w:hAnsi="Times New Roman" w:hint="eastAsia"/>
                <w:b/>
                <w:bCs/>
                <w:kern w:val="0"/>
                <w:sz w:val="24"/>
              </w:rPr>
              <w:t xml:space="preserve"> </w:t>
            </w:r>
            <w:r>
              <w:rPr>
                <w:rFonts w:ascii="Times New Roman" w:hAnsi="Times New Roman" w:hint="eastAsia"/>
                <w:b/>
                <w:bCs/>
                <w:kern w:val="0"/>
                <w:sz w:val="24"/>
              </w:rPr>
              <w:t>项</w:t>
            </w:r>
            <w:r>
              <w:rPr>
                <w:rFonts w:ascii="Times New Roman" w:hAnsi="Times New Roman" w:hint="eastAsia"/>
                <w:b/>
                <w:bCs/>
                <w:kern w:val="0"/>
                <w:sz w:val="24"/>
              </w:rPr>
              <w:t xml:space="preserve"> </w:t>
            </w:r>
            <w:r>
              <w:rPr>
                <w:rFonts w:ascii="Times New Roman" w:hAnsi="Times New Roman" w:hint="eastAsia"/>
                <w:b/>
                <w:bCs/>
                <w:kern w:val="0"/>
                <w:sz w:val="24"/>
              </w:rPr>
              <w:t>自</w:t>
            </w:r>
            <w:r>
              <w:rPr>
                <w:rFonts w:ascii="Times New Roman" w:hAnsi="Times New Roman" w:hint="eastAsia"/>
                <w:b/>
                <w:bCs/>
                <w:kern w:val="0"/>
                <w:sz w:val="24"/>
              </w:rPr>
              <w:t xml:space="preserve"> </w:t>
            </w:r>
            <w:r>
              <w:rPr>
                <w:rFonts w:ascii="Times New Roman" w:hAnsi="Times New Roman" w:hint="eastAsia"/>
                <w:b/>
                <w:bCs/>
                <w:kern w:val="0"/>
                <w:sz w:val="24"/>
              </w:rPr>
              <w:t>评</w:t>
            </w:r>
            <w:r>
              <w:rPr>
                <w:rFonts w:ascii="Times New Roman" w:hAnsi="Times New Roman" w:hint="eastAsia"/>
                <w:b/>
                <w:bCs/>
                <w:kern w:val="0"/>
                <w:sz w:val="24"/>
              </w:rPr>
              <w:t xml:space="preserve"> </w:t>
            </w:r>
            <w:r>
              <w:rPr>
                <w:rFonts w:ascii="Times New Roman" w:hAnsi="Times New Roman" w:hint="eastAsia"/>
                <w:b/>
                <w:bCs/>
                <w:kern w:val="0"/>
                <w:sz w:val="24"/>
              </w:rPr>
              <w:t>概</w:t>
            </w:r>
            <w:r>
              <w:rPr>
                <w:rFonts w:ascii="Times New Roman" w:hAnsi="Times New Roman" w:hint="eastAsia"/>
                <w:b/>
                <w:bCs/>
                <w:kern w:val="0"/>
                <w:sz w:val="24"/>
              </w:rPr>
              <w:t xml:space="preserve"> </w:t>
            </w:r>
            <w:r>
              <w:rPr>
                <w:rFonts w:ascii="Times New Roman" w:hAnsi="Times New Roman" w:hint="eastAsia"/>
                <w:b/>
                <w:bCs/>
                <w:kern w:val="0"/>
                <w:sz w:val="24"/>
              </w:rPr>
              <w:t>述</w:t>
            </w:r>
          </w:p>
        </w:tc>
      </w:tr>
      <w:tr w:rsidR="0070070D">
        <w:trPr>
          <w:trHeight w:val="259"/>
        </w:trPr>
        <w:tc>
          <w:tcPr>
            <w:tcW w:w="9197"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trPr>
          <w:trHeight w:val="6220"/>
        </w:trPr>
        <w:tc>
          <w:tcPr>
            <w:tcW w:w="9197" w:type="dxa"/>
            <w:gridSpan w:val="4"/>
            <w:vAlign w:val="center"/>
          </w:tcPr>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近几年学校重视国际交流合作，定期与境外院校互访互学，交流合作，先后与日本爱全会集团、英国坎特伯雷学院、安格利亚鲁斯金大学社会医疗保健学院、美国威廉宾州大学、澳大利亚莫纳什大学、英国坎布里亚大学、韩国圆光保健大学进行合作，进行考察互访、学术交流、教师研修。近三年派出21名教职工赴国（境）外学习进修考察，10多个国（境）</w:t>
            </w:r>
            <w:proofErr w:type="gramStart"/>
            <w:r>
              <w:rPr>
                <w:rFonts w:ascii="楷体" w:eastAsia="楷体" w:hAnsi="楷体" w:cs="楷体" w:hint="eastAsia"/>
                <w:bCs/>
                <w:kern w:val="0"/>
                <w:sz w:val="24"/>
              </w:rPr>
              <w:t>外学校</w:t>
            </w:r>
            <w:proofErr w:type="gramEnd"/>
            <w:r>
              <w:rPr>
                <w:rFonts w:ascii="楷体" w:eastAsia="楷体" w:hAnsi="楷体" w:cs="楷体" w:hint="eastAsia"/>
                <w:bCs/>
                <w:kern w:val="0"/>
                <w:sz w:val="24"/>
              </w:rPr>
              <w:t>来校访问。</w:t>
            </w:r>
          </w:p>
          <w:p w:rsidR="0070070D" w:rsidRDefault="007C250D">
            <w:pPr>
              <w:widowControl/>
              <w:adjustRightInd w:val="0"/>
              <w:snapToGrid w:val="0"/>
              <w:spacing w:line="360" w:lineRule="exact"/>
              <w:ind w:firstLineChars="200" w:firstLine="480"/>
              <w:rPr>
                <w:rFonts w:ascii="Tahoma" w:hAnsi="Tahoma" w:cs="Tahoma"/>
                <w:bCs/>
                <w:color w:val="000000"/>
                <w:kern w:val="36"/>
                <w:sz w:val="24"/>
              </w:rPr>
            </w:pPr>
            <w:r>
              <w:rPr>
                <w:rFonts w:ascii="楷体" w:eastAsia="楷体" w:hAnsi="楷体" w:cs="楷体" w:hint="eastAsia"/>
                <w:bCs/>
                <w:kern w:val="0"/>
                <w:sz w:val="24"/>
              </w:rPr>
              <w:t>学校以国际化视野和标准审视课程体系，将人员交流、信息交流和观念交流因地制宜地落实在专业建设和人才培养方案上，借鉴国外成功的课程开发经验，对课程引进、消化、吸收与创新，实现提升教学质量的目标。</w:t>
            </w:r>
            <w:r>
              <w:rPr>
                <w:rFonts w:ascii="楷体" w:eastAsia="楷体" w:hAnsi="楷体" w:cs="楷体" w:hint="eastAsia"/>
                <w:b/>
                <w:kern w:val="0"/>
                <w:sz w:val="24"/>
              </w:rPr>
              <w:t>2016年学校与台湾辅英科技大学签订合作办学协议</w:t>
            </w:r>
            <w:r>
              <w:rPr>
                <w:rFonts w:ascii="楷体" w:eastAsia="楷体" w:hAnsi="楷体" w:cs="楷体" w:hint="eastAsia"/>
                <w:bCs/>
                <w:kern w:val="0"/>
                <w:sz w:val="24"/>
              </w:rPr>
              <w:t>，护理、康复两个专业与台湾辅英科技大学开展合作交流，双方互派师生交流学习，学校先后派出6名教师、42名学生</w:t>
            </w:r>
            <w:proofErr w:type="gramStart"/>
            <w:r>
              <w:rPr>
                <w:rFonts w:ascii="楷体" w:eastAsia="楷体" w:hAnsi="楷体" w:cs="楷体" w:hint="eastAsia"/>
                <w:bCs/>
                <w:kern w:val="0"/>
                <w:sz w:val="24"/>
              </w:rPr>
              <w:t>到辅英大学</w:t>
            </w:r>
            <w:proofErr w:type="gramEnd"/>
            <w:r>
              <w:rPr>
                <w:rFonts w:ascii="楷体" w:eastAsia="楷体" w:hAnsi="楷体" w:cs="楷体" w:hint="eastAsia"/>
                <w:bCs/>
                <w:kern w:val="0"/>
                <w:sz w:val="24"/>
              </w:rPr>
              <w:t>考察学习，在文化碰撞中吸取有益的办学经验，不断优化人才培养。2018年，学校积极响应《省政府办公厅关于深化产教融合的实施意见》要求，与无锡</w:t>
            </w:r>
            <w:proofErr w:type="gramStart"/>
            <w:r>
              <w:rPr>
                <w:rFonts w:ascii="楷体" w:eastAsia="楷体" w:hAnsi="楷体" w:cs="楷体" w:hint="eastAsia"/>
                <w:bCs/>
                <w:kern w:val="0"/>
                <w:sz w:val="24"/>
              </w:rPr>
              <w:t>洛匠</w:t>
            </w:r>
            <w:proofErr w:type="gramEnd"/>
            <w:r>
              <w:rPr>
                <w:rFonts w:ascii="楷体" w:eastAsia="楷体" w:hAnsi="楷体" w:cs="楷体" w:hint="eastAsia"/>
                <w:bCs/>
                <w:kern w:val="0"/>
                <w:sz w:val="24"/>
              </w:rPr>
              <w:t>教育科技有限公司合作，开办了</w:t>
            </w:r>
            <w:r>
              <w:rPr>
                <w:rFonts w:ascii="楷体" w:eastAsia="楷体" w:hAnsi="楷体" w:cs="楷体" w:hint="eastAsia"/>
                <w:b/>
                <w:kern w:val="0"/>
                <w:sz w:val="24"/>
              </w:rPr>
              <w:t>涉外护理（德语）班，开设了德语课程</w:t>
            </w:r>
            <w:r>
              <w:rPr>
                <w:rFonts w:ascii="楷体" w:eastAsia="楷体" w:hAnsi="楷体" w:cs="楷体" w:hint="eastAsia"/>
                <w:bCs/>
                <w:kern w:val="0"/>
                <w:sz w:val="24"/>
              </w:rPr>
              <w:t>，首批18名学生将在毕业后前往德国继续深造、工作。这也是学校吸收西方发达国家先进的护理理念和护理管理模式、拓展护生就业渠道、增加护生就业机会，以更宽广的国际视野，扩大对外合作交流、提升国际化办学水平的一次新的尝试。</w:t>
            </w: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1079"/>
        </w:trPr>
        <w:tc>
          <w:tcPr>
            <w:tcW w:w="9197" w:type="dxa"/>
            <w:gridSpan w:val="4"/>
            <w:vAlign w:val="center"/>
          </w:tcPr>
          <w:p w:rsidR="0070070D" w:rsidRDefault="007C250D">
            <w:pPr>
              <w:adjustRightInd w:val="0"/>
              <w:snapToGrid w:val="0"/>
              <w:spacing w:line="360" w:lineRule="exact"/>
              <w:ind w:firstLineChars="200" w:firstLine="480"/>
              <w:jc w:val="left"/>
              <w:rPr>
                <w:rFonts w:ascii="宋体" w:hAnsi="宋体"/>
                <w:kern w:val="0"/>
                <w:sz w:val="24"/>
              </w:rPr>
            </w:pPr>
            <w:r>
              <w:rPr>
                <w:rFonts w:ascii="楷体" w:eastAsia="楷体" w:hAnsi="楷体" w:cs="楷体" w:hint="eastAsia"/>
                <w:bCs/>
                <w:kern w:val="0"/>
                <w:sz w:val="24"/>
              </w:rPr>
              <w:t>意向性的合作交流仍为主要形式，真正拓展师生的国际交流，特别是在学分互认、学历互认方面合作是今后努力的方向。</w:t>
            </w: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2136"/>
        </w:trPr>
        <w:tc>
          <w:tcPr>
            <w:tcW w:w="9197" w:type="dxa"/>
            <w:gridSpan w:val="4"/>
            <w:vAlign w:val="center"/>
          </w:tcPr>
          <w:p w:rsidR="0070070D" w:rsidRDefault="007C250D">
            <w:pPr>
              <w:adjustRightInd w:val="0"/>
              <w:snapToGrid w:val="0"/>
              <w:spacing w:line="360" w:lineRule="exact"/>
              <w:ind w:firstLineChars="200" w:firstLine="480"/>
              <w:jc w:val="left"/>
              <w:rPr>
                <w:rFonts w:ascii="宋体" w:hAnsi="宋体"/>
                <w:bCs/>
                <w:kern w:val="0"/>
                <w:sz w:val="24"/>
              </w:rPr>
            </w:pPr>
            <w:r>
              <w:rPr>
                <w:rFonts w:ascii="楷体" w:eastAsia="楷体" w:hAnsi="楷体" w:cs="楷体" w:hint="eastAsia"/>
                <w:bCs/>
                <w:kern w:val="0"/>
                <w:sz w:val="24"/>
              </w:rPr>
              <w:t>从以下六方面加强合作，一是在互惠互利的基础上全面开展文化交流；二是建立互访制度，制定校际交流计划，不断巩固加深相互了解；三是选派优秀学生开展修学旅行；四是聘请外教来校任教；五是选派优秀教师</w:t>
            </w:r>
            <w:proofErr w:type="gramStart"/>
            <w:r>
              <w:rPr>
                <w:rFonts w:ascii="楷体" w:eastAsia="楷体" w:hAnsi="楷体" w:cs="楷体" w:hint="eastAsia"/>
                <w:bCs/>
                <w:kern w:val="0"/>
                <w:sz w:val="24"/>
              </w:rPr>
              <w:t>赴合作</w:t>
            </w:r>
            <w:proofErr w:type="gramEnd"/>
            <w:r>
              <w:rPr>
                <w:rFonts w:ascii="楷体" w:eastAsia="楷体" w:hAnsi="楷体" w:cs="楷体" w:hint="eastAsia"/>
                <w:bCs/>
                <w:kern w:val="0"/>
                <w:sz w:val="24"/>
              </w:rPr>
              <w:t>学校参加培训；六是引进多项国际通用职业资格证书。</w:t>
            </w:r>
          </w:p>
        </w:tc>
      </w:tr>
    </w:tbl>
    <w:p w:rsidR="0070070D" w:rsidRDefault="0070070D"/>
    <w:p w:rsidR="0070070D" w:rsidRDefault="007C250D">
      <w:pPr>
        <w:jc w:val="center"/>
        <w:rPr>
          <w:rFonts w:ascii="华文中宋" w:eastAsia="华文中宋" w:hAnsi="华文中宋"/>
          <w:b/>
          <w:color w:val="000000"/>
          <w:sz w:val="30"/>
        </w:rPr>
      </w:pPr>
      <w:r>
        <w:rPr>
          <w:rFonts w:ascii="华文中宋" w:eastAsia="华文中宋" w:hAnsi="华文中宋"/>
          <w:b/>
          <w:color w:val="000000"/>
          <w:sz w:val="30"/>
        </w:rPr>
        <w:lastRenderedPageBreak/>
        <w:t>现代化学校分项自评概述（序号10，负责人:梁同波）</w:t>
      </w:r>
    </w:p>
    <w:tbl>
      <w:tblPr>
        <w:tblW w:w="9104" w:type="dxa"/>
        <w:tblInd w:w="108" w:type="dxa"/>
        <w:tblLayout w:type="fixed"/>
        <w:tblLook w:val="04A0"/>
      </w:tblPr>
      <w:tblGrid>
        <w:gridCol w:w="1341"/>
        <w:gridCol w:w="3177"/>
        <w:gridCol w:w="1343"/>
        <w:gridCol w:w="3243"/>
      </w:tblGrid>
      <w:tr w:rsidR="0070070D">
        <w:trPr>
          <w:trHeight w:val="363"/>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一级指标</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人才培养</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二级指标</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 xml:space="preserve">2.1 </w:t>
            </w:r>
            <w:r>
              <w:rPr>
                <w:b/>
                <w:sz w:val="24"/>
              </w:rPr>
              <w:t>德育工作</w:t>
            </w:r>
          </w:p>
        </w:tc>
      </w:tr>
      <w:tr w:rsidR="0070070D">
        <w:trPr>
          <w:trHeight w:val="383"/>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三级指标</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2.1.1</w:t>
            </w:r>
            <w:r>
              <w:rPr>
                <w:b/>
                <w:sz w:val="24"/>
              </w:rPr>
              <w:t>道德素质培养</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自评等级</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rFonts w:hint="eastAsia"/>
                <w:b/>
                <w:sz w:val="24"/>
              </w:rPr>
              <w:t>A</w:t>
            </w:r>
          </w:p>
        </w:tc>
      </w:tr>
      <w:tr w:rsidR="0070070D">
        <w:trPr>
          <w:trHeight w:val="1495"/>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ascii="黑体" w:eastAsia="黑体" w:hAnsi="黑体"/>
                <w:sz w:val="24"/>
              </w:rPr>
            </w:pPr>
            <w:r>
              <w:rPr>
                <w:rFonts w:ascii="Times New Roman"/>
                <w:b/>
                <w:sz w:val="24"/>
              </w:rPr>
              <w:t>评估标准</w:t>
            </w:r>
          </w:p>
        </w:tc>
        <w:tc>
          <w:tcPr>
            <w:tcW w:w="77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adjustRightInd w:val="0"/>
              <w:snapToGrid w:val="0"/>
              <w:spacing w:line="360" w:lineRule="exact"/>
              <w:ind w:firstLineChars="200" w:firstLine="480"/>
              <w:rPr>
                <w:rFonts w:ascii="Times New Roman" w:eastAsia="Times New Roman" w:hAnsi="Times New Roman"/>
                <w:sz w:val="24"/>
              </w:rPr>
            </w:pPr>
            <w:r>
              <w:rPr>
                <w:rFonts w:ascii="楷体" w:eastAsia="楷体" w:hAnsi="楷体" w:cs="楷体" w:hint="eastAsia"/>
                <w:bCs/>
                <w:kern w:val="0"/>
                <w:sz w:val="24"/>
              </w:rPr>
              <w:t>学校高度重视学生道德素质的培养，将德育融入教育教学的全过程。开设融入中华优秀传统文化的地方课程、校本课程。积极开展特色鲜明、形式多样的德育活动。</w:t>
            </w:r>
          </w:p>
        </w:tc>
      </w:tr>
      <w:tr w:rsidR="0070070D">
        <w:tblPrEx>
          <w:tblCellMar>
            <w:left w:w="0" w:type="dxa"/>
            <w:right w:w="0" w:type="dxa"/>
          </w:tblCellMar>
        </w:tblPrEx>
        <w:trPr>
          <w:trHeight w:val="395"/>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rFonts w:ascii="Times New Roman" w:eastAsia="Times New Roman" w:hAnsi="Times New Roman"/>
                <w:sz w:val="24"/>
              </w:rPr>
            </w:pPr>
            <w:r>
              <w:rPr>
                <w:rFonts w:ascii="Times New Roman"/>
                <w:b/>
                <w:sz w:val="24"/>
              </w:rPr>
              <w:t>分</w:t>
            </w:r>
            <w:r>
              <w:rPr>
                <w:rFonts w:ascii="Times New Roman"/>
                <w:b/>
                <w:sz w:val="24"/>
              </w:rPr>
              <w:t xml:space="preserve"> </w:t>
            </w:r>
            <w:r>
              <w:rPr>
                <w:rFonts w:ascii="Times New Roman"/>
                <w:b/>
                <w:sz w:val="24"/>
              </w:rPr>
              <w:t>项</w:t>
            </w:r>
            <w:r>
              <w:rPr>
                <w:rFonts w:ascii="Times New Roman"/>
                <w:b/>
                <w:sz w:val="24"/>
              </w:rPr>
              <w:t xml:space="preserve"> </w:t>
            </w:r>
            <w:r>
              <w:rPr>
                <w:rFonts w:ascii="Times New Roman"/>
                <w:b/>
                <w:sz w:val="24"/>
              </w:rPr>
              <w:t>自</w:t>
            </w:r>
            <w:r>
              <w:rPr>
                <w:rFonts w:ascii="Times New Roman"/>
                <w:b/>
                <w:sz w:val="24"/>
              </w:rPr>
              <w:t xml:space="preserve"> </w:t>
            </w:r>
            <w:r>
              <w:rPr>
                <w:rFonts w:ascii="Times New Roman"/>
                <w:b/>
                <w:sz w:val="24"/>
              </w:rPr>
              <w:t>评</w:t>
            </w:r>
            <w:r>
              <w:rPr>
                <w:rFonts w:ascii="Times New Roman"/>
                <w:b/>
                <w:sz w:val="24"/>
              </w:rPr>
              <w:t xml:space="preserve"> </w:t>
            </w:r>
            <w:r>
              <w:rPr>
                <w:rFonts w:ascii="Times New Roman"/>
                <w:b/>
                <w:sz w:val="24"/>
              </w:rPr>
              <w:t>概</w:t>
            </w:r>
            <w:r>
              <w:rPr>
                <w:rFonts w:ascii="Times New Roman"/>
                <w:b/>
                <w:sz w:val="24"/>
              </w:rPr>
              <w:t xml:space="preserve"> </w:t>
            </w:r>
            <w:r>
              <w:rPr>
                <w:rFonts w:ascii="Times New Roman"/>
                <w:b/>
                <w:sz w:val="24"/>
              </w:rPr>
              <w:t>述</w:t>
            </w:r>
          </w:p>
        </w:tc>
      </w:tr>
      <w:tr w:rsidR="0070070D">
        <w:tblPrEx>
          <w:tblCellMar>
            <w:left w:w="0" w:type="dxa"/>
            <w:right w:w="0" w:type="dxa"/>
          </w:tblCellMar>
        </w:tblPrEx>
        <w:trPr>
          <w:trHeight w:val="259"/>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eastAsia="Times New Roman" w:hAnsi="Times New Roman"/>
                <w:sz w:val="24"/>
              </w:rPr>
            </w:pPr>
            <w:r>
              <w:rPr>
                <w:sz w:val="24"/>
              </w:rPr>
              <w:t>主要实践和成效</w:t>
            </w:r>
          </w:p>
        </w:tc>
      </w:tr>
      <w:tr w:rsidR="0070070D" w:rsidTr="00667886">
        <w:tblPrEx>
          <w:tblCellMar>
            <w:left w:w="0" w:type="dxa"/>
            <w:right w:w="0" w:type="dxa"/>
          </w:tblCellMar>
        </w:tblPrEx>
        <w:trPr>
          <w:trHeight w:val="5543"/>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坚持立德树人，不断完善育人机制，把社会主义核心价值观融入人才培养的全过程。按照实施性人才培养方案，开足德育课程，配齐德育师资，建有德育名师团队。结合学校特点，紧紧围绕立德树人，优化二级管理，推进“三全”育人，做实“四自”教育，突出“五维”建构，将德育融入教育教学全过程。</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结合学校具体德育实践，凝练了校本特色的</w:t>
            </w:r>
            <w:proofErr w:type="gramStart"/>
            <w:r>
              <w:rPr>
                <w:rFonts w:ascii="楷体" w:eastAsia="楷体" w:hAnsi="楷体" w:cs="楷体" w:hint="eastAsia"/>
                <w:bCs/>
                <w:kern w:val="0"/>
                <w:sz w:val="24"/>
              </w:rPr>
              <w:t>体臣精神</w:t>
            </w:r>
            <w:proofErr w:type="gramEnd"/>
            <w:r>
              <w:rPr>
                <w:rFonts w:ascii="楷体" w:eastAsia="楷体" w:hAnsi="楷体" w:cs="楷体" w:hint="eastAsia"/>
                <w:bCs/>
                <w:kern w:val="0"/>
                <w:sz w:val="24"/>
              </w:rPr>
              <w:t>和南丁格尔精神，编写</w:t>
            </w:r>
            <w:r>
              <w:rPr>
                <w:rFonts w:ascii="楷体" w:eastAsia="楷体" w:hAnsi="楷体" w:cs="楷体" w:hint="eastAsia"/>
                <w:b/>
                <w:kern w:val="0"/>
                <w:sz w:val="24"/>
              </w:rPr>
              <w:t>《体臣精神读本》、《专业认知教育读本》、《至善教育学生读本》3册德育校本教材，</w:t>
            </w:r>
            <w:r>
              <w:rPr>
                <w:rFonts w:ascii="楷体" w:eastAsia="楷体" w:hAnsi="楷体" w:cs="楷体" w:hint="eastAsia"/>
                <w:bCs/>
                <w:kern w:val="0"/>
                <w:sz w:val="24"/>
              </w:rPr>
              <w:t>并开设人文护理、人际沟通、音乐欣赏、美术等多门选修课，充分调动了学生学习积极性主动性，对于提升学生的综合素养起到了不可或缺的作用。</w:t>
            </w:r>
          </w:p>
          <w:p w:rsidR="0070070D" w:rsidRDefault="007C250D" w:rsidP="00667886">
            <w:pPr>
              <w:widowControl/>
              <w:adjustRightInd w:val="0"/>
              <w:snapToGrid w:val="0"/>
              <w:spacing w:line="360" w:lineRule="exact"/>
              <w:ind w:firstLineChars="200" w:firstLine="480"/>
              <w:rPr>
                <w:rFonts w:eastAsia="Times New Roman" w:hAnsi="Times New Roman"/>
                <w:sz w:val="24"/>
              </w:rPr>
            </w:pPr>
            <w:r>
              <w:rPr>
                <w:rFonts w:ascii="楷体" w:eastAsia="楷体" w:hAnsi="楷体" w:cs="楷体" w:hint="eastAsia"/>
                <w:bCs/>
                <w:kern w:val="0"/>
                <w:sz w:val="24"/>
              </w:rPr>
              <w:t>根据时事形势和上级要求，从学校到班级开展主题德育活动。每年开展校园文化节、班级风采大赛、512“天使”护生系列评选、十八岁成人仪式等多个大型德育活动。近两年结合十九大精神、中华优秀传统文化进校园工作部署，通过讲座、报告会、主题展板等多种形式开展德育工作。学校在作为江苏联合职业技术学院学指委第二分会会长单位期间，学校德育工作发挥了带头和辐射效应。</w:t>
            </w:r>
          </w:p>
        </w:tc>
      </w:tr>
      <w:tr w:rsidR="0070070D">
        <w:tblPrEx>
          <w:tblCellMar>
            <w:left w:w="0" w:type="dxa"/>
            <w:right w:w="0" w:type="dxa"/>
          </w:tblCellMar>
        </w:tblPrEx>
        <w:trPr>
          <w:trHeight w:val="487"/>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Times New Roman" w:eastAsia="Times New Roman" w:hAnsi="Times New Roman"/>
                <w:sz w:val="24"/>
              </w:rPr>
            </w:pPr>
            <w:r>
              <w:rPr>
                <w:sz w:val="24"/>
              </w:rPr>
              <w:t>主要问题和不足</w:t>
            </w:r>
          </w:p>
        </w:tc>
      </w:tr>
      <w:tr w:rsidR="0070070D" w:rsidTr="00667886">
        <w:tblPrEx>
          <w:tblCellMar>
            <w:left w:w="0" w:type="dxa"/>
            <w:right w:w="0" w:type="dxa"/>
          </w:tblCellMar>
        </w:tblPrEx>
        <w:trPr>
          <w:trHeight w:val="1235"/>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snapToGrid w:val="0"/>
              <w:spacing w:line="400" w:lineRule="exact"/>
              <w:ind w:firstLineChars="200" w:firstLine="480"/>
              <w:rPr>
                <w:rFonts w:eastAsia="Times New Roman" w:hAnsi="Times New Roman"/>
              </w:rPr>
            </w:pPr>
            <w:r>
              <w:rPr>
                <w:rFonts w:ascii="楷体" w:eastAsia="楷体" w:hAnsi="楷体" w:cs="楷体" w:hint="eastAsia"/>
                <w:bCs/>
                <w:kern w:val="0"/>
                <w:sz w:val="24"/>
              </w:rPr>
              <w:t>还需要进一步推进德育品牌建设</w:t>
            </w:r>
          </w:p>
        </w:tc>
      </w:tr>
      <w:tr w:rsidR="0070070D">
        <w:tblPrEx>
          <w:tblCellMar>
            <w:left w:w="0" w:type="dxa"/>
            <w:right w:w="0" w:type="dxa"/>
          </w:tblCellMar>
        </w:tblPrEx>
        <w:trPr>
          <w:trHeight w:val="545"/>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仿宋"/>
                <w:sz w:val="24"/>
              </w:rPr>
            </w:pPr>
            <w:r>
              <w:rPr>
                <w:sz w:val="24"/>
              </w:rPr>
              <w:t>改进措施和目标</w:t>
            </w:r>
          </w:p>
        </w:tc>
      </w:tr>
      <w:tr w:rsidR="0070070D" w:rsidTr="00667886">
        <w:tblPrEx>
          <w:tblCellMar>
            <w:left w:w="0" w:type="dxa"/>
            <w:right w:w="0" w:type="dxa"/>
          </w:tblCellMar>
        </w:tblPrEx>
        <w:trPr>
          <w:trHeight w:val="1553"/>
        </w:trPr>
        <w:tc>
          <w:tcPr>
            <w:tcW w:w="91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snapToGrid w:val="0"/>
              <w:spacing w:line="400" w:lineRule="exact"/>
              <w:ind w:firstLineChars="200" w:firstLine="480"/>
              <w:rPr>
                <w:rFonts w:eastAsia="Times New Roman" w:hAnsi="Times New Roman"/>
                <w:sz w:val="24"/>
              </w:rPr>
            </w:pPr>
            <w:r>
              <w:rPr>
                <w:rFonts w:ascii="楷体" w:eastAsia="楷体" w:hAnsi="楷体" w:cs="楷体" w:hint="eastAsia"/>
                <w:bCs/>
                <w:kern w:val="0"/>
                <w:sz w:val="24"/>
              </w:rPr>
              <w:t>在学生道德素质发展方面充分发挥全员育人的机制，制定学校全员育人工作考评细则，实现人人都是德育人的目标。</w:t>
            </w:r>
          </w:p>
        </w:tc>
      </w:tr>
    </w:tbl>
    <w:p w:rsidR="0070070D" w:rsidRDefault="0070070D">
      <w:pPr>
        <w:jc w:val="center"/>
      </w:pPr>
    </w:p>
    <w:p w:rsidR="00667886" w:rsidRDefault="00667886">
      <w:pPr>
        <w:jc w:val="center"/>
        <w:rPr>
          <w:rFonts w:ascii="华文中宋" w:eastAsia="华文中宋" w:hAnsi="华文中宋"/>
          <w:b/>
          <w:color w:val="000000"/>
          <w:sz w:val="30"/>
        </w:rPr>
      </w:pPr>
    </w:p>
    <w:p w:rsidR="0070070D" w:rsidRDefault="007C250D">
      <w:pPr>
        <w:jc w:val="center"/>
        <w:rPr>
          <w:rFonts w:ascii="华文中宋" w:eastAsia="华文中宋" w:hAnsi="华文中宋"/>
          <w:b/>
          <w:color w:val="000000"/>
          <w:sz w:val="30"/>
        </w:rPr>
      </w:pPr>
      <w:r>
        <w:rPr>
          <w:rFonts w:ascii="华文中宋" w:eastAsia="华文中宋" w:hAnsi="华文中宋"/>
          <w:b/>
          <w:color w:val="000000"/>
          <w:sz w:val="30"/>
        </w:rPr>
        <w:lastRenderedPageBreak/>
        <w:t>现代化学校分项自评概述（序号11，负责人</w:t>
      </w:r>
      <w:r w:rsidR="00843E91">
        <w:rPr>
          <w:rFonts w:ascii="华文中宋" w:eastAsia="华文中宋" w:hAnsi="华文中宋" w:hint="eastAsia"/>
          <w:b/>
          <w:color w:val="000000"/>
          <w:sz w:val="30"/>
        </w:rPr>
        <w:t>：</w:t>
      </w:r>
      <w:r>
        <w:rPr>
          <w:rFonts w:ascii="华文中宋" w:eastAsia="华文中宋" w:hAnsi="华文中宋"/>
          <w:b/>
          <w:color w:val="000000"/>
          <w:sz w:val="30"/>
        </w:rPr>
        <w:t>梁同波）</w:t>
      </w:r>
    </w:p>
    <w:tbl>
      <w:tblPr>
        <w:tblW w:w="9039" w:type="dxa"/>
        <w:tblInd w:w="108" w:type="dxa"/>
        <w:tblLayout w:type="fixed"/>
        <w:tblLook w:val="04A0"/>
      </w:tblPr>
      <w:tblGrid>
        <w:gridCol w:w="1341"/>
        <w:gridCol w:w="3177"/>
        <w:gridCol w:w="1343"/>
        <w:gridCol w:w="3178"/>
      </w:tblGrid>
      <w:tr w:rsidR="0070070D">
        <w:trPr>
          <w:trHeight w:val="339"/>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一级指标</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人才培养</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二级指标</w:t>
            </w:r>
          </w:p>
        </w:tc>
        <w:tc>
          <w:tcPr>
            <w:tcW w:w="3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 xml:space="preserve">2.1 </w:t>
            </w:r>
            <w:r>
              <w:rPr>
                <w:b/>
                <w:sz w:val="24"/>
              </w:rPr>
              <w:t>德育工作</w:t>
            </w:r>
          </w:p>
        </w:tc>
      </w:tr>
      <w:tr w:rsidR="0070070D">
        <w:trPr>
          <w:trHeight w:val="357"/>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三级指标</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2.1.2</w:t>
            </w:r>
            <w:r>
              <w:rPr>
                <w:b/>
                <w:sz w:val="24"/>
              </w:rPr>
              <w:t>职业精神培养</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自评等级</w:t>
            </w:r>
          </w:p>
        </w:tc>
        <w:tc>
          <w:tcPr>
            <w:tcW w:w="3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rFonts w:hint="eastAsia"/>
                <w:b/>
                <w:sz w:val="24"/>
              </w:rPr>
              <w:t>A</w:t>
            </w:r>
          </w:p>
        </w:tc>
      </w:tr>
      <w:tr w:rsidR="0070070D">
        <w:trPr>
          <w:trHeight w:val="1890"/>
        </w:trPr>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ascii="黑体" w:eastAsia="黑体" w:hAnsi="黑体"/>
                <w:sz w:val="24"/>
              </w:rPr>
            </w:pPr>
            <w:r>
              <w:rPr>
                <w:rFonts w:ascii="Times New Roman"/>
                <w:b/>
                <w:sz w:val="24"/>
              </w:rPr>
              <w:t>评估标准</w:t>
            </w:r>
          </w:p>
        </w:tc>
        <w:tc>
          <w:tcPr>
            <w:tcW w:w="769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ind w:firstLineChars="200" w:firstLine="480"/>
              <w:rPr>
                <w:rFonts w:ascii="Times New Roman" w:eastAsia="Times New Roman" w:hAnsi="Times New Roman"/>
                <w:sz w:val="24"/>
              </w:rPr>
            </w:pPr>
            <w:r>
              <w:rPr>
                <w:rFonts w:ascii="楷体" w:eastAsia="楷体" w:hAnsi="楷体" w:cs="楷体" w:hint="eastAsia"/>
                <w:bCs/>
                <w:kern w:val="0"/>
                <w:sz w:val="24"/>
              </w:rPr>
              <w:t>学校高度重视学生职业精神的培育，把提高学生职业技能和培养职业精神高度融合。通过各种形式和多种渠道培养学生良好的职业道德，引导学生牢固树立立足岗位、增强本领、服务群众、奉献社会的职业理想。</w:t>
            </w:r>
          </w:p>
        </w:tc>
      </w:tr>
      <w:tr w:rsidR="0070070D">
        <w:tblPrEx>
          <w:tblCellMar>
            <w:left w:w="0" w:type="dxa"/>
            <w:right w:w="0" w:type="dxa"/>
          </w:tblCellMar>
        </w:tblPrEx>
        <w:trPr>
          <w:trHeight w:val="368"/>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rFonts w:ascii="Times New Roman" w:eastAsia="Times New Roman" w:hAnsi="Times New Roman"/>
                <w:sz w:val="24"/>
              </w:rPr>
            </w:pPr>
            <w:r>
              <w:rPr>
                <w:rFonts w:ascii="Times New Roman"/>
                <w:b/>
                <w:sz w:val="24"/>
              </w:rPr>
              <w:t>分</w:t>
            </w:r>
            <w:r>
              <w:rPr>
                <w:rFonts w:ascii="Times New Roman"/>
                <w:b/>
                <w:sz w:val="24"/>
              </w:rPr>
              <w:t xml:space="preserve"> </w:t>
            </w:r>
            <w:r>
              <w:rPr>
                <w:rFonts w:ascii="Times New Roman"/>
                <w:b/>
                <w:sz w:val="24"/>
              </w:rPr>
              <w:t>项</w:t>
            </w:r>
            <w:r>
              <w:rPr>
                <w:rFonts w:ascii="Times New Roman"/>
                <w:b/>
                <w:sz w:val="24"/>
              </w:rPr>
              <w:t xml:space="preserve"> </w:t>
            </w:r>
            <w:r>
              <w:rPr>
                <w:rFonts w:ascii="Times New Roman"/>
                <w:b/>
                <w:sz w:val="24"/>
              </w:rPr>
              <w:t>自</w:t>
            </w:r>
            <w:r>
              <w:rPr>
                <w:rFonts w:ascii="Times New Roman"/>
                <w:b/>
                <w:sz w:val="24"/>
              </w:rPr>
              <w:t xml:space="preserve"> </w:t>
            </w:r>
            <w:r>
              <w:rPr>
                <w:rFonts w:ascii="Times New Roman"/>
                <w:b/>
                <w:sz w:val="24"/>
              </w:rPr>
              <w:t>评</w:t>
            </w:r>
            <w:r>
              <w:rPr>
                <w:rFonts w:ascii="Times New Roman"/>
                <w:b/>
                <w:sz w:val="24"/>
              </w:rPr>
              <w:t xml:space="preserve"> </w:t>
            </w:r>
            <w:r>
              <w:rPr>
                <w:rFonts w:ascii="Times New Roman"/>
                <w:b/>
                <w:sz w:val="24"/>
              </w:rPr>
              <w:t>概</w:t>
            </w:r>
            <w:r>
              <w:rPr>
                <w:rFonts w:ascii="Times New Roman"/>
                <w:b/>
                <w:sz w:val="24"/>
              </w:rPr>
              <w:t xml:space="preserve"> </w:t>
            </w:r>
            <w:r>
              <w:rPr>
                <w:rFonts w:ascii="Times New Roman"/>
                <w:b/>
                <w:sz w:val="24"/>
              </w:rPr>
              <w:t>述</w:t>
            </w:r>
          </w:p>
        </w:tc>
      </w:tr>
      <w:tr w:rsidR="0070070D">
        <w:tblPrEx>
          <w:tblCellMar>
            <w:left w:w="0" w:type="dxa"/>
            <w:right w:w="0" w:type="dxa"/>
          </w:tblCellMar>
        </w:tblPrEx>
        <w:trPr>
          <w:trHeight w:val="242"/>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eastAsia="Times New Roman" w:hAnsi="Times New Roman"/>
                <w:sz w:val="24"/>
              </w:rPr>
            </w:pPr>
            <w:r>
              <w:rPr>
                <w:sz w:val="24"/>
              </w:rPr>
              <w:t>主要实践和成效</w:t>
            </w:r>
          </w:p>
        </w:tc>
      </w:tr>
      <w:tr w:rsidR="0070070D" w:rsidTr="00667886">
        <w:tblPrEx>
          <w:tblCellMar>
            <w:left w:w="0" w:type="dxa"/>
            <w:right w:w="0" w:type="dxa"/>
          </w:tblCellMar>
        </w:tblPrEx>
        <w:trPr>
          <w:trHeight w:val="4970"/>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高度重视校园文化与企业文化的融合，加强职业指导和工匠精神培养，把提高学生职业技能和培养职业精神高度融合，培养敬业守信、精益求精的工匠精神。新生入校伊始，开展内容丰富、形式生动多样的专业认知活动，分学期安排课程见习，寒暑假安排学生参加社会实践，组织学生去社区、儿童福利院、敬老院等地用专业知识参与公益活动，逐步形成了常态化、</w:t>
            </w:r>
            <w:proofErr w:type="gramStart"/>
            <w:r>
              <w:rPr>
                <w:rFonts w:ascii="楷体" w:eastAsia="楷体" w:hAnsi="楷体" w:cs="楷体" w:hint="eastAsia"/>
                <w:bCs/>
                <w:kern w:val="0"/>
                <w:sz w:val="24"/>
              </w:rPr>
              <w:t>长效化</w:t>
            </w:r>
            <w:proofErr w:type="gramEnd"/>
            <w:r>
              <w:rPr>
                <w:rFonts w:ascii="楷体" w:eastAsia="楷体" w:hAnsi="楷体" w:cs="楷体" w:hint="eastAsia"/>
                <w:bCs/>
                <w:kern w:val="0"/>
                <w:sz w:val="24"/>
              </w:rPr>
              <w:t>的职业精神培育机制。</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在高职一年级开设《职业生涯规划与就业创业》课，注重从一进校就稳固职业目标，定好职业规划。在高年级学生中开展《职业生涯规划设计》和《就业面试技巧》讲座；每年组织实习生参加两场学校就业招聘会；组织技能大赛；邀请企业专家来校讲座，开设优秀毕业生事迹展览等，提升学生的职业精神和职业理想。</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学校现有34个学生社团，学生参与率90%以上。近年来，我校学生</w:t>
            </w:r>
            <w:proofErr w:type="gramStart"/>
            <w:r>
              <w:rPr>
                <w:rFonts w:ascii="楷体" w:eastAsia="楷体" w:hAnsi="楷体" w:cs="楷体" w:hint="eastAsia"/>
                <w:bCs/>
                <w:kern w:val="0"/>
                <w:sz w:val="24"/>
              </w:rPr>
              <w:t>在联院学生</w:t>
            </w:r>
            <w:proofErr w:type="gramEnd"/>
            <w:r>
              <w:rPr>
                <w:rFonts w:ascii="楷体" w:eastAsia="楷体" w:hAnsi="楷体" w:cs="楷体" w:hint="eastAsia"/>
                <w:bCs/>
                <w:kern w:val="0"/>
                <w:sz w:val="24"/>
              </w:rPr>
              <w:t>职业生涯规划设计大赛和</w:t>
            </w:r>
            <w:proofErr w:type="gramStart"/>
            <w:r>
              <w:rPr>
                <w:rFonts w:ascii="楷体" w:eastAsia="楷体" w:hAnsi="楷体" w:cs="楷体" w:hint="eastAsia"/>
                <w:bCs/>
                <w:kern w:val="0"/>
                <w:sz w:val="24"/>
              </w:rPr>
              <w:t>省创业</w:t>
            </w:r>
            <w:proofErr w:type="gramEnd"/>
            <w:r>
              <w:rPr>
                <w:rFonts w:ascii="楷体" w:eastAsia="楷体" w:hAnsi="楷体" w:cs="楷体" w:hint="eastAsia"/>
                <w:bCs/>
                <w:kern w:val="0"/>
                <w:sz w:val="24"/>
              </w:rPr>
              <w:t>创新大赛中多次获奖。我校2010届中职护理专业毕业生</w:t>
            </w:r>
            <w:r>
              <w:rPr>
                <w:rFonts w:ascii="楷体" w:eastAsia="楷体" w:hAnsi="楷体" w:cs="楷体" w:hint="eastAsia"/>
                <w:b/>
                <w:kern w:val="0"/>
                <w:sz w:val="24"/>
              </w:rPr>
              <w:t>李楠楠在平凡的护理院工作岗位上用青春诠释“90后”的担当，2018年1月当选为第十三届全国人民代表大会代表。</w:t>
            </w:r>
            <w:r>
              <w:rPr>
                <w:rFonts w:ascii="楷体" w:eastAsia="楷体" w:hAnsi="楷体" w:cs="楷体" w:hint="eastAsia"/>
                <w:bCs/>
                <w:kern w:val="0"/>
                <w:sz w:val="24"/>
              </w:rPr>
              <w:t>学校更是注重发挥优秀学生的典型辐射作用，邀请其到学校进行弘扬职业精神专场讲座，在校学生深受鼓舞。</w:t>
            </w:r>
          </w:p>
          <w:p w:rsidR="0070070D" w:rsidRDefault="0070070D" w:rsidP="00667886">
            <w:pPr>
              <w:spacing w:line="400" w:lineRule="exact"/>
              <w:ind w:firstLine="480"/>
              <w:rPr>
                <w:rFonts w:ascii="Times New Roman" w:eastAsia="Calibri"/>
              </w:rPr>
            </w:pPr>
          </w:p>
        </w:tc>
      </w:tr>
      <w:tr w:rsidR="0070070D">
        <w:tblPrEx>
          <w:tblCellMar>
            <w:left w:w="0" w:type="dxa"/>
            <w:right w:w="0" w:type="dxa"/>
          </w:tblCellMar>
        </w:tblPrEx>
        <w:trPr>
          <w:trHeight w:val="454"/>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Times New Roman" w:eastAsia="Times New Roman" w:hAnsi="Times New Roman"/>
                <w:sz w:val="24"/>
              </w:rPr>
            </w:pPr>
            <w:r>
              <w:rPr>
                <w:sz w:val="24"/>
              </w:rPr>
              <w:t>主要问题和不足</w:t>
            </w:r>
          </w:p>
        </w:tc>
      </w:tr>
      <w:tr w:rsidR="0070070D" w:rsidTr="00667886">
        <w:tblPrEx>
          <w:tblCellMar>
            <w:left w:w="0" w:type="dxa"/>
            <w:right w:w="0" w:type="dxa"/>
          </w:tblCellMar>
        </w:tblPrEx>
        <w:trPr>
          <w:trHeight w:val="925"/>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snapToGrid w:val="0"/>
              <w:spacing w:line="400" w:lineRule="exact"/>
              <w:ind w:firstLineChars="200" w:firstLine="480"/>
              <w:rPr>
                <w:rFonts w:eastAsia="Times New Roman" w:hAnsi="Times New Roman"/>
              </w:rPr>
            </w:pPr>
            <w:r>
              <w:rPr>
                <w:rFonts w:ascii="楷体" w:eastAsia="楷体" w:hAnsi="楷体" w:cs="楷体" w:hint="eastAsia"/>
                <w:bCs/>
                <w:kern w:val="0"/>
                <w:sz w:val="24"/>
              </w:rPr>
              <w:t>对优秀典型挖掘、宣传不够</w:t>
            </w:r>
          </w:p>
        </w:tc>
      </w:tr>
      <w:tr w:rsidR="0070070D">
        <w:tblPrEx>
          <w:tblCellMar>
            <w:left w:w="0" w:type="dxa"/>
            <w:right w:w="0" w:type="dxa"/>
          </w:tblCellMar>
        </w:tblPrEx>
        <w:trPr>
          <w:trHeight w:val="508"/>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仿宋"/>
                <w:sz w:val="24"/>
              </w:rPr>
            </w:pPr>
            <w:r>
              <w:rPr>
                <w:sz w:val="24"/>
              </w:rPr>
              <w:t>改进措施和目标</w:t>
            </w:r>
          </w:p>
        </w:tc>
      </w:tr>
      <w:tr w:rsidR="0070070D">
        <w:tblPrEx>
          <w:tblCellMar>
            <w:left w:w="0" w:type="dxa"/>
            <w:right w:w="0" w:type="dxa"/>
          </w:tblCellMar>
        </w:tblPrEx>
        <w:trPr>
          <w:trHeight w:val="1966"/>
        </w:trPr>
        <w:tc>
          <w:tcPr>
            <w:tcW w:w="90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napToGrid w:val="0"/>
              <w:spacing w:line="400" w:lineRule="exact"/>
              <w:ind w:firstLine="420"/>
              <w:rPr>
                <w:rFonts w:ascii="Times New Roman" w:eastAsia="Calibri"/>
              </w:rPr>
            </w:pPr>
            <w:r>
              <w:rPr>
                <w:rFonts w:ascii="楷体" w:eastAsia="楷体" w:hAnsi="楷体" w:cs="楷体" w:hint="eastAsia"/>
                <w:bCs/>
                <w:kern w:val="0"/>
                <w:sz w:val="24"/>
              </w:rPr>
              <w:t>充分利用校友会、道德讲堂等平台，进一步挖掘本校先进典型，用身边人讲身边事，引导在校生不断奋发努力，自强自立。</w:t>
            </w:r>
          </w:p>
        </w:tc>
      </w:tr>
    </w:tbl>
    <w:p w:rsidR="0070070D" w:rsidRDefault="0070070D">
      <w:pPr>
        <w:jc w:val="center"/>
        <w:rPr>
          <w:rFonts w:ascii="华文中宋" w:eastAsia="华文中宋" w:hAnsi="华文中宋"/>
          <w:b/>
          <w:color w:val="000000"/>
          <w:sz w:val="30"/>
        </w:rPr>
      </w:pPr>
    </w:p>
    <w:p w:rsidR="0070070D" w:rsidRDefault="007C250D">
      <w:pPr>
        <w:jc w:val="center"/>
        <w:rPr>
          <w:rFonts w:ascii="华文中宋" w:eastAsia="华文中宋" w:hAnsi="华文中宋"/>
          <w:b/>
          <w:color w:val="000000"/>
          <w:sz w:val="30"/>
        </w:rPr>
      </w:pPr>
      <w:r>
        <w:rPr>
          <w:rFonts w:ascii="华文中宋" w:eastAsia="华文中宋" w:hAnsi="华文中宋"/>
          <w:b/>
          <w:color w:val="000000"/>
          <w:sz w:val="30"/>
        </w:rPr>
        <w:lastRenderedPageBreak/>
        <w:t>现代化学校分项自评概述（序号12，负责人</w:t>
      </w:r>
      <w:r w:rsidR="00843E91">
        <w:rPr>
          <w:rFonts w:ascii="华文中宋" w:eastAsia="华文中宋" w:hAnsi="华文中宋" w:hint="eastAsia"/>
          <w:b/>
          <w:color w:val="000000"/>
          <w:sz w:val="30"/>
        </w:rPr>
        <w:t>：</w:t>
      </w:r>
      <w:r>
        <w:rPr>
          <w:rFonts w:ascii="华文中宋" w:eastAsia="华文中宋" w:hAnsi="华文中宋"/>
          <w:b/>
          <w:color w:val="000000"/>
          <w:sz w:val="30"/>
        </w:rPr>
        <w:t>梁同波）</w:t>
      </w:r>
    </w:p>
    <w:tbl>
      <w:tblPr>
        <w:tblW w:w="9059" w:type="dxa"/>
        <w:tblInd w:w="108" w:type="dxa"/>
        <w:tblLayout w:type="fixed"/>
        <w:tblLook w:val="04A0"/>
      </w:tblPr>
      <w:tblGrid>
        <w:gridCol w:w="1357"/>
        <w:gridCol w:w="3214"/>
        <w:gridCol w:w="1359"/>
        <w:gridCol w:w="3129"/>
      </w:tblGrid>
      <w:tr w:rsidR="0070070D">
        <w:trPr>
          <w:trHeight w:val="331"/>
        </w:trPr>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一级指标</w:t>
            </w:r>
          </w:p>
        </w:tc>
        <w:tc>
          <w:tcPr>
            <w:tcW w:w="3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人才培养</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二级指标</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 xml:space="preserve">2.1 </w:t>
            </w:r>
            <w:r>
              <w:rPr>
                <w:b/>
                <w:sz w:val="24"/>
              </w:rPr>
              <w:t>德育工作</w:t>
            </w:r>
          </w:p>
        </w:tc>
      </w:tr>
      <w:tr w:rsidR="0070070D">
        <w:trPr>
          <w:trHeight w:val="349"/>
        </w:trPr>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eastAsia="黑体" w:hAnsi="黑体"/>
                <w:b/>
                <w:sz w:val="24"/>
              </w:rPr>
            </w:pPr>
            <w:r>
              <w:rPr>
                <w:b/>
                <w:sz w:val="24"/>
              </w:rPr>
              <w:t>三级指标</w:t>
            </w:r>
          </w:p>
        </w:tc>
        <w:tc>
          <w:tcPr>
            <w:tcW w:w="3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2.1.3</w:t>
            </w:r>
            <w:r>
              <w:rPr>
                <w:b/>
                <w:sz w:val="24"/>
              </w:rPr>
              <w:t>心理健康教育</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b/>
                <w:sz w:val="24"/>
              </w:rPr>
              <w:t>自评等级</w:t>
            </w: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b/>
                <w:sz w:val="24"/>
              </w:rPr>
            </w:pPr>
            <w:r>
              <w:rPr>
                <w:rFonts w:hint="eastAsia"/>
                <w:b/>
                <w:sz w:val="24"/>
              </w:rPr>
              <w:t>A</w:t>
            </w:r>
          </w:p>
        </w:tc>
      </w:tr>
      <w:tr w:rsidR="0070070D">
        <w:trPr>
          <w:trHeight w:val="517"/>
        </w:trPr>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rPr>
                <w:rFonts w:ascii="黑体" w:eastAsia="黑体" w:hAnsi="黑体"/>
                <w:sz w:val="24"/>
              </w:rPr>
            </w:pPr>
            <w:r>
              <w:rPr>
                <w:rFonts w:ascii="Times New Roman"/>
                <w:b/>
                <w:sz w:val="24"/>
              </w:rPr>
              <w:t>评估标准</w:t>
            </w:r>
          </w:p>
        </w:tc>
        <w:tc>
          <w:tcPr>
            <w:tcW w:w="77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ind w:firstLineChars="200" w:firstLine="480"/>
              <w:rPr>
                <w:rFonts w:ascii="Times New Roman" w:eastAsia="Times New Roman" w:hAnsi="Times New Roman"/>
                <w:sz w:val="24"/>
              </w:rPr>
            </w:pPr>
            <w:r>
              <w:rPr>
                <w:rFonts w:ascii="楷体" w:eastAsia="楷体" w:hAnsi="楷体" w:cs="楷体" w:hint="eastAsia"/>
                <w:bCs/>
                <w:kern w:val="0"/>
                <w:sz w:val="24"/>
              </w:rPr>
              <w:t>学校高度重视学生的心理健康教育，有一支心理健康教育团队和标准化的心理辅导室，建立学生心理健康档案、心理危机干预应急预案，积极开展心理健康教育和心理辅导。</w:t>
            </w:r>
          </w:p>
        </w:tc>
      </w:tr>
      <w:tr w:rsidR="0070070D">
        <w:tblPrEx>
          <w:tblCellMar>
            <w:left w:w="0" w:type="dxa"/>
            <w:right w:w="0" w:type="dxa"/>
          </w:tblCellMar>
        </w:tblPrEx>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center"/>
              <w:rPr>
                <w:rFonts w:ascii="Times New Roman" w:eastAsia="Times New Roman" w:hAnsi="Times New Roman"/>
                <w:sz w:val="24"/>
              </w:rPr>
            </w:pPr>
            <w:r>
              <w:rPr>
                <w:rFonts w:ascii="Times New Roman"/>
                <w:b/>
                <w:sz w:val="24"/>
              </w:rPr>
              <w:t>分</w:t>
            </w:r>
            <w:r>
              <w:rPr>
                <w:rFonts w:ascii="Times New Roman"/>
                <w:b/>
                <w:sz w:val="24"/>
              </w:rPr>
              <w:t xml:space="preserve"> </w:t>
            </w:r>
            <w:r>
              <w:rPr>
                <w:rFonts w:ascii="Times New Roman"/>
                <w:b/>
                <w:sz w:val="24"/>
              </w:rPr>
              <w:t>项</w:t>
            </w:r>
            <w:r>
              <w:rPr>
                <w:rFonts w:ascii="Times New Roman"/>
                <w:b/>
                <w:sz w:val="24"/>
              </w:rPr>
              <w:t xml:space="preserve"> </w:t>
            </w:r>
            <w:r>
              <w:rPr>
                <w:rFonts w:ascii="Times New Roman"/>
                <w:b/>
                <w:sz w:val="24"/>
              </w:rPr>
              <w:t>自</w:t>
            </w:r>
            <w:r>
              <w:rPr>
                <w:rFonts w:ascii="Times New Roman"/>
                <w:b/>
                <w:sz w:val="24"/>
              </w:rPr>
              <w:t xml:space="preserve"> </w:t>
            </w:r>
            <w:r>
              <w:rPr>
                <w:rFonts w:ascii="Times New Roman"/>
                <w:b/>
                <w:sz w:val="24"/>
              </w:rPr>
              <w:t>评</w:t>
            </w:r>
            <w:r>
              <w:rPr>
                <w:rFonts w:ascii="Times New Roman"/>
                <w:b/>
                <w:sz w:val="24"/>
              </w:rPr>
              <w:t xml:space="preserve"> </w:t>
            </w:r>
            <w:r>
              <w:rPr>
                <w:rFonts w:ascii="Times New Roman"/>
                <w:b/>
                <w:sz w:val="24"/>
              </w:rPr>
              <w:t>概</w:t>
            </w:r>
            <w:r>
              <w:rPr>
                <w:rFonts w:ascii="Times New Roman"/>
                <w:b/>
                <w:sz w:val="24"/>
              </w:rPr>
              <w:t xml:space="preserve"> </w:t>
            </w:r>
            <w:r>
              <w:rPr>
                <w:rFonts w:ascii="Times New Roman"/>
                <w:b/>
                <w:sz w:val="24"/>
              </w:rPr>
              <w:t>述</w:t>
            </w:r>
          </w:p>
        </w:tc>
      </w:tr>
      <w:tr w:rsidR="0070070D">
        <w:tblPrEx>
          <w:tblCellMar>
            <w:left w:w="0" w:type="dxa"/>
            <w:right w:w="0" w:type="dxa"/>
          </w:tblCellMar>
        </w:tblPrEx>
        <w:trPr>
          <w:trHeight w:val="237"/>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eastAsia="Times New Roman" w:hAnsi="Times New Roman"/>
                <w:sz w:val="24"/>
              </w:rPr>
            </w:pPr>
            <w:r>
              <w:rPr>
                <w:sz w:val="24"/>
              </w:rPr>
              <w:t>主要实践和成效</w:t>
            </w:r>
          </w:p>
        </w:tc>
      </w:tr>
      <w:tr w:rsidR="0070070D" w:rsidTr="00667886">
        <w:tblPrEx>
          <w:tblCellMar>
            <w:left w:w="0" w:type="dxa"/>
            <w:right w:w="0" w:type="dxa"/>
          </w:tblCellMar>
        </w:tblPrEx>
        <w:trPr>
          <w:trHeight w:val="5675"/>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学校高度重视学生心理健康教育工作，把心理健康教育工作作为学校德育工作的重要方面，扎实推进心理健康教育工作。</w:t>
            </w:r>
            <w:r>
              <w:rPr>
                <w:rFonts w:ascii="楷体" w:eastAsia="楷体" w:hAnsi="楷体" w:cs="楷体" w:hint="eastAsia"/>
                <w:b/>
                <w:kern w:val="0"/>
                <w:sz w:val="24"/>
              </w:rPr>
              <w:t>学校拥有标准化心理健康教育中心，</w:t>
            </w:r>
            <w:r>
              <w:rPr>
                <w:rFonts w:ascii="楷体" w:eastAsia="楷体" w:hAnsi="楷体" w:cs="楷体" w:hint="eastAsia"/>
                <w:bCs/>
                <w:kern w:val="0"/>
                <w:sz w:val="24"/>
              </w:rPr>
              <w:t>设有心理咨询接待室、面询室、放松室、</w:t>
            </w:r>
            <w:proofErr w:type="gramStart"/>
            <w:r>
              <w:rPr>
                <w:rFonts w:ascii="楷体" w:eastAsia="楷体" w:hAnsi="楷体" w:cs="楷体" w:hint="eastAsia"/>
                <w:bCs/>
                <w:kern w:val="0"/>
                <w:sz w:val="24"/>
              </w:rPr>
              <w:t>宣泄室</w:t>
            </w:r>
            <w:proofErr w:type="gramEnd"/>
            <w:r>
              <w:rPr>
                <w:rFonts w:ascii="楷体" w:eastAsia="楷体" w:hAnsi="楷体" w:cs="楷体" w:hint="eastAsia"/>
                <w:bCs/>
                <w:kern w:val="0"/>
                <w:sz w:val="24"/>
              </w:rPr>
              <w:t>等四个功能室。有专兼职师资队伍，</w:t>
            </w:r>
            <w:r>
              <w:rPr>
                <w:rFonts w:ascii="楷体" w:eastAsia="楷体" w:hAnsi="楷体" w:cs="楷体" w:hint="eastAsia"/>
                <w:b/>
                <w:kern w:val="0"/>
                <w:sz w:val="24"/>
              </w:rPr>
              <w:t>学校教师中有国家二级心理咨询师5名，</w:t>
            </w:r>
            <w:r>
              <w:rPr>
                <w:rFonts w:ascii="楷体" w:eastAsia="楷体" w:hAnsi="楷体" w:cs="楷体" w:hint="eastAsia"/>
                <w:bCs/>
                <w:kern w:val="0"/>
                <w:sz w:val="24"/>
              </w:rPr>
              <w:t>聘请南通大学、南通科技学院等单位的专家为顾问来校指导，给教师、辅导员、班主任提供心理健康知识培训。</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心理健康教育中心负责全面规划、指导心理危机干预工作，为重大危机事件的处理做出决策。心理健康教育工作领导小组每年专题研究学生心理健康教育工作。先后制定了《南通卫生高职校心理健康教育工作实施方案》、《南通卫生高职校学生心理危机干预应急预案》、《关于建立班级心理委员制度的通知》等多项工作制度，为每名来访学生建立心理健康档案。</w:t>
            </w:r>
          </w:p>
          <w:p w:rsidR="0070070D" w:rsidRDefault="007C250D" w:rsidP="00667886">
            <w:pPr>
              <w:widowControl/>
              <w:adjustRightInd w:val="0"/>
              <w:snapToGrid w:val="0"/>
              <w:spacing w:line="360" w:lineRule="exact"/>
              <w:ind w:firstLineChars="200" w:firstLine="480"/>
              <w:rPr>
                <w:rFonts w:ascii="Times New Roman" w:eastAsia="Calibri"/>
              </w:rPr>
            </w:pPr>
            <w:r>
              <w:rPr>
                <w:rFonts w:ascii="楷体" w:eastAsia="楷体" w:hAnsi="楷体" w:cs="楷体" w:hint="eastAsia"/>
                <w:bCs/>
                <w:kern w:val="0"/>
                <w:sz w:val="24"/>
              </w:rPr>
              <w:t>近年来，组织心理老师20余人次参加南通市大中专院校心理沙龙讲座、外出参加交流学习等活动，学生心理协会能在中心老师的指导下开展心理辅导活动，普及心理健康知识，提高学生心理健康意识和素质，协助组织了5.25心理健康月等主题活动。包括举办心理讲座、心理专题片展播、手语表演、心理情景剧大赛等。</w:t>
            </w:r>
          </w:p>
        </w:tc>
      </w:tr>
      <w:tr w:rsidR="0070070D">
        <w:tblPrEx>
          <w:tblCellMar>
            <w:left w:w="0" w:type="dxa"/>
            <w:right w:w="0" w:type="dxa"/>
          </w:tblCellMar>
        </w:tblPrEx>
        <w:trPr>
          <w:trHeight w:val="444"/>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Times New Roman" w:eastAsia="Times New Roman" w:hAnsi="Times New Roman"/>
                <w:sz w:val="24"/>
              </w:rPr>
            </w:pPr>
            <w:r>
              <w:rPr>
                <w:sz w:val="24"/>
              </w:rPr>
              <w:t>主要问题和不足</w:t>
            </w:r>
          </w:p>
        </w:tc>
      </w:tr>
      <w:tr w:rsidR="0070070D" w:rsidTr="00667886">
        <w:tblPrEx>
          <w:tblCellMar>
            <w:left w:w="0" w:type="dxa"/>
            <w:right w:w="0" w:type="dxa"/>
          </w:tblCellMar>
        </w:tblPrEx>
        <w:trPr>
          <w:trHeight w:val="1683"/>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rsidP="00667886">
            <w:pPr>
              <w:snapToGrid w:val="0"/>
              <w:spacing w:line="400" w:lineRule="exact"/>
              <w:ind w:firstLineChars="200" w:firstLine="480"/>
              <w:rPr>
                <w:rFonts w:eastAsia="楷体" w:hAnsi="Times New Roman"/>
              </w:rPr>
            </w:pPr>
            <w:proofErr w:type="gramStart"/>
            <w:r>
              <w:rPr>
                <w:rFonts w:ascii="楷体" w:eastAsia="楷体" w:hAnsi="楷体" w:cs="楷体" w:hint="eastAsia"/>
                <w:bCs/>
                <w:kern w:val="0"/>
                <w:sz w:val="24"/>
              </w:rPr>
              <w:t>系部层面</w:t>
            </w:r>
            <w:proofErr w:type="gramEnd"/>
            <w:r>
              <w:rPr>
                <w:rFonts w:ascii="楷体" w:eastAsia="楷体" w:hAnsi="楷体" w:cs="楷体" w:hint="eastAsia"/>
                <w:bCs/>
                <w:kern w:val="0"/>
                <w:sz w:val="24"/>
              </w:rPr>
              <w:t>的心理健康教育工作稍显薄弱。</w:t>
            </w:r>
          </w:p>
        </w:tc>
      </w:tr>
      <w:tr w:rsidR="0070070D">
        <w:tblPrEx>
          <w:tblCellMar>
            <w:left w:w="0" w:type="dxa"/>
            <w:right w:w="0" w:type="dxa"/>
          </w:tblCellMar>
        </w:tblPrEx>
        <w:trPr>
          <w:trHeight w:val="497"/>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pacing w:line="400" w:lineRule="exact"/>
              <w:jc w:val="left"/>
              <w:rPr>
                <w:rFonts w:ascii="仿宋"/>
                <w:sz w:val="24"/>
              </w:rPr>
            </w:pPr>
            <w:r>
              <w:rPr>
                <w:sz w:val="24"/>
              </w:rPr>
              <w:t>改进措施和目标</w:t>
            </w:r>
          </w:p>
        </w:tc>
      </w:tr>
      <w:tr w:rsidR="0070070D">
        <w:tblPrEx>
          <w:tblCellMar>
            <w:left w:w="0" w:type="dxa"/>
            <w:right w:w="0" w:type="dxa"/>
          </w:tblCellMar>
        </w:tblPrEx>
        <w:trPr>
          <w:trHeight w:val="1688"/>
        </w:trPr>
        <w:tc>
          <w:tcPr>
            <w:tcW w:w="90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0070D" w:rsidRDefault="007C250D">
            <w:pPr>
              <w:snapToGrid w:val="0"/>
              <w:spacing w:line="400" w:lineRule="exact"/>
              <w:ind w:firstLineChars="200" w:firstLine="480"/>
              <w:rPr>
                <w:rFonts w:eastAsia="Times New Roman" w:hAnsi="Times New Roman"/>
                <w:sz w:val="24"/>
              </w:rPr>
            </w:pPr>
            <w:proofErr w:type="gramStart"/>
            <w:r>
              <w:rPr>
                <w:rFonts w:ascii="楷体" w:eastAsia="楷体" w:hAnsi="楷体" w:cs="楷体" w:hint="eastAsia"/>
                <w:bCs/>
                <w:kern w:val="0"/>
                <w:sz w:val="24"/>
              </w:rPr>
              <w:t>成立系部心理</w:t>
            </w:r>
            <w:proofErr w:type="gramEnd"/>
            <w:r>
              <w:rPr>
                <w:rFonts w:ascii="楷体" w:eastAsia="楷体" w:hAnsi="楷体" w:cs="楷体" w:hint="eastAsia"/>
                <w:bCs/>
                <w:kern w:val="0"/>
                <w:sz w:val="24"/>
              </w:rPr>
              <w:t>辅导站，进一步加强和改进学生心理健康教育工作。</w:t>
            </w:r>
          </w:p>
        </w:tc>
      </w:tr>
    </w:tbl>
    <w:p w:rsidR="0070070D" w:rsidRDefault="0070070D">
      <w:pPr>
        <w:widowControl/>
        <w:jc w:val="left"/>
      </w:pPr>
    </w:p>
    <w:p w:rsidR="0070070D" w:rsidRDefault="007C250D">
      <w:pPr>
        <w:widowControl/>
        <w:jc w:val="center"/>
      </w:pPr>
      <w:r>
        <w:rPr>
          <w:rFonts w:ascii="华文中宋" w:eastAsia="华文中宋" w:hAnsi="华文中宋" w:hint="eastAsia"/>
          <w:b/>
          <w:color w:val="000000"/>
          <w:sz w:val="30"/>
        </w:rPr>
        <w:t xml:space="preserve">  </w:t>
      </w: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 xml:space="preserve">  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 xml:space="preserve">（序号13，负责人 </w:t>
      </w:r>
      <w:proofErr w:type="gramStart"/>
      <w:r>
        <w:rPr>
          <w:rFonts w:ascii="华文中宋" w:eastAsia="华文中宋" w:hAnsi="华文中宋" w:hint="eastAsia"/>
          <w:b/>
          <w:color w:val="000000"/>
          <w:sz w:val="28"/>
          <w:szCs w:val="28"/>
        </w:rPr>
        <w:t>季诚</w:t>
      </w:r>
      <w:proofErr w:type="gramEnd"/>
      <w:r>
        <w:rPr>
          <w:rFonts w:ascii="华文中宋" w:eastAsia="华文中宋" w:hAnsi="华文中宋" w:hint="eastAsia"/>
          <w:b/>
          <w:color w:val="000000"/>
          <w:sz w:val="28"/>
          <w:szCs w:val="28"/>
        </w:rPr>
        <w:t xml:space="preserve"> 毛春芳 葛乃贵 </w:t>
      </w:r>
      <w:r>
        <w:rPr>
          <w:rFonts w:ascii="华文中宋" w:eastAsia="华文中宋" w:hAnsi="华文中宋" w:hint="eastAsia"/>
          <w:b/>
          <w:bCs/>
          <w:color w:val="000000"/>
          <w:sz w:val="30"/>
          <w:szCs w:val="30"/>
        </w:rPr>
        <w:t xml:space="preserve"> ）</w:t>
      </w:r>
    </w:p>
    <w:tbl>
      <w:tblPr>
        <w:tblW w:w="909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3198"/>
        <w:gridCol w:w="1352"/>
        <w:gridCol w:w="3282"/>
      </w:tblGrid>
      <w:tr w:rsidR="0070070D">
        <w:trPr>
          <w:trHeight w:val="90"/>
        </w:trPr>
        <w:tc>
          <w:tcPr>
            <w:tcW w:w="1258"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98"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人才培养</w:t>
            </w:r>
          </w:p>
        </w:tc>
        <w:tc>
          <w:tcPr>
            <w:tcW w:w="135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2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 专业建设</w:t>
            </w:r>
          </w:p>
        </w:tc>
      </w:tr>
      <w:tr w:rsidR="0070070D">
        <w:trPr>
          <w:trHeight w:val="398"/>
        </w:trPr>
        <w:tc>
          <w:tcPr>
            <w:tcW w:w="1258"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98"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2.2.1建设规划</w:t>
            </w:r>
          </w:p>
        </w:tc>
        <w:tc>
          <w:tcPr>
            <w:tcW w:w="1352"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2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120"/>
        </w:trPr>
        <w:tc>
          <w:tcPr>
            <w:tcW w:w="1258"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32" w:type="dxa"/>
            <w:gridSpan w:val="3"/>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学校专业建设规划制订程序科学、论证充分。专业建设目标明确，符合行业和地区发展需求，充分体现专业特色和专业优势。</w:t>
            </w:r>
          </w:p>
        </w:tc>
      </w:tr>
      <w:tr w:rsidR="0070070D">
        <w:trPr>
          <w:trHeight w:val="411"/>
        </w:trPr>
        <w:tc>
          <w:tcPr>
            <w:tcW w:w="9090"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70"/>
        </w:trPr>
        <w:tc>
          <w:tcPr>
            <w:tcW w:w="9090"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667886">
        <w:trPr>
          <w:trHeight w:val="6653"/>
        </w:trPr>
        <w:tc>
          <w:tcPr>
            <w:tcW w:w="9090" w:type="dxa"/>
            <w:gridSpan w:val="4"/>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学校依据办学定位、办学实际，结合全国护理事业发展规划（2014-2020）、中国医药健康服务发展规划（2016-2020））和我省医药卫生事业发展的需要，科学规范地制订了“十三五”各专业建设发展规划。学校</w:t>
            </w:r>
            <w:proofErr w:type="gramStart"/>
            <w:r>
              <w:rPr>
                <w:rFonts w:ascii="楷体" w:eastAsia="楷体" w:hAnsi="楷体" w:cs="楷体" w:hint="eastAsia"/>
                <w:bCs/>
                <w:kern w:val="0"/>
                <w:sz w:val="24"/>
              </w:rPr>
              <w:t>校</w:t>
            </w:r>
            <w:proofErr w:type="gramEnd"/>
            <w:r>
              <w:rPr>
                <w:rFonts w:ascii="楷体" w:eastAsia="楷体" w:hAnsi="楷体" w:cs="楷体" w:hint="eastAsia"/>
                <w:bCs/>
                <w:kern w:val="0"/>
                <w:sz w:val="24"/>
              </w:rPr>
              <w:t>企合作委员会、专业建设委员会，广泛进行社会调查并多方征求意见，做好人才需求预测分析,在充分分析时代背景社会需求的基础上，近年新增专业4个。现有高职专业9个、中</w:t>
            </w:r>
            <w:proofErr w:type="gramStart"/>
            <w:r>
              <w:rPr>
                <w:rFonts w:ascii="楷体" w:eastAsia="楷体" w:hAnsi="楷体" w:cs="楷体" w:hint="eastAsia"/>
                <w:bCs/>
                <w:kern w:val="0"/>
                <w:sz w:val="24"/>
              </w:rPr>
              <w:t>职专业</w:t>
            </w:r>
            <w:proofErr w:type="gramEnd"/>
            <w:r>
              <w:rPr>
                <w:rFonts w:ascii="楷体" w:eastAsia="楷体" w:hAnsi="楷体" w:cs="楷体" w:hint="eastAsia"/>
                <w:bCs/>
                <w:kern w:val="0"/>
                <w:sz w:val="24"/>
              </w:rPr>
              <w:t>3个，其中护理专业为省级品牌专业，药学、医学检验技术专业为省级特色专业，康复治疗技术专业为南通市首批“现代学徒制”人才培养模式试点专业。建成护理、药学2个省级现代化专业群，护理实训基地为省级高水平示范性实训基地、现代化实训基地，药学实训基地为省级高水平示范性实训基地、市级现代化实训基地，康复实训基地</w:t>
            </w:r>
            <w:proofErr w:type="gramStart"/>
            <w:r>
              <w:rPr>
                <w:rFonts w:ascii="楷体" w:eastAsia="楷体" w:hAnsi="楷体" w:cs="楷体" w:hint="eastAsia"/>
                <w:bCs/>
                <w:kern w:val="0"/>
                <w:sz w:val="24"/>
              </w:rPr>
              <w:t>为央财</w:t>
            </w:r>
            <w:proofErr w:type="gramEnd"/>
            <w:r>
              <w:rPr>
                <w:rFonts w:ascii="楷体" w:eastAsia="楷体" w:hAnsi="楷体" w:cs="楷体" w:hint="eastAsia"/>
                <w:bCs/>
                <w:kern w:val="0"/>
                <w:sz w:val="24"/>
              </w:rPr>
              <w:t>资助实训基地。</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学校根据专业五年发展规划有计划地稳步推进，促使专业建设年度目标达成。充分发挥骨干专业优势，以护理专业的品牌优势，带动</w:t>
            </w:r>
            <w:proofErr w:type="gramStart"/>
            <w:r>
              <w:rPr>
                <w:rFonts w:ascii="楷体" w:eastAsia="楷体" w:hAnsi="楷体" w:cs="楷体" w:hint="eastAsia"/>
                <w:bCs/>
                <w:kern w:val="0"/>
                <w:sz w:val="24"/>
              </w:rPr>
              <w:t>助产和</w:t>
            </w:r>
            <w:proofErr w:type="gramEnd"/>
            <w:r>
              <w:rPr>
                <w:rFonts w:ascii="楷体" w:eastAsia="楷体" w:hAnsi="楷体" w:cs="楷体" w:hint="eastAsia"/>
                <w:bCs/>
                <w:kern w:val="0"/>
                <w:sz w:val="24"/>
              </w:rPr>
              <w:t>老年保健与管理专业的发展,有温度的</w:t>
            </w:r>
            <w:proofErr w:type="gramStart"/>
            <w:r>
              <w:rPr>
                <w:rFonts w:ascii="楷体" w:eastAsia="楷体" w:hAnsi="楷体" w:cs="楷体" w:hint="eastAsia"/>
                <w:bCs/>
                <w:kern w:val="0"/>
                <w:sz w:val="24"/>
              </w:rPr>
              <w:t>德技并修人才</w:t>
            </w:r>
            <w:proofErr w:type="gramEnd"/>
            <w:r>
              <w:rPr>
                <w:rFonts w:ascii="楷体" w:eastAsia="楷体" w:hAnsi="楷体" w:cs="楷体" w:hint="eastAsia"/>
                <w:bCs/>
                <w:kern w:val="0"/>
                <w:sz w:val="24"/>
              </w:rPr>
              <w:t>培养，满足医疗卫生行业和国家二胎政策放宽、人口</w:t>
            </w:r>
            <w:r w:rsidR="00656FE7">
              <w:rPr>
                <w:rFonts w:ascii="楷体" w:eastAsia="楷体" w:hAnsi="楷体" w:cs="楷体" w:hint="eastAsia"/>
                <w:bCs/>
                <w:kern w:val="0"/>
                <w:sz w:val="24"/>
              </w:rPr>
              <w:t>老龄</w:t>
            </w:r>
            <w:r>
              <w:rPr>
                <w:rFonts w:ascii="楷体" w:eastAsia="楷体" w:hAnsi="楷体" w:cs="楷体" w:hint="eastAsia"/>
                <w:bCs/>
                <w:kern w:val="0"/>
                <w:sz w:val="24"/>
              </w:rPr>
              <w:t>化社会专业人才需求，服务于社会；以药学专业的特色优势带动药品经营与管理、中药学等药学类集群的发展；中医养生保健专业对接现代健康服务业领域；康复治疗技术专业为国家级首批“现代学徒制”人才培养模式试点专业。学校每年年底在卫计委目标考核中均获肯定。学校专业建设目标明确、可行性强，措施有力、达成度高。</w:t>
            </w:r>
          </w:p>
          <w:p w:rsidR="0070070D" w:rsidRDefault="0070070D" w:rsidP="00667886">
            <w:pPr>
              <w:widowControl/>
              <w:adjustRightInd w:val="0"/>
              <w:snapToGrid w:val="0"/>
              <w:spacing w:line="360" w:lineRule="exact"/>
              <w:ind w:firstLineChars="200" w:firstLine="480"/>
              <w:rPr>
                <w:rFonts w:ascii="楷体" w:eastAsia="楷体" w:hAnsi="楷体" w:cs="楷体"/>
                <w:bCs/>
                <w:kern w:val="0"/>
                <w:sz w:val="24"/>
              </w:rPr>
            </w:pPr>
          </w:p>
        </w:tc>
      </w:tr>
      <w:tr w:rsidR="0070070D">
        <w:trPr>
          <w:trHeight w:val="508"/>
        </w:trPr>
        <w:tc>
          <w:tcPr>
            <w:tcW w:w="9090"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571"/>
        </w:trPr>
        <w:tc>
          <w:tcPr>
            <w:tcW w:w="9090" w:type="dxa"/>
            <w:gridSpan w:val="4"/>
          </w:tcPr>
          <w:p w:rsidR="0070070D" w:rsidRDefault="0070070D">
            <w:pPr>
              <w:widowControl/>
              <w:adjustRightInd w:val="0"/>
              <w:snapToGrid w:val="0"/>
              <w:spacing w:line="400" w:lineRule="exact"/>
              <w:rPr>
                <w:rFonts w:ascii="宋体" w:hAnsi="宋体"/>
                <w:kern w:val="0"/>
                <w:szCs w:val="21"/>
              </w:rPr>
            </w:pPr>
          </w:p>
        </w:tc>
      </w:tr>
      <w:tr w:rsidR="0070070D">
        <w:trPr>
          <w:trHeight w:val="568"/>
        </w:trPr>
        <w:tc>
          <w:tcPr>
            <w:tcW w:w="9090"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630"/>
        </w:trPr>
        <w:tc>
          <w:tcPr>
            <w:tcW w:w="9090" w:type="dxa"/>
            <w:gridSpan w:val="4"/>
            <w:vAlign w:val="center"/>
          </w:tcPr>
          <w:p w:rsidR="0070070D" w:rsidRDefault="0070070D">
            <w:pPr>
              <w:widowControl/>
              <w:adjustRightInd w:val="0"/>
              <w:snapToGrid w:val="0"/>
              <w:spacing w:line="400" w:lineRule="exact"/>
              <w:rPr>
                <w:rFonts w:ascii="宋体" w:hAnsi="宋体"/>
                <w:bCs/>
                <w:kern w:val="0"/>
                <w:sz w:val="24"/>
              </w:rPr>
            </w:pPr>
          </w:p>
        </w:tc>
      </w:tr>
    </w:tbl>
    <w:p w:rsidR="0070070D" w:rsidRDefault="0070070D">
      <w:pPr>
        <w:widowControl/>
        <w:jc w:val="center"/>
        <w:rPr>
          <w:bCs/>
        </w:rPr>
      </w:pPr>
    </w:p>
    <w:p w:rsidR="0070070D" w:rsidRDefault="007C250D">
      <w:pPr>
        <w:widowControl/>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 xml:space="preserve">（序号14，负责人 </w:t>
      </w:r>
      <w:proofErr w:type="gramStart"/>
      <w:r>
        <w:rPr>
          <w:rFonts w:ascii="华文中宋" w:eastAsia="华文中宋" w:hAnsi="华文中宋" w:hint="eastAsia"/>
          <w:b/>
          <w:color w:val="000000"/>
          <w:sz w:val="28"/>
          <w:szCs w:val="28"/>
        </w:rPr>
        <w:t>季诚</w:t>
      </w:r>
      <w:proofErr w:type="gramEnd"/>
      <w:r>
        <w:rPr>
          <w:rFonts w:ascii="华文中宋" w:eastAsia="华文中宋" w:hAnsi="华文中宋" w:hint="eastAsia"/>
          <w:b/>
          <w:color w:val="000000"/>
          <w:sz w:val="28"/>
          <w:szCs w:val="28"/>
        </w:rPr>
        <w:t xml:space="preserve"> 毛春芳 葛乃贵</w:t>
      </w:r>
      <w:r>
        <w:rPr>
          <w:rFonts w:ascii="华文中宋" w:eastAsia="华文中宋" w:hAnsi="华文中宋"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人才培养</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 专业建设</w:t>
            </w:r>
          </w:p>
        </w:tc>
      </w:tr>
      <w:tr w:rsidR="0070070D">
        <w:trPr>
          <w:trHeight w:val="38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2.2.2专业群构建</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015"/>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专业群建设列入学校重点建设规划。专业群构建合理，建设成效明显，有2个以上省级现代化专业群。</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9"/>
        </w:trPr>
        <w:tc>
          <w:tcPr>
            <w:tcW w:w="9197"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667886">
        <w:trPr>
          <w:trHeight w:val="5328"/>
        </w:trPr>
        <w:tc>
          <w:tcPr>
            <w:tcW w:w="9197" w:type="dxa"/>
            <w:gridSpan w:val="4"/>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专业群建设工作在学校“十三五”发展规划中，作为重点工作推进，对专业结构进一步调整优化，深入开展专业群设置与建设调研，根据学校专业发展优势和健康产业需求，对专业结构进一步调整优化，以省级品牌专业和特色专业为核心，融合护理、老年保健、助产专业资源组建护理专业群；融合药学、中药学、药品经营与管理专业资源组建药学专业群；努力构建以康复、养老、中医保健为特色的康复专业群。以核心专业为引领，各专业目标明确、优势互补，促进专业群与区域医药卫生行业产业的紧密对接，服务南通，辐射周边省市的大健康事业发展。</w:t>
            </w:r>
          </w:p>
          <w:p w:rsidR="0070070D" w:rsidRDefault="007C250D" w:rsidP="00FD21E8">
            <w:pPr>
              <w:widowControl/>
              <w:adjustRightInd w:val="0"/>
              <w:snapToGrid w:val="0"/>
              <w:spacing w:line="360" w:lineRule="exact"/>
              <w:ind w:firstLineChars="200" w:firstLine="482"/>
              <w:rPr>
                <w:rFonts w:ascii="楷体" w:eastAsia="楷体" w:hAnsi="楷体" w:cs="楷体"/>
                <w:bCs/>
                <w:kern w:val="0"/>
                <w:sz w:val="24"/>
              </w:rPr>
            </w:pPr>
            <w:r>
              <w:rPr>
                <w:rFonts w:ascii="楷体" w:eastAsia="楷体" w:hAnsi="楷体" w:cs="楷体" w:hint="eastAsia"/>
                <w:b/>
                <w:bCs/>
                <w:kern w:val="0"/>
                <w:sz w:val="24"/>
              </w:rPr>
              <w:t>护理专业群2017年通过省级验收</w:t>
            </w:r>
            <w:r>
              <w:rPr>
                <w:rFonts w:ascii="楷体" w:eastAsia="楷体" w:hAnsi="楷体" w:cs="楷体" w:hint="eastAsia"/>
                <w:bCs/>
                <w:kern w:val="0"/>
                <w:sz w:val="24"/>
              </w:rPr>
              <w:t>,以护理专业的品牌优势，带动</w:t>
            </w:r>
            <w:proofErr w:type="gramStart"/>
            <w:r>
              <w:rPr>
                <w:rFonts w:ascii="楷体" w:eastAsia="楷体" w:hAnsi="楷体" w:cs="楷体" w:hint="eastAsia"/>
                <w:bCs/>
                <w:kern w:val="0"/>
                <w:sz w:val="24"/>
              </w:rPr>
              <w:t>助产和</w:t>
            </w:r>
            <w:proofErr w:type="gramEnd"/>
            <w:r>
              <w:rPr>
                <w:rFonts w:ascii="楷体" w:eastAsia="楷体" w:hAnsi="楷体" w:cs="楷体" w:hint="eastAsia"/>
                <w:bCs/>
                <w:kern w:val="0"/>
                <w:sz w:val="24"/>
              </w:rPr>
              <w:t>老年保健与管理专业的发展，服务南通，辐射周边的大健康事业发展；</w:t>
            </w:r>
            <w:r>
              <w:rPr>
                <w:rFonts w:ascii="楷体" w:eastAsia="楷体" w:hAnsi="楷体" w:cs="楷体" w:hint="eastAsia"/>
                <w:b/>
                <w:bCs/>
                <w:kern w:val="0"/>
                <w:sz w:val="24"/>
              </w:rPr>
              <w:t>药学专业群2018年通过省级验收，</w:t>
            </w:r>
            <w:r>
              <w:rPr>
                <w:rFonts w:ascii="楷体" w:eastAsia="楷体" w:hAnsi="楷体" w:cs="楷体" w:hint="eastAsia"/>
                <w:bCs/>
                <w:kern w:val="0"/>
                <w:sz w:val="24"/>
              </w:rPr>
              <w:t>以药学专业的特色优势，引领药学、中药学、药品经营与管理专业的发展。</w:t>
            </w:r>
          </w:p>
          <w:p w:rsidR="0070070D" w:rsidRDefault="007C250D" w:rsidP="00667886">
            <w:pPr>
              <w:widowControl/>
              <w:adjustRightInd w:val="0"/>
              <w:snapToGrid w:val="0"/>
              <w:spacing w:line="360" w:lineRule="exact"/>
              <w:rPr>
                <w:rFonts w:ascii="楷体" w:eastAsia="楷体" w:hAnsi="楷体" w:cs="楷体"/>
                <w:bCs/>
                <w:kern w:val="0"/>
                <w:sz w:val="24"/>
              </w:rPr>
            </w:pPr>
            <w:r>
              <w:rPr>
                <w:rFonts w:ascii="楷体" w:eastAsia="楷体" w:hAnsi="楷体" w:cs="楷体" w:hint="eastAsia"/>
                <w:bCs/>
                <w:kern w:val="0"/>
                <w:sz w:val="24"/>
              </w:rPr>
              <w:t>学校专业群的建设使教育资源优化整合与共享，既拓展了护理、药学品牌、特色专业的建设，发挥了优势专业的引领辐射作用，又促进相关专业尤其是新兴专业的提升。同时也促进了专业间形成合力，充分彰显了专业的集群优势，提升了服务产业的能力，增进了与区域医药卫生行业产业的紧密对接，培养满足南通市及周边地区对医药卫生人才的需求。我校护理专业群和药学专业群办出了特色，增强了核心竞争力，提高了学校的知名度和社会影响力。</w:t>
            </w:r>
          </w:p>
          <w:p w:rsidR="0070070D" w:rsidRDefault="0070070D" w:rsidP="00667886">
            <w:pPr>
              <w:spacing w:line="360" w:lineRule="exact"/>
              <w:ind w:firstLineChars="200" w:firstLine="480"/>
              <w:rPr>
                <w:rFonts w:ascii="楷体" w:eastAsia="楷体" w:hAnsi="楷体" w:cs="楷体"/>
                <w:kern w:val="0"/>
                <w:sz w:val="24"/>
              </w:rPr>
            </w:pP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945"/>
        </w:trPr>
        <w:tc>
          <w:tcPr>
            <w:tcW w:w="9197" w:type="dxa"/>
            <w:gridSpan w:val="4"/>
          </w:tcPr>
          <w:p w:rsidR="0070070D" w:rsidRDefault="0070070D">
            <w:pPr>
              <w:widowControl/>
              <w:adjustRightInd w:val="0"/>
              <w:snapToGrid w:val="0"/>
              <w:spacing w:line="400" w:lineRule="exact"/>
              <w:rPr>
                <w:rFonts w:ascii="宋体" w:hAnsi="宋体"/>
                <w:kern w:val="0"/>
                <w:szCs w:val="21"/>
              </w:rPr>
            </w:pP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715"/>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0070D">
      <w:pPr>
        <w:widowControl/>
        <w:jc w:val="center"/>
        <w:rPr>
          <w:rFonts w:ascii="华文中宋" w:eastAsia="华文中宋" w:hAnsi="华文中宋"/>
          <w:b/>
          <w:bCs/>
          <w:color w:val="000000"/>
          <w:sz w:val="30"/>
          <w:szCs w:val="30"/>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 xml:space="preserve">（序号15，负责人 </w:t>
      </w:r>
      <w:proofErr w:type="gramStart"/>
      <w:r>
        <w:rPr>
          <w:rFonts w:ascii="华文中宋" w:eastAsia="华文中宋" w:hAnsi="华文中宋" w:hint="eastAsia"/>
          <w:b/>
          <w:color w:val="000000"/>
          <w:sz w:val="28"/>
          <w:szCs w:val="28"/>
        </w:rPr>
        <w:t>季诚</w:t>
      </w:r>
      <w:proofErr w:type="gramEnd"/>
      <w:r>
        <w:rPr>
          <w:rFonts w:ascii="华文中宋" w:eastAsia="华文中宋" w:hAnsi="华文中宋" w:hint="eastAsia"/>
          <w:b/>
          <w:color w:val="000000"/>
          <w:sz w:val="28"/>
          <w:szCs w:val="28"/>
        </w:rPr>
        <w:t xml:space="preserve"> 毛春芳 葛乃贵</w:t>
      </w:r>
      <w:r>
        <w:rPr>
          <w:rFonts w:ascii="华文中宋" w:eastAsia="华文中宋" w:hAnsi="华文中宋" w:hint="eastAsia"/>
          <w:b/>
          <w:color w:val="000000"/>
          <w:sz w:val="30"/>
          <w:szCs w:val="30"/>
        </w:rPr>
        <w:t>）</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3182"/>
        <w:gridCol w:w="1345"/>
        <w:gridCol w:w="3312"/>
      </w:tblGrid>
      <w:tr w:rsidR="0070070D">
        <w:trPr>
          <w:trHeight w:val="368"/>
        </w:trPr>
        <w:tc>
          <w:tcPr>
            <w:tcW w:w="1343"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人才培养</w:t>
            </w:r>
          </w:p>
        </w:tc>
        <w:tc>
          <w:tcPr>
            <w:tcW w:w="1345"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1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 专业建设</w:t>
            </w:r>
          </w:p>
        </w:tc>
      </w:tr>
      <w:tr w:rsidR="0070070D">
        <w:trPr>
          <w:trHeight w:val="388"/>
        </w:trPr>
        <w:tc>
          <w:tcPr>
            <w:tcW w:w="1343"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2.2.3实训基地</w:t>
            </w:r>
          </w:p>
        </w:tc>
        <w:tc>
          <w:tcPr>
            <w:tcW w:w="1345"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1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B</w:t>
            </w:r>
          </w:p>
        </w:tc>
      </w:tr>
      <w:tr w:rsidR="0070070D">
        <w:trPr>
          <w:trHeight w:val="1460"/>
        </w:trPr>
        <w:tc>
          <w:tcPr>
            <w:tcW w:w="1343"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39" w:type="dxa"/>
            <w:gridSpan w:val="3"/>
            <w:vAlign w:val="center"/>
          </w:tcPr>
          <w:p w:rsidR="0070070D" w:rsidRDefault="007C250D">
            <w:pPr>
              <w:widowControl/>
              <w:adjustRightInd w:val="0"/>
              <w:snapToGrid w:val="0"/>
              <w:spacing w:line="360" w:lineRule="exact"/>
              <w:ind w:firstLineChars="200" w:firstLine="480"/>
              <w:rPr>
                <w:rFonts w:ascii="Times New Roman" w:hAnsi="Times New Roman"/>
                <w:sz w:val="24"/>
              </w:rPr>
            </w:pPr>
            <w:r>
              <w:rPr>
                <w:rFonts w:ascii="楷体" w:eastAsia="楷体" w:hAnsi="楷体" w:cs="楷体" w:hint="eastAsia"/>
                <w:bCs/>
                <w:kern w:val="0"/>
                <w:sz w:val="24"/>
              </w:rPr>
              <w:t>实训基地布局合理，设施设备与专业课程匹配度高，能满足学生实践教学需要。校企共建，有多个深度合作的实训实习基地。有2个以上省级现代化实训基地。</w:t>
            </w:r>
          </w:p>
        </w:tc>
      </w:tr>
      <w:tr w:rsidR="0070070D">
        <w:trPr>
          <w:trHeight w:val="400"/>
        </w:trPr>
        <w:tc>
          <w:tcPr>
            <w:tcW w:w="9182"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63"/>
        </w:trPr>
        <w:tc>
          <w:tcPr>
            <w:tcW w:w="9182"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667886">
        <w:trPr>
          <w:trHeight w:val="7040"/>
        </w:trPr>
        <w:tc>
          <w:tcPr>
            <w:tcW w:w="9182" w:type="dxa"/>
            <w:gridSpan w:val="4"/>
            <w:vAlign w:val="center"/>
          </w:tcPr>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在新校区建设之际，对校内实训基地进行统筹规划，校内实训基地布局，按照医院、药企、社区卫生、老年服务等机构功能、布局、流程等特点，护理、康复、农医专业突出情景，药学、检验专业突出项目，形成具有鲜明专业特色的护理、药学、检验、康复、农医五大类校内实践基地。学校以培养高素质的技术技能型人才、创新型人才、创业型人才满足地方经济社会发展需要为目标，依据课程改革及实施需要，对接技能大赛、创新创业大赛，建设模拟医药行业场景的仿真模拟实训室，营造与医药行业相衔接的实训文化，</w:t>
            </w:r>
            <w:proofErr w:type="gramStart"/>
            <w:r>
              <w:rPr>
                <w:rFonts w:ascii="楷体" w:eastAsia="楷体" w:hAnsi="楷体" w:cs="楷体" w:hint="eastAsia"/>
                <w:bCs/>
                <w:kern w:val="0"/>
                <w:sz w:val="24"/>
              </w:rPr>
              <w:t>配齐配优实训</w:t>
            </w:r>
            <w:proofErr w:type="gramEnd"/>
            <w:r>
              <w:rPr>
                <w:rFonts w:ascii="楷体" w:eastAsia="楷体" w:hAnsi="楷体" w:cs="楷体" w:hint="eastAsia"/>
                <w:bCs/>
                <w:kern w:val="0"/>
                <w:sz w:val="24"/>
              </w:rPr>
              <w:t>实验设备。实训室布局合理，设置齐全，与专业课程匹配度高，生均仪器设备值1.2万元，2018年新增实</w:t>
            </w:r>
            <w:proofErr w:type="gramStart"/>
            <w:r>
              <w:rPr>
                <w:rFonts w:ascii="楷体" w:eastAsia="楷体" w:hAnsi="楷体" w:cs="楷体" w:hint="eastAsia"/>
                <w:bCs/>
                <w:kern w:val="0"/>
                <w:sz w:val="24"/>
              </w:rPr>
              <w:t>训设备</w:t>
            </w:r>
            <w:proofErr w:type="gramEnd"/>
            <w:r>
              <w:rPr>
                <w:rFonts w:ascii="楷体" w:eastAsia="楷体" w:hAnsi="楷体" w:cs="楷体" w:hint="eastAsia"/>
                <w:bCs/>
                <w:kern w:val="0"/>
                <w:sz w:val="24"/>
              </w:rPr>
              <w:t>(系统)950万元，实训基地除承担校内理论和实践教学外，同时还承担养老护理员、保健按摩师等各级各类的培训和职业技能鉴定，先后承担全国、省及市级技能大赛，具有“教、学、</w:t>
            </w:r>
            <w:proofErr w:type="gramStart"/>
            <w:r>
              <w:rPr>
                <w:rFonts w:ascii="楷体" w:eastAsia="楷体" w:hAnsi="楷体" w:cs="楷体" w:hint="eastAsia"/>
                <w:bCs/>
                <w:kern w:val="0"/>
                <w:sz w:val="24"/>
              </w:rPr>
              <w:t>研</w:t>
            </w:r>
            <w:proofErr w:type="gramEnd"/>
            <w:r>
              <w:rPr>
                <w:rFonts w:ascii="楷体" w:eastAsia="楷体" w:hAnsi="楷体" w:cs="楷体" w:hint="eastAsia"/>
                <w:bCs/>
                <w:kern w:val="0"/>
                <w:sz w:val="24"/>
              </w:rPr>
              <w:t>、训、赛”等多种功能，完全满足实验实训、教学培训、技能鉴定、技能大赛、教学科研、创业孵化项目的需要。</w:t>
            </w:r>
          </w:p>
          <w:p w:rsidR="0070070D" w:rsidRDefault="007C250D" w:rsidP="00667886">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在发展校内实训基地的同时，不断开拓校外实训基地，与专业深度合作，为学生充分提供在“做事”中学习的实践场所，学校与126家医院、相关企业签订了校企合作协议。与南通大学附属医院、南通市第一人民医院、国药控股南通有限公司、精华制药集团等数十家行业企业有深度合作。</w:t>
            </w:r>
          </w:p>
          <w:p w:rsidR="0070070D" w:rsidRDefault="007C250D" w:rsidP="00FD21E8">
            <w:pPr>
              <w:widowControl/>
              <w:adjustRightInd w:val="0"/>
              <w:snapToGrid w:val="0"/>
              <w:spacing w:line="360" w:lineRule="exact"/>
              <w:ind w:firstLineChars="200" w:firstLine="482"/>
              <w:rPr>
                <w:rFonts w:ascii="宋体" w:hAnsi="宋体"/>
                <w:kern w:val="0"/>
                <w:sz w:val="24"/>
              </w:rPr>
            </w:pPr>
            <w:r>
              <w:rPr>
                <w:rFonts w:ascii="楷体" w:eastAsia="楷体" w:hAnsi="楷体" w:cs="楷体" w:hint="eastAsia"/>
                <w:b/>
                <w:bCs/>
                <w:kern w:val="0"/>
                <w:sz w:val="24"/>
              </w:rPr>
              <w:t>目前护理实训基地为省级高水平示范性实训基地、现代化实训基地，药学实训基地为省级高水平示范性实训基地、市级现代化实训基地，康复实训基地</w:t>
            </w:r>
            <w:proofErr w:type="gramStart"/>
            <w:r>
              <w:rPr>
                <w:rFonts w:ascii="楷体" w:eastAsia="楷体" w:hAnsi="楷体" w:cs="楷体" w:hint="eastAsia"/>
                <w:b/>
                <w:bCs/>
                <w:kern w:val="0"/>
                <w:sz w:val="24"/>
              </w:rPr>
              <w:t>为央财</w:t>
            </w:r>
            <w:proofErr w:type="gramEnd"/>
            <w:r>
              <w:rPr>
                <w:rFonts w:ascii="楷体" w:eastAsia="楷体" w:hAnsi="楷体" w:cs="楷体" w:hint="eastAsia"/>
                <w:b/>
                <w:bCs/>
                <w:kern w:val="0"/>
                <w:sz w:val="24"/>
              </w:rPr>
              <w:t>资助实训基地。</w:t>
            </w:r>
          </w:p>
        </w:tc>
      </w:tr>
      <w:tr w:rsidR="0070070D">
        <w:trPr>
          <w:trHeight w:val="494"/>
        </w:trPr>
        <w:tc>
          <w:tcPr>
            <w:tcW w:w="9182"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rsidTr="00667886">
        <w:trPr>
          <w:trHeight w:val="796"/>
        </w:trPr>
        <w:tc>
          <w:tcPr>
            <w:tcW w:w="9182" w:type="dxa"/>
            <w:gridSpan w:val="4"/>
            <w:vAlign w:val="center"/>
          </w:tcPr>
          <w:p w:rsidR="0070070D" w:rsidRDefault="007C250D" w:rsidP="00667886">
            <w:pPr>
              <w:widowControl/>
              <w:adjustRightInd w:val="0"/>
              <w:snapToGrid w:val="0"/>
              <w:spacing w:line="400" w:lineRule="exact"/>
              <w:ind w:firstLineChars="200" w:firstLine="480"/>
              <w:rPr>
                <w:rFonts w:ascii="宋体" w:hAnsi="宋体"/>
                <w:kern w:val="0"/>
                <w:szCs w:val="21"/>
              </w:rPr>
            </w:pPr>
            <w:r>
              <w:rPr>
                <w:rFonts w:ascii="楷体" w:eastAsia="楷体" w:hAnsi="楷体" w:cs="楷体" w:hint="eastAsia"/>
                <w:bCs/>
                <w:kern w:val="0"/>
                <w:sz w:val="24"/>
              </w:rPr>
              <w:t>到目前为止有一个“省现代化实训基地”</w:t>
            </w:r>
          </w:p>
        </w:tc>
      </w:tr>
      <w:tr w:rsidR="0070070D">
        <w:trPr>
          <w:trHeight w:val="552"/>
        </w:trPr>
        <w:tc>
          <w:tcPr>
            <w:tcW w:w="9182"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rsidTr="00667886">
        <w:trPr>
          <w:trHeight w:val="1121"/>
        </w:trPr>
        <w:tc>
          <w:tcPr>
            <w:tcW w:w="9182" w:type="dxa"/>
            <w:gridSpan w:val="4"/>
            <w:vAlign w:val="center"/>
          </w:tcPr>
          <w:p w:rsidR="0070070D" w:rsidRDefault="00756DE9" w:rsidP="00667886">
            <w:pPr>
              <w:widowControl/>
              <w:adjustRightInd w:val="0"/>
              <w:snapToGrid w:val="0"/>
              <w:spacing w:line="400" w:lineRule="exact"/>
              <w:ind w:firstLineChars="200" w:firstLine="480"/>
              <w:rPr>
                <w:rFonts w:ascii="宋体" w:hAnsi="宋体"/>
                <w:bCs/>
                <w:kern w:val="0"/>
                <w:sz w:val="24"/>
              </w:rPr>
            </w:pPr>
            <w:proofErr w:type="gramStart"/>
            <w:r>
              <w:rPr>
                <w:rFonts w:ascii="楷体" w:eastAsia="楷体" w:hAnsi="楷体" w:cs="楷体" w:hint="eastAsia"/>
                <w:bCs/>
                <w:kern w:val="0"/>
                <w:sz w:val="24"/>
              </w:rPr>
              <w:t>以评促建</w:t>
            </w:r>
            <w:proofErr w:type="gramEnd"/>
            <w:r>
              <w:rPr>
                <w:rFonts w:ascii="楷体" w:eastAsia="楷体" w:hAnsi="楷体" w:cs="楷体" w:hint="eastAsia"/>
                <w:bCs/>
                <w:kern w:val="0"/>
                <w:sz w:val="24"/>
              </w:rPr>
              <w:t>，努力使已通过市级验收的药学实训基地通过省级验收。</w:t>
            </w:r>
          </w:p>
        </w:tc>
      </w:tr>
    </w:tbl>
    <w:p w:rsidR="0070070D" w:rsidRDefault="0070070D">
      <w:pPr>
        <w:widowControl/>
        <w:jc w:val="left"/>
        <w:rPr>
          <w:bCs/>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现代化学校分项自评概述（序号16，负责人</w:t>
      </w:r>
      <w:r w:rsidR="00843E91">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张伟</w:t>
      </w:r>
      <w:r w:rsidR="00843E91">
        <w:rPr>
          <w:rFonts w:ascii="华文中宋" w:eastAsia="华文中宋" w:hAnsi="华文中宋" w:hint="eastAsia"/>
          <w:b/>
          <w:bCs/>
          <w:color w:val="000000"/>
          <w:sz w:val="30"/>
          <w:szCs w:val="30"/>
        </w:rPr>
        <w:t xml:space="preserve"> </w:t>
      </w:r>
      <w:r>
        <w:rPr>
          <w:rFonts w:ascii="华文中宋" w:eastAsia="华文中宋" w:hAnsi="华文中宋" w:hint="eastAsia"/>
          <w:b/>
          <w:bCs/>
          <w:color w:val="000000"/>
          <w:sz w:val="30"/>
          <w:szCs w:val="30"/>
        </w:rPr>
        <w:t>）</w:t>
      </w:r>
    </w:p>
    <w:tbl>
      <w:tblPr>
        <w:tblStyle w:val="1"/>
        <w:tblW w:w="9197" w:type="dxa"/>
        <w:tblLayout w:type="fixed"/>
        <w:tblLook w:val="04A0"/>
      </w:tblPr>
      <w:tblGrid>
        <w:gridCol w:w="1343"/>
        <w:gridCol w:w="3182"/>
        <w:gridCol w:w="1345"/>
        <w:gridCol w:w="3327"/>
      </w:tblGrid>
      <w:tr w:rsidR="0070070D">
        <w:trPr>
          <w:trHeight w:val="353"/>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82"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人才培养</w:t>
            </w:r>
          </w:p>
        </w:tc>
        <w:tc>
          <w:tcPr>
            <w:tcW w:w="1345"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2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2.3 教学改革</w:t>
            </w:r>
          </w:p>
        </w:tc>
      </w:tr>
      <w:tr w:rsidR="0070070D">
        <w:trPr>
          <w:trHeight w:val="373"/>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82"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2.3.1综合培养</w:t>
            </w:r>
          </w:p>
        </w:tc>
        <w:tc>
          <w:tcPr>
            <w:tcW w:w="1345"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2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A</w:t>
            </w:r>
          </w:p>
        </w:tc>
      </w:tr>
      <w:tr w:rsidR="0070070D">
        <w:trPr>
          <w:trHeight w:val="2200"/>
        </w:trPr>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54"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200" w:firstLine="480"/>
              <w:rPr>
                <w:rFonts w:ascii="Times New Roman" w:hAnsi="Times New Roman"/>
                <w:sz w:val="24"/>
              </w:rPr>
            </w:pPr>
            <w:r>
              <w:rPr>
                <w:rFonts w:ascii="楷体" w:eastAsia="楷体" w:hAnsi="楷体" w:cs="楷体" w:hint="eastAsia"/>
                <w:bCs/>
                <w:kern w:val="0"/>
                <w:sz w:val="24"/>
              </w:rPr>
              <w:t>充分发挥企业在人才培养过程中的作用，校企共同制订实施性人才培养方案，实施校企联合招生、联合培养、一体化育人的现代学徒</w:t>
            </w:r>
            <w:proofErr w:type="gramStart"/>
            <w:r>
              <w:rPr>
                <w:rFonts w:ascii="楷体" w:eastAsia="楷体" w:hAnsi="楷体" w:cs="楷体" w:hint="eastAsia"/>
                <w:bCs/>
                <w:kern w:val="0"/>
                <w:sz w:val="24"/>
              </w:rPr>
              <w:t>制人才</w:t>
            </w:r>
            <w:proofErr w:type="gramEnd"/>
            <w:r>
              <w:rPr>
                <w:rFonts w:ascii="楷体" w:eastAsia="楷体" w:hAnsi="楷体" w:cs="楷体" w:hint="eastAsia"/>
                <w:bCs/>
                <w:kern w:val="0"/>
                <w:sz w:val="24"/>
              </w:rPr>
              <w:t>培养模式。推进中高职人才培养衔接，主干专业已构建与高等职业教育相衔接的课程体系。开展创业创新教育，设立创业创新基金，扶持在校生创业创新实践。</w:t>
            </w:r>
          </w:p>
        </w:tc>
      </w:tr>
      <w:tr w:rsidR="0070070D">
        <w:trPr>
          <w:trHeight w:val="664"/>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2"/>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659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高度重视人才培养质量，深入推进校企合作。学习领会《关于深化产教融合的若干意见》、《关于深化产教融合的实施意见》文件精神，研究落实企业在专业人才培养过程中的主导作用，促进企业需求融入人才培养环节。对接医药卫生行业企业岗位需求和职业标准，遵循卫生职业教育技能人才成长规律，各专业组建由医院、企业专家、骨干技术人员和校内专家组成的专业建设指导委员会，按照</w:t>
            </w:r>
            <w:r>
              <w:rPr>
                <w:rFonts w:ascii="楷体" w:eastAsia="楷体" w:hAnsi="楷体" w:cs="楷体" w:hint="eastAsia"/>
                <w:b/>
                <w:bCs/>
                <w:kern w:val="0"/>
                <w:sz w:val="24"/>
              </w:rPr>
              <w:t>“滚动修订，隔年大修”</w:t>
            </w:r>
            <w:r>
              <w:rPr>
                <w:rFonts w:ascii="楷体" w:eastAsia="楷体" w:hAnsi="楷体" w:cs="楷体" w:hint="eastAsia"/>
                <w:bCs/>
                <w:kern w:val="0"/>
                <w:sz w:val="24"/>
              </w:rPr>
              <w:t>的规划，及时召开各专业建设指导委员会会议，从各专业平台课程的课程标准、各平台课程的实验实训课时项目内容、课程见习大纲、</w:t>
            </w:r>
            <w:proofErr w:type="gramStart"/>
            <w:r>
              <w:rPr>
                <w:rFonts w:ascii="楷体" w:eastAsia="楷体" w:hAnsi="楷体" w:cs="楷体" w:hint="eastAsia"/>
                <w:bCs/>
                <w:kern w:val="0"/>
                <w:sz w:val="24"/>
              </w:rPr>
              <w:t>跟岗实习</w:t>
            </w:r>
            <w:proofErr w:type="gramEnd"/>
            <w:r>
              <w:rPr>
                <w:rFonts w:ascii="楷体" w:eastAsia="楷体" w:hAnsi="楷体" w:cs="楷体" w:hint="eastAsia"/>
                <w:bCs/>
                <w:kern w:val="0"/>
                <w:sz w:val="24"/>
              </w:rPr>
              <w:t>大纲、顶岗实习大纲及公共基础课程配置着手，校企共同修订人才培养方案，合作开展教学改革、专业规划、课程设置、教材开发、实习实训等工作。修订中，将江苏省现代化专业群建设标准、现代化实训基地标准、现代化示范性职业学校建设标准的相关内容和现代学徒制试点要求融合到修改内容中。体现医药现代职教理念，具有前瞻性、科学性、实际操作性。</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以“合作办学、合作育人、合作就业、合作发展”为主导，结合医药卫生类专业特点，探索校企招生、人才培养、就业联动机制。学在校企联合招生、一体化育人、现代学徒制等方面初见成效。将专业培养目标、主干课程、就业岗位、校企联合培养模写进各专业招生简章，让学生初步了解专业。与医院、医药企业建立长期联合育人关系，根据各专业特点，构建 “三阶梯”、“五段式”、“双主体、三进阶、习‘贯’始终”等多样化人才培养模式，让学生接触专业、理解专业、融入专业。让学生在学校和企业协调育人中获取知识，练就技能，正在实现从“学生-准职业人-职业人”转变。目前，护理类专业与南通第一人民医院、南通大学附属医院等各大医院护理部开展“三阶梯”工学结合人才培养；药学类专业与南通各大医院</w:t>
            </w:r>
            <w:r w:rsidR="00B73649">
              <w:rPr>
                <w:rFonts w:ascii="楷体" w:eastAsia="楷体" w:hAnsi="楷体" w:cs="楷体" w:hint="eastAsia"/>
                <w:bCs/>
                <w:kern w:val="0"/>
                <w:sz w:val="24"/>
              </w:rPr>
              <w:t>药学部</w:t>
            </w:r>
            <w:r>
              <w:rPr>
                <w:rFonts w:ascii="楷体" w:eastAsia="楷体" w:hAnsi="楷体" w:cs="楷体" w:hint="eastAsia"/>
                <w:bCs/>
                <w:kern w:val="0"/>
                <w:sz w:val="24"/>
              </w:rPr>
              <w:t>、精华制药等医药企业实施“梯次构建，校岗交替，五段递进”人才培养；康复治疗技术专业与南通市第六、第二人民医院康复科开展“双主体、三进阶、习‘贯’始终”现代学徒制试点；针对农村医疗卫生机构基层人才紧缺问题，学校开设农村医学专业，与南通市卫</w:t>
            </w:r>
          </w:p>
          <w:p w:rsidR="0070070D" w:rsidRDefault="007C250D" w:rsidP="009578DA">
            <w:pPr>
              <w:widowControl/>
              <w:adjustRightInd w:val="0"/>
              <w:snapToGrid w:val="0"/>
              <w:spacing w:line="360" w:lineRule="exact"/>
              <w:rPr>
                <w:rFonts w:ascii="楷体" w:eastAsia="楷体" w:hAnsi="楷体" w:cs="楷体"/>
                <w:bCs/>
                <w:kern w:val="0"/>
                <w:sz w:val="24"/>
              </w:rPr>
            </w:pPr>
            <w:r>
              <w:rPr>
                <w:rFonts w:ascii="楷体" w:eastAsia="楷体" w:hAnsi="楷体" w:cs="楷体" w:hint="eastAsia"/>
                <w:bCs/>
                <w:kern w:val="0"/>
                <w:sz w:val="24"/>
              </w:rPr>
              <w:t>计委、扬州市卫计委、常州溧阳卫计委、盐城卫计委合作开展“农村医学”订单培养。另外服务“健康江苏”，应对南通地区人口老龄化、推动民生改善、促进社会和谐，</w:t>
            </w:r>
            <w:r>
              <w:rPr>
                <w:rFonts w:ascii="楷体" w:eastAsia="楷体" w:hAnsi="楷体" w:cs="楷体" w:hint="eastAsia"/>
                <w:bCs/>
                <w:kern w:val="0"/>
                <w:sz w:val="24"/>
              </w:rPr>
              <w:lastRenderedPageBreak/>
              <w:t>学校开设老年保健与管理专业和天润养老集团</w:t>
            </w:r>
            <w:proofErr w:type="gramStart"/>
            <w:r>
              <w:rPr>
                <w:rFonts w:ascii="楷体" w:eastAsia="楷体" w:hAnsi="楷体" w:cs="楷体" w:hint="eastAsia"/>
                <w:bCs/>
                <w:kern w:val="0"/>
                <w:sz w:val="24"/>
              </w:rPr>
              <w:t>体开展</w:t>
            </w:r>
            <w:proofErr w:type="gramEnd"/>
            <w:r>
              <w:rPr>
                <w:rFonts w:ascii="楷体" w:eastAsia="楷体" w:hAnsi="楷体" w:cs="楷体" w:hint="eastAsia"/>
                <w:bCs/>
                <w:kern w:val="0"/>
                <w:sz w:val="24"/>
              </w:rPr>
              <w:t>联合育人；针对国家开放“二胎”政策，开设助产专业，与妇幼保健医疗机构合作，开展助产师培养。</w:t>
            </w:r>
            <w:r>
              <w:rPr>
                <w:rFonts w:ascii="楷体" w:eastAsia="楷体" w:hAnsi="楷体" w:cs="楷体" w:hint="eastAsia"/>
                <w:b/>
                <w:bCs/>
                <w:kern w:val="0"/>
                <w:sz w:val="24"/>
              </w:rPr>
              <w:t>护理“三阶梯”人才培养模式和药学“梯次构建，校岗交替，五段递进”人才培养，分获江苏省教学成果二等奖。康复治疗技术专业‘三进阶、两转变’现代学徒制探索与实践</w:t>
            </w:r>
            <w:proofErr w:type="gramStart"/>
            <w:r>
              <w:rPr>
                <w:rFonts w:ascii="楷体" w:eastAsia="楷体" w:hAnsi="楷体" w:cs="楷体" w:hint="eastAsia"/>
                <w:b/>
                <w:bCs/>
                <w:kern w:val="0"/>
                <w:sz w:val="24"/>
              </w:rPr>
              <w:t>”</w:t>
            </w:r>
            <w:proofErr w:type="gramEnd"/>
            <w:r>
              <w:rPr>
                <w:rFonts w:ascii="楷体" w:eastAsia="楷体" w:hAnsi="楷体" w:cs="楷体" w:hint="eastAsia"/>
                <w:b/>
                <w:bCs/>
                <w:kern w:val="0"/>
                <w:sz w:val="24"/>
              </w:rPr>
              <w:t>获江苏省教学成果一等奖，2018年职业教育国家级教学成果二等奖。</w:t>
            </w:r>
            <w:r>
              <w:rPr>
                <w:rFonts w:ascii="楷体" w:eastAsia="楷体" w:hAnsi="楷体" w:cs="楷体" w:hint="eastAsia"/>
                <w:bCs/>
                <w:kern w:val="0"/>
                <w:sz w:val="24"/>
              </w:rPr>
              <w:t>有三个专业被评为南通市职业教育校企合作特色组合。</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学校与苏州卫生职业技术学院护理系、药学系共建中高职衔接合作项目，共同制订了“4+2” 六年人才培养方案，科学对接好中职与高职课程对接。合作以来，</w:t>
            </w:r>
            <w:r>
              <w:rPr>
                <w:rFonts w:ascii="楷体" w:eastAsia="楷体" w:hAnsi="楷体" w:cs="楷体" w:hint="eastAsia"/>
                <w:b/>
                <w:bCs/>
                <w:kern w:val="0"/>
                <w:sz w:val="24"/>
              </w:rPr>
              <w:t>已有146名学生顺利转段，</w:t>
            </w:r>
            <w:r>
              <w:rPr>
                <w:rFonts w:ascii="楷体" w:eastAsia="楷体" w:hAnsi="楷体" w:cs="楷体" w:hint="eastAsia"/>
                <w:bCs/>
                <w:kern w:val="0"/>
                <w:sz w:val="24"/>
              </w:rPr>
              <w:t>进入到高职2年（社区、助产方向）和（药学、生物制剂方向）阶段学习。</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学校将“三创”教育纳入课程体系，开设了以培养学生“创新”、“创业” 和“创优”能力的《创新与发明》、《就业指导》等校本课程。开辟学生创业工作室，设立创业扶持基金3万元，给予学生创业提供财力支持。鼓励学生参加省、市创新、创业大赛，孵化创业成果。形成了“三创”教育进课程，“三创”活动进社团，“三创”成果进校园的良好氛围。通过创业“课程、社团、大赛”模式，涌现出一批学生创业团队，获市创业大赛一等奖一项，</w:t>
            </w:r>
            <w:proofErr w:type="gramStart"/>
            <w:r>
              <w:rPr>
                <w:rFonts w:ascii="楷体" w:eastAsia="楷体" w:hAnsi="楷体" w:cs="楷体" w:hint="eastAsia"/>
                <w:bCs/>
                <w:kern w:val="0"/>
                <w:sz w:val="24"/>
              </w:rPr>
              <w:t>省创业</w:t>
            </w:r>
            <w:proofErr w:type="gramEnd"/>
            <w:r>
              <w:rPr>
                <w:rFonts w:ascii="楷体" w:eastAsia="楷体" w:hAnsi="楷体" w:cs="楷体" w:hint="eastAsia"/>
                <w:bCs/>
                <w:kern w:val="0"/>
                <w:sz w:val="24"/>
              </w:rPr>
              <w:t>大赛二等奖一项。</w:t>
            </w:r>
          </w:p>
          <w:p w:rsidR="0070070D" w:rsidRDefault="0070070D" w:rsidP="009578DA">
            <w:pPr>
              <w:widowControl/>
              <w:adjustRightInd w:val="0"/>
              <w:snapToGrid w:val="0"/>
              <w:spacing w:line="360" w:lineRule="exact"/>
              <w:ind w:firstLineChars="200" w:firstLine="480"/>
              <w:rPr>
                <w:rFonts w:ascii="楷体" w:eastAsia="楷体" w:hAnsi="楷体" w:cs="楷体"/>
                <w:bCs/>
                <w:kern w:val="0"/>
                <w:sz w:val="24"/>
              </w:rPr>
            </w:pPr>
          </w:p>
        </w:tc>
      </w:tr>
      <w:tr w:rsidR="0070070D">
        <w:trPr>
          <w:trHeight w:val="373"/>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adjustRightInd w:val="0"/>
              <w:snapToGrid w:val="0"/>
              <w:spacing w:line="360" w:lineRule="auto"/>
              <w:rPr>
                <w:rFonts w:ascii="宋体" w:hAnsi="宋体"/>
                <w:kern w:val="0"/>
                <w:sz w:val="32"/>
                <w:szCs w:val="32"/>
              </w:rPr>
            </w:pPr>
            <w:r>
              <w:rPr>
                <w:rFonts w:ascii="宋体" w:hAnsi="宋体" w:cs="宋体" w:hint="eastAsia"/>
                <w:bCs/>
                <w:kern w:val="0"/>
                <w:sz w:val="32"/>
                <w:szCs w:val="32"/>
              </w:rPr>
              <w:lastRenderedPageBreak/>
              <w:t>主要问题和不足</w:t>
            </w:r>
          </w:p>
        </w:tc>
      </w:tr>
      <w:tr w:rsidR="0070070D" w:rsidTr="009578DA">
        <w:trPr>
          <w:trHeight w:val="1698"/>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spacing w:line="360" w:lineRule="exact"/>
              <w:ind w:firstLineChars="200" w:firstLine="480"/>
              <w:rPr>
                <w:rFonts w:ascii="宋体" w:hAnsi="宋体" w:cs="宋体"/>
                <w:bCs/>
                <w:sz w:val="24"/>
              </w:rPr>
            </w:pPr>
            <w:r>
              <w:rPr>
                <w:rFonts w:ascii="楷体" w:eastAsia="楷体" w:hAnsi="楷体" w:hint="eastAsia"/>
                <w:sz w:val="24"/>
              </w:rPr>
              <w:t>在开展创业创新教育，设立创业创新基金，扶持在校生创业创新实践还存在不足。</w:t>
            </w:r>
          </w:p>
        </w:tc>
      </w:tr>
      <w:tr w:rsidR="0070070D">
        <w:trPr>
          <w:trHeight w:val="530"/>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rsidTr="009578DA">
        <w:trPr>
          <w:trHeight w:val="2726"/>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spacing w:line="360" w:lineRule="exact"/>
              <w:ind w:firstLineChars="200" w:firstLine="480"/>
              <w:rPr>
                <w:rFonts w:ascii="宋体" w:hAnsi="宋体"/>
                <w:bCs/>
                <w:kern w:val="0"/>
                <w:sz w:val="24"/>
              </w:rPr>
            </w:pPr>
            <w:r>
              <w:rPr>
                <w:rFonts w:ascii="楷体" w:eastAsia="楷体" w:hAnsi="楷体" w:hint="eastAsia"/>
                <w:sz w:val="24"/>
              </w:rPr>
              <w:t>全面开展创新创业教育，培养大学生的创新意识和创业能力。完善创业实践体系，建立创业孵化基地，孵化自主创业实体，实现风险投资家、创业导师团、</w:t>
            </w:r>
            <w:proofErr w:type="gramStart"/>
            <w:r>
              <w:rPr>
                <w:rFonts w:ascii="楷体" w:eastAsia="楷体" w:hAnsi="楷体" w:hint="eastAsia"/>
                <w:sz w:val="24"/>
              </w:rPr>
              <w:t>创客大学生</w:t>
            </w:r>
            <w:proofErr w:type="gramEnd"/>
            <w:r>
              <w:rPr>
                <w:rFonts w:ascii="楷体" w:eastAsia="楷体" w:hAnsi="楷体" w:hint="eastAsia"/>
                <w:sz w:val="24"/>
              </w:rPr>
              <w:t>等群体的集聚。</w:t>
            </w:r>
          </w:p>
        </w:tc>
      </w:tr>
    </w:tbl>
    <w:p w:rsidR="0070070D" w:rsidRDefault="0070070D">
      <w:pPr>
        <w:widowControl/>
        <w:jc w:val="center"/>
        <w:rPr>
          <w:rFonts w:ascii="华文中宋" w:eastAsia="华文中宋" w:hAnsi="华文中宋"/>
          <w:b/>
          <w:bCs/>
          <w:color w:val="000000"/>
          <w:sz w:val="30"/>
          <w:szCs w:val="30"/>
        </w:rPr>
      </w:pPr>
    </w:p>
    <w:p w:rsidR="009578DA" w:rsidRDefault="009578DA">
      <w:pPr>
        <w:widowControl/>
        <w:jc w:val="center"/>
        <w:rPr>
          <w:rFonts w:ascii="华文中宋" w:eastAsia="华文中宋" w:hAnsi="华文中宋"/>
          <w:b/>
          <w:bCs/>
          <w:color w:val="000000"/>
          <w:sz w:val="30"/>
          <w:szCs w:val="30"/>
        </w:rPr>
      </w:pPr>
    </w:p>
    <w:p w:rsidR="009578DA" w:rsidRDefault="009578DA">
      <w:pPr>
        <w:widowControl/>
        <w:jc w:val="center"/>
        <w:rPr>
          <w:rFonts w:ascii="华文中宋" w:eastAsia="华文中宋" w:hAnsi="华文中宋"/>
          <w:b/>
          <w:bCs/>
          <w:color w:val="000000"/>
          <w:sz w:val="30"/>
          <w:szCs w:val="30"/>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现代化学校分项自评概述（序号17，</w:t>
      </w:r>
      <w:r w:rsidR="00843E91">
        <w:rPr>
          <w:rFonts w:ascii="华文中宋" w:eastAsia="华文中宋" w:hAnsi="华文中宋" w:hint="eastAsia"/>
          <w:b/>
          <w:bCs/>
          <w:color w:val="000000"/>
          <w:sz w:val="30"/>
          <w:szCs w:val="30"/>
        </w:rPr>
        <w:t>负责人：张伟</w:t>
      </w:r>
      <w:r>
        <w:rPr>
          <w:rFonts w:ascii="华文中宋" w:eastAsia="华文中宋" w:hAnsi="华文中宋" w:hint="eastAsia"/>
          <w:b/>
          <w:bCs/>
          <w:color w:val="000000"/>
          <w:sz w:val="30"/>
          <w:szCs w:val="30"/>
        </w:rPr>
        <w:t xml:space="preserve">  ）</w:t>
      </w:r>
    </w:p>
    <w:tbl>
      <w:tblPr>
        <w:tblStyle w:val="1"/>
        <w:tblW w:w="9212" w:type="dxa"/>
        <w:tblLayout w:type="fixed"/>
        <w:tblLook w:val="04A0"/>
      </w:tblPr>
      <w:tblGrid>
        <w:gridCol w:w="1341"/>
        <w:gridCol w:w="3177"/>
        <w:gridCol w:w="1343"/>
        <w:gridCol w:w="3351"/>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人才培养</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5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宋体"/>
                <w:b/>
                <w:bCs/>
                <w:sz w:val="24"/>
              </w:rPr>
            </w:pPr>
            <w:r>
              <w:rPr>
                <w:rFonts w:ascii="宋体" w:hAnsi="宋体" w:cs="宋体" w:hint="eastAsia"/>
                <w:b/>
                <w:bCs/>
                <w:kern w:val="0"/>
                <w:sz w:val="24"/>
              </w:rPr>
              <w:t>2.3 教学改革</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2.3.2课程开发</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5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A</w:t>
            </w:r>
          </w:p>
        </w:tc>
      </w:tr>
      <w:tr w:rsidR="0070070D">
        <w:trPr>
          <w:trHeight w:val="1820"/>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71"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200" w:firstLine="480"/>
              <w:rPr>
                <w:rFonts w:ascii="Times New Roman" w:hAnsi="Times New Roman"/>
                <w:sz w:val="24"/>
              </w:rPr>
            </w:pPr>
            <w:r>
              <w:rPr>
                <w:rFonts w:ascii="楷体" w:eastAsia="楷体" w:hAnsi="楷体" w:hint="eastAsia"/>
                <w:sz w:val="24"/>
              </w:rPr>
              <w:t>深化课程改革，建立课程资源开发机制。所有课程有完善的课程标准或教学要求。主干专业（群）有内容丰富的教学资源库，主编3本以上国</w:t>
            </w:r>
            <w:proofErr w:type="gramStart"/>
            <w:r>
              <w:rPr>
                <w:rFonts w:ascii="楷体" w:eastAsia="楷体" w:hAnsi="楷体" w:hint="eastAsia"/>
                <w:sz w:val="24"/>
              </w:rPr>
              <w:t>规</w:t>
            </w:r>
            <w:proofErr w:type="gramEnd"/>
            <w:r>
              <w:rPr>
                <w:rFonts w:ascii="楷体" w:eastAsia="楷体" w:hAnsi="楷体" w:hint="eastAsia"/>
                <w:sz w:val="24"/>
              </w:rPr>
              <w:t>或省</w:t>
            </w:r>
            <w:proofErr w:type="gramStart"/>
            <w:r>
              <w:rPr>
                <w:rFonts w:ascii="楷体" w:eastAsia="楷体" w:hAnsi="楷体" w:hint="eastAsia"/>
                <w:sz w:val="24"/>
              </w:rPr>
              <w:t>规</w:t>
            </w:r>
            <w:proofErr w:type="gramEnd"/>
            <w:r>
              <w:rPr>
                <w:rFonts w:ascii="楷体" w:eastAsia="楷体" w:hAnsi="楷体" w:hint="eastAsia"/>
                <w:sz w:val="24"/>
              </w:rPr>
              <w:t>教材，开发5门以上校本专业技术课程，建成市级以上精品课程或共享网络课程不少于5门。</w:t>
            </w:r>
          </w:p>
        </w:tc>
      </w:tr>
      <w:tr w:rsidR="0070070D">
        <w:trPr>
          <w:trHeight w:val="395"/>
        </w:trPr>
        <w:tc>
          <w:tcPr>
            <w:tcW w:w="921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9"/>
        </w:trPr>
        <w:tc>
          <w:tcPr>
            <w:tcW w:w="921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6840"/>
        </w:trPr>
        <w:tc>
          <w:tcPr>
            <w:tcW w:w="921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spacing w:line="360" w:lineRule="exact"/>
              <w:ind w:firstLineChars="200" w:firstLine="480"/>
              <w:rPr>
                <w:rFonts w:ascii="楷体" w:eastAsia="楷体" w:hAnsi="楷体"/>
                <w:sz w:val="24"/>
              </w:rPr>
            </w:pPr>
            <w:r>
              <w:rPr>
                <w:rFonts w:ascii="楷体" w:eastAsia="楷体" w:hAnsi="楷体" w:hint="eastAsia"/>
                <w:sz w:val="24"/>
              </w:rPr>
              <w:t>根据《南通卫生高职校课程改革实施意见》和《南通卫生高职校课程资源库开发管理办法》，明确了课程教学改革及校本资源</w:t>
            </w:r>
            <w:proofErr w:type="gramStart"/>
            <w:r>
              <w:rPr>
                <w:rFonts w:ascii="楷体" w:eastAsia="楷体" w:hAnsi="楷体" w:hint="eastAsia"/>
                <w:sz w:val="24"/>
              </w:rPr>
              <w:t>库开发</w:t>
            </w:r>
            <w:proofErr w:type="gramEnd"/>
            <w:r>
              <w:rPr>
                <w:rFonts w:ascii="楷体" w:eastAsia="楷体" w:hAnsi="楷体" w:hint="eastAsia"/>
                <w:sz w:val="24"/>
              </w:rPr>
              <w:t>建设的方法和途径。教师积极运用职教新课程理念，开展基于信息化环境下的课堂教学改革，形成了项目教学、情景教学、“教学做合一”教学典型案例，不断深化课程教学改革。</w:t>
            </w:r>
          </w:p>
          <w:p w:rsidR="0070070D" w:rsidRDefault="007C250D" w:rsidP="009578DA">
            <w:pPr>
              <w:spacing w:line="360" w:lineRule="exact"/>
              <w:ind w:firstLineChars="200" w:firstLine="480"/>
              <w:rPr>
                <w:rFonts w:ascii="楷体" w:eastAsia="楷体" w:hAnsi="楷体"/>
                <w:sz w:val="24"/>
              </w:rPr>
            </w:pPr>
            <w:r>
              <w:rPr>
                <w:rFonts w:ascii="楷体" w:eastAsia="楷体" w:hAnsi="楷体" w:hint="eastAsia"/>
                <w:sz w:val="24"/>
              </w:rPr>
              <w:t>课程标准是学校实施课程教学工作，统一课程教学质量标准的主要依据。以2017版各专业实施性人才培养方案为标准，组织发动全体教师参与课标的讨论，推选骨干教师执笔起草，反复修改，形成2017版各专业基础课程及专业核心课程课程标准共计120多门。</w:t>
            </w:r>
            <w:proofErr w:type="gramStart"/>
            <w:r>
              <w:rPr>
                <w:rFonts w:ascii="楷体" w:eastAsia="楷体" w:hAnsi="楷体" w:hint="eastAsia"/>
                <w:sz w:val="24"/>
              </w:rPr>
              <w:t>课标颁布</w:t>
            </w:r>
            <w:proofErr w:type="gramEnd"/>
            <w:r>
              <w:rPr>
                <w:rFonts w:ascii="楷体" w:eastAsia="楷体" w:hAnsi="楷体" w:hint="eastAsia"/>
                <w:sz w:val="24"/>
              </w:rPr>
              <w:t>后，组织同课程教师学习课程标准，依据课程标准选用教材，确定教学内容，制定授课计划，组织实施教学。</w:t>
            </w:r>
          </w:p>
          <w:p w:rsidR="0070070D" w:rsidRDefault="007C250D" w:rsidP="009578DA">
            <w:pPr>
              <w:spacing w:line="360" w:lineRule="exact"/>
              <w:ind w:firstLineChars="200" w:firstLine="480"/>
              <w:rPr>
                <w:rFonts w:ascii="楷体" w:eastAsia="楷体" w:hAnsi="楷体"/>
                <w:sz w:val="24"/>
              </w:rPr>
            </w:pPr>
            <w:r>
              <w:rPr>
                <w:rFonts w:ascii="楷体" w:eastAsia="楷体" w:hAnsi="楷体" w:hint="eastAsia"/>
                <w:sz w:val="24"/>
              </w:rPr>
              <w:t>学校以智慧校园建设为依托，建有校级网络资源库和网络教学平台，数字化资源达1T左右。专业群</w:t>
            </w:r>
            <w:proofErr w:type="gramStart"/>
            <w:r>
              <w:rPr>
                <w:rFonts w:ascii="楷体" w:eastAsia="楷体" w:hAnsi="楷体" w:hint="eastAsia"/>
                <w:sz w:val="24"/>
              </w:rPr>
              <w:t>内教师</w:t>
            </w:r>
            <w:proofErr w:type="gramEnd"/>
            <w:r>
              <w:rPr>
                <w:rFonts w:ascii="楷体" w:eastAsia="楷体" w:hAnsi="楷体" w:hint="eastAsia"/>
                <w:sz w:val="24"/>
              </w:rPr>
              <w:t>全部开设网络资源库和教学空间。教师在新课改理念下教师积极参与资源库建设，自行制作多媒体教学课件、教学设计、教学视频、“微课”等资源，实现公共资源、校本资源的共建共享。学校组织企业专家一起合作开发专业课的校本课程，形成了重视人文情怀、重视实践应用、重视个性发展、符合医药卫生事业发展要求的应用课程模块。</w:t>
            </w:r>
            <w:r>
              <w:rPr>
                <w:rFonts w:ascii="楷体" w:eastAsia="楷体" w:hAnsi="楷体" w:hint="eastAsia"/>
                <w:b/>
                <w:sz w:val="24"/>
              </w:rPr>
              <w:t>主编“十二五”省</w:t>
            </w:r>
            <w:proofErr w:type="gramStart"/>
            <w:r>
              <w:rPr>
                <w:rFonts w:ascii="楷体" w:eastAsia="楷体" w:hAnsi="楷体" w:hint="eastAsia"/>
                <w:b/>
                <w:sz w:val="24"/>
              </w:rPr>
              <w:t>规</w:t>
            </w:r>
            <w:proofErr w:type="gramEnd"/>
            <w:r>
              <w:rPr>
                <w:rFonts w:ascii="楷体" w:eastAsia="楷体" w:hAnsi="楷体" w:hint="eastAsia"/>
                <w:b/>
                <w:sz w:val="24"/>
              </w:rPr>
              <w:t>教材3本，开发校本教材18门。</w:t>
            </w:r>
            <w:r>
              <w:rPr>
                <w:rFonts w:ascii="楷体" w:eastAsia="楷体" w:hAnsi="楷体" w:hint="eastAsia"/>
                <w:sz w:val="24"/>
              </w:rPr>
              <w:t>学校不断完善精品课程建设。现建有</w:t>
            </w:r>
            <w:r>
              <w:rPr>
                <w:rFonts w:ascii="楷体" w:eastAsia="楷体" w:hAnsi="楷体" w:hint="eastAsia"/>
                <w:b/>
                <w:sz w:val="24"/>
              </w:rPr>
              <w:t>省教科院精品课程1门、</w:t>
            </w:r>
            <w:proofErr w:type="gramStart"/>
            <w:r>
              <w:rPr>
                <w:rFonts w:ascii="楷体" w:eastAsia="楷体" w:hAnsi="楷体" w:hint="eastAsia"/>
                <w:b/>
                <w:sz w:val="24"/>
              </w:rPr>
              <w:t>省联院</w:t>
            </w:r>
            <w:proofErr w:type="gramEnd"/>
            <w:r>
              <w:rPr>
                <w:rFonts w:ascii="楷体" w:eastAsia="楷体" w:hAnsi="楷体" w:hint="eastAsia"/>
                <w:b/>
                <w:sz w:val="24"/>
              </w:rPr>
              <w:t>精品课程3门，市级精品课程6门，</w:t>
            </w:r>
            <w:r>
              <w:rPr>
                <w:rFonts w:ascii="楷体" w:eastAsia="楷体" w:hAnsi="楷体" w:hint="eastAsia"/>
                <w:sz w:val="24"/>
              </w:rPr>
              <w:t>校级精品课程8门。</w:t>
            </w:r>
          </w:p>
        </w:tc>
      </w:tr>
      <w:tr w:rsidR="0070070D">
        <w:trPr>
          <w:trHeight w:val="487"/>
        </w:trPr>
        <w:tc>
          <w:tcPr>
            <w:tcW w:w="921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662"/>
        </w:trPr>
        <w:tc>
          <w:tcPr>
            <w:tcW w:w="9212" w:type="dxa"/>
            <w:gridSpan w:val="4"/>
            <w:tcBorders>
              <w:top w:val="single" w:sz="4" w:space="0" w:color="auto"/>
              <w:left w:val="single" w:sz="4" w:space="0" w:color="auto"/>
              <w:bottom w:val="single" w:sz="4" w:space="0" w:color="auto"/>
              <w:right w:val="single" w:sz="4" w:space="0" w:color="auto"/>
            </w:tcBorders>
          </w:tcPr>
          <w:p w:rsidR="0070070D" w:rsidRDefault="0070070D">
            <w:pPr>
              <w:spacing w:line="360" w:lineRule="exact"/>
              <w:ind w:firstLineChars="200" w:firstLine="480"/>
              <w:rPr>
                <w:rFonts w:ascii="楷体" w:eastAsia="楷体" w:hAnsi="楷体"/>
                <w:sz w:val="24"/>
              </w:rPr>
            </w:pPr>
          </w:p>
        </w:tc>
      </w:tr>
      <w:tr w:rsidR="0070070D">
        <w:trPr>
          <w:trHeight w:val="338"/>
        </w:trPr>
        <w:tc>
          <w:tcPr>
            <w:tcW w:w="921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trPr>
          <w:trHeight w:val="1192"/>
        </w:trPr>
        <w:tc>
          <w:tcPr>
            <w:tcW w:w="9212" w:type="dxa"/>
            <w:gridSpan w:val="4"/>
            <w:tcBorders>
              <w:top w:val="single" w:sz="4" w:space="0" w:color="auto"/>
              <w:left w:val="single" w:sz="4" w:space="0" w:color="auto"/>
              <w:bottom w:val="single" w:sz="4" w:space="0" w:color="auto"/>
              <w:right w:val="single" w:sz="4" w:space="0" w:color="auto"/>
            </w:tcBorders>
          </w:tcPr>
          <w:p w:rsidR="0070070D" w:rsidRDefault="0070070D">
            <w:pPr>
              <w:spacing w:line="360" w:lineRule="exact"/>
              <w:ind w:firstLineChars="200" w:firstLine="482"/>
              <w:rPr>
                <w:rFonts w:ascii="宋体" w:hAnsi="宋体"/>
                <w:b/>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现代化学校分项自评概述（序号18，</w:t>
      </w:r>
      <w:r w:rsidR="00843E91">
        <w:rPr>
          <w:rFonts w:ascii="华文中宋" w:eastAsia="华文中宋" w:hAnsi="华文中宋" w:hint="eastAsia"/>
          <w:b/>
          <w:bCs/>
          <w:color w:val="000000"/>
          <w:sz w:val="30"/>
          <w:szCs w:val="30"/>
        </w:rPr>
        <w:t>负责人：张伟</w:t>
      </w:r>
      <w:r>
        <w:rPr>
          <w:rFonts w:ascii="华文中宋" w:eastAsia="华文中宋" w:hAnsi="华文中宋" w:hint="eastAsia"/>
          <w:b/>
          <w:bCs/>
          <w:color w:val="000000"/>
          <w:sz w:val="30"/>
          <w:szCs w:val="30"/>
        </w:rPr>
        <w:t>）</w:t>
      </w:r>
    </w:p>
    <w:tbl>
      <w:tblPr>
        <w:tblStyle w:val="1"/>
        <w:tblW w:w="9167" w:type="dxa"/>
        <w:tblLayout w:type="fixed"/>
        <w:tblLook w:val="04A0"/>
      </w:tblPr>
      <w:tblGrid>
        <w:gridCol w:w="1341"/>
        <w:gridCol w:w="3177"/>
        <w:gridCol w:w="1343"/>
        <w:gridCol w:w="3306"/>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人才培养</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0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2.3 教学改革</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2.3.3教学模式</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0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A</w:t>
            </w:r>
          </w:p>
        </w:tc>
      </w:tr>
      <w:tr w:rsidR="0070070D">
        <w:trPr>
          <w:trHeight w:val="1565"/>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26"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340" w:lineRule="exact"/>
              <w:ind w:firstLineChars="200" w:firstLine="480"/>
              <w:rPr>
                <w:rFonts w:ascii="Times New Roman" w:hAnsi="Times New Roman"/>
                <w:sz w:val="24"/>
              </w:rPr>
            </w:pPr>
            <w:r>
              <w:rPr>
                <w:rFonts w:ascii="楷体" w:eastAsia="楷体" w:hAnsi="楷体" w:hint="eastAsia"/>
                <w:sz w:val="24"/>
              </w:rPr>
              <w:t>推进教学模式改革，探索符合专业特点、适应教学内容的教学方法。推进信息技术与教学深度融合，信息技术在教学实践中广泛应用。重视实践性教学环节，校企合作系统设计、共同完成实训实习，强化以育人为目标的实习实</w:t>
            </w:r>
            <w:proofErr w:type="gramStart"/>
            <w:r>
              <w:rPr>
                <w:rFonts w:ascii="楷体" w:eastAsia="楷体" w:hAnsi="楷体" w:hint="eastAsia"/>
                <w:sz w:val="24"/>
              </w:rPr>
              <w:t>训综合</w:t>
            </w:r>
            <w:proofErr w:type="gramEnd"/>
            <w:r>
              <w:rPr>
                <w:rFonts w:ascii="楷体" w:eastAsia="楷体" w:hAnsi="楷体" w:hint="eastAsia"/>
                <w:sz w:val="24"/>
              </w:rPr>
              <w:t>考核评价。</w:t>
            </w:r>
          </w:p>
        </w:tc>
      </w:tr>
      <w:tr w:rsidR="0070070D">
        <w:trPr>
          <w:trHeight w:val="395"/>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9"/>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7625"/>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spacing w:line="340" w:lineRule="exact"/>
              <w:ind w:firstLineChars="200" w:firstLine="480"/>
              <w:rPr>
                <w:rFonts w:ascii="楷体" w:eastAsia="楷体" w:hAnsi="楷体"/>
                <w:sz w:val="24"/>
              </w:rPr>
            </w:pPr>
            <w:r>
              <w:rPr>
                <w:rFonts w:ascii="楷体" w:eastAsia="楷体" w:hAnsi="楷体" w:hint="eastAsia"/>
                <w:sz w:val="24"/>
              </w:rPr>
              <w:t>学校积极推行</w:t>
            </w:r>
            <w:r>
              <w:rPr>
                <w:rFonts w:ascii="楷体" w:eastAsia="楷体" w:hAnsi="楷体" w:hint="eastAsia"/>
                <w:b/>
                <w:sz w:val="24"/>
              </w:rPr>
              <w:t>“限时讲授、合作学习、踊跃展示”</w:t>
            </w:r>
            <w:r>
              <w:rPr>
                <w:rFonts w:ascii="楷体" w:eastAsia="楷体" w:hAnsi="楷体" w:hint="eastAsia"/>
                <w:sz w:val="24"/>
              </w:rPr>
              <w:t>的课堂学习模式。推进信息技术与教学深度融合，加强教师信息化理论和技术培训。开展教学干部课堂教学经验总结交流活动。教学干部带头展示近两学年来基于信息化背景下的“课前、课中、课后”课堂教学实际做法、心得体会、经验得失，推进教学模式改革。通过开展“三覆盖、三提升”的课堂教学比赛和信息化教学大赛等，全面推进信息技术与教学的融合，打造智慧云桌面，开通“泛雅”网路教学平台，激励教师运用现代信息技术手段实施教学，打造信息化环境下的</w:t>
            </w:r>
            <w:r>
              <w:rPr>
                <w:rFonts w:ascii="楷体" w:eastAsia="楷体" w:hAnsi="楷体" w:hint="eastAsia"/>
                <w:b/>
                <w:sz w:val="24"/>
              </w:rPr>
              <w:t>“做、学、教”一体的医学教学新课堂</w:t>
            </w:r>
            <w:r>
              <w:rPr>
                <w:rFonts w:ascii="楷体" w:eastAsia="楷体" w:hAnsi="楷体" w:hint="eastAsia"/>
                <w:sz w:val="24"/>
              </w:rPr>
              <w:t>。</w:t>
            </w:r>
          </w:p>
          <w:p w:rsidR="0070070D" w:rsidRDefault="007C250D" w:rsidP="009578DA">
            <w:pPr>
              <w:spacing w:line="340" w:lineRule="exact"/>
              <w:ind w:firstLineChars="200" w:firstLine="480"/>
              <w:rPr>
                <w:rFonts w:ascii="楷体" w:eastAsia="楷体" w:hAnsi="楷体"/>
                <w:sz w:val="24"/>
              </w:rPr>
            </w:pPr>
            <w:r>
              <w:rPr>
                <w:rFonts w:ascii="楷体" w:eastAsia="楷体" w:hAnsi="楷体" w:hint="eastAsia"/>
                <w:sz w:val="24"/>
              </w:rPr>
              <w:t>积极推进信息技术与教学深度融合，加强教师信息化理论和技术培训，近年来教师积极参加国、省、市信息化教学大赛、“微课”大赛等，以赛促教、以赛促</w:t>
            </w:r>
            <w:proofErr w:type="gramStart"/>
            <w:r>
              <w:rPr>
                <w:rFonts w:ascii="楷体" w:eastAsia="楷体" w:hAnsi="楷体" w:hint="eastAsia"/>
                <w:sz w:val="24"/>
              </w:rPr>
              <w:t>研</w:t>
            </w:r>
            <w:proofErr w:type="gramEnd"/>
            <w:r>
              <w:rPr>
                <w:rFonts w:ascii="楷体" w:eastAsia="楷体" w:hAnsi="楷体" w:hint="eastAsia"/>
                <w:sz w:val="24"/>
              </w:rPr>
              <w:t>，提升教师队伍的信息化水平。获全国信息化教学大赛一等奖1项，三等奖1项；江苏省职业学校教学大赛（信息化教学）大赛一等奖4项，二等奖5项，三等奖7项，获省“微课”大赛一等奖1项，二等奖2项，三等奖4项。被评为江苏省职业学校信息化教学大赛先进单位。信息技术和教学成果在实践教学实践中广泛应用。</w:t>
            </w:r>
          </w:p>
          <w:p w:rsidR="0070070D" w:rsidRDefault="007C250D" w:rsidP="009578DA">
            <w:pPr>
              <w:spacing w:line="340" w:lineRule="exact"/>
              <w:ind w:firstLineChars="200" w:firstLine="480"/>
              <w:rPr>
                <w:rFonts w:ascii="宋体" w:hAnsi="宋体"/>
                <w:kern w:val="0"/>
                <w:sz w:val="24"/>
              </w:rPr>
            </w:pPr>
            <w:r>
              <w:rPr>
                <w:rFonts w:ascii="楷体" w:eastAsia="楷体" w:hAnsi="楷体" w:hint="eastAsia"/>
                <w:sz w:val="24"/>
              </w:rPr>
              <w:t>学校实践教学保障体质完善，校企合作共同编制了《南通卫生高职校实践教学管理规定》、《南通卫生高职校学生顶岗实习管理办法》等，对实验实训教学、集中见习及强训课程、顶岗实习课程等实践教学进行规范管理。运用 “实验室管理与服务工作平台”对实验实训课教学计划、实验实训耗材、技能教学开展、过程监管、实习实</w:t>
            </w:r>
            <w:proofErr w:type="gramStart"/>
            <w:r>
              <w:rPr>
                <w:rFonts w:ascii="楷体" w:eastAsia="楷体" w:hAnsi="楷体" w:hint="eastAsia"/>
                <w:sz w:val="24"/>
              </w:rPr>
              <w:t>训评价</w:t>
            </w:r>
            <w:proofErr w:type="gramEnd"/>
            <w:r>
              <w:rPr>
                <w:rFonts w:ascii="楷体" w:eastAsia="楷体" w:hAnsi="楷体" w:hint="eastAsia"/>
                <w:sz w:val="24"/>
              </w:rPr>
              <w:t>考核等进行信息化管理。构建了立体型的实践教学体系，建立了与临床技术要求、操作流程、管理规范、设备水平同步的实训装备标准体系。遵循职业教育“五对接”原则，开展实践教学，建立评价主体多元、方式多样的评价体系，重视过程性评价和形成性评价，对接职业资格标准，强化综合实践能力考核。</w:t>
            </w:r>
          </w:p>
        </w:tc>
      </w:tr>
      <w:tr w:rsidR="0070070D">
        <w:trPr>
          <w:trHeight w:val="317"/>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rsidTr="009578DA">
        <w:trPr>
          <w:trHeight w:val="638"/>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spacing w:line="360" w:lineRule="exact"/>
              <w:ind w:firstLineChars="200" w:firstLine="480"/>
              <w:rPr>
                <w:rFonts w:ascii="楷体" w:eastAsia="楷体" w:hAnsi="楷体"/>
                <w:sz w:val="24"/>
              </w:rPr>
            </w:pPr>
            <w:r>
              <w:rPr>
                <w:rFonts w:ascii="楷体" w:eastAsia="楷体" w:hAnsi="楷体" w:hint="eastAsia"/>
                <w:sz w:val="24"/>
              </w:rPr>
              <w:t>信息技术在教学实践中广泛应用的创新研究不够</w:t>
            </w:r>
          </w:p>
        </w:tc>
      </w:tr>
      <w:tr w:rsidR="0070070D">
        <w:trPr>
          <w:trHeight w:val="376"/>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32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trPr>
          <w:trHeight w:val="878"/>
        </w:trPr>
        <w:tc>
          <w:tcPr>
            <w:tcW w:w="916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200" w:firstLine="480"/>
              <w:rPr>
                <w:rFonts w:ascii="宋体" w:hAnsi="宋体"/>
                <w:bCs/>
                <w:color w:val="000000"/>
                <w:szCs w:val="21"/>
              </w:rPr>
            </w:pPr>
            <w:r>
              <w:rPr>
                <w:rFonts w:ascii="楷体" w:eastAsia="楷体" w:hAnsi="楷体" w:hint="eastAsia"/>
                <w:sz w:val="24"/>
              </w:rPr>
              <w:t>以教学大赛为抓手，以赛促教，以赛促</w:t>
            </w:r>
            <w:proofErr w:type="gramStart"/>
            <w:r>
              <w:rPr>
                <w:rFonts w:ascii="楷体" w:eastAsia="楷体" w:hAnsi="楷体" w:hint="eastAsia"/>
                <w:sz w:val="24"/>
              </w:rPr>
              <w:t>研</w:t>
            </w:r>
            <w:proofErr w:type="gramEnd"/>
            <w:r>
              <w:rPr>
                <w:rFonts w:ascii="楷体" w:eastAsia="楷体" w:hAnsi="楷体" w:hint="eastAsia"/>
                <w:sz w:val="24"/>
              </w:rPr>
              <w:t>，促进信息技术与教学的深度融合。</w:t>
            </w: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（序号19，负责人</w:t>
      </w:r>
      <w:r w:rsidR="00C56EB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陈玉萍）</w:t>
      </w:r>
    </w:p>
    <w:tbl>
      <w:tblPr>
        <w:tblStyle w:val="1"/>
        <w:tblW w:w="9182" w:type="dxa"/>
        <w:tblLayout w:type="fixed"/>
        <w:tblLook w:val="04A0"/>
      </w:tblPr>
      <w:tblGrid>
        <w:gridCol w:w="1341"/>
        <w:gridCol w:w="3177"/>
        <w:gridCol w:w="1343"/>
        <w:gridCol w:w="3321"/>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队伍建设</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2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3.1 管理团队</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3.1.1领导班子</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21"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950"/>
        </w:trPr>
        <w:tc>
          <w:tcPr>
            <w:tcW w:w="1341" w:type="dxa"/>
            <w:vAlign w:val="center"/>
          </w:tcPr>
          <w:p w:rsidR="0070070D" w:rsidRDefault="007C250D">
            <w:pPr>
              <w:spacing w:line="400" w:lineRule="exact"/>
              <w:rPr>
                <w:rFonts w:ascii="黑体" w:eastAsia="黑体" w:hAnsi="黑体" w:cs="黑体"/>
                <w:kern w:val="0"/>
                <w:sz w:val="24"/>
              </w:rPr>
            </w:pPr>
            <w:r>
              <w:rPr>
                <w:rFonts w:hint="eastAsia"/>
                <w:b/>
                <w:bCs/>
                <w:kern w:val="0"/>
                <w:sz w:val="24"/>
              </w:rPr>
              <w:t>评估标准</w:t>
            </w:r>
          </w:p>
        </w:tc>
        <w:tc>
          <w:tcPr>
            <w:tcW w:w="7841" w:type="dxa"/>
            <w:gridSpan w:val="3"/>
            <w:vAlign w:val="center"/>
          </w:tcPr>
          <w:p w:rsidR="0070070D" w:rsidRDefault="007C250D">
            <w:pPr>
              <w:spacing w:line="360" w:lineRule="exact"/>
              <w:ind w:firstLineChars="200" w:firstLine="480"/>
              <w:rPr>
                <w:rFonts w:ascii="楷体_GB2312" w:eastAsia="楷体_GB2312"/>
                <w:kern w:val="0"/>
                <w:sz w:val="24"/>
              </w:rPr>
            </w:pPr>
            <w:r>
              <w:rPr>
                <w:rFonts w:ascii="楷体" w:eastAsia="楷体" w:hAnsi="楷体" w:cs="楷体" w:hint="eastAsia"/>
                <w:bCs/>
                <w:kern w:val="0"/>
                <w:sz w:val="24"/>
              </w:rPr>
              <w:t>学校领导班子成员素质高，综合能力强，具有先进的教育理念，有较强的决策能力、管理能力和科研能力，教职工测评满意度高。</w:t>
            </w:r>
          </w:p>
        </w:tc>
      </w:tr>
      <w:tr w:rsidR="0070070D">
        <w:trPr>
          <w:trHeight w:val="395"/>
        </w:trPr>
        <w:tc>
          <w:tcPr>
            <w:tcW w:w="9182" w:type="dxa"/>
            <w:gridSpan w:val="4"/>
            <w:vAlign w:val="center"/>
          </w:tcPr>
          <w:p w:rsidR="0070070D" w:rsidRDefault="007C250D">
            <w:pPr>
              <w:spacing w:line="400" w:lineRule="exact"/>
              <w:jc w:val="center"/>
              <w:rPr>
                <w:kern w:val="0"/>
                <w:sz w:val="24"/>
              </w:rPr>
            </w:pPr>
            <w:r>
              <w:rPr>
                <w:rFonts w:hint="eastAsia"/>
                <w:b/>
                <w:bCs/>
                <w:kern w:val="0"/>
                <w:sz w:val="24"/>
              </w:rPr>
              <w:t>分</w:t>
            </w:r>
            <w:r>
              <w:rPr>
                <w:rFonts w:hint="eastAsia"/>
                <w:b/>
                <w:bCs/>
                <w:kern w:val="0"/>
                <w:sz w:val="24"/>
              </w:rPr>
              <w:t xml:space="preserve"> </w:t>
            </w:r>
            <w:r>
              <w:rPr>
                <w:rFonts w:hint="eastAsia"/>
                <w:b/>
                <w:bCs/>
                <w:kern w:val="0"/>
                <w:sz w:val="24"/>
              </w:rPr>
              <w:t>项</w:t>
            </w:r>
            <w:r>
              <w:rPr>
                <w:rFonts w:hint="eastAsia"/>
                <w:b/>
                <w:bCs/>
                <w:kern w:val="0"/>
                <w:sz w:val="24"/>
              </w:rPr>
              <w:t xml:space="preserve"> </w:t>
            </w:r>
            <w:r>
              <w:rPr>
                <w:rFonts w:hint="eastAsia"/>
                <w:b/>
                <w:bCs/>
                <w:kern w:val="0"/>
                <w:sz w:val="24"/>
              </w:rPr>
              <w:t>自</w:t>
            </w:r>
            <w:r>
              <w:rPr>
                <w:rFonts w:hint="eastAsia"/>
                <w:b/>
                <w:bCs/>
                <w:kern w:val="0"/>
                <w:sz w:val="24"/>
              </w:rPr>
              <w:t xml:space="preserve"> </w:t>
            </w:r>
            <w:r>
              <w:rPr>
                <w:rFonts w:hint="eastAsia"/>
                <w:b/>
                <w:bCs/>
                <w:kern w:val="0"/>
                <w:sz w:val="24"/>
              </w:rPr>
              <w:t>评</w:t>
            </w:r>
            <w:r>
              <w:rPr>
                <w:rFonts w:hint="eastAsia"/>
                <w:b/>
                <w:bCs/>
                <w:kern w:val="0"/>
                <w:sz w:val="24"/>
              </w:rPr>
              <w:t xml:space="preserve"> </w:t>
            </w:r>
            <w:r>
              <w:rPr>
                <w:rFonts w:hint="eastAsia"/>
                <w:b/>
                <w:bCs/>
                <w:kern w:val="0"/>
                <w:sz w:val="24"/>
              </w:rPr>
              <w:t>概</w:t>
            </w:r>
            <w:r>
              <w:rPr>
                <w:rFonts w:hint="eastAsia"/>
                <w:b/>
                <w:bCs/>
                <w:kern w:val="0"/>
                <w:sz w:val="24"/>
              </w:rPr>
              <w:t xml:space="preserve"> </w:t>
            </w:r>
            <w:r>
              <w:rPr>
                <w:rFonts w:hint="eastAsia"/>
                <w:b/>
                <w:bCs/>
                <w:kern w:val="0"/>
                <w:sz w:val="24"/>
              </w:rPr>
              <w:t>述</w:t>
            </w:r>
          </w:p>
        </w:tc>
      </w:tr>
      <w:tr w:rsidR="0070070D">
        <w:trPr>
          <w:trHeight w:val="259"/>
        </w:trPr>
        <w:tc>
          <w:tcPr>
            <w:tcW w:w="9182"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rsidTr="009578DA">
        <w:trPr>
          <w:trHeight w:val="6686"/>
        </w:trPr>
        <w:tc>
          <w:tcPr>
            <w:tcW w:w="9182" w:type="dxa"/>
            <w:gridSpan w:val="4"/>
            <w:vAlign w:val="center"/>
          </w:tcPr>
          <w:p w:rsidR="0070070D" w:rsidRDefault="007C250D" w:rsidP="009578DA">
            <w:pPr>
              <w:spacing w:line="400" w:lineRule="exact"/>
              <w:ind w:firstLineChars="200" w:firstLine="480"/>
              <w:rPr>
                <w:rFonts w:ascii="楷体_GB2312" w:eastAsia="楷体_GB2312" w:hAnsi="宋体"/>
                <w:kern w:val="0"/>
                <w:sz w:val="28"/>
                <w:szCs w:val="28"/>
              </w:rPr>
            </w:pPr>
            <w:r>
              <w:rPr>
                <w:rFonts w:ascii="楷体" w:eastAsia="楷体" w:hAnsi="楷体" w:cs="楷体" w:hint="eastAsia"/>
                <w:bCs/>
                <w:kern w:val="0"/>
                <w:sz w:val="24"/>
              </w:rPr>
              <w:t>学校领导班子深入学习领会习近平新时代中国特色社会主义思想和十九大报告精神，坚持高质量办好卫生职业教育。班子成员政治及业务素养高，团结务实，切实落实好主体责任和“一岗双责”；成员富有凝聚力、战斗力，注重学习，更新知识，提升理念，锐意改革，开拓创新，提高班子执政驾驭能力、科学决策能力、开拓创新能力和艰苦创业能力，提升党政决策和规章制度的执行力，优化校领导的整体素质。班子成员具有多岗位管理经验，多</w:t>
            </w:r>
            <w:proofErr w:type="gramStart"/>
            <w:r>
              <w:rPr>
                <w:rFonts w:ascii="楷体" w:eastAsia="楷体" w:hAnsi="楷体" w:cs="楷体" w:hint="eastAsia"/>
                <w:bCs/>
                <w:kern w:val="0"/>
                <w:sz w:val="24"/>
              </w:rPr>
              <w:t>人次参加</w:t>
            </w:r>
            <w:proofErr w:type="gramEnd"/>
            <w:r>
              <w:rPr>
                <w:rFonts w:ascii="楷体" w:eastAsia="楷体" w:hAnsi="楷体" w:cs="楷体" w:hint="eastAsia"/>
                <w:bCs/>
                <w:kern w:val="0"/>
                <w:sz w:val="24"/>
              </w:rPr>
              <w:t>高层次培训，具有科学发展的战略思维和发展方略，具有国际发展视野，能够团结和带领全校教职工在学校各项事业发展中不断进取。成员中有国家自然科学基金项目主持人、国家教学成果奖获得者、硕士生导师。校领导班子本科学历占比100%，具有硕士研究生学历（学位）占57%，高级职称占比57%；班子成员在省级以上刊物发表教育教学相关论文累计18篇，主持并结题省级以上课题6项，多人多次考核优秀。在上级主管部门和组织部门进行的年度考核中，群众满意率年均在90%以上。</w:t>
            </w:r>
          </w:p>
        </w:tc>
      </w:tr>
      <w:tr w:rsidR="0070070D">
        <w:trPr>
          <w:trHeight w:val="487"/>
        </w:trPr>
        <w:tc>
          <w:tcPr>
            <w:tcW w:w="9182" w:type="dxa"/>
            <w:gridSpan w:val="4"/>
            <w:vAlign w:val="center"/>
          </w:tcPr>
          <w:p w:rsidR="0070070D" w:rsidRDefault="007C250D">
            <w:pPr>
              <w:spacing w:line="400" w:lineRule="exact"/>
              <w:jc w:val="left"/>
              <w:rPr>
                <w:bCs/>
                <w:kern w:val="0"/>
                <w:sz w:val="24"/>
              </w:rPr>
            </w:pPr>
            <w:r>
              <w:rPr>
                <w:rFonts w:ascii="宋体" w:hAnsi="宋体" w:cs="宋体" w:hint="eastAsia"/>
                <w:bCs/>
                <w:kern w:val="0"/>
                <w:sz w:val="24"/>
              </w:rPr>
              <w:t>主要问题和不足</w:t>
            </w:r>
          </w:p>
        </w:tc>
      </w:tr>
      <w:tr w:rsidR="0070070D">
        <w:trPr>
          <w:trHeight w:val="1195"/>
        </w:trPr>
        <w:tc>
          <w:tcPr>
            <w:tcW w:w="9182" w:type="dxa"/>
            <w:gridSpan w:val="4"/>
          </w:tcPr>
          <w:p w:rsidR="0070070D" w:rsidRDefault="0070070D">
            <w:pPr>
              <w:widowControl/>
              <w:adjustRightInd w:val="0"/>
              <w:snapToGrid w:val="0"/>
              <w:spacing w:line="400" w:lineRule="exact"/>
              <w:rPr>
                <w:rFonts w:ascii="宋体" w:hAnsi="宋体"/>
                <w:kern w:val="0"/>
                <w:sz w:val="20"/>
                <w:szCs w:val="21"/>
              </w:rPr>
            </w:pPr>
          </w:p>
        </w:tc>
      </w:tr>
      <w:tr w:rsidR="0070070D">
        <w:trPr>
          <w:trHeight w:val="545"/>
        </w:trPr>
        <w:tc>
          <w:tcPr>
            <w:tcW w:w="9182"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trPr>
          <w:trHeight w:val="1655"/>
        </w:trPr>
        <w:tc>
          <w:tcPr>
            <w:tcW w:w="9182"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（序号20，负责人</w:t>
      </w:r>
      <w:r w:rsidR="00C56EB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陈玉萍  ）</w:t>
      </w:r>
    </w:p>
    <w:tbl>
      <w:tblPr>
        <w:tblStyle w:val="1"/>
        <w:tblW w:w="9197" w:type="dxa"/>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一级指标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队伍建设</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二级指标</w:t>
            </w:r>
          </w:p>
        </w:tc>
        <w:tc>
          <w:tcPr>
            <w:tcW w:w="3336"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3.1 管理团队</w:t>
            </w:r>
          </w:p>
        </w:tc>
      </w:tr>
      <w:tr w:rsidR="0070070D">
        <w:trPr>
          <w:trHeight w:val="383"/>
        </w:trPr>
        <w:tc>
          <w:tcPr>
            <w:tcW w:w="1341" w:type="dxa"/>
            <w:vAlign w:val="center"/>
          </w:tcPr>
          <w:p w:rsidR="0070070D" w:rsidRDefault="007C250D">
            <w:pPr>
              <w:spacing w:line="400" w:lineRule="exact"/>
              <w:rPr>
                <w:rFonts w:ascii="宋体" w:hAnsi="宋体" w:cs="黑体"/>
                <w:b/>
                <w:kern w:val="0"/>
                <w:sz w:val="24"/>
              </w:rPr>
            </w:pPr>
            <w:r>
              <w:rPr>
                <w:rFonts w:ascii="宋体" w:hAnsi="宋体" w:cs="黑体" w:hint="eastAsia"/>
                <w:b/>
                <w:kern w:val="0"/>
                <w:sz w:val="24"/>
              </w:rPr>
              <w:t>三级指标</w:t>
            </w:r>
          </w:p>
        </w:tc>
        <w:tc>
          <w:tcPr>
            <w:tcW w:w="3177"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3.1.2中层管理团队</w:t>
            </w:r>
          </w:p>
        </w:tc>
        <w:tc>
          <w:tcPr>
            <w:tcW w:w="1343" w:type="dxa"/>
            <w:vAlign w:val="center"/>
          </w:tcPr>
          <w:p w:rsidR="0070070D" w:rsidRDefault="007C250D">
            <w:pPr>
              <w:spacing w:line="400" w:lineRule="exact"/>
              <w:jc w:val="center"/>
              <w:rPr>
                <w:rFonts w:ascii="宋体" w:hAnsi="宋体" w:cs="宋体"/>
                <w:b/>
                <w:bCs/>
                <w:kern w:val="0"/>
                <w:sz w:val="24"/>
              </w:rPr>
            </w:pPr>
            <w:r>
              <w:rPr>
                <w:rFonts w:ascii="宋体" w:hAnsi="宋体" w:cs="宋体"/>
                <w:b/>
                <w:bCs/>
                <w:kern w:val="0"/>
                <w:sz w:val="24"/>
              </w:rPr>
              <w:t>自评等级</w:t>
            </w:r>
          </w:p>
        </w:tc>
        <w:tc>
          <w:tcPr>
            <w:tcW w:w="3336" w:type="dxa"/>
            <w:vAlign w:val="center"/>
          </w:tcPr>
          <w:p w:rsidR="0070070D" w:rsidRDefault="007C250D">
            <w:pPr>
              <w:spacing w:line="400" w:lineRule="exact"/>
              <w:jc w:val="center"/>
              <w:rPr>
                <w:rFonts w:ascii="宋体" w:hAnsi="宋体" w:cs="宋体"/>
                <w:b/>
                <w:bCs/>
                <w:kern w:val="0"/>
                <w:sz w:val="24"/>
              </w:rPr>
            </w:pPr>
            <w:r>
              <w:rPr>
                <w:rFonts w:ascii="宋体" w:hAnsi="宋体" w:cs="宋体" w:hint="eastAsia"/>
                <w:b/>
                <w:bCs/>
                <w:kern w:val="0"/>
                <w:sz w:val="24"/>
              </w:rPr>
              <w:t>A</w:t>
            </w:r>
          </w:p>
        </w:tc>
      </w:tr>
      <w:tr w:rsidR="0070070D">
        <w:trPr>
          <w:trHeight w:val="1340"/>
        </w:trPr>
        <w:tc>
          <w:tcPr>
            <w:tcW w:w="1341" w:type="dxa"/>
            <w:vAlign w:val="center"/>
          </w:tcPr>
          <w:p w:rsidR="0070070D" w:rsidRDefault="007C250D">
            <w:pPr>
              <w:spacing w:line="400" w:lineRule="exact"/>
              <w:rPr>
                <w:rFonts w:ascii="黑体" w:eastAsia="黑体" w:hAnsi="黑体" w:cs="黑体"/>
                <w:kern w:val="0"/>
                <w:sz w:val="24"/>
              </w:rPr>
            </w:pPr>
            <w:r>
              <w:rPr>
                <w:rFonts w:hint="eastAsia"/>
                <w:b/>
                <w:bCs/>
                <w:kern w:val="0"/>
                <w:sz w:val="24"/>
              </w:rPr>
              <w:t>评估标准</w:t>
            </w:r>
          </w:p>
        </w:tc>
        <w:tc>
          <w:tcPr>
            <w:tcW w:w="7856" w:type="dxa"/>
            <w:gridSpan w:val="3"/>
            <w:vAlign w:val="center"/>
          </w:tcPr>
          <w:p w:rsidR="0070070D" w:rsidRDefault="007C250D">
            <w:pPr>
              <w:spacing w:line="360" w:lineRule="exact"/>
              <w:ind w:firstLineChars="200" w:firstLine="480"/>
              <w:rPr>
                <w:rFonts w:ascii="楷体_GB2312" w:eastAsia="楷体_GB2312"/>
                <w:kern w:val="0"/>
                <w:sz w:val="24"/>
              </w:rPr>
            </w:pPr>
            <w:r>
              <w:rPr>
                <w:rFonts w:ascii="楷体" w:eastAsia="楷体" w:hAnsi="楷体" w:cs="楷体" w:hint="eastAsia"/>
                <w:bCs/>
                <w:kern w:val="0"/>
                <w:sz w:val="24"/>
              </w:rPr>
              <w:t>学校中层管理队伍选拔任用机制健全，程序规范，重视中层干部的培养、提升和考核，充分激发管理人员的积极性。学校管理团队整体素质高、综合能力强。</w:t>
            </w:r>
          </w:p>
        </w:tc>
      </w:tr>
      <w:tr w:rsidR="0070070D">
        <w:trPr>
          <w:trHeight w:val="395"/>
        </w:trPr>
        <w:tc>
          <w:tcPr>
            <w:tcW w:w="9197" w:type="dxa"/>
            <w:gridSpan w:val="4"/>
            <w:vAlign w:val="center"/>
          </w:tcPr>
          <w:p w:rsidR="0070070D" w:rsidRDefault="007C250D">
            <w:pPr>
              <w:spacing w:line="400" w:lineRule="exact"/>
              <w:jc w:val="center"/>
              <w:rPr>
                <w:kern w:val="0"/>
                <w:sz w:val="24"/>
              </w:rPr>
            </w:pPr>
            <w:r>
              <w:rPr>
                <w:rFonts w:hint="eastAsia"/>
                <w:b/>
                <w:bCs/>
                <w:kern w:val="0"/>
                <w:sz w:val="24"/>
              </w:rPr>
              <w:t>分</w:t>
            </w:r>
            <w:r>
              <w:rPr>
                <w:rFonts w:hint="eastAsia"/>
                <w:b/>
                <w:bCs/>
                <w:kern w:val="0"/>
                <w:sz w:val="24"/>
              </w:rPr>
              <w:t xml:space="preserve"> </w:t>
            </w:r>
            <w:r>
              <w:rPr>
                <w:rFonts w:hint="eastAsia"/>
                <w:b/>
                <w:bCs/>
                <w:kern w:val="0"/>
                <w:sz w:val="24"/>
              </w:rPr>
              <w:t>项</w:t>
            </w:r>
            <w:r>
              <w:rPr>
                <w:rFonts w:hint="eastAsia"/>
                <w:b/>
                <w:bCs/>
                <w:kern w:val="0"/>
                <w:sz w:val="24"/>
              </w:rPr>
              <w:t xml:space="preserve"> </w:t>
            </w:r>
            <w:r>
              <w:rPr>
                <w:rFonts w:hint="eastAsia"/>
                <w:b/>
                <w:bCs/>
                <w:kern w:val="0"/>
                <w:sz w:val="24"/>
              </w:rPr>
              <w:t>自</w:t>
            </w:r>
            <w:r>
              <w:rPr>
                <w:rFonts w:hint="eastAsia"/>
                <w:b/>
                <w:bCs/>
                <w:kern w:val="0"/>
                <w:sz w:val="24"/>
              </w:rPr>
              <w:t xml:space="preserve"> </w:t>
            </w:r>
            <w:r>
              <w:rPr>
                <w:rFonts w:hint="eastAsia"/>
                <w:b/>
                <w:bCs/>
                <w:kern w:val="0"/>
                <w:sz w:val="24"/>
              </w:rPr>
              <w:t>评</w:t>
            </w:r>
            <w:r>
              <w:rPr>
                <w:rFonts w:hint="eastAsia"/>
                <w:b/>
                <w:bCs/>
                <w:kern w:val="0"/>
                <w:sz w:val="24"/>
              </w:rPr>
              <w:t xml:space="preserve"> </w:t>
            </w:r>
            <w:r>
              <w:rPr>
                <w:rFonts w:hint="eastAsia"/>
                <w:b/>
                <w:bCs/>
                <w:kern w:val="0"/>
                <w:sz w:val="24"/>
              </w:rPr>
              <w:t>概</w:t>
            </w:r>
            <w:r>
              <w:rPr>
                <w:rFonts w:hint="eastAsia"/>
                <w:b/>
                <w:bCs/>
                <w:kern w:val="0"/>
                <w:sz w:val="24"/>
              </w:rPr>
              <w:t xml:space="preserve"> </w:t>
            </w:r>
            <w:r>
              <w:rPr>
                <w:rFonts w:hint="eastAsia"/>
                <w:b/>
                <w:bCs/>
                <w:kern w:val="0"/>
                <w:sz w:val="24"/>
              </w:rPr>
              <w:t>述</w:t>
            </w:r>
          </w:p>
        </w:tc>
      </w:tr>
      <w:tr w:rsidR="0070070D">
        <w:trPr>
          <w:trHeight w:val="259"/>
        </w:trPr>
        <w:tc>
          <w:tcPr>
            <w:tcW w:w="9197" w:type="dxa"/>
            <w:gridSpan w:val="4"/>
            <w:vAlign w:val="center"/>
          </w:tcPr>
          <w:p w:rsidR="0070070D" w:rsidRDefault="007C250D">
            <w:pPr>
              <w:spacing w:line="400" w:lineRule="exact"/>
              <w:jc w:val="left"/>
              <w:rPr>
                <w:rFonts w:ascii="宋体" w:hAnsi="宋体"/>
                <w:kern w:val="0"/>
                <w:sz w:val="24"/>
              </w:rPr>
            </w:pPr>
            <w:r>
              <w:rPr>
                <w:rFonts w:ascii="宋体" w:hAnsi="宋体" w:cs="宋体" w:hint="eastAsia"/>
                <w:bCs/>
                <w:kern w:val="0"/>
                <w:sz w:val="24"/>
              </w:rPr>
              <w:t>主要实践和成效</w:t>
            </w:r>
          </w:p>
        </w:tc>
      </w:tr>
      <w:tr w:rsidR="0070070D" w:rsidTr="009578DA">
        <w:trPr>
          <w:trHeight w:val="5328"/>
        </w:trPr>
        <w:tc>
          <w:tcPr>
            <w:tcW w:w="9197" w:type="dxa"/>
            <w:gridSpan w:val="4"/>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共设有18个教学和行政管理部门。34名中层干部组成的管理团队，整体素质高、综合能力强。建立健全干部任用选拔机制，选拔优秀教职工进入干部队伍，开展干部系统化教育培训，提升中层干部组织管理能力、服务大局能力、依法行政能力、信息化应用能力和应对复杂局面能力。结合岗位设置，探索实施中层干部考核和评聘制度，推行以年度工作实绩考核、动态跟踪管理考核、民主测评相结合的综合考核评价办法，使中层团队正确认识权利，准确找准位置，突出学习观念，强化责任意识、政治意识、使命意识、团结意识和廉洁意识。每学期均开展党委中心组、中层及以上干部、党员、教职工培训学习，中层管理队伍执行力高，考核结果客观、公正、激发干劲。</w:t>
            </w:r>
          </w:p>
          <w:p w:rsidR="0070070D" w:rsidRDefault="007C250D" w:rsidP="009578DA">
            <w:pPr>
              <w:widowControl/>
              <w:adjustRightInd w:val="0"/>
              <w:snapToGrid w:val="0"/>
              <w:spacing w:line="360" w:lineRule="exact"/>
              <w:ind w:firstLineChars="200" w:firstLine="480"/>
              <w:rPr>
                <w:rFonts w:ascii="宋体" w:hAnsi="宋体"/>
                <w:kern w:val="0"/>
                <w:sz w:val="24"/>
              </w:rPr>
            </w:pPr>
            <w:r>
              <w:rPr>
                <w:rFonts w:ascii="楷体" w:eastAsia="楷体" w:hAnsi="楷体" w:cs="楷体" w:hint="eastAsia"/>
                <w:bCs/>
                <w:kern w:val="0"/>
                <w:sz w:val="24"/>
              </w:rPr>
              <w:t>学校中层干部具有良好的专业能力，中层管理队伍的年龄、学历、职称、专业结构合理，本科学历占比100%，</w:t>
            </w:r>
            <w:r>
              <w:rPr>
                <w:rFonts w:ascii="楷体" w:eastAsia="楷体" w:hAnsi="楷体" w:cs="楷体" w:hint="eastAsia"/>
                <w:b/>
                <w:kern w:val="0"/>
                <w:sz w:val="24"/>
              </w:rPr>
              <w:t>具有高级职称占比65.7%，硕士研究生学历（学位）占比40%；</w:t>
            </w:r>
            <w:r>
              <w:rPr>
                <w:rFonts w:ascii="楷体" w:eastAsia="楷体" w:hAnsi="楷体" w:cs="楷体" w:hint="eastAsia"/>
                <w:bCs/>
                <w:kern w:val="0"/>
                <w:sz w:val="24"/>
              </w:rPr>
              <w:t>具备较强的执行能力、学习能力，学校管理组织体系和运行机制运行高效、运转协调、关系顺畅、充满活力。</w:t>
            </w:r>
          </w:p>
        </w:tc>
      </w:tr>
      <w:tr w:rsidR="0070070D">
        <w:trPr>
          <w:trHeight w:val="487"/>
        </w:trPr>
        <w:tc>
          <w:tcPr>
            <w:tcW w:w="9197" w:type="dxa"/>
            <w:gridSpan w:val="4"/>
            <w:vAlign w:val="center"/>
          </w:tcPr>
          <w:p w:rsidR="0070070D" w:rsidRDefault="007C250D">
            <w:pPr>
              <w:spacing w:line="400" w:lineRule="exact"/>
              <w:jc w:val="left"/>
              <w:rPr>
                <w:bCs/>
                <w:kern w:val="0"/>
                <w:sz w:val="24"/>
              </w:rPr>
            </w:pPr>
            <w:r>
              <w:rPr>
                <w:rFonts w:ascii="宋体" w:hAnsi="宋体" w:cs="宋体" w:hint="eastAsia"/>
                <w:bCs/>
                <w:kern w:val="0"/>
                <w:sz w:val="24"/>
              </w:rPr>
              <w:t>主要问题和不足</w:t>
            </w:r>
          </w:p>
        </w:tc>
      </w:tr>
      <w:tr w:rsidR="0070070D" w:rsidTr="009578DA">
        <w:trPr>
          <w:trHeight w:val="1173"/>
        </w:trPr>
        <w:tc>
          <w:tcPr>
            <w:tcW w:w="9197" w:type="dxa"/>
            <w:gridSpan w:val="4"/>
            <w:vAlign w:val="center"/>
          </w:tcPr>
          <w:p w:rsidR="0070070D" w:rsidRDefault="007C250D" w:rsidP="009578DA">
            <w:pPr>
              <w:widowControl/>
              <w:adjustRightInd w:val="0"/>
              <w:snapToGrid w:val="0"/>
              <w:spacing w:line="360" w:lineRule="exact"/>
              <w:ind w:firstLineChars="200" w:firstLine="480"/>
              <w:rPr>
                <w:rFonts w:ascii="宋体" w:hAnsi="宋体"/>
                <w:kern w:val="0"/>
                <w:sz w:val="20"/>
                <w:szCs w:val="21"/>
              </w:rPr>
            </w:pPr>
            <w:r>
              <w:rPr>
                <w:rFonts w:ascii="楷体" w:eastAsia="楷体" w:hAnsi="楷体" w:cs="楷体" w:hint="eastAsia"/>
                <w:bCs/>
                <w:kern w:val="0"/>
                <w:sz w:val="24"/>
              </w:rPr>
              <w:t>中层管理团队的系统培养有待进一步加强。</w:t>
            </w: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kern w:val="0"/>
                <w:sz w:val="24"/>
              </w:rPr>
            </w:pPr>
            <w:r>
              <w:rPr>
                <w:rFonts w:ascii="宋体" w:hAnsi="宋体" w:cs="宋体" w:hint="eastAsia"/>
                <w:bCs/>
                <w:kern w:val="0"/>
                <w:sz w:val="24"/>
              </w:rPr>
              <w:t>改进措施和目标</w:t>
            </w:r>
          </w:p>
        </w:tc>
      </w:tr>
      <w:tr w:rsidR="0070070D" w:rsidTr="009578DA">
        <w:trPr>
          <w:trHeight w:val="1850"/>
        </w:trPr>
        <w:tc>
          <w:tcPr>
            <w:tcW w:w="9197" w:type="dxa"/>
            <w:gridSpan w:val="4"/>
            <w:vAlign w:val="center"/>
          </w:tcPr>
          <w:p w:rsidR="0070070D" w:rsidRDefault="007C250D" w:rsidP="009578DA">
            <w:pPr>
              <w:widowControl/>
              <w:adjustRightInd w:val="0"/>
              <w:snapToGrid w:val="0"/>
              <w:spacing w:line="360" w:lineRule="exact"/>
              <w:ind w:firstLineChars="200" w:firstLine="480"/>
              <w:rPr>
                <w:rFonts w:ascii="楷体_GB2312" w:eastAsia="楷体_GB2312"/>
                <w:kern w:val="0"/>
                <w:sz w:val="24"/>
              </w:rPr>
            </w:pPr>
            <w:r>
              <w:rPr>
                <w:rFonts w:ascii="楷体" w:eastAsia="楷体" w:hAnsi="楷体" w:cs="楷体" w:hint="eastAsia"/>
                <w:bCs/>
                <w:kern w:val="0"/>
                <w:sz w:val="24"/>
              </w:rPr>
              <w:t>不断加强干部队伍梯队建设，注重德、能、勤、绩、廉等素养的系统培养培训，打造过硬的后备干部队伍。</w:t>
            </w:r>
          </w:p>
        </w:tc>
      </w:tr>
    </w:tbl>
    <w:p w:rsidR="0070070D" w:rsidRDefault="0070070D"/>
    <w:p w:rsidR="0070070D" w:rsidRDefault="0070070D"/>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（序号21，负责人</w:t>
      </w:r>
      <w:r w:rsidR="00E170A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邱训娟）</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21"/>
      </w:tblGrid>
      <w:tr w:rsidR="0070070D">
        <w:trPr>
          <w:trHeight w:val="36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队伍建设</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21"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3.2 教学团队</w:t>
            </w:r>
          </w:p>
        </w:tc>
      </w:tr>
      <w:tr w:rsidR="0070070D">
        <w:trPr>
          <w:trHeight w:val="38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3.2.1教师素质</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21"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535"/>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41" w:type="dxa"/>
            <w:gridSpan w:val="3"/>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学校重视教师队伍建设，积极开展师德建设活动，有师资队伍建设规划，措施得力，形成了一支专兼结合、结构合理、科研能力强、整体素质高的教师队伍。重视教师培训、进修和教师下企业实践工作。</w:t>
            </w:r>
          </w:p>
        </w:tc>
      </w:tr>
      <w:tr w:rsidR="0070070D">
        <w:trPr>
          <w:trHeight w:val="395"/>
        </w:trPr>
        <w:tc>
          <w:tcPr>
            <w:tcW w:w="9182"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9"/>
        </w:trPr>
        <w:tc>
          <w:tcPr>
            <w:tcW w:w="9182"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9578DA">
        <w:trPr>
          <w:trHeight w:val="7130"/>
        </w:trPr>
        <w:tc>
          <w:tcPr>
            <w:tcW w:w="9182" w:type="dxa"/>
            <w:gridSpan w:val="4"/>
            <w:vAlign w:val="center"/>
          </w:tcPr>
          <w:p w:rsidR="0070070D" w:rsidRDefault="007C250D" w:rsidP="009578DA">
            <w:pPr>
              <w:widowControl/>
              <w:adjustRightInd w:val="0"/>
              <w:snapToGrid w:val="0"/>
              <w:spacing w:line="34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学校制定“十三五”师资建设规划、分年度计划，建立了一整套切合</w:t>
            </w:r>
            <w:proofErr w:type="gramStart"/>
            <w:r>
              <w:rPr>
                <w:rFonts w:ascii="楷体" w:eastAsia="楷体" w:hAnsi="楷体" w:cs="楷体" w:hint="eastAsia"/>
                <w:bCs/>
                <w:kern w:val="0"/>
                <w:sz w:val="24"/>
              </w:rPr>
              <w:t>实际又彰显</w:t>
            </w:r>
            <w:proofErr w:type="gramEnd"/>
            <w:r>
              <w:rPr>
                <w:rFonts w:ascii="楷体" w:eastAsia="楷体" w:hAnsi="楷体" w:cs="楷体" w:hint="eastAsia"/>
                <w:bCs/>
                <w:kern w:val="0"/>
                <w:sz w:val="24"/>
              </w:rPr>
              <w:t>特色的教师队伍建设管理、人才培养引进制度。健全师德诚信档案制度，开展师德教育活动，强化教师的职业道德建设，引导教师树立正确的教育观、质量观和人才观。教师队伍学历、职称、年龄及专兼结构合理，学校现有专任教师293人，本科及以上占比</w:t>
            </w:r>
            <w:r w:rsidR="00B73649">
              <w:rPr>
                <w:rFonts w:ascii="楷体" w:eastAsia="楷体" w:hAnsi="楷体" w:cs="楷体" w:hint="eastAsia"/>
                <w:bCs/>
                <w:kern w:val="0"/>
                <w:sz w:val="24"/>
              </w:rPr>
              <w:t>100</w:t>
            </w:r>
            <w:r>
              <w:rPr>
                <w:rFonts w:ascii="楷体" w:eastAsia="楷体" w:hAnsi="楷体" w:cs="楷体" w:hint="eastAsia"/>
                <w:bCs/>
                <w:kern w:val="0"/>
                <w:sz w:val="24"/>
              </w:rPr>
              <w:t>%；其中</w:t>
            </w:r>
            <w:r>
              <w:rPr>
                <w:rFonts w:ascii="楷体" w:eastAsia="楷体" w:hAnsi="楷体" w:cs="楷体" w:hint="eastAsia"/>
                <w:b/>
                <w:bCs/>
                <w:kern w:val="0"/>
                <w:sz w:val="24"/>
              </w:rPr>
              <w:t>硕士研究生126人，占比43.00%。高级职称教师96人</w:t>
            </w:r>
            <w:r w:rsidR="00F7034D">
              <w:rPr>
                <w:rFonts w:ascii="楷体" w:eastAsia="楷体" w:hAnsi="楷体" w:cs="楷体" w:hint="eastAsia"/>
                <w:b/>
                <w:bCs/>
                <w:kern w:val="0"/>
                <w:sz w:val="24"/>
              </w:rPr>
              <w:t>（其中有硕士研究生导师2名）</w:t>
            </w:r>
            <w:r>
              <w:rPr>
                <w:rFonts w:ascii="楷体" w:eastAsia="楷体" w:hAnsi="楷体" w:cs="楷体" w:hint="eastAsia"/>
                <w:b/>
                <w:bCs/>
                <w:kern w:val="0"/>
                <w:sz w:val="24"/>
              </w:rPr>
              <w:t>，占比达32.76%</w:t>
            </w:r>
            <w:r>
              <w:rPr>
                <w:rFonts w:ascii="楷体" w:eastAsia="楷体" w:hAnsi="楷体" w:cs="楷体" w:hint="eastAsia"/>
                <w:bCs/>
                <w:kern w:val="0"/>
                <w:sz w:val="24"/>
              </w:rPr>
              <w:t>以上；</w:t>
            </w:r>
            <w:r>
              <w:rPr>
                <w:rFonts w:ascii="楷体" w:eastAsia="楷体" w:hAnsi="楷体" w:cs="楷体" w:hint="eastAsia"/>
                <w:b/>
                <w:bCs/>
                <w:kern w:val="0"/>
                <w:sz w:val="24"/>
              </w:rPr>
              <w:t>专任专业课教师216人，占专任教师的比例73.72%</w:t>
            </w:r>
            <w:r>
              <w:rPr>
                <w:rFonts w:ascii="楷体" w:eastAsia="楷体" w:hAnsi="楷体" w:cs="楷体" w:hint="eastAsia"/>
                <w:bCs/>
                <w:kern w:val="0"/>
                <w:sz w:val="24"/>
              </w:rPr>
              <w:t>；专任专业课教师“双师型”15</w:t>
            </w:r>
            <w:r w:rsidR="00E170AC">
              <w:rPr>
                <w:rFonts w:ascii="楷体" w:eastAsia="楷体" w:hAnsi="楷体" w:cs="楷体" w:hint="eastAsia"/>
                <w:bCs/>
                <w:kern w:val="0"/>
                <w:sz w:val="24"/>
              </w:rPr>
              <w:t>2</w:t>
            </w:r>
            <w:r>
              <w:rPr>
                <w:rFonts w:ascii="楷体" w:eastAsia="楷体" w:hAnsi="楷体" w:cs="楷体" w:hint="eastAsia"/>
                <w:bCs/>
                <w:kern w:val="0"/>
                <w:sz w:val="24"/>
              </w:rPr>
              <w:t>人，</w:t>
            </w:r>
            <w:proofErr w:type="gramStart"/>
            <w:r>
              <w:rPr>
                <w:rFonts w:ascii="楷体" w:eastAsia="楷体" w:hAnsi="楷体" w:cs="楷体" w:hint="eastAsia"/>
                <w:bCs/>
                <w:kern w:val="0"/>
                <w:sz w:val="24"/>
              </w:rPr>
              <w:t>占专业</w:t>
            </w:r>
            <w:proofErr w:type="gramEnd"/>
            <w:r>
              <w:rPr>
                <w:rFonts w:ascii="楷体" w:eastAsia="楷体" w:hAnsi="楷体" w:cs="楷体" w:hint="eastAsia"/>
                <w:bCs/>
                <w:kern w:val="0"/>
                <w:sz w:val="24"/>
              </w:rPr>
              <w:t>教师比例</w:t>
            </w:r>
            <w:r w:rsidR="00E170AC">
              <w:rPr>
                <w:rFonts w:ascii="楷体" w:eastAsia="楷体" w:hAnsi="楷体" w:cs="楷体" w:hint="eastAsia"/>
                <w:bCs/>
                <w:kern w:val="0"/>
                <w:sz w:val="24"/>
              </w:rPr>
              <w:t>70.37</w:t>
            </w:r>
            <w:r>
              <w:rPr>
                <w:rFonts w:ascii="楷体" w:eastAsia="楷体" w:hAnsi="楷体" w:cs="楷体" w:hint="eastAsia"/>
                <w:bCs/>
                <w:kern w:val="0"/>
                <w:sz w:val="24"/>
              </w:rPr>
              <w:t>%。兼职教师96人，占学校专业教师比例30.77%，均具有本科及以上学历、技师以上职业资格或中级技术职称。</w:t>
            </w:r>
            <w:r>
              <w:rPr>
                <w:rFonts w:ascii="楷体" w:eastAsia="楷体" w:hAnsi="楷体" w:cs="楷体" w:hint="eastAsia"/>
                <w:b/>
                <w:bCs/>
                <w:kern w:val="0"/>
                <w:sz w:val="24"/>
              </w:rPr>
              <w:t>教师教育技术职业能力考核通过率93.77%。</w:t>
            </w:r>
            <w:r>
              <w:rPr>
                <w:rFonts w:ascii="楷体" w:eastAsia="楷体" w:hAnsi="楷体" w:cs="楷体" w:hint="eastAsia"/>
                <w:bCs/>
                <w:kern w:val="0"/>
                <w:sz w:val="24"/>
              </w:rPr>
              <w:t>修订教科研奖励资助办法，加大激励教师积极开展教研教改力度，实施现代学徒制试点改革、信息化教学及网络课程建设等，取得良好成效。近三年，学校教师在省级以上杂志发表论文247篇，其中核心期刊54篇（SCI 4篇）。获全国信息化教学大赛一等奖1项，三等奖1项；</w:t>
            </w:r>
            <w:r>
              <w:rPr>
                <w:rFonts w:ascii="楷体" w:eastAsia="楷体" w:hAnsi="楷体" w:cs="楷体" w:hint="eastAsia"/>
                <w:b/>
                <w:bCs/>
                <w:kern w:val="0"/>
                <w:sz w:val="24"/>
              </w:rPr>
              <w:t>江苏省职业学校教学大赛（信息化教学）大赛一等奖4项，二等奖5项，三等奖7项，</w:t>
            </w:r>
            <w:r>
              <w:rPr>
                <w:rFonts w:ascii="楷体" w:eastAsia="楷体" w:hAnsi="楷体" w:cs="楷体" w:hint="eastAsia"/>
                <w:bCs/>
                <w:kern w:val="0"/>
                <w:sz w:val="24"/>
              </w:rPr>
              <w:t>获省“微课”大赛一等奖1项，二等奖2项，三等奖4项；被评为</w:t>
            </w:r>
            <w:r>
              <w:rPr>
                <w:rFonts w:ascii="楷体" w:eastAsia="楷体" w:hAnsi="楷体" w:cs="楷体" w:hint="eastAsia"/>
                <w:b/>
                <w:bCs/>
                <w:kern w:val="0"/>
                <w:sz w:val="24"/>
              </w:rPr>
              <w:t>江苏省职业学校信息化教学大赛先进单位</w:t>
            </w:r>
            <w:r>
              <w:rPr>
                <w:rFonts w:ascii="楷体" w:eastAsia="楷体" w:hAnsi="楷体" w:cs="楷体" w:hint="eastAsia"/>
                <w:bCs/>
                <w:kern w:val="0"/>
                <w:sz w:val="24"/>
              </w:rPr>
              <w:t>。</w:t>
            </w:r>
          </w:p>
          <w:p w:rsidR="0070070D" w:rsidRDefault="007C250D" w:rsidP="00D16094">
            <w:pPr>
              <w:widowControl/>
              <w:adjustRightInd w:val="0"/>
              <w:snapToGrid w:val="0"/>
              <w:spacing w:line="340" w:lineRule="exact"/>
              <w:ind w:firstLineChars="200" w:firstLine="480"/>
              <w:rPr>
                <w:rFonts w:ascii="宋体" w:hAnsi="宋体"/>
                <w:kern w:val="0"/>
                <w:sz w:val="24"/>
              </w:rPr>
            </w:pPr>
            <w:r>
              <w:rPr>
                <w:rFonts w:ascii="楷体" w:eastAsia="楷体" w:hAnsi="楷体" w:cs="楷体" w:hint="eastAsia"/>
                <w:bCs/>
                <w:kern w:val="0"/>
                <w:sz w:val="24"/>
              </w:rPr>
              <w:t>学校实施教师全员、分层培训提高工程及青蓝工程。近三年，校培参训率平均达100%，</w:t>
            </w:r>
            <w:r>
              <w:rPr>
                <w:rFonts w:ascii="楷体" w:eastAsia="楷体" w:hAnsi="楷体" w:cs="楷体" w:hint="eastAsia"/>
                <w:b/>
                <w:bCs/>
                <w:kern w:val="0"/>
                <w:sz w:val="24"/>
              </w:rPr>
              <w:t>省培参训率达38.9%，</w:t>
            </w:r>
            <w:r>
              <w:rPr>
                <w:rFonts w:ascii="楷体" w:eastAsia="楷体" w:hAnsi="楷体" w:cs="楷体" w:hint="eastAsia"/>
                <w:bCs/>
                <w:kern w:val="0"/>
                <w:sz w:val="24"/>
              </w:rPr>
              <w:t>新教师师徒结对率100%。开展校企合作，成立现代化职教集团。学校与126家医院、企业建立了良好的合作关系，开发了众多教师专业实践、科研基地，有计划地安排专业教师下临床、下企业，</w:t>
            </w:r>
            <w:r>
              <w:rPr>
                <w:rFonts w:ascii="楷体" w:eastAsia="楷体" w:hAnsi="楷体" w:cs="楷体" w:hint="eastAsia"/>
                <w:b/>
                <w:bCs/>
                <w:kern w:val="0"/>
                <w:sz w:val="24"/>
              </w:rPr>
              <w:t>专业教师每五年到企业实践累计达到6个月。</w:t>
            </w:r>
            <w:r>
              <w:rPr>
                <w:rFonts w:ascii="楷体" w:eastAsia="楷体" w:hAnsi="楷体" w:cs="楷体" w:hint="eastAsia"/>
                <w:bCs/>
                <w:kern w:val="0"/>
                <w:sz w:val="24"/>
              </w:rPr>
              <w:t>学校形成了一支数量充足、以专为主、专兼结合、结构合理、科研能力强、整体素质高的教师队伍。</w:t>
            </w:r>
          </w:p>
        </w:tc>
      </w:tr>
      <w:tr w:rsidR="0070070D">
        <w:trPr>
          <w:trHeight w:val="487"/>
        </w:trPr>
        <w:tc>
          <w:tcPr>
            <w:tcW w:w="9182"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580"/>
        </w:trPr>
        <w:tc>
          <w:tcPr>
            <w:tcW w:w="9182" w:type="dxa"/>
            <w:gridSpan w:val="4"/>
          </w:tcPr>
          <w:p w:rsidR="0070070D" w:rsidRDefault="007C250D">
            <w:pPr>
              <w:widowControl/>
              <w:adjustRightInd w:val="0"/>
              <w:snapToGrid w:val="0"/>
              <w:spacing w:line="400" w:lineRule="exact"/>
              <w:ind w:firstLineChars="200" w:firstLine="480"/>
              <w:rPr>
                <w:rFonts w:ascii="宋体" w:hAnsi="宋体"/>
                <w:kern w:val="0"/>
                <w:szCs w:val="21"/>
              </w:rPr>
            </w:pPr>
            <w:r>
              <w:rPr>
                <w:rFonts w:ascii="楷体" w:eastAsia="楷体" w:hAnsi="楷体" w:cs="楷体" w:hint="eastAsia"/>
                <w:bCs/>
                <w:kern w:val="0"/>
                <w:sz w:val="24"/>
              </w:rPr>
              <w:t>双师</w:t>
            </w:r>
            <w:proofErr w:type="gramStart"/>
            <w:r>
              <w:rPr>
                <w:rFonts w:ascii="楷体" w:eastAsia="楷体" w:hAnsi="楷体" w:cs="楷体" w:hint="eastAsia"/>
                <w:bCs/>
                <w:kern w:val="0"/>
                <w:sz w:val="24"/>
              </w:rPr>
              <w:t>型教师</w:t>
            </w:r>
            <w:proofErr w:type="gramEnd"/>
            <w:r>
              <w:rPr>
                <w:rFonts w:ascii="楷体" w:eastAsia="楷体" w:hAnsi="楷体" w:cs="楷体" w:hint="eastAsia"/>
                <w:bCs/>
                <w:kern w:val="0"/>
                <w:sz w:val="24"/>
              </w:rPr>
              <w:t>结构不够合理。</w:t>
            </w:r>
          </w:p>
        </w:tc>
      </w:tr>
      <w:tr w:rsidR="0070070D">
        <w:trPr>
          <w:trHeight w:val="545"/>
        </w:trPr>
        <w:tc>
          <w:tcPr>
            <w:tcW w:w="9182"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rsidTr="009578DA">
        <w:trPr>
          <w:trHeight w:val="1119"/>
        </w:trPr>
        <w:tc>
          <w:tcPr>
            <w:tcW w:w="9182" w:type="dxa"/>
            <w:gridSpan w:val="4"/>
            <w:vAlign w:val="center"/>
          </w:tcPr>
          <w:p w:rsidR="0070070D" w:rsidRDefault="007C250D" w:rsidP="009578DA">
            <w:pPr>
              <w:widowControl/>
              <w:adjustRightInd w:val="0"/>
              <w:snapToGrid w:val="0"/>
              <w:spacing w:line="400" w:lineRule="exact"/>
              <w:ind w:firstLineChars="200" w:firstLine="480"/>
              <w:rPr>
                <w:rFonts w:ascii="宋体" w:hAnsi="宋体"/>
                <w:bCs/>
                <w:kern w:val="0"/>
                <w:sz w:val="24"/>
              </w:rPr>
            </w:pPr>
            <w:r>
              <w:rPr>
                <w:rFonts w:ascii="楷体" w:eastAsia="楷体" w:hAnsi="楷体" w:cs="楷体" w:hint="eastAsia"/>
                <w:bCs/>
                <w:kern w:val="0"/>
                <w:sz w:val="24"/>
              </w:rPr>
              <w:t>进一步充实专业教师队伍，积极推进教师专业实践，有效落实《专业教师临床实践管理办法（试行）》，提升教师的双师素质。</w:t>
            </w: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（序号22，负责人</w:t>
      </w:r>
      <w:r w:rsidR="00E170A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邱训娟）</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21"/>
      </w:tblGrid>
      <w:tr w:rsidR="0070070D">
        <w:trPr>
          <w:trHeight w:val="36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队伍建设</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21"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3.2 教学团队</w:t>
            </w:r>
          </w:p>
        </w:tc>
      </w:tr>
      <w:tr w:rsidR="0070070D">
        <w:trPr>
          <w:trHeight w:val="38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3.2.2名师骨干</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21"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735"/>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41" w:type="dxa"/>
            <w:gridSpan w:val="3"/>
            <w:vAlign w:val="center"/>
          </w:tcPr>
          <w:p w:rsidR="0070070D" w:rsidRDefault="007C250D">
            <w:pPr>
              <w:adjustRightInd w:val="0"/>
              <w:snapToGrid w:val="0"/>
              <w:spacing w:line="360" w:lineRule="exact"/>
              <w:ind w:firstLineChars="200" w:firstLine="480"/>
              <w:rPr>
                <w:rFonts w:ascii="Times New Roman" w:hAnsi="Times New Roman"/>
                <w:sz w:val="24"/>
              </w:rPr>
            </w:pPr>
            <w:r>
              <w:rPr>
                <w:rFonts w:ascii="楷体" w:eastAsia="楷体" w:hAnsi="楷体" w:cs="楷体" w:hint="eastAsia"/>
                <w:bCs/>
                <w:kern w:val="0"/>
                <w:sz w:val="24"/>
              </w:rPr>
              <w:t>学校有省级特级教师、职教领军人才、职业教育教科研中心组成员或名师工作室，有市级以上学科（专业）带头人等。名师骨干在省市重点项目建设中充分发挥积极作用，有省级以上教科研成果或项目，有省教育教学竞赛二等奖以上奖项。</w:t>
            </w:r>
          </w:p>
        </w:tc>
      </w:tr>
      <w:tr w:rsidR="0070070D">
        <w:trPr>
          <w:trHeight w:val="395"/>
        </w:trPr>
        <w:tc>
          <w:tcPr>
            <w:tcW w:w="9182"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9"/>
        </w:trPr>
        <w:tc>
          <w:tcPr>
            <w:tcW w:w="9182"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9578DA">
        <w:trPr>
          <w:trHeight w:val="6535"/>
        </w:trPr>
        <w:tc>
          <w:tcPr>
            <w:tcW w:w="9182" w:type="dxa"/>
            <w:gridSpan w:val="4"/>
            <w:vAlign w:val="center"/>
          </w:tcPr>
          <w:p w:rsidR="0070070D" w:rsidRDefault="007C250D" w:rsidP="009578DA">
            <w:pPr>
              <w:widowControl/>
              <w:adjustRightInd w:val="0"/>
              <w:snapToGrid w:val="0"/>
              <w:spacing w:line="34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认真实施南通市“十三五”科教人才强卫工程，重视高层次人才引进培养，在人才机制、人才引进、资金支持、项目引导、荣誉奖励等方面加大人才培养及引进的力度。进一步完善《学校教职工学历提升办法》，鼓励教职工带薪进行学历提升。近三年，学校自主培养博士1名，硕士11名。拟制了高层次人才引进办法，积极开辟人才引进绿色通道，为高学历、高层次人才提供安家费、科研启动经费，协助家属安置，三年来引进副高职称1人，硕士研究生20名。实施省、市、校名师分层培养措施，成功创建一支由教学名师、专业带头人、教学能手等组成的名师骨干队伍。</w:t>
            </w:r>
            <w:r>
              <w:rPr>
                <w:rFonts w:ascii="楷体" w:eastAsia="楷体" w:hAnsi="楷体" w:cs="楷体" w:hint="eastAsia"/>
                <w:b/>
                <w:bCs/>
                <w:kern w:val="0"/>
                <w:sz w:val="24"/>
              </w:rPr>
              <w:t>有市省级教学名师33人：</w:t>
            </w:r>
            <w:r>
              <w:rPr>
                <w:rFonts w:ascii="楷体" w:eastAsia="楷体" w:hAnsi="楷体" w:cs="楷体" w:hint="eastAsia"/>
                <w:bCs/>
                <w:kern w:val="0"/>
                <w:sz w:val="24"/>
              </w:rPr>
              <w:t>其中市226第二层次人才1人，226第二层次培养对象2人、第三层次培养对象2人；省名师工作室</w:t>
            </w:r>
            <w:r w:rsidR="00D16094">
              <w:rPr>
                <w:rFonts w:ascii="楷体" w:eastAsia="楷体" w:hAnsi="楷体" w:cs="楷体" w:hint="eastAsia"/>
                <w:bCs/>
                <w:kern w:val="0"/>
                <w:sz w:val="24"/>
              </w:rPr>
              <w:t>领衔</w:t>
            </w:r>
            <w:r>
              <w:rPr>
                <w:rFonts w:ascii="楷体" w:eastAsia="楷体" w:hAnsi="楷体" w:cs="楷体" w:hint="eastAsia"/>
                <w:bCs/>
                <w:kern w:val="0"/>
                <w:sz w:val="24"/>
              </w:rPr>
              <w:t>人2人；市高校教学名师3人；省高校青蓝工程优秀青年骨干教师1人；省高校青蓝工程优秀青年骨干教师培养对象3人；</w:t>
            </w:r>
            <w:proofErr w:type="gramStart"/>
            <w:r>
              <w:rPr>
                <w:rFonts w:ascii="楷体" w:eastAsia="楷体" w:hAnsi="楷体" w:cs="楷体" w:hint="eastAsia"/>
                <w:bCs/>
                <w:kern w:val="0"/>
                <w:sz w:val="24"/>
              </w:rPr>
              <w:t>联院专业</w:t>
            </w:r>
            <w:proofErr w:type="gramEnd"/>
            <w:r>
              <w:rPr>
                <w:rFonts w:ascii="楷体" w:eastAsia="楷体" w:hAnsi="楷体" w:cs="楷体" w:hint="eastAsia"/>
                <w:bCs/>
                <w:kern w:val="0"/>
                <w:sz w:val="24"/>
              </w:rPr>
              <w:t>（学科）带头人6人；市“十三五”科教人才强</w:t>
            </w:r>
            <w:proofErr w:type="gramStart"/>
            <w:r>
              <w:rPr>
                <w:rFonts w:ascii="楷体" w:eastAsia="楷体" w:hAnsi="楷体" w:cs="楷体" w:hint="eastAsia"/>
                <w:bCs/>
                <w:kern w:val="0"/>
                <w:sz w:val="24"/>
              </w:rPr>
              <w:t>卫工程</w:t>
            </w:r>
            <w:proofErr w:type="gramEnd"/>
            <w:r>
              <w:rPr>
                <w:rFonts w:ascii="楷体" w:eastAsia="楷体" w:hAnsi="楷体" w:cs="楷体" w:hint="eastAsia"/>
                <w:bCs/>
                <w:kern w:val="0"/>
                <w:sz w:val="24"/>
              </w:rPr>
              <w:t>学科带头人3人，重点人才、青年人才2人；拥有省中心组成员5人，市中心组成员18人，其他各级各类专业委员会主任委员、副主任委员、秘书长、常务理事等若干人。</w:t>
            </w:r>
            <w:r>
              <w:rPr>
                <w:rFonts w:ascii="楷体" w:eastAsia="楷体" w:hAnsi="楷体" w:cs="楷体" w:hint="eastAsia"/>
                <w:b/>
                <w:bCs/>
                <w:kern w:val="0"/>
                <w:sz w:val="24"/>
              </w:rPr>
              <w:t>建成省级名师工作室2个，市级现代学徒制“技能大师工作室”1个，校级名师工作室6个</w:t>
            </w:r>
            <w:r>
              <w:rPr>
                <w:rFonts w:ascii="楷体" w:eastAsia="楷体" w:hAnsi="楷体" w:cs="楷体" w:hint="eastAsia"/>
                <w:bCs/>
                <w:kern w:val="0"/>
                <w:sz w:val="24"/>
              </w:rPr>
              <w:t>。</w:t>
            </w:r>
          </w:p>
          <w:p w:rsidR="0070070D" w:rsidRDefault="007C250D" w:rsidP="009578DA">
            <w:pPr>
              <w:widowControl/>
              <w:adjustRightInd w:val="0"/>
              <w:snapToGrid w:val="0"/>
              <w:spacing w:line="340" w:lineRule="exact"/>
              <w:ind w:firstLineChars="200" w:firstLine="480"/>
              <w:rPr>
                <w:bCs/>
                <w:kern w:val="0"/>
                <w:szCs w:val="21"/>
              </w:rPr>
            </w:pPr>
            <w:r>
              <w:rPr>
                <w:rFonts w:ascii="楷体" w:eastAsia="楷体" w:hAnsi="楷体" w:cs="楷体" w:hint="eastAsia"/>
                <w:bCs/>
                <w:kern w:val="0"/>
                <w:sz w:val="24"/>
              </w:rPr>
              <w:t>学校名师骨干队伍积极参与江苏省指导性人才培养方案制定、课程标准制定、学业水平测试题库建设，在现代化专业群、现代化示范性建设评估之中发挥了重要作用。近五年，</w:t>
            </w:r>
            <w:r>
              <w:rPr>
                <w:rFonts w:ascii="楷体" w:eastAsia="楷体" w:hAnsi="楷体" w:cs="楷体" w:hint="eastAsia"/>
                <w:b/>
                <w:bCs/>
                <w:kern w:val="0"/>
                <w:sz w:val="24"/>
              </w:rPr>
              <w:t>名师骨干队伍中获国家级教学成果奖二等奖1项，省级教学成果奖6个（其中省职教成果一等奖1个、二等奖1个）；省以上教科研课题7个；省级以上教育教学竞赛二等奖以上14项。</w:t>
            </w:r>
          </w:p>
        </w:tc>
      </w:tr>
      <w:tr w:rsidR="0070070D">
        <w:trPr>
          <w:trHeight w:val="487"/>
        </w:trPr>
        <w:tc>
          <w:tcPr>
            <w:tcW w:w="9182"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rsidTr="009578DA">
        <w:trPr>
          <w:trHeight w:val="753"/>
        </w:trPr>
        <w:tc>
          <w:tcPr>
            <w:tcW w:w="9182" w:type="dxa"/>
            <w:gridSpan w:val="4"/>
            <w:vAlign w:val="center"/>
          </w:tcPr>
          <w:p w:rsidR="0070070D" w:rsidRDefault="007C250D" w:rsidP="009578DA">
            <w:pPr>
              <w:tabs>
                <w:tab w:val="left" w:pos="1335"/>
              </w:tabs>
              <w:spacing w:line="400" w:lineRule="exact"/>
              <w:ind w:firstLineChars="200" w:firstLine="480"/>
              <w:rPr>
                <w:rFonts w:ascii="宋体" w:hAnsi="宋体"/>
                <w:szCs w:val="21"/>
              </w:rPr>
            </w:pPr>
            <w:r>
              <w:rPr>
                <w:rFonts w:ascii="楷体" w:eastAsia="楷体" w:hAnsi="楷体" w:cs="楷体" w:hint="eastAsia"/>
                <w:bCs/>
                <w:kern w:val="0"/>
                <w:sz w:val="24"/>
              </w:rPr>
              <w:t xml:space="preserve">博士研究生等高层次高学历人才数量不足。 </w:t>
            </w:r>
          </w:p>
        </w:tc>
      </w:tr>
      <w:tr w:rsidR="0070070D">
        <w:trPr>
          <w:trHeight w:val="545"/>
        </w:trPr>
        <w:tc>
          <w:tcPr>
            <w:tcW w:w="9182"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359"/>
        </w:trPr>
        <w:tc>
          <w:tcPr>
            <w:tcW w:w="9182" w:type="dxa"/>
            <w:gridSpan w:val="4"/>
          </w:tcPr>
          <w:p w:rsidR="0070070D" w:rsidRDefault="007C250D" w:rsidP="009578DA">
            <w:pPr>
              <w:widowControl/>
              <w:adjustRightInd w:val="0"/>
              <w:snapToGrid w:val="0"/>
              <w:spacing w:line="400" w:lineRule="exact"/>
              <w:ind w:firstLineChars="200" w:firstLine="480"/>
              <w:rPr>
                <w:rFonts w:ascii="宋体" w:hAnsi="宋体"/>
                <w:bCs/>
                <w:kern w:val="0"/>
                <w:sz w:val="24"/>
              </w:rPr>
            </w:pPr>
            <w:r>
              <w:rPr>
                <w:rFonts w:ascii="楷体" w:eastAsia="楷体" w:hAnsi="楷体" w:cs="楷体" w:hint="eastAsia"/>
                <w:bCs/>
                <w:kern w:val="0"/>
                <w:sz w:val="24"/>
              </w:rPr>
              <w:t>进一步健全和完善教师队伍建设的机制，通过内部培养或招聘调入的方式来引进高层次高学历人才；完善教师个人培养方案，着重培养校内名师骨干成为</w:t>
            </w:r>
            <w:proofErr w:type="gramStart"/>
            <w:r>
              <w:rPr>
                <w:rFonts w:ascii="楷体" w:eastAsia="楷体" w:hAnsi="楷体" w:cs="楷体" w:hint="eastAsia"/>
                <w:bCs/>
                <w:kern w:val="0"/>
                <w:sz w:val="24"/>
              </w:rPr>
              <w:t>省教学</w:t>
            </w:r>
            <w:proofErr w:type="gramEnd"/>
            <w:r>
              <w:rPr>
                <w:rFonts w:ascii="楷体" w:eastAsia="楷体" w:hAnsi="楷体" w:cs="楷体" w:hint="eastAsia"/>
                <w:bCs/>
                <w:kern w:val="0"/>
                <w:sz w:val="24"/>
              </w:rPr>
              <w:t>名师、学科带头人。</w:t>
            </w:r>
          </w:p>
        </w:tc>
      </w:tr>
    </w:tbl>
    <w:p w:rsidR="0070070D" w:rsidRDefault="00843E91">
      <w:pPr>
        <w:widowControl/>
        <w:jc w:val="center"/>
        <w:rPr>
          <w:rFonts w:ascii="宋体" w:hAnsi="宋体"/>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sidR="007C250D">
        <w:rPr>
          <w:rFonts w:ascii="宋体" w:hAnsi="宋体" w:hint="eastAsia"/>
          <w:b/>
          <w:bCs/>
          <w:color w:val="000000"/>
          <w:sz w:val="30"/>
          <w:szCs w:val="30"/>
        </w:rPr>
        <w:t>（序号23  负责人</w:t>
      </w:r>
      <w:r w:rsidR="00E170AC">
        <w:rPr>
          <w:rFonts w:ascii="宋体" w:hAnsi="宋体" w:hint="eastAsia"/>
          <w:b/>
          <w:bCs/>
          <w:color w:val="000000"/>
          <w:sz w:val="30"/>
          <w:szCs w:val="30"/>
        </w:rPr>
        <w:t>：</w:t>
      </w:r>
      <w:r w:rsidR="007C250D">
        <w:rPr>
          <w:rFonts w:ascii="宋体" w:hAnsi="宋体" w:hint="eastAsia"/>
          <w:b/>
          <w:bCs/>
          <w:color w:val="000000"/>
          <w:sz w:val="30"/>
          <w:szCs w:val="30"/>
        </w:rPr>
        <w:t>曹露</w:t>
      </w:r>
      <w:proofErr w:type="gramStart"/>
      <w:r w:rsidR="007C250D">
        <w:rPr>
          <w:rFonts w:ascii="宋体" w:hAnsi="宋体" w:hint="eastAsia"/>
          <w:b/>
          <w:bCs/>
          <w:color w:val="000000"/>
          <w:sz w:val="30"/>
          <w:szCs w:val="30"/>
        </w:rPr>
        <w:t>露</w:t>
      </w:r>
      <w:proofErr w:type="gramEnd"/>
      <w:r w:rsidR="007C250D">
        <w:rPr>
          <w:rFonts w:ascii="宋体" w:hAnsi="宋体"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465"/>
        </w:trPr>
        <w:tc>
          <w:tcPr>
            <w:tcW w:w="1341" w:type="dxa"/>
            <w:vAlign w:val="center"/>
          </w:tcPr>
          <w:p w:rsidR="0070070D" w:rsidRDefault="007C250D">
            <w:pPr>
              <w:spacing w:line="400" w:lineRule="exact"/>
              <w:rPr>
                <w:rFonts w:asci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cs="宋体"/>
                <w:b/>
                <w:bCs/>
                <w:sz w:val="24"/>
              </w:rPr>
            </w:pPr>
            <w:r>
              <w:rPr>
                <w:rFonts w:ascii="Times New Roman" w:hAnsi="Times New Roman"/>
                <w:kern w:val="0"/>
                <w:sz w:val="24"/>
              </w:rPr>
              <w:t xml:space="preserve">4 </w:t>
            </w:r>
            <w:r>
              <w:rPr>
                <w:rFonts w:ascii="Times New Roman" w:hAnsi="Times New Roman" w:hint="eastAsia"/>
                <w:kern w:val="0"/>
                <w:sz w:val="24"/>
              </w:rPr>
              <w:t>基础能力</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cs="宋体"/>
                <w:b/>
                <w:bCs/>
                <w:sz w:val="24"/>
              </w:rPr>
            </w:pPr>
            <w:r>
              <w:rPr>
                <w:rFonts w:ascii="Times New Roman" w:hAnsi="Times New Roman"/>
                <w:kern w:val="0"/>
                <w:sz w:val="24"/>
              </w:rPr>
              <w:t xml:space="preserve">4.1 </w:t>
            </w:r>
            <w:r>
              <w:rPr>
                <w:rFonts w:ascii="Times New Roman" w:hAnsi="Times New Roman" w:hint="eastAsia"/>
                <w:kern w:val="0"/>
                <w:sz w:val="24"/>
              </w:rPr>
              <w:t>制度建设</w:t>
            </w:r>
          </w:p>
        </w:tc>
      </w:tr>
      <w:tr w:rsidR="0070070D">
        <w:trPr>
          <w:trHeight w:val="510"/>
        </w:trPr>
        <w:tc>
          <w:tcPr>
            <w:tcW w:w="1341" w:type="dxa"/>
            <w:vAlign w:val="center"/>
          </w:tcPr>
          <w:p w:rsidR="0070070D" w:rsidRDefault="007C250D">
            <w:pPr>
              <w:spacing w:line="400" w:lineRule="exact"/>
              <w:rPr>
                <w:rFonts w:asci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cs="宋体"/>
                <w:b/>
                <w:bCs/>
                <w:sz w:val="24"/>
              </w:rPr>
            </w:pPr>
            <w:r>
              <w:rPr>
                <w:rFonts w:ascii="宋体" w:hAnsi="宋体" w:cs="宋体"/>
                <w:sz w:val="24"/>
              </w:rPr>
              <w:t>4.1.1</w:t>
            </w:r>
            <w:r>
              <w:rPr>
                <w:rFonts w:ascii="Times New Roman" w:hAnsi="Times New Roman" w:hint="eastAsia"/>
                <w:kern w:val="0"/>
                <w:sz w:val="24"/>
              </w:rPr>
              <w:t>学校章程</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336" w:type="dxa"/>
            <w:vAlign w:val="center"/>
          </w:tcPr>
          <w:p w:rsidR="0070070D" w:rsidRDefault="007C250D">
            <w:pPr>
              <w:spacing w:line="400" w:lineRule="exact"/>
              <w:jc w:val="center"/>
              <w:rPr>
                <w:rFonts w:ascii="宋体" w:cs="宋体"/>
                <w:b/>
                <w:bCs/>
                <w:sz w:val="24"/>
              </w:rPr>
            </w:pPr>
            <w:r>
              <w:rPr>
                <w:rFonts w:ascii="宋体" w:hAnsi="宋体" w:cs="宋体"/>
                <w:sz w:val="24"/>
              </w:rPr>
              <w:t>A</w:t>
            </w:r>
          </w:p>
        </w:tc>
      </w:tr>
      <w:tr w:rsidR="0070070D">
        <w:trPr>
          <w:trHeight w:val="1200"/>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学校章程按规定程序制订、修订、核准和发布，内容完整，符合法律法规。章程适应现代职业教育改革发展要求，体现学校特色。</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b/>
                <w:bCs/>
                <w:sz w:val="24"/>
              </w:rPr>
              <w:t xml:space="preserve"> </w:t>
            </w:r>
            <w:r>
              <w:rPr>
                <w:rFonts w:ascii="Times New Roman" w:hAnsi="Times New Roman" w:hint="eastAsia"/>
                <w:b/>
                <w:bCs/>
                <w:sz w:val="24"/>
              </w:rPr>
              <w:t>项</w:t>
            </w:r>
            <w:r>
              <w:rPr>
                <w:rFonts w:ascii="Times New Roman" w:hAnsi="Times New Roman"/>
                <w:b/>
                <w:bCs/>
                <w:sz w:val="24"/>
              </w:rPr>
              <w:t xml:space="preserve"> </w:t>
            </w:r>
            <w:r>
              <w:rPr>
                <w:rFonts w:ascii="Times New Roman" w:hAnsi="Times New Roman" w:hint="eastAsia"/>
                <w:b/>
                <w:bCs/>
                <w:sz w:val="24"/>
              </w:rPr>
              <w:t>自</w:t>
            </w:r>
            <w:r>
              <w:rPr>
                <w:rFonts w:ascii="Times New Roman" w:hAnsi="Times New Roman"/>
                <w:b/>
                <w:bCs/>
                <w:sz w:val="24"/>
              </w:rPr>
              <w:t xml:space="preserve"> </w:t>
            </w:r>
            <w:r>
              <w:rPr>
                <w:rFonts w:ascii="Times New Roman" w:hAnsi="Times New Roman" w:hint="eastAsia"/>
                <w:b/>
                <w:bCs/>
                <w:sz w:val="24"/>
              </w:rPr>
              <w:t>评</w:t>
            </w:r>
            <w:r>
              <w:rPr>
                <w:rFonts w:ascii="Times New Roman" w:hAnsi="Times New Roman"/>
                <w:b/>
                <w:bCs/>
                <w:sz w:val="24"/>
              </w:rPr>
              <w:t xml:space="preserve"> </w:t>
            </w:r>
            <w:r>
              <w:rPr>
                <w:rFonts w:ascii="Times New Roman" w:hAnsi="Times New Roman" w:hint="eastAsia"/>
                <w:b/>
                <w:bCs/>
                <w:sz w:val="24"/>
              </w:rPr>
              <w:t>概</w:t>
            </w:r>
            <w:r>
              <w:rPr>
                <w:rFonts w:ascii="Times New Roman" w:hAnsi="Times New Roman"/>
                <w:b/>
                <w:bCs/>
                <w:sz w:val="24"/>
              </w:rPr>
              <w:t xml:space="preserve"> </w:t>
            </w:r>
            <w:r>
              <w:rPr>
                <w:rFonts w:ascii="Times New Roman" w:hAnsi="Times New Roman" w:hint="eastAsia"/>
                <w:b/>
                <w:bCs/>
                <w:sz w:val="24"/>
              </w:rPr>
              <w:t>述</w:t>
            </w:r>
          </w:p>
        </w:tc>
      </w:tr>
      <w:tr w:rsidR="0070070D">
        <w:trPr>
          <w:trHeight w:val="259"/>
        </w:trPr>
        <w:tc>
          <w:tcPr>
            <w:tcW w:w="9197" w:type="dxa"/>
            <w:gridSpan w:val="4"/>
            <w:vAlign w:val="center"/>
          </w:tcPr>
          <w:p w:rsidR="0070070D" w:rsidRDefault="007C250D">
            <w:pPr>
              <w:spacing w:line="400" w:lineRule="exact"/>
              <w:jc w:val="left"/>
              <w:rPr>
                <w:rFonts w:ascii="宋体"/>
                <w:sz w:val="24"/>
              </w:rPr>
            </w:pPr>
            <w:r>
              <w:rPr>
                <w:rFonts w:ascii="宋体" w:hAnsi="宋体" w:cs="宋体" w:hint="eastAsia"/>
                <w:bCs/>
                <w:sz w:val="24"/>
              </w:rPr>
              <w:t>主要实践和成效</w:t>
            </w:r>
          </w:p>
        </w:tc>
      </w:tr>
      <w:tr w:rsidR="0070070D" w:rsidTr="009578DA">
        <w:trPr>
          <w:trHeight w:val="4427"/>
        </w:trPr>
        <w:tc>
          <w:tcPr>
            <w:tcW w:w="9197" w:type="dxa"/>
            <w:gridSpan w:val="4"/>
            <w:vAlign w:val="center"/>
          </w:tcPr>
          <w:p w:rsidR="0070070D" w:rsidRDefault="007C250D" w:rsidP="009578DA">
            <w:pPr>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根据现代职业教育改革发展的要求，遵循合法、人本、务实和发展的原则，成立具有广泛性和专业性的学校章程起草组织。在充分调研的基础上，认真梳理职业教育的法律法规，研究分析学校的发展历史、现状、发展方向、办学特色和发展定位，凝聚教师、学生、家长、教育管理部门和社会等各方共识，制订了学校章程初稿，通过教职工代表大会讨论通过，报南通市教育局和南通市卫生计划生育委员会备案。</w:t>
            </w:r>
          </w:p>
          <w:p w:rsidR="0070070D" w:rsidRDefault="007C250D" w:rsidP="009578DA">
            <w:pPr>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章程内容主要包括总则、学校的义务与权利、组织机构和管理体制、教职工代表大会，教务教学管理、科研管理、学生管理、经费与资产管理、学校标识等十二个章节，突出了党委对学校工作的全面领导，结合江苏联合职业技术学院章程的要求，规定了具有“五年一贯制”的办学性质，办学目标和教育教学要求，同时充分体现了以人为本的理念，为教职工和学生成长和发展提供了制度保证。</w:t>
            </w:r>
          </w:p>
          <w:p w:rsidR="0070070D" w:rsidRDefault="0070070D" w:rsidP="009578DA">
            <w:pPr>
              <w:spacing w:line="400" w:lineRule="exact"/>
              <w:ind w:firstLineChars="200" w:firstLine="480"/>
              <w:rPr>
                <w:rFonts w:ascii="楷体" w:eastAsia="楷体" w:hAnsi="楷体" w:cs="楷体"/>
                <w:bCs/>
                <w:kern w:val="0"/>
                <w:sz w:val="24"/>
              </w:rPr>
            </w:pPr>
          </w:p>
          <w:p w:rsidR="0070070D" w:rsidRDefault="0070070D" w:rsidP="009578DA">
            <w:pPr>
              <w:spacing w:line="400" w:lineRule="exact"/>
              <w:ind w:firstLineChars="200" w:firstLine="480"/>
              <w:rPr>
                <w:rFonts w:ascii="楷体" w:eastAsia="楷体" w:hAnsi="楷体" w:cs="楷体"/>
                <w:bCs/>
                <w:kern w:val="0"/>
                <w:sz w:val="24"/>
              </w:rPr>
            </w:pP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1537"/>
        </w:trPr>
        <w:tc>
          <w:tcPr>
            <w:tcW w:w="9197" w:type="dxa"/>
            <w:gridSpan w:val="4"/>
          </w:tcPr>
          <w:p w:rsidR="0070070D" w:rsidRDefault="0070070D">
            <w:pPr>
              <w:widowControl/>
              <w:adjustRightInd w:val="0"/>
              <w:snapToGrid w:val="0"/>
              <w:spacing w:line="400" w:lineRule="exact"/>
              <w:rPr>
                <w:rFonts w:ascii="宋体"/>
                <w:kern w:val="0"/>
                <w:sz w:val="24"/>
              </w:rPr>
            </w:pPr>
          </w:p>
          <w:p w:rsidR="0070070D" w:rsidRDefault="0070070D">
            <w:pPr>
              <w:widowControl/>
              <w:adjustRightInd w:val="0"/>
              <w:snapToGrid w:val="0"/>
              <w:spacing w:line="400" w:lineRule="exact"/>
              <w:rPr>
                <w:rFonts w:ascii="宋体"/>
                <w:kern w:val="0"/>
                <w:sz w:val="24"/>
              </w:rPr>
            </w:pPr>
          </w:p>
          <w:p w:rsidR="0070070D" w:rsidRDefault="0070070D">
            <w:pPr>
              <w:widowControl/>
              <w:adjustRightInd w:val="0"/>
              <w:snapToGrid w:val="0"/>
              <w:spacing w:line="400" w:lineRule="exact"/>
              <w:rPr>
                <w:rFonts w:ascii="宋体"/>
                <w:kern w:val="0"/>
                <w:sz w:val="24"/>
              </w:rPr>
            </w:pPr>
          </w:p>
          <w:p w:rsidR="0070070D" w:rsidRDefault="0070070D">
            <w:pPr>
              <w:widowControl/>
              <w:adjustRightInd w:val="0"/>
              <w:snapToGrid w:val="0"/>
              <w:spacing w:line="400" w:lineRule="exact"/>
              <w:rPr>
                <w:rFonts w:ascii="宋体"/>
                <w:kern w:val="0"/>
                <w:sz w:val="24"/>
              </w:rPr>
            </w:pP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850"/>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bCs/>
                <w:kern w:val="0"/>
                <w:sz w:val="24"/>
              </w:rPr>
            </w:pPr>
          </w:p>
        </w:tc>
      </w:tr>
    </w:tbl>
    <w:p w:rsidR="0070070D" w:rsidRDefault="0070070D">
      <w:pPr>
        <w:widowControl/>
        <w:jc w:val="center"/>
        <w:rPr>
          <w:rFonts w:ascii="华文中宋" w:eastAsia="华文中宋" w:hAnsi="华文中宋"/>
          <w:b/>
          <w:bCs/>
          <w:color w:val="000000"/>
          <w:sz w:val="30"/>
          <w:szCs w:val="30"/>
        </w:rPr>
      </w:pPr>
    </w:p>
    <w:p w:rsidR="009578DA" w:rsidRDefault="009578DA">
      <w:pPr>
        <w:widowControl/>
        <w:jc w:val="center"/>
        <w:rPr>
          <w:rFonts w:ascii="宋体" w:hAnsi="宋体"/>
          <w:b/>
          <w:bCs/>
          <w:color w:val="000000"/>
          <w:sz w:val="30"/>
          <w:szCs w:val="30"/>
        </w:rPr>
      </w:pPr>
    </w:p>
    <w:p w:rsidR="0070070D" w:rsidRDefault="00EA5F6A">
      <w:pPr>
        <w:widowControl/>
        <w:jc w:val="center"/>
        <w:rPr>
          <w:rFonts w:ascii="宋体" w:hAnsi="宋体"/>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sidR="007C250D">
        <w:rPr>
          <w:rFonts w:ascii="宋体" w:hAnsi="宋体" w:hint="eastAsia"/>
          <w:b/>
          <w:bCs/>
          <w:color w:val="000000"/>
          <w:sz w:val="30"/>
          <w:szCs w:val="30"/>
        </w:rPr>
        <w:t>（序号24  负责人</w:t>
      </w:r>
      <w:r w:rsidR="00E170AC">
        <w:rPr>
          <w:rFonts w:ascii="宋体" w:hAnsi="宋体" w:hint="eastAsia"/>
          <w:b/>
          <w:bCs/>
          <w:color w:val="000000"/>
          <w:sz w:val="30"/>
          <w:szCs w:val="30"/>
        </w:rPr>
        <w:t>：</w:t>
      </w:r>
      <w:r w:rsidR="007C250D">
        <w:rPr>
          <w:rFonts w:ascii="宋体" w:hAnsi="宋体" w:hint="eastAsia"/>
          <w:b/>
          <w:bCs/>
          <w:color w:val="000000"/>
          <w:sz w:val="30"/>
          <w:szCs w:val="30"/>
        </w:rPr>
        <w:t>曹露</w:t>
      </w:r>
      <w:proofErr w:type="gramStart"/>
      <w:r w:rsidR="007C250D">
        <w:rPr>
          <w:rFonts w:ascii="宋体" w:hAnsi="宋体" w:hint="eastAsia"/>
          <w:b/>
          <w:bCs/>
          <w:color w:val="000000"/>
          <w:sz w:val="30"/>
          <w:szCs w:val="30"/>
        </w:rPr>
        <w:t>露</w:t>
      </w:r>
      <w:proofErr w:type="gramEnd"/>
      <w:r w:rsidR="007C250D">
        <w:rPr>
          <w:rFonts w:ascii="宋体" w:hAnsi="宋体"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465"/>
        </w:trPr>
        <w:tc>
          <w:tcPr>
            <w:tcW w:w="1341" w:type="dxa"/>
            <w:vAlign w:val="center"/>
          </w:tcPr>
          <w:p w:rsidR="0070070D" w:rsidRDefault="007C250D">
            <w:pPr>
              <w:spacing w:line="400" w:lineRule="exact"/>
              <w:rPr>
                <w:rFonts w:ascii="宋体" w:cs="宋体"/>
                <w:b/>
                <w:sz w:val="24"/>
              </w:rPr>
            </w:pPr>
            <w:r>
              <w:rPr>
                <w:rFonts w:ascii="宋体" w:hAnsi="宋体" w:cs="宋体" w:hint="eastAsia"/>
                <w:b/>
                <w:sz w:val="24"/>
              </w:rPr>
              <w:t>一级指标</w:t>
            </w:r>
          </w:p>
        </w:tc>
        <w:tc>
          <w:tcPr>
            <w:tcW w:w="3177" w:type="dxa"/>
            <w:vAlign w:val="center"/>
          </w:tcPr>
          <w:p w:rsidR="0070070D" w:rsidRDefault="007C250D">
            <w:pPr>
              <w:spacing w:line="400" w:lineRule="exact"/>
              <w:jc w:val="center"/>
              <w:rPr>
                <w:rFonts w:ascii="宋体" w:cs="宋体"/>
                <w:b/>
                <w:bCs/>
                <w:sz w:val="24"/>
              </w:rPr>
            </w:pPr>
            <w:r>
              <w:rPr>
                <w:rFonts w:ascii="宋体" w:hAnsi="宋体" w:cs="宋体"/>
                <w:kern w:val="0"/>
                <w:sz w:val="24"/>
              </w:rPr>
              <w:t xml:space="preserve">4 </w:t>
            </w:r>
            <w:r>
              <w:rPr>
                <w:rFonts w:ascii="宋体" w:hAnsi="宋体" w:cs="宋体" w:hint="eastAsia"/>
                <w:kern w:val="0"/>
                <w:sz w:val="24"/>
              </w:rPr>
              <w:t>基础能力</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cs="宋体"/>
                <w:b/>
                <w:bCs/>
                <w:sz w:val="24"/>
              </w:rPr>
            </w:pPr>
            <w:r>
              <w:rPr>
                <w:rFonts w:ascii="宋体" w:hAnsi="宋体" w:cs="宋体"/>
                <w:kern w:val="0"/>
                <w:sz w:val="24"/>
              </w:rPr>
              <w:t xml:space="preserve">4.1 </w:t>
            </w:r>
            <w:r>
              <w:rPr>
                <w:rFonts w:ascii="宋体" w:hAnsi="宋体" w:cs="宋体" w:hint="eastAsia"/>
                <w:kern w:val="0"/>
                <w:sz w:val="24"/>
              </w:rPr>
              <w:t>制度建设</w:t>
            </w:r>
          </w:p>
        </w:tc>
      </w:tr>
      <w:tr w:rsidR="0070070D">
        <w:trPr>
          <w:trHeight w:val="495"/>
        </w:trPr>
        <w:tc>
          <w:tcPr>
            <w:tcW w:w="1341" w:type="dxa"/>
            <w:vAlign w:val="center"/>
          </w:tcPr>
          <w:p w:rsidR="0070070D" w:rsidRDefault="007C250D">
            <w:pPr>
              <w:spacing w:line="400" w:lineRule="exact"/>
              <w:rPr>
                <w:rFonts w:ascii="宋体" w:cs="宋体"/>
                <w:b/>
                <w:sz w:val="24"/>
              </w:rPr>
            </w:pPr>
            <w:r>
              <w:rPr>
                <w:rFonts w:ascii="宋体" w:hAnsi="宋体" w:cs="宋体" w:hint="eastAsia"/>
                <w:b/>
                <w:sz w:val="24"/>
              </w:rPr>
              <w:t>三级指标</w:t>
            </w:r>
          </w:p>
        </w:tc>
        <w:tc>
          <w:tcPr>
            <w:tcW w:w="3177" w:type="dxa"/>
            <w:vAlign w:val="center"/>
          </w:tcPr>
          <w:p w:rsidR="0070070D" w:rsidRDefault="007C250D">
            <w:pPr>
              <w:spacing w:line="400" w:lineRule="exact"/>
              <w:jc w:val="center"/>
              <w:rPr>
                <w:rFonts w:ascii="宋体" w:cs="宋体"/>
                <w:b/>
                <w:bCs/>
                <w:sz w:val="24"/>
              </w:rPr>
            </w:pPr>
            <w:r>
              <w:rPr>
                <w:rFonts w:ascii="宋体" w:hAnsi="宋体" w:cs="宋体"/>
                <w:sz w:val="24"/>
              </w:rPr>
              <w:t>4.1.</w:t>
            </w:r>
            <w:r>
              <w:rPr>
                <w:rFonts w:ascii="宋体" w:hAnsi="宋体" w:cs="宋体"/>
                <w:kern w:val="0"/>
                <w:sz w:val="24"/>
              </w:rPr>
              <w:t xml:space="preserve">2 </w:t>
            </w:r>
            <w:r>
              <w:rPr>
                <w:rFonts w:ascii="宋体" w:hAnsi="宋体" w:cs="宋体" w:hint="eastAsia"/>
                <w:kern w:val="0"/>
                <w:sz w:val="24"/>
              </w:rPr>
              <w:t>制度体系</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336" w:type="dxa"/>
            <w:vAlign w:val="center"/>
          </w:tcPr>
          <w:p w:rsidR="0070070D" w:rsidRDefault="007C250D">
            <w:pPr>
              <w:spacing w:line="400" w:lineRule="exact"/>
              <w:jc w:val="center"/>
              <w:rPr>
                <w:rFonts w:ascii="宋体" w:cs="宋体"/>
                <w:b/>
                <w:bCs/>
                <w:sz w:val="24"/>
              </w:rPr>
            </w:pPr>
            <w:r>
              <w:rPr>
                <w:rFonts w:ascii="宋体" w:hAnsi="宋体" w:cs="宋体"/>
                <w:sz w:val="24"/>
              </w:rPr>
              <w:t>A</w:t>
            </w:r>
          </w:p>
        </w:tc>
      </w:tr>
      <w:tr w:rsidR="0070070D">
        <w:trPr>
          <w:trHeight w:val="1170"/>
        </w:trPr>
        <w:tc>
          <w:tcPr>
            <w:tcW w:w="1341" w:type="dxa"/>
            <w:vAlign w:val="center"/>
          </w:tcPr>
          <w:p w:rsidR="0070070D" w:rsidRDefault="007C250D">
            <w:pPr>
              <w:spacing w:line="400" w:lineRule="exact"/>
              <w:rPr>
                <w:rFonts w:ascii="宋体" w:cs="宋体"/>
                <w:sz w:val="24"/>
              </w:rPr>
            </w:pPr>
            <w:r>
              <w:rPr>
                <w:rFonts w:ascii="宋体" w:hAnsi="宋体" w:cs="宋体" w:hint="eastAsia"/>
                <w:b/>
                <w:bCs/>
                <w:sz w:val="24"/>
              </w:rPr>
              <w:t>评估标准</w:t>
            </w:r>
          </w:p>
        </w:tc>
        <w:tc>
          <w:tcPr>
            <w:tcW w:w="7856" w:type="dxa"/>
            <w:gridSpan w:val="3"/>
            <w:vAlign w:val="center"/>
          </w:tcPr>
          <w:p w:rsidR="0070070D" w:rsidRDefault="007C250D">
            <w:pPr>
              <w:spacing w:line="400" w:lineRule="exact"/>
              <w:ind w:firstLineChars="200" w:firstLine="480"/>
              <w:rPr>
                <w:rFonts w:ascii="宋体" w:cs="宋体"/>
                <w:sz w:val="24"/>
              </w:rPr>
            </w:pPr>
            <w:r>
              <w:rPr>
                <w:rFonts w:ascii="楷体" w:eastAsia="楷体" w:hAnsi="楷体" w:cs="楷体" w:hint="eastAsia"/>
                <w:bCs/>
                <w:kern w:val="0"/>
                <w:sz w:val="24"/>
              </w:rPr>
              <w:t>学校各项规章制度健全，内容体现国家和省相关政策、法规要求和学校特点，且能按议事规则和办事程序及时更新。</w:t>
            </w:r>
          </w:p>
        </w:tc>
      </w:tr>
      <w:tr w:rsidR="0070070D">
        <w:trPr>
          <w:trHeight w:val="560"/>
        </w:trPr>
        <w:tc>
          <w:tcPr>
            <w:tcW w:w="9197" w:type="dxa"/>
            <w:gridSpan w:val="4"/>
            <w:vAlign w:val="center"/>
          </w:tcPr>
          <w:p w:rsidR="0070070D" w:rsidRDefault="007C250D">
            <w:pPr>
              <w:spacing w:line="400" w:lineRule="exact"/>
              <w:jc w:val="center"/>
              <w:rPr>
                <w:rFonts w:ascii="宋体" w:cs="宋体"/>
                <w:sz w:val="24"/>
              </w:rPr>
            </w:pPr>
            <w:r>
              <w:rPr>
                <w:rFonts w:ascii="宋体" w:hAnsi="宋体" w:cs="宋体" w:hint="eastAsia"/>
                <w:b/>
                <w:bCs/>
                <w:sz w:val="24"/>
              </w:rPr>
              <w:t>分</w:t>
            </w:r>
            <w:r>
              <w:rPr>
                <w:rFonts w:ascii="宋体" w:hAnsi="宋体" w:cs="宋体"/>
                <w:b/>
                <w:bCs/>
                <w:sz w:val="24"/>
              </w:rPr>
              <w:t xml:space="preserve"> </w:t>
            </w:r>
            <w:r>
              <w:rPr>
                <w:rFonts w:ascii="宋体" w:hAnsi="宋体" w:cs="宋体" w:hint="eastAsia"/>
                <w:b/>
                <w:bCs/>
                <w:sz w:val="24"/>
              </w:rPr>
              <w:t>项</w:t>
            </w:r>
            <w:r>
              <w:rPr>
                <w:rFonts w:ascii="宋体" w:hAnsi="宋体" w:cs="宋体"/>
                <w:b/>
                <w:bCs/>
                <w:sz w:val="24"/>
              </w:rPr>
              <w:t xml:space="preserve"> </w:t>
            </w:r>
            <w:r>
              <w:rPr>
                <w:rFonts w:ascii="宋体" w:hAnsi="宋体" w:cs="宋体" w:hint="eastAsia"/>
                <w:b/>
                <w:bCs/>
                <w:sz w:val="24"/>
              </w:rPr>
              <w:t>自</w:t>
            </w:r>
            <w:r>
              <w:rPr>
                <w:rFonts w:ascii="宋体" w:hAnsi="宋体" w:cs="宋体"/>
                <w:b/>
                <w:bCs/>
                <w:sz w:val="24"/>
              </w:rPr>
              <w:t xml:space="preserve"> </w:t>
            </w:r>
            <w:r>
              <w:rPr>
                <w:rFonts w:ascii="宋体" w:hAnsi="宋体" w:cs="宋体" w:hint="eastAsia"/>
                <w:b/>
                <w:bCs/>
                <w:sz w:val="24"/>
              </w:rPr>
              <w:t>评</w:t>
            </w:r>
            <w:r>
              <w:rPr>
                <w:rFonts w:ascii="宋体" w:hAnsi="宋体" w:cs="宋体"/>
                <w:b/>
                <w:bCs/>
                <w:sz w:val="24"/>
              </w:rPr>
              <w:t xml:space="preserve"> </w:t>
            </w:r>
            <w:r>
              <w:rPr>
                <w:rFonts w:ascii="宋体" w:hAnsi="宋体" w:cs="宋体" w:hint="eastAsia"/>
                <w:b/>
                <w:bCs/>
                <w:sz w:val="24"/>
              </w:rPr>
              <w:t>概</w:t>
            </w:r>
            <w:r>
              <w:rPr>
                <w:rFonts w:ascii="宋体" w:hAnsi="宋体" w:cs="宋体"/>
                <w:b/>
                <w:bCs/>
                <w:sz w:val="24"/>
              </w:rPr>
              <w:t xml:space="preserve"> </w:t>
            </w:r>
            <w:r>
              <w:rPr>
                <w:rFonts w:ascii="宋体" w:hAnsi="宋体" w:cs="宋体" w:hint="eastAsia"/>
                <w:b/>
                <w:bCs/>
                <w:sz w:val="24"/>
              </w:rPr>
              <w:t>述</w:t>
            </w:r>
          </w:p>
        </w:tc>
      </w:tr>
      <w:tr w:rsidR="0070070D">
        <w:trPr>
          <w:trHeight w:val="500"/>
        </w:trPr>
        <w:tc>
          <w:tcPr>
            <w:tcW w:w="9197" w:type="dxa"/>
            <w:gridSpan w:val="4"/>
            <w:vAlign w:val="center"/>
          </w:tcPr>
          <w:p w:rsidR="0070070D" w:rsidRDefault="007C250D">
            <w:pPr>
              <w:spacing w:line="400" w:lineRule="exact"/>
              <w:jc w:val="left"/>
              <w:rPr>
                <w:rFonts w:ascii="宋体" w:cs="宋体"/>
                <w:sz w:val="24"/>
              </w:rPr>
            </w:pPr>
            <w:r>
              <w:rPr>
                <w:rFonts w:ascii="宋体" w:hAnsi="宋体" w:cs="宋体" w:hint="eastAsia"/>
                <w:bCs/>
                <w:sz w:val="24"/>
              </w:rPr>
              <w:t>主要实践和成效</w:t>
            </w:r>
          </w:p>
        </w:tc>
      </w:tr>
      <w:tr w:rsidR="0070070D">
        <w:trPr>
          <w:trHeight w:val="5080"/>
        </w:trPr>
        <w:tc>
          <w:tcPr>
            <w:tcW w:w="9197" w:type="dxa"/>
            <w:gridSpan w:val="4"/>
            <w:vAlign w:val="center"/>
          </w:tcPr>
          <w:p w:rsidR="0070070D" w:rsidRDefault="007C250D">
            <w:pPr>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以章程为核心，从行政管理、党风廉政建设、教学督导管理、学生管理、招生就业管理、科研管理、后勤管理、财务管理、人事管理、安全管理、人才管理等十二方面建立健全各项规章制度，规范办事程序，同时还将岗位职责和重点制度上墙，以做到有章可循，有据可依。</w:t>
            </w:r>
          </w:p>
          <w:p w:rsidR="0070070D" w:rsidRDefault="007C250D">
            <w:pPr>
              <w:spacing w:line="400" w:lineRule="exact"/>
              <w:ind w:firstLineChars="200" w:firstLine="480"/>
              <w:rPr>
                <w:rFonts w:ascii="楷体_GB2312" w:eastAsia="楷体_GB2312" w:hAnsi="Times New Roman"/>
                <w:kern w:val="0"/>
                <w:sz w:val="24"/>
              </w:rPr>
            </w:pPr>
            <w:r>
              <w:rPr>
                <w:rFonts w:ascii="楷体" w:eastAsia="楷体" w:hAnsi="楷体" w:cs="楷体" w:hint="eastAsia"/>
                <w:bCs/>
                <w:kern w:val="0"/>
                <w:sz w:val="24"/>
              </w:rPr>
              <w:t>十八大以来，根据全面加强党的建设，特别是十九大以后，以习近平新时代中国特色社会主义思想为引领，全面从严治党和中央八项规定的要求，我校对以往的制度进行进一步的修订，完善了党委会议事规则和校长办公会议事规则，出台《领导干部谈心谈话制度》，并对公务接待、公车使用、行风建设和勤俭节约等方面的规定做了进一步的补充要求，促使教职工强化纪律意识，牢记纪律要求，严格遵纪守法。此外，我校于2015编制《部门管理制度》（单行本），2018年编制《行政部门管理制度汇编》，方便教职工查阅。</w:t>
            </w:r>
          </w:p>
        </w:tc>
      </w:tr>
      <w:tr w:rsidR="0070070D">
        <w:trPr>
          <w:trHeight w:val="487"/>
        </w:trPr>
        <w:tc>
          <w:tcPr>
            <w:tcW w:w="9197" w:type="dxa"/>
            <w:gridSpan w:val="4"/>
            <w:vAlign w:val="center"/>
          </w:tcPr>
          <w:p w:rsidR="0070070D" w:rsidRDefault="007C250D">
            <w:pPr>
              <w:spacing w:line="400" w:lineRule="exact"/>
              <w:jc w:val="left"/>
              <w:rPr>
                <w:rFonts w:ascii="宋体" w:cs="宋体"/>
                <w:bCs/>
                <w:kern w:val="0"/>
                <w:sz w:val="24"/>
              </w:rPr>
            </w:pPr>
            <w:r>
              <w:rPr>
                <w:rFonts w:ascii="宋体" w:hAnsi="宋体" w:cs="宋体" w:hint="eastAsia"/>
                <w:bCs/>
                <w:sz w:val="24"/>
              </w:rPr>
              <w:t>主要问题和不足</w:t>
            </w:r>
          </w:p>
        </w:tc>
      </w:tr>
      <w:tr w:rsidR="0070070D">
        <w:trPr>
          <w:trHeight w:val="1483"/>
        </w:trPr>
        <w:tc>
          <w:tcPr>
            <w:tcW w:w="9197" w:type="dxa"/>
            <w:gridSpan w:val="4"/>
          </w:tcPr>
          <w:p w:rsidR="0070070D" w:rsidRDefault="0070070D">
            <w:pPr>
              <w:widowControl/>
              <w:adjustRightInd w:val="0"/>
              <w:snapToGrid w:val="0"/>
              <w:spacing w:line="400" w:lineRule="exact"/>
              <w:rPr>
                <w:rFonts w:ascii="宋体" w:cs="宋体"/>
                <w:kern w:val="0"/>
                <w:sz w:val="24"/>
              </w:rPr>
            </w:pPr>
          </w:p>
        </w:tc>
      </w:tr>
      <w:tr w:rsidR="0070070D">
        <w:trPr>
          <w:trHeight w:val="545"/>
        </w:trPr>
        <w:tc>
          <w:tcPr>
            <w:tcW w:w="9197" w:type="dxa"/>
            <w:gridSpan w:val="4"/>
            <w:vAlign w:val="center"/>
          </w:tcPr>
          <w:p w:rsidR="0070070D" w:rsidRDefault="007C250D">
            <w:pPr>
              <w:spacing w:line="400" w:lineRule="exact"/>
              <w:jc w:val="left"/>
              <w:rPr>
                <w:rFonts w:ascii="宋体" w:cs="宋体"/>
                <w:bCs/>
                <w:sz w:val="24"/>
              </w:rPr>
            </w:pPr>
            <w:r>
              <w:rPr>
                <w:rFonts w:ascii="宋体" w:hAnsi="宋体" w:cs="宋体" w:hint="eastAsia"/>
                <w:bCs/>
                <w:sz w:val="24"/>
              </w:rPr>
              <w:t>改进措施和目标</w:t>
            </w:r>
          </w:p>
        </w:tc>
      </w:tr>
      <w:tr w:rsidR="0070070D">
        <w:trPr>
          <w:trHeight w:val="2271"/>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cs="宋体"/>
                <w:bCs/>
                <w:kern w:val="0"/>
                <w:sz w:val="24"/>
              </w:rPr>
            </w:pPr>
          </w:p>
        </w:tc>
      </w:tr>
    </w:tbl>
    <w:p w:rsidR="0070070D" w:rsidRDefault="0070070D">
      <w:pPr>
        <w:widowControl/>
        <w:jc w:val="center"/>
        <w:rPr>
          <w:bCs/>
        </w:rPr>
      </w:pPr>
    </w:p>
    <w:p w:rsidR="0070070D" w:rsidRDefault="00EA5F6A">
      <w:pPr>
        <w:widowControl/>
        <w:jc w:val="center"/>
        <w:rPr>
          <w:rFonts w:ascii="宋体" w:hAnsi="宋体"/>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sidR="007C250D">
        <w:rPr>
          <w:rFonts w:ascii="宋体" w:hAnsi="宋体" w:hint="eastAsia"/>
          <w:b/>
          <w:bCs/>
          <w:color w:val="000000"/>
          <w:sz w:val="30"/>
          <w:szCs w:val="30"/>
        </w:rPr>
        <w:t>（序号25 负责人</w:t>
      </w:r>
      <w:r w:rsidR="00E170AC">
        <w:rPr>
          <w:rFonts w:ascii="宋体" w:hAnsi="宋体" w:hint="eastAsia"/>
          <w:b/>
          <w:bCs/>
          <w:color w:val="000000"/>
          <w:sz w:val="30"/>
          <w:szCs w:val="30"/>
        </w:rPr>
        <w:t>：</w:t>
      </w:r>
      <w:r w:rsidR="007C250D">
        <w:rPr>
          <w:rFonts w:ascii="宋体" w:hAnsi="宋体" w:hint="eastAsia"/>
          <w:b/>
          <w:bCs/>
          <w:color w:val="000000"/>
          <w:sz w:val="30"/>
          <w:szCs w:val="30"/>
        </w:rPr>
        <w:t>曹露</w:t>
      </w:r>
      <w:proofErr w:type="gramStart"/>
      <w:r w:rsidR="007C250D">
        <w:rPr>
          <w:rFonts w:ascii="宋体" w:hAnsi="宋体" w:hint="eastAsia"/>
          <w:b/>
          <w:bCs/>
          <w:color w:val="000000"/>
          <w:sz w:val="30"/>
          <w:szCs w:val="30"/>
        </w:rPr>
        <w:t>露</w:t>
      </w:r>
      <w:proofErr w:type="gramEnd"/>
      <w:r w:rsidR="007C250D">
        <w:rPr>
          <w:rFonts w:ascii="宋体" w:hAnsi="宋体"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465"/>
        </w:trPr>
        <w:tc>
          <w:tcPr>
            <w:tcW w:w="1341" w:type="dxa"/>
            <w:vAlign w:val="center"/>
          </w:tcPr>
          <w:p w:rsidR="0070070D" w:rsidRDefault="007C250D">
            <w:pPr>
              <w:spacing w:line="400" w:lineRule="exact"/>
              <w:rPr>
                <w:rFonts w:asci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cs="宋体"/>
                <w:b/>
                <w:bCs/>
                <w:sz w:val="24"/>
              </w:rPr>
            </w:pPr>
            <w:r>
              <w:rPr>
                <w:rFonts w:ascii="Times New Roman" w:hAnsi="Times New Roman"/>
                <w:kern w:val="0"/>
                <w:sz w:val="24"/>
              </w:rPr>
              <w:t xml:space="preserve">4 </w:t>
            </w:r>
            <w:r>
              <w:rPr>
                <w:rFonts w:ascii="Times New Roman" w:hAnsi="Times New Roman" w:hint="eastAsia"/>
                <w:kern w:val="0"/>
                <w:sz w:val="24"/>
              </w:rPr>
              <w:t>基础能力</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cs="宋体"/>
                <w:b/>
                <w:bCs/>
                <w:sz w:val="24"/>
              </w:rPr>
            </w:pPr>
            <w:r>
              <w:rPr>
                <w:rFonts w:ascii="Times New Roman" w:hAnsi="Times New Roman"/>
                <w:kern w:val="0"/>
                <w:sz w:val="24"/>
              </w:rPr>
              <w:t xml:space="preserve">4.1 </w:t>
            </w:r>
            <w:r>
              <w:rPr>
                <w:rFonts w:ascii="Times New Roman" w:hAnsi="Times New Roman" w:hint="eastAsia"/>
                <w:kern w:val="0"/>
                <w:sz w:val="24"/>
              </w:rPr>
              <w:t>制度建设</w:t>
            </w:r>
          </w:p>
        </w:tc>
      </w:tr>
      <w:tr w:rsidR="0070070D">
        <w:trPr>
          <w:trHeight w:val="495"/>
        </w:trPr>
        <w:tc>
          <w:tcPr>
            <w:tcW w:w="1341" w:type="dxa"/>
            <w:vAlign w:val="center"/>
          </w:tcPr>
          <w:p w:rsidR="0070070D" w:rsidRDefault="007C250D">
            <w:pPr>
              <w:spacing w:line="400" w:lineRule="exact"/>
              <w:rPr>
                <w:rFonts w:asci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cs="宋体"/>
                <w:b/>
                <w:bCs/>
                <w:sz w:val="24"/>
              </w:rPr>
            </w:pPr>
            <w:r>
              <w:rPr>
                <w:rFonts w:ascii="宋体" w:hAnsi="宋体" w:cs="宋体"/>
                <w:sz w:val="24"/>
              </w:rPr>
              <w:t>4.1.</w:t>
            </w:r>
            <w:r>
              <w:rPr>
                <w:rFonts w:ascii="Times New Roman" w:hAnsi="Times New Roman"/>
                <w:kern w:val="0"/>
                <w:sz w:val="24"/>
              </w:rPr>
              <w:t xml:space="preserve">3 </w:t>
            </w:r>
            <w:r>
              <w:rPr>
                <w:rFonts w:ascii="Times New Roman" w:hAnsi="Times New Roman" w:hint="eastAsia"/>
                <w:kern w:val="0"/>
                <w:sz w:val="24"/>
              </w:rPr>
              <w:t>制度实施</w:t>
            </w:r>
          </w:p>
        </w:tc>
        <w:tc>
          <w:tcPr>
            <w:tcW w:w="1343" w:type="dxa"/>
            <w:vAlign w:val="center"/>
          </w:tcPr>
          <w:p w:rsidR="0070070D" w:rsidRDefault="007C250D">
            <w:pPr>
              <w:spacing w:line="400" w:lineRule="exact"/>
              <w:jc w:val="center"/>
              <w:rPr>
                <w:rFonts w:ascii="宋体" w:cs="宋体"/>
                <w:b/>
                <w:bCs/>
                <w:sz w:val="24"/>
              </w:rPr>
            </w:pPr>
            <w:r>
              <w:rPr>
                <w:rFonts w:ascii="宋体" w:hAnsi="宋体" w:cs="宋体" w:hint="eastAsia"/>
                <w:b/>
                <w:bCs/>
                <w:sz w:val="24"/>
              </w:rPr>
              <w:t>自评等级</w:t>
            </w:r>
          </w:p>
        </w:tc>
        <w:tc>
          <w:tcPr>
            <w:tcW w:w="3336" w:type="dxa"/>
            <w:vAlign w:val="center"/>
          </w:tcPr>
          <w:p w:rsidR="0070070D" w:rsidRDefault="007C250D">
            <w:pPr>
              <w:spacing w:line="400" w:lineRule="exact"/>
              <w:jc w:val="center"/>
              <w:rPr>
                <w:rFonts w:ascii="宋体" w:cs="宋体"/>
                <w:b/>
                <w:bCs/>
                <w:sz w:val="24"/>
              </w:rPr>
            </w:pPr>
            <w:r>
              <w:rPr>
                <w:rFonts w:ascii="宋体" w:hAnsi="宋体" w:cs="宋体"/>
                <w:sz w:val="24"/>
              </w:rPr>
              <w:t>A</w:t>
            </w:r>
          </w:p>
        </w:tc>
      </w:tr>
      <w:tr w:rsidR="0070070D">
        <w:trPr>
          <w:trHeight w:val="1185"/>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vAlign w:val="center"/>
          </w:tcPr>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学校内部机构健全、职责明确、运行顺畅、执行力度强。建立有效的问责机制，反馈渠道畅通。</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b/>
                <w:bCs/>
                <w:sz w:val="24"/>
              </w:rPr>
              <w:t xml:space="preserve"> </w:t>
            </w:r>
            <w:r>
              <w:rPr>
                <w:rFonts w:ascii="Times New Roman" w:hAnsi="Times New Roman" w:hint="eastAsia"/>
                <w:b/>
                <w:bCs/>
                <w:sz w:val="24"/>
              </w:rPr>
              <w:t>项</w:t>
            </w:r>
            <w:r>
              <w:rPr>
                <w:rFonts w:ascii="Times New Roman" w:hAnsi="Times New Roman"/>
                <w:b/>
                <w:bCs/>
                <w:sz w:val="24"/>
              </w:rPr>
              <w:t xml:space="preserve"> </w:t>
            </w:r>
            <w:r>
              <w:rPr>
                <w:rFonts w:ascii="Times New Roman" w:hAnsi="Times New Roman" w:hint="eastAsia"/>
                <w:b/>
                <w:bCs/>
                <w:sz w:val="24"/>
              </w:rPr>
              <w:t>自</w:t>
            </w:r>
            <w:r>
              <w:rPr>
                <w:rFonts w:ascii="Times New Roman" w:hAnsi="Times New Roman"/>
                <w:b/>
                <w:bCs/>
                <w:sz w:val="24"/>
              </w:rPr>
              <w:t xml:space="preserve"> </w:t>
            </w:r>
            <w:r>
              <w:rPr>
                <w:rFonts w:ascii="Times New Roman" w:hAnsi="Times New Roman" w:hint="eastAsia"/>
                <w:b/>
                <w:bCs/>
                <w:sz w:val="24"/>
              </w:rPr>
              <w:t>评</w:t>
            </w:r>
            <w:r>
              <w:rPr>
                <w:rFonts w:ascii="Times New Roman" w:hAnsi="Times New Roman"/>
                <w:b/>
                <w:bCs/>
                <w:sz w:val="24"/>
              </w:rPr>
              <w:t xml:space="preserve"> </w:t>
            </w:r>
            <w:r>
              <w:rPr>
                <w:rFonts w:ascii="Times New Roman" w:hAnsi="Times New Roman" w:hint="eastAsia"/>
                <w:b/>
                <w:bCs/>
                <w:sz w:val="24"/>
              </w:rPr>
              <w:t>概</w:t>
            </w:r>
            <w:r>
              <w:rPr>
                <w:rFonts w:ascii="Times New Roman" w:hAnsi="Times New Roman"/>
                <w:b/>
                <w:bCs/>
                <w:sz w:val="24"/>
              </w:rPr>
              <w:t xml:space="preserve"> </w:t>
            </w:r>
            <w:r>
              <w:rPr>
                <w:rFonts w:ascii="Times New Roman" w:hAnsi="Times New Roman" w:hint="eastAsia"/>
                <w:b/>
                <w:bCs/>
                <w:sz w:val="24"/>
              </w:rPr>
              <w:t>述</w:t>
            </w:r>
          </w:p>
        </w:tc>
      </w:tr>
      <w:tr w:rsidR="0070070D">
        <w:trPr>
          <w:trHeight w:val="259"/>
        </w:trPr>
        <w:tc>
          <w:tcPr>
            <w:tcW w:w="9197" w:type="dxa"/>
            <w:gridSpan w:val="4"/>
            <w:vAlign w:val="center"/>
          </w:tcPr>
          <w:p w:rsidR="0070070D" w:rsidRDefault="007C250D">
            <w:pPr>
              <w:spacing w:line="400" w:lineRule="exact"/>
              <w:jc w:val="left"/>
              <w:rPr>
                <w:rFonts w:ascii="宋体"/>
                <w:sz w:val="24"/>
              </w:rPr>
            </w:pPr>
            <w:r>
              <w:rPr>
                <w:rFonts w:ascii="宋体" w:hAnsi="宋体" w:cs="宋体" w:hint="eastAsia"/>
                <w:bCs/>
                <w:sz w:val="24"/>
              </w:rPr>
              <w:t>主要实践和成效</w:t>
            </w:r>
          </w:p>
        </w:tc>
      </w:tr>
      <w:tr w:rsidR="0070070D">
        <w:trPr>
          <w:trHeight w:val="4423"/>
        </w:trPr>
        <w:tc>
          <w:tcPr>
            <w:tcW w:w="9197" w:type="dxa"/>
            <w:gridSpan w:val="4"/>
            <w:vAlign w:val="center"/>
          </w:tcPr>
          <w:p w:rsidR="0070070D" w:rsidRDefault="007C250D">
            <w:pPr>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实行党委领导下的校长负责制，校系二级管理，形成行政管理、教育教学、后勤服务三大管理体系，共有18个职能部门，部门之间依据办事流程，互相配合、协调高效。学校高度重视招生管理、学生管理、教学管理、后勤管理和财务管理等重要工作规范化制度化建设，积极推进依法治校，不断提升法制化管理水平；各项制度实施主体明确，责任归口明晰，工作流程规范，部门之间团结协作。</w:t>
            </w:r>
          </w:p>
          <w:p w:rsidR="0070070D" w:rsidRDefault="007C250D">
            <w:pPr>
              <w:spacing w:line="400" w:lineRule="exact"/>
              <w:ind w:firstLineChars="200" w:firstLine="480"/>
              <w:rPr>
                <w:rFonts w:ascii="楷体_GB2312" w:eastAsia="楷体_GB2312" w:hAnsi="Times New Roman"/>
                <w:kern w:val="0"/>
                <w:sz w:val="24"/>
              </w:rPr>
            </w:pPr>
            <w:r>
              <w:rPr>
                <w:rFonts w:ascii="楷体" w:eastAsia="楷体" w:hAnsi="楷体" w:cs="楷体" w:hint="eastAsia"/>
                <w:bCs/>
                <w:kern w:val="0"/>
                <w:sz w:val="24"/>
              </w:rPr>
              <w:t>认真落实党风廉政建设责任制，依据部门管理制度,实行科室负责人一岗双职责任制,认真执行清单式管理，建立有效的问责机制；认真执行教代会制度，重大事项与重要制度等都要</w:t>
            </w:r>
            <w:proofErr w:type="gramStart"/>
            <w:r>
              <w:rPr>
                <w:rFonts w:ascii="楷体" w:eastAsia="楷体" w:hAnsi="楷体" w:cs="楷体" w:hint="eastAsia"/>
                <w:bCs/>
                <w:kern w:val="0"/>
                <w:sz w:val="24"/>
              </w:rPr>
              <w:t>经每年</w:t>
            </w:r>
            <w:proofErr w:type="gramEnd"/>
            <w:r>
              <w:rPr>
                <w:rFonts w:ascii="楷体" w:eastAsia="楷体" w:hAnsi="楷体" w:cs="楷体" w:hint="eastAsia"/>
                <w:bCs/>
                <w:kern w:val="0"/>
                <w:sz w:val="24"/>
              </w:rPr>
              <w:t>教代会讨论通过；坚持校务公开制度，严格执行中层以上干部述职述廉制度以及年度目标绩效考核制度，及时反馈信息。</w:t>
            </w: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rsidTr="009578DA">
        <w:trPr>
          <w:trHeight w:val="2624"/>
        </w:trPr>
        <w:tc>
          <w:tcPr>
            <w:tcW w:w="9197" w:type="dxa"/>
            <w:gridSpan w:val="4"/>
            <w:vAlign w:val="center"/>
          </w:tcPr>
          <w:p w:rsidR="0070070D" w:rsidRDefault="007C250D" w:rsidP="009578DA">
            <w:pPr>
              <w:spacing w:line="400" w:lineRule="exact"/>
              <w:ind w:firstLineChars="200" w:firstLine="480"/>
              <w:rPr>
                <w:rFonts w:ascii="楷体_GB2312" w:eastAsia="楷体_GB2312" w:hAnsi="Times New Roman"/>
                <w:kern w:val="0"/>
                <w:sz w:val="24"/>
              </w:rPr>
            </w:pPr>
            <w:r>
              <w:rPr>
                <w:rFonts w:ascii="楷体" w:eastAsia="楷体" w:hAnsi="楷体" w:cs="楷体" w:hint="eastAsia"/>
                <w:bCs/>
                <w:kern w:val="0"/>
                <w:sz w:val="24"/>
              </w:rPr>
              <w:t>二级管理对校级</w:t>
            </w:r>
            <w:proofErr w:type="gramStart"/>
            <w:r>
              <w:rPr>
                <w:rFonts w:ascii="楷体" w:eastAsia="楷体" w:hAnsi="楷体" w:cs="楷体" w:hint="eastAsia"/>
                <w:bCs/>
                <w:kern w:val="0"/>
                <w:sz w:val="24"/>
              </w:rPr>
              <w:t>与系部管理</w:t>
            </w:r>
            <w:proofErr w:type="gramEnd"/>
            <w:r>
              <w:rPr>
                <w:rFonts w:ascii="楷体" w:eastAsia="楷体" w:hAnsi="楷体" w:cs="楷体" w:hint="eastAsia"/>
                <w:bCs/>
                <w:kern w:val="0"/>
                <w:sz w:val="24"/>
              </w:rPr>
              <w:t>的职责分工不够明确，需要进一步强化，并赋予二级管理部门更多的自主管理权。</w:t>
            </w: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1850"/>
        </w:trPr>
        <w:tc>
          <w:tcPr>
            <w:tcW w:w="9197" w:type="dxa"/>
            <w:gridSpan w:val="4"/>
            <w:vAlign w:val="center"/>
          </w:tcPr>
          <w:p w:rsidR="0070070D" w:rsidRDefault="007C250D">
            <w:pPr>
              <w:spacing w:line="360" w:lineRule="exact"/>
              <w:ind w:firstLineChars="200" w:firstLine="480"/>
              <w:rPr>
                <w:rFonts w:ascii="楷体_GB2312" w:eastAsia="楷体_GB2312" w:hAnsi="Times New Roman"/>
                <w:kern w:val="0"/>
                <w:sz w:val="24"/>
              </w:rPr>
            </w:pPr>
            <w:r>
              <w:rPr>
                <w:rFonts w:ascii="楷体" w:eastAsia="楷体" w:hAnsi="楷体" w:cs="楷体" w:hint="eastAsia"/>
                <w:bCs/>
                <w:kern w:val="0"/>
                <w:sz w:val="24"/>
              </w:rPr>
              <w:t>根据职业教育工作的新要求，不断明晰校、系二级管理的内容和职责分工，充分</w:t>
            </w:r>
            <w:proofErr w:type="gramStart"/>
            <w:r>
              <w:rPr>
                <w:rFonts w:ascii="楷体" w:eastAsia="楷体" w:hAnsi="楷体" w:cs="楷体" w:hint="eastAsia"/>
                <w:bCs/>
                <w:kern w:val="0"/>
                <w:sz w:val="24"/>
              </w:rPr>
              <w:t>发挥系部基础</w:t>
            </w:r>
            <w:proofErr w:type="gramEnd"/>
            <w:r>
              <w:rPr>
                <w:rFonts w:ascii="楷体" w:eastAsia="楷体" w:hAnsi="楷体" w:cs="楷体" w:hint="eastAsia"/>
                <w:bCs/>
                <w:kern w:val="0"/>
                <w:sz w:val="24"/>
              </w:rPr>
              <w:t>管理职能作用，不断完善学校二级管理机制。</w:t>
            </w:r>
          </w:p>
        </w:tc>
      </w:tr>
    </w:tbl>
    <w:p w:rsidR="0070070D" w:rsidRDefault="0070070D">
      <w:pPr>
        <w:widowControl/>
        <w:jc w:val="left"/>
        <w:rPr>
          <w:bCs/>
        </w:rPr>
      </w:pPr>
    </w:p>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（序号26，负责人</w:t>
      </w:r>
      <w:r w:rsidR="00E170A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袁俐</w:t>
      </w:r>
      <w:r w:rsidR="00E170AC">
        <w:rPr>
          <w:rFonts w:ascii="华文中宋" w:eastAsia="华文中宋" w:hAnsi="华文中宋" w:hint="eastAsia"/>
          <w:b/>
          <w:bCs/>
          <w:color w:val="000000"/>
          <w:sz w:val="30"/>
          <w:szCs w:val="30"/>
        </w:rPr>
        <w:t xml:space="preserve"> </w:t>
      </w:r>
      <w:r>
        <w:rPr>
          <w:rFonts w:ascii="华文中宋" w:eastAsia="华文中宋" w:hAnsi="华文中宋" w:hint="eastAsia"/>
          <w:b/>
          <w:bCs/>
          <w:color w:val="000000"/>
          <w:sz w:val="30"/>
          <w:szCs w:val="30"/>
        </w:rPr>
        <w:t>）</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管理成效</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4.2 质量监控</w:t>
            </w:r>
          </w:p>
        </w:tc>
      </w:tr>
      <w:tr w:rsidR="0070070D">
        <w:trPr>
          <w:trHeight w:val="38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4.2.1监控体系</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610"/>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vAlign w:val="center"/>
          </w:tcPr>
          <w:p w:rsidR="0070070D" w:rsidRDefault="007C250D">
            <w:pPr>
              <w:adjustRightInd w:val="0"/>
              <w:snapToGrid w:val="0"/>
              <w:spacing w:line="360" w:lineRule="exact"/>
              <w:ind w:firstLineChars="200" w:firstLine="480"/>
              <w:rPr>
                <w:rFonts w:ascii="Times New Roman" w:hAnsi="Times New Roman"/>
                <w:sz w:val="24"/>
              </w:rPr>
            </w:pPr>
            <w:r>
              <w:rPr>
                <w:rFonts w:ascii="楷体" w:eastAsia="楷体" w:hAnsi="楷体" w:cs="楷体" w:hint="eastAsia"/>
                <w:bCs/>
                <w:kern w:val="0"/>
                <w:sz w:val="24"/>
              </w:rPr>
              <w:t>教育教学质量保障与监控体系完善，主要环节均有明确具体的质量标准和工作规范。教育教学质量监测的办法先进，有人才培养质量监控信息化平台。质量监控的组织机构健全，配备专、兼职督导员，有效监控学校教育教学质量和办学成效。</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9"/>
        </w:trPr>
        <w:tc>
          <w:tcPr>
            <w:tcW w:w="9197"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9578DA">
        <w:trPr>
          <w:trHeight w:val="7090"/>
        </w:trPr>
        <w:tc>
          <w:tcPr>
            <w:tcW w:w="9197" w:type="dxa"/>
            <w:gridSpan w:val="4"/>
            <w:vAlign w:val="center"/>
          </w:tcPr>
          <w:p w:rsidR="0070070D" w:rsidRDefault="007C250D" w:rsidP="009578DA">
            <w:pPr>
              <w:widowControl/>
              <w:adjustRightInd w:val="0"/>
              <w:snapToGrid w:val="0"/>
              <w:spacing w:line="34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教学质量监控实施“三线”“四维”管理形式。在校长直接领导下，由教学工作线、督导工作线、128值班工作线组成“三线”；由专职督导、主管部门督导、行业督导、家长委员会督导组成“四维”。实施由校、系（部）、教研室实施、相关处室参与、政府-行业-家长共同促进的“协调统一，分级实施，立体交叉、多元监控”的教学质量监控体系，以确保教学质量的不断改进和提升。质量监控有规章，内容涉及教学管理、教学检查、事故认定、评教评学、绩效考核等19项制度,2018年度又完善了《南通卫生高职校日常教学巡查办法》和《专业教师临床实践管理办法》，重申学校《教学事故认定及处理办法》,规范教学流程。使教学管理有“章”，教学组织有“效”，教学考核有“法”。</w:t>
            </w:r>
          </w:p>
          <w:p w:rsidR="0070070D" w:rsidRDefault="007C250D" w:rsidP="009578DA">
            <w:pPr>
              <w:widowControl/>
              <w:adjustRightInd w:val="0"/>
              <w:snapToGrid w:val="0"/>
              <w:spacing w:line="34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学校构建了正方软件现代教学管理信息系统和数字化教学质量监控系统，形成了智慧化的评教、评学、教学管理一体的人才培养质量监控信息化平台。基于“正方软件现代教学管理信息系统”所进行的网上</w:t>
            </w:r>
            <w:proofErr w:type="gramStart"/>
            <w:r>
              <w:rPr>
                <w:rFonts w:ascii="楷体" w:eastAsia="楷体" w:hAnsi="楷体" w:cs="楷体" w:hint="eastAsia"/>
                <w:bCs/>
                <w:kern w:val="0"/>
                <w:sz w:val="24"/>
              </w:rPr>
              <w:t>评教评学活动</w:t>
            </w:r>
            <w:proofErr w:type="gramEnd"/>
            <w:r>
              <w:rPr>
                <w:rFonts w:ascii="楷体" w:eastAsia="楷体" w:hAnsi="楷体" w:cs="楷体" w:hint="eastAsia"/>
                <w:bCs/>
                <w:kern w:val="0"/>
                <w:sz w:val="24"/>
              </w:rPr>
              <w:t>，能让每位学生、每位任课教师参与其中，评教、</w:t>
            </w:r>
            <w:proofErr w:type="gramStart"/>
            <w:r>
              <w:rPr>
                <w:rFonts w:ascii="楷体" w:eastAsia="楷体" w:hAnsi="楷体" w:cs="楷体" w:hint="eastAsia"/>
                <w:bCs/>
                <w:kern w:val="0"/>
                <w:sz w:val="24"/>
              </w:rPr>
              <w:t>评学达成</w:t>
            </w:r>
            <w:proofErr w:type="gramEnd"/>
            <w:r>
              <w:rPr>
                <w:rFonts w:ascii="楷体" w:eastAsia="楷体" w:hAnsi="楷体" w:cs="楷体" w:hint="eastAsia"/>
                <w:bCs/>
                <w:kern w:val="0"/>
                <w:sz w:val="24"/>
              </w:rPr>
              <w:t>100%覆盖，实现了数字化评教、</w:t>
            </w:r>
            <w:proofErr w:type="gramStart"/>
            <w:r>
              <w:rPr>
                <w:rFonts w:ascii="楷体" w:eastAsia="楷体" w:hAnsi="楷体" w:cs="楷体" w:hint="eastAsia"/>
                <w:bCs/>
                <w:kern w:val="0"/>
                <w:sz w:val="24"/>
              </w:rPr>
              <w:t>评学的</w:t>
            </w:r>
            <w:proofErr w:type="gramEnd"/>
            <w:r>
              <w:rPr>
                <w:rFonts w:ascii="楷体" w:eastAsia="楷体" w:hAnsi="楷体" w:cs="楷体" w:hint="eastAsia"/>
                <w:bCs/>
                <w:kern w:val="0"/>
                <w:sz w:val="24"/>
              </w:rPr>
              <w:t>客观性和可信性的统一。同时又使得后续的跟踪性督导 “有的放矢”，形成了诊断和改进的“闭环”；学校数字化教育信息监控系统已覆盖整个教学区，能动态显示教学过程以及学生状况，并且监控系统已连接手机APP，监控平台融入了移动智能化元素，使手机远程监控已成为可能。</w:t>
            </w:r>
          </w:p>
          <w:p w:rsidR="0070070D" w:rsidRDefault="007C250D" w:rsidP="009578DA">
            <w:pPr>
              <w:widowControl/>
              <w:adjustRightInd w:val="0"/>
              <w:snapToGrid w:val="0"/>
              <w:spacing w:line="34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学校配有专职督导3人，兼职督导2人，专兼职督导联动，有效监控学校教育教学质量，手机数字监控系统的辅助，也为专兼职督导能够随时、</w:t>
            </w:r>
            <w:proofErr w:type="gramStart"/>
            <w:r>
              <w:rPr>
                <w:rFonts w:ascii="楷体" w:eastAsia="楷体" w:hAnsi="楷体" w:cs="楷体" w:hint="eastAsia"/>
                <w:bCs/>
                <w:kern w:val="0"/>
                <w:sz w:val="24"/>
              </w:rPr>
              <w:t>随地的</w:t>
            </w:r>
            <w:proofErr w:type="gramEnd"/>
            <w:r>
              <w:rPr>
                <w:rFonts w:ascii="楷体" w:eastAsia="楷体" w:hAnsi="楷体" w:cs="楷体" w:hint="eastAsia"/>
                <w:bCs/>
                <w:kern w:val="0"/>
                <w:sz w:val="24"/>
              </w:rPr>
              <w:t>进行教学监控提供了平台。</w:t>
            </w:r>
            <w:r w:rsidR="00093C91" w:rsidRPr="00093C91">
              <w:rPr>
                <w:rFonts w:ascii="楷体" w:eastAsia="楷体" w:hAnsi="楷体" w:cs="楷体" w:hint="eastAsia"/>
                <w:bCs/>
                <w:kern w:val="0"/>
                <w:sz w:val="24"/>
              </w:rPr>
              <w:t>每年开好新生家长会实习生家长会和毕业生家长会，定期进行以校风教风为主题的家长问卷调查，多方听取意见，改进工作，努力提高质量。</w:t>
            </w:r>
          </w:p>
          <w:p w:rsidR="0070070D" w:rsidRDefault="0070070D" w:rsidP="009578DA">
            <w:pPr>
              <w:widowControl/>
              <w:adjustRightInd w:val="0"/>
              <w:snapToGrid w:val="0"/>
              <w:spacing w:line="340" w:lineRule="exact"/>
              <w:ind w:firstLineChars="200" w:firstLine="480"/>
              <w:rPr>
                <w:rFonts w:ascii="楷体" w:eastAsia="楷体" w:hAnsi="楷体" w:cs="楷体"/>
                <w:bCs/>
                <w:kern w:val="0"/>
                <w:sz w:val="24"/>
              </w:rPr>
            </w:pP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trPr>
          <w:trHeight w:val="890"/>
        </w:trPr>
        <w:tc>
          <w:tcPr>
            <w:tcW w:w="9197" w:type="dxa"/>
            <w:gridSpan w:val="4"/>
          </w:tcPr>
          <w:p w:rsidR="0070070D" w:rsidRDefault="0070070D">
            <w:pPr>
              <w:widowControl/>
              <w:adjustRightInd w:val="0"/>
              <w:snapToGrid w:val="0"/>
              <w:spacing w:line="400" w:lineRule="exact"/>
              <w:rPr>
                <w:rFonts w:ascii="宋体" w:hAnsi="宋体"/>
                <w:kern w:val="0"/>
                <w:szCs w:val="21"/>
              </w:rPr>
            </w:pPr>
          </w:p>
        </w:tc>
      </w:tr>
      <w:tr w:rsidR="0070070D">
        <w:trPr>
          <w:trHeight w:val="420"/>
        </w:trPr>
        <w:tc>
          <w:tcPr>
            <w:tcW w:w="9197"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trPr>
          <w:trHeight w:val="895"/>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（序号27，负责人</w:t>
      </w:r>
      <w:r w:rsidR="00E170AC">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袁俐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3182"/>
        <w:gridCol w:w="1345"/>
        <w:gridCol w:w="3312"/>
      </w:tblGrid>
      <w:tr w:rsidR="0070070D">
        <w:trPr>
          <w:trHeight w:val="351"/>
        </w:trPr>
        <w:tc>
          <w:tcPr>
            <w:tcW w:w="1343"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管理成效</w:t>
            </w:r>
          </w:p>
        </w:tc>
        <w:tc>
          <w:tcPr>
            <w:tcW w:w="1345"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1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4.2 质量监控</w:t>
            </w:r>
          </w:p>
        </w:tc>
      </w:tr>
      <w:tr w:rsidR="0070070D">
        <w:trPr>
          <w:trHeight w:val="371"/>
        </w:trPr>
        <w:tc>
          <w:tcPr>
            <w:tcW w:w="1343"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8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4.2.2监控措施</w:t>
            </w:r>
          </w:p>
        </w:tc>
        <w:tc>
          <w:tcPr>
            <w:tcW w:w="1345"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1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970"/>
        </w:trPr>
        <w:tc>
          <w:tcPr>
            <w:tcW w:w="1343"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39" w:type="dxa"/>
            <w:gridSpan w:val="3"/>
            <w:vAlign w:val="center"/>
          </w:tcPr>
          <w:p w:rsidR="0070070D" w:rsidRDefault="007C250D">
            <w:pPr>
              <w:spacing w:line="360" w:lineRule="exact"/>
              <w:ind w:firstLineChars="200" w:firstLine="480"/>
              <w:rPr>
                <w:rFonts w:ascii="Times New Roman" w:hAnsi="Times New Roman"/>
                <w:sz w:val="24"/>
              </w:rPr>
            </w:pPr>
            <w:r>
              <w:rPr>
                <w:rFonts w:ascii="楷体" w:eastAsia="楷体" w:hAnsi="楷体" w:cs="楷体" w:hint="eastAsia"/>
                <w:bCs/>
                <w:kern w:val="0"/>
                <w:sz w:val="24"/>
              </w:rPr>
              <w:t>建立了以学校为核心、第三方参与质量评价、反馈和改进机制，运行良好。教学工作诊断和改进措施有力，教学过程、教学质量和办学成效动态数据采集与结果分析科学有效。每年开展新生素质调研和毕业生跟踪调查，形成调查报告，为学校决策服务。每年定期在校园网上发布教育质量年度报告，接受社会监督。</w:t>
            </w:r>
          </w:p>
        </w:tc>
      </w:tr>
      <w:tr w:rsidR="0070070D">
        <w:trPr>
          <w:trHeight w:val="382"/>
        </w:trPr>
        <w:tc>
          <w:tcPr>
            <w:tcW w:w="9182"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1"/>
        </w:trPr>
        <w:tc>
          <w:tcPr>
            <w:tcW w:w="9182" w:type="dxa"/>
            <w:gridSpan w:val="4"/>
            <w:vAlign w:val="center"/>
          </w:tcPr>
          <w:p w:rsidR="0070070D" w:rsidRDefault="007C250D">
            <w:pPr>
              <w:spacing w:line="400" w:lineRule="exact"/>
              <w:jc w:val="left"/>
              <w:rPr>
                <w:rFonts w:ascii="宋体" w:hAnsi="宋体"/>
                <w:sz w:val="24"/>
              </w:rPr>
            </w:pPr>
            <w:r>
              <w:rPr>
                <w:rFonts w:ascii="宋体" w:hAnsi="宋体" w:cs="宋体" w:hint="eastAsia"/>
                <w:bCs/>
                <w:sz w:val="24"/>
              </w:rPr>
              <w:t>主要实践和成效</w:t>
            </w:r>
          </w:p>
        </w:tc>
      </w:tr>
      <w:tr w:rsidR="0070070D" w:rsidTr="009578DA">
        <w:trPr>
          <w:trHeight w:val="4844"/>
        </w:trPr>
        <w:tc>
          <w:tcPr>
            <w:tcW w:w="9182" w:type="dxa"/>
            <w:gridSpan w:val="4"/>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学校定期召开行业专家座谈会，评估人才培养质量，谋划人才提升策略。行业主管部门（市卫计委、市教委、</w:t>
            </w:r>
            <w:proofErr w:type="gramStart"/>
            <w:r>
              <w:rPr>
                <w:rFonts w:ascii="楷体" w:eastAsia="楷体" w:hAnsi="楷体" w:cs="楷体" w:hint="eastAsia"/>
                <w:bCs/>
                <w:kern w:val="0"/>
                <w:sz w:val="24"/>
              </w:rPr>
              <w:t>省联院</w:t>
            </w:r>
            <w:proofErr w:type="gramEnd"/>
            <w:r>
              <w:rPr>
                <w:rFonts w:ascii="楷体" w:eastAsia="楷体" w:hAnsi="楷体" w:cs="楷体" w:hint="eastAsia"/>
                <w:bCs/>
                <w:kern w:val="0"/>
                <w:sz w:val="24"/>
              </w:rPr>
              <w:t>）、用人单位、行业骨干、联合办学院校、学生家长等社会评价有反馈-有分析-有整改，社会对学校办学能力的认可度较高，社会评价满意率均在90%以上。其中卫计委组织随机教学统计结果学生满意率达99.5%。分布在各班的学生信息员，使教学运行、教学效果、教学需求等信息反馈得以全面渗透。</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学校实施“全员、全面、全程”教学质控管理，制定了</w:t>
            </w:r>
            <w:proofErr w:type="gramStart"/>
            <w:r>
              <w:rPr>
                <w:rFonts w:ascii="楷体" w:eastAsia="楷体" w:hAnsi="楷体" w:cs="楷体" w:hint="eastAsia"/>
                <w:bCs/>
                <w:kern w:val="0"/>
                <w:sz w:val="24"/>
              </w:rPr>
              <w:t>教诊改工作</w:t>
            </w:r>
            <w:proofErr w:type="gramEnd"/>
            <w:r>
              <w:rPr>
                <w:rFonts w:ascii="楷体" w:eastAsia="楷体" w:hAnsi="楷体" w:cs="楷体" w:hint="eastAsia"/>
                <w:bCs/>
                <w:kern w:val="0"/>
                <w:sz w:val="24"/>
              </w:rPr>
              <w:t>方案，建立了常态</w:t>
            </w:r>
            <w:proofErr w:type="gramStart"/>
            <w:r>
              <w:rPr>
                <w:rFonts w:ascii="楷体" w:eastAsia="楷体" w:hAnsi="楷体" w:cs="楷体" w:hint="eastAsia"/>
                <w:bCs/>
                <w:kern w:val="0"/>
                <w:sz w:val="24"/>
              </w:rPr>
              <w:t>化人才</w:t>
            </w:r>
            <w:proofErr w:type="gramEnd"/>
            <w:r>
              <w:rPr>
                <w:rFonts w:ascii="楷体" w:eastAsia="楷体" w:hAnsi="楷体" w:cs="楷体" w:hint="eastAsia"/>
                <w:bCs/>
                <w:kern w:val="0"/>
                <w:sz w:val="24"/>
              </w:rPr>
              <w:t>培养质量保证机制。形成了每日巡查、周会点评、每周通报、每月小结、年初计划、中期汇报、年终总结等督查制度。常规督查、联合巡查、专项检查齐头并进。网上评价、网下调研、跟踪性督查多元组合，诊断与整改同步。实现了评教、</w:t>
            </w:r>
            <w:proofErr w:type="gramStart"/>
            <w:r>
              <w:rPr>
                <w:rFonts w:ascii="楷体" w:eastAsia="楷体" w:hAnsi="楷体" w:cs="楷体" w:hint="eastAsia"/>
                <w:bCs/>
                <w:kern w:val="0"/>
                <w:sz w:val="24"/>
              </w:rPr>
              <w:t>评学的</w:t>
            </w:r>
            <w:proofErr w:type="gramEnd"/>
            <w:r>
              <w:rPr>
                <w:rFonts w:ascii="楷体" w:eastAsia="楷体" w:hAnsi="楷体" w:cs="楷体" w:hint="eastAsia"/>
                <w:bCs/>
                <w:kern w:val="0"/>
                <w:sz w:val="24"/>
              </w:rPr>
              <w:t>信息化、智能化、全覆盖。管理干部深入一线，坚持随堂听课，抓质量，促诊改。督导室网站监控信息反馈及时、完整。（</w:t>
            </w:r>
            <w:hyperlink r:id="rId12" w:history="1">
              <w:r>
                <w:rPr>
                  <w:rFonts w:ascii="楷体" w:eastAsia="楷体" w:hAnsi="楷体" w:cs="楷体" w:hint="eastAsia"/>
                  <w:bCs/>
                  <w:kern w:val="0"/>
                  <w:sz w:val="24"/>
                </w:rPr>
                <w:t>http://nttcwx20.nttcwx.com/</w:t>
              </w:r>
            </w:hyperlink>
            <w:r>
              <w:rPr>
                <w:rFonts w:ascii="楷体" w:eastAsia="楷体" w:hAnsi="楷体" w:cs="楷体" w:hint="eastAsia"/>
                <w:bCs/>
                <w:kern w:val="0"/>
                <w:sz w:val="24"/>
              </w:rPr>
              <w:t>）。</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学校每年进行新生素质调研、毕业生跟踪性调查以及用人单位调研活动，调研报告有分析、有建议，成为了学校人才培养方案滚动修订、学校制度完善的重要依据。</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学校教育质量年度报告针对性强，总结成绩、剖析问题、展望发展，内容描述真实、全面，并公开发布于校园网主页，接受社会监督。</w:t>
            </w:r>
          </w:p>
          <w:p w:rsidR="0070070D" w:rsidRDefault="0070070D" w:rsidP="009578DA">
            <w:pPr>
              <w:widowControl/>
              <w:adjustRightInd w:val="0"/>
              <w:snapToGrid w:val="0"/>
              <w:spacing w:line="360" w:lineRule="exact"/>
              <w:ind w:firstLineChars="200" w:firstLine="480"/>
              <w:rPr>
                <w:rFonts w:ascii="楷体" w:eastAsia="楷体" w:hAnsi="楷体" w:cs="楷体"/>
                <w:bCs/>
                <w:kern w:val="0"/>
                <w:sz w:val="24"/>
              </w:rPr>
            </w:pPr>
          </w:p>
        </w:tc>
      </w:tr>
      <w:tr w:rsidR="0070070D">
        <w:trPr>
          <w:trHeight w:val="471"/>
        </w:trPr>
        <w:tc>
          <w:tcPr>
            <w:tcW w:w="9182" w:type="dxa"/>
            <w:gridSpan w:val="4"/>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sz w:val="24"/>
              </w:rPr>
              <w:t>主要问题和不足</w:t>
            </w:r>
          </w:p>
        </w:tc>
      </w:tr>
      <w:tr w:rsidR="0070070D" w:rsidTr="009578DA">
        <w:trPr>
          <w:trHeight w:val="985"/>
        </w:trPr>
        <w:tc>
          <w:tcPr>
            <w:tcW w:w="9182" w:type="dxa"/>
            <w:gridSpan w:val="4"/>
            <w:vAlign w:val="center"/>
          </w:tcPr>
          <w:p w:rsidR="0070070D" w:rsidRDefault="007C250D" w:rsidP="009578DA">
            <w:pPr>
              <w:widowControl/>
              <w:adjustRightInd w:val="0"/>
              <w:snapToGrid w:val="0"/>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第三方评价目前还受到时间、空间、条件等限制，有待进一步规范</w:t>
            </w:r>
          </w:p>
        </w:tc>
      </w:tr>
      <w:tr w:rsidR="0070070D">
        <w:trPr>
          <w:trHeight w:val="527"/>
        </w:trPr>
        <w:tc>
          <w:tcPr>
            <w:tcW w:w="9182" w:type="dxa"/>
            <w:gridSpan w:val="4"/>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sz w:val="24"/>
              </w:rPr>
              <w:t>改进措施和目标</w:t>
            </w:r>
          </w:p>
        </w:tc>
      </w:tr>
      <w:tr w:rsidR="0070070D" w:rsidTr="006911A9">
        <w:trPr>
          <w:trHeight w:val="1290"/>
        </w:trPr>
        <w:tc>
          <w:tcPr>
            <w:tcW w:w="9182" w:type="dxa"/>
            <w:gridSpan w:val="4"/>
            <w:vAlign w:val="center"/>
          </w:tcPr>
          <w:p w:rsidR="0070070D" w:rsidRPr="009578DA" w:rsidRDefault="007C250D" w:rsidP="009578DA">
            <w:pPr>
              <w:widowControl/>
              <w:adjustRightInd w:val="0"/>
              <w:snapToGrid w:val="0"/>
              <w:spacing w:line="400" w:lineRule="exact"/>
              <w:ind w:firstLineChars="200" w:firstLine="480"/>
              <w:rPr>
                <w:rFonts w:ascii="楷体" w:eastAsia="楷体" w:hAnsi="楷体" w:cs="楷体"/>
                <w:bCs/>
                <w:kern w:val="0"/>
                <w:sz w:val="24"/>
              </w:rPr>
            </w:pPr>
            <w:r>
              <w:rPr>
                <w:rFonts w:ascii="楷体" w:eastAsia="楷体" w:hAnsi="楷体" w:cs="楷体" w:hint="eastAsia"/>
                <w:bCs/>
                <w:kern w:val="0"/>
                <w:sz w:val="24"/>
              </w:rPr>
              <w:t>努力应用大数据理念，构建第三方远程监控评价作用。</w:t>
            </w:r>
          </w:p>
        </w:tc>
      </w:tr>
    </w:tbl>
    <w:p w:rsidR="0070070D" w:rsidRDefault="0070070D"/>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（序号28，负责人：房</w:t>
      </w:r>
      <w:proofErr w:type="gramStart"/>
      <w:r>
        <w:rPr>
          <w:rFonts w:ascii="华文中宋" w:eastAsia="华文中宋" w:hAnsi="华文中宋" w:hint="eastAsia"/>
          <w:b/>
          <w:bCs/>
          <w:color w:val="000000"/>
          <w:sz w:val="30"/>
          <w:szCs w:val="30"/>
        </w:rPr>
        <w:t>加洲</w:t>
      </w:r>
      <w:proofErr w:type="gramEnd"/>
      <w:r>
        <w:rPr>
          <w:rFonts w:ascii="华文中宋" w:eastAsia="华文中宋" w:hAnsi="华文中宋" w:hint="eastAsia"/>
          <w:b/>
          <w:bCs/>
          <w:color w:val="000000"/>
          <w:sz w:val="30"/>
          <w:szCs w:val="30"/>
        </w:rPr>
        <w:t>）</w:t>
      </w:r>
    </w:p>
    <w:tbl>
      <w:tblPr>
        <w:tblStyle w:val="1"/>
        <w:tblW w:w="9197" w:type="dxa"/>
        <w:tblLayout w:type="fixed"/>
        <w:tblLook w:val="04A0"/>
      </w:tblPr>
      <w:tblGrid>
        <w:gridCol w:w="1341"/>
        <w:gridCol w:w="3177"/>
        <w:gridCol w:w="1343"/>
        <w:gridCol w:w="3336"/>
      </w:tblGrid>
      <w:tr w:rsidR="0070070D">
        <w:trPr>
          <w:trHeight w:val="36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管理成效</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4.3 文化建设</w:t>
            </w:r>
          </w:p>
        </w:tc>
      </w:tr>
      <w:tr w:rsidR="0070070D">
        <w:trPr>
          <w:trHeight w:val="383"/>
        </w:trPr>
        <w:tc>
          <w:tcPr>
            <w:tcW w:w="1341"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177"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4.3.1核心文化</w:t>
            </w:r>
          </w:p>
        </w:tc>
        <w:tc>
          <w:tcPr>
            <w:tcW w:w="1343"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336"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745"/>
        </w:trPr>
        <w:tc>
          <w:tcPr>
            <w:tcW w:w="1341"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56" w:type="dxa"/>
            <w:gridSpan w:val="3"/>
            <w:vAlign w:val="center"/>
          </w:tcPr>
          <w:p w:rsidR="0070070D" w:rsidRDefault="007C250D">
            <w:pPr>
              <w:spacing w:line="360" w:lineRule="exact"/>
              <w:ind w:firstLineChars="200" w:firstLine="480"/>
              <w:rPr>
                <w:rFonts w:ascii="Times New Roman" w:hAnsi="Times New Roman"/>
                <w:sz w:val="24"/>
              </w:rPr>
            </w:pPr>
            <w:r>
              <w:rPr>
                <w:rFonts w:ascii="楷体" w:eastAsia="楷体" w:hAnsi="楷体" w:cs="楷体" w:hint="eastAsia"/>
                <w:bCs/>
                <w:kern w:val="0"/>
                <w:sz w:val="24"/>
              </w:rPr>
              <w:t>学校努力</w:t>
            </w:r>
            <w:proofErr w:type="gramStart"/>
            <w:r>
              <w:rPr>
                <w:rFonts w:ascii="楷体" w:eastAsia="楷体" w:hAnsi="楷体" w:cs="楷体" w:hint="eastAsia"/>
                <w:bCs/>
                <w:kern w:val="0"/>
                <w:sz w:val="24"/>
              </w:rPr>
              <w:t>践行</w:t>
            </w:r>
            <w:proofErr w:type="gramEnd"/>
            <w:r>
              <w:rPr>
                <w:rFonts w:ascii="楷体" w:eastAsia="楷体" w:hAnsi="楷体" w:cs="楷体" w:hint="eastAsia"/>
                <w:bCs/>
                <w:kern w:val="0"/>
                <w:sz w:val="24"/>
              </w:rPr>
              <w:t>社会主义核心价值观，将中华优秀传统文化、现代职教思想、学校历史深度融合。弘扬“劳动光荣、技能宝贵、创造伟大”的时代风尚，积极推进产业文化进教育、行业文化进校园、企业文化进课堂，并得到师生普遍认同。</w:t>
            </w:r>
          </w:p>
        </w:tc>
      </w:tr>
      <w:tr w:rsidR="0070070D">
        <w:trPr>
          <w:trHeight w:val="395"/>
        </w:trPr>
        <w:tc>
          <w:tcPr>
            <w:tcW w:w="9197"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9"/>
        </w:trPr>
        <w:tc>
          <w:tcPr>
            <w:tcW w:w="9197" w:type="dxa"/>
            <w:gridSpan w:val="4"/>
            <w:vAlign w:val="center"/>
          </w:tcPr>
          <w:p w:rsidR="0070070D" w:rsidRDefault="007C250D">
            <w:pPr>
              <w:spacing w:line="400" w:lineRule="exact"/>
              <w:jc w:val="left"/>
              <w:rPr>
                <w:rFonts w:asciiTheme="minorEastAsia" w:hAnsiTheme="minorEastAsia"/>
                <w:sz w:val="24"/>
              </w:rPr>
            </w:pPr>
            <w:r>
              <w:rPr>
                <w:rFonts w:asciiTheme="minorEastAsia" w:hAnsiTheme="minorEastAsia" w:cs="宋体" w:hint="eastAsia"/>
                <w:bCs/>
                <w:sz w:val="24"/>
              </w:rPr>
              <w:t>主要实践和成效</w:t>
            </w:r>
          </w:p>
        </w:tc>
      </w:tr>
      <w:tr w:rsidR="0070070D">
        <w:trPr>
          <w:trHeight w:val="5900"/>
        </w:trPr>
        <w:tc>
          <w:tcPr>
            <w:tcW w:w="9197" w:type="dxa"/>
            <w:gridSpan w:val="4"/>
            <w:vAlign w:val="center"/>
          </w:tcPr>
          <w:p w:rsidR="0070070D" w:rsidRDefault="007C250D">
            <w:pPr>
              <w:spacing w:line="360" w:lineRule="exact"/>
              <w:ind w:firstLineChars="200" w:firstLine="480"/>
              <w:jc w:val="left"/>
              <w:rPr>
                <w:rFonts w:ascii="楷体" w:eastAsia="楷体" w:hAnsi="楷体" w:cs="楷体"/>
                <w:bCs/>
                <w:kern w:val="0"/>
                <w:sz w:val="24"/>
              </w:rPr>
            </w:pPr>
            <w:r>
              <w:rPr>
                <w:rFonts w:ascii="楷体" w:eastAsia="楷体" w:hAnsi="楷体" w:cs="楷体" w:hint="eastAsia"/>
                <w:bCs/>
                <w:kern w:val="0"/>
                <w:sz w:val="24"/>
              </w:rPr>
              <w:t>学校高度重视文化育人，注重顶层设计和全员参与，将之纳入“十三五”发展规划，研究制订了《校园文化建设实施方案（2015-2017）》，校园文化建设总体上按照物质文化、精神文化、制度文化、行为文化四个方面分项落实项目负责人和责任部门。进行理想信念教育，树立共产主义远大理想和中国特色社会主义共同理想，坚定“四个自信”、增强“四个意识。学校标牌标识齐全美观，南丁格尔雕塑、南丁格尔誓言广告牌、姜体臣雕塑、校训校风石、医学名人雕塑、校史馆（姜体臣纪念馆）、行政楼格言警句牌、医学名人大道、宣传橱窗等形象媒介合理遍布校园，成为文化传播浸润的有效载体。</w:t>
            </w:r>
          </w:p>
          <w:p w:rsidR="0070070D" w:rsidRDefault="007C250D">
            <w:pPr>
              <w:spacing w:line="360" w:lineRule="exact"/>
              <w:ind w:firstLineChars="200" w:firstLine="480"/>
              <w:jc w:val="left"/>
              <w:rPr>
                <w:rFonts w:ascii="楷体" w:eastAsia="楷体" w:hAnsi="楷体" w:cs="楷体"/>
                <w:bCs/>
                <w:kern w:val="0"/>
                <w:sz w:val="24"/>
              </w:rPr>
            </w:pPr>
            <w:r>
              <w:rPr>
                <w:rFonts w:ascii="楷体" w:eastAsia="楷体" w:hAnsi="楷体" w:cs="楷体" w:hint="eastAsia"/>
                <w:bCs/>
                <w:kern w:val="0"/>
                <w:sz w:val="24"/>
              </w:rPr>
              <w:t>通过思想教育、德育课堂、专业实践、社会实践、宣传阵地建设，十九大精神、习近平新时代中国特色社会主义思想、社会主义核心价值观、“一训三风”深入师生之心，传统文化、产业文化、行业文化传播和实践已成教育教学共识，并在广场、宣传栏等校园醒目位置予以展示，于潜移默化中提升学生爱国、爱岗、人文等综合素养。</w:t>
            </w:r>
          </w:p>
          <w:p w:rsidR="0070070D" w:rsidRDefault="007C250D">
            <w:pPr>
              <w:spacing w:line="360" w:lineRule="exact"/>
              <w:ind w:firstLineChars="200" w:firstLine="480"/>
              <w:jc w:val="left"/>
              <w:rPr>
                <w:rFonts w:ascii="宋体" w:hAnsi="宋体"/>
                <w:kern w:val="0"/>
                <w:sz w:val="24"/>
              </w:rPr>
            </w:pPr>
            <w:r>
              <w:rPr>
                <w:rFonts w:ascii="楷体" w:eastAsia="楷体" w:hAnsi="楷体" w:cs="楷体" w:hint="eastAsia"/>
                <w:bCs/>
                <w:kern w:val="0"/>
                <w:sz w:val="24"/>
              </w:rPr>
              <w:t>学校通过组织承办全国、省、市技能大赛，在全校师生中积极弘扬“劳动光荣、技能宝贵、创造伟大”的时代风尚。为形成良好的学校形象社会效应，学校高度重视宣传工作，建有信息宣传队伍，每年制定学校宣传工作计划，分解落实宣传工作任务，年末总结考核和表彰，每年均有100余篇次新闻在主流媒体发布。</w:t>
            </w:r>
          </w:p>
        </w:tc>
      </w:tr>
      <w:tr w:rsidR="0070070D">
        <w:trPr>
          <w:trHeight w:val="487"/>
        </w:trPr>
        <w:tc>
          <w:tcPr>
            <w:tcW w:w="9197" w:type="dxa"/>
            <w:gridSpan w:val="4"/>
            <w:vAlign w:val="center"/>
          </w:tcPr>
          <w:p w:rsidR="0070070D" w:rsidRDefault="007C250D">
            <w:pPr>
              <w:spacing w:line="400" w:lineRule="exact"/>
              <w:jc w:val="left"/>
              <w:rPr>
                <w:rFonts w:ascii="Times New Roman" w:hAnsi="Times New Roman"/>
                <w:bCs/>
                <w:kern w:val="0"/>
                <w:sz w:val="24"/>
              </w:rPr>
            </w:pPr>
            <w:r>
              <w:rPr>
                <w:rFonts w:asciiTheme="minorEastAsia" w:hAnsiTheme="minorEastAsia" w:cs="宋体" w:hint="eastAsia"/>
                <w:bCs/>
                <w:sz w:val="24"/>
              </w:rPr>
              <w:t>主要问题和不足</w:t>
            </w:r>
          </w:p>
        </w:tc>
      </w:tr>
      <w:tr w:rsidR="0070070D">
        <w:trPr>
          <w:trHeight w:val="1198"/>
        </w:trPr>
        <w:tc>
          <w:tcPr>
            <w:tcW w:w="9197" w:type="dxa"/>
            <w:gridSpan w:val="4"/>
            <w:vAlign w:val="center"/>
          </w:tcPr>
          <w:p w:rsidR="0070070D" w:rsidRDefault="0070070D">
            <w:pPr>
              <w:widowControl/>
              <w:adjustRightInd w:val="0"/>
              <w:snapToGrid w:val="0"/>
              <w:spacing w:line="400" w:lineRule="exact"/>
              <w:ind w:firstLineChars="200" w:firstLine="420"/>
              <w:rPr>
                <w:rFonts w:ascii="宋体" w:hAnsi="宋体"/>
                <w:kern w:val="0"/>
                <w:szCs w:val="21"/>
              </w:rPr>
            </w:pPr>
          </w:p>
        </w:tc>
      </w:tr>
      <w:tr w:rsidR="0070070D">
        <w:trPr>
          <w:trHeight w:val="545"/>
        </w:trPr>
        <w:tc>
          <w:tcPr>
            <w:tcW w:w="9197" w:type="dxa"/>
            <w:gridSpan w:val="4"/>
            <w:vAlign w:val="center"/>
          </w:tcPr>
          <w:p w:rsidR="0070070D" w:rsidRDefault="007C250D">
            <w:pPr>
              <w:spacing w:line="400" w:lineRule="exact"/>
              <w:jc w:val="left"/>
              <w:rPr>
                <w:rFonts w:ascii="仿宋" w:eastAsia="仿宋" w:hAnsi="仿宋" w:cs="宋体"/>
                <w:bCs/>
                <w:sz w:val="24"/>
              </w:rPr>
            </w:pPr>
            <w:r>
              <w:rPr>
                <w:rFonts w:asciiTheme="minorEastAsia" w:hAnsiTheme="minorEastAsia" w:cs="宋体" w:hint="eastAsia"/>
                <w:bCs/>
                <w:sz w:val="24"/>
              </w:rPr>
              <w:t>改进措施和目标</w:t>
            </w:r>
          </w:p>
        </w:tc>
      </w:tr>
      <w:tr w:rsidR="0070070D">
        <w:trPr>
          <w:trHeight w:val="1700"/>
        </w:trPr>
        <w:tc>
          <w:tcPr>
            <w:tcW w:w="9197" w:type="dxa"/>
            <w:gridSpan w:val="4"/>
            <w:vAlign w:val="center"/>
          </w:tcPr>
          <w:p w:rsidR="0070070D" w:rsidRDefault="0070070D" w:rsidP="007C250D">
            <w:pPr>
              <w:widowControl/>
              <w:adjustRightInd w:val="0"/>
              <w:snapToGrid w:val="0"/>
              <w:spacing w:line="400" w:lineRule="exact"/>
              <w:ind w:firstLineChars="212" w:firstLine="509"/>
              <w:rPr>
                <w:rFonts w:ascii="宋体" w:hAnsi="宋体"/>
                <w:bCs/>
                <w:kern w:val="0"/>
                <w:sz w:val="24"/>
              </w:rPr>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w:t>
      </w:r>
      <w:r>
        <w:rPr>
          <w:rFonts w:ascii="华文中宋" w:eastAsia="华文中宋" w:hAnsi="华文中宋"/>
          <w:b/>
          <w:bCs/>
          <w:color w:val="000000"/>
          <w:sz w:val="30"/>
          <w:szCs w:val="30"/>
        </w:rPr>
        <w:t>分项自评概述</w:t>
      </w:r>
      <w:r>
        <w:rPr>
          <w:rFonts w:ascii="华文中宋" w:eastAsia="华文中宋" w:hAnsi="华文中宋" w:hint="eastAsia"/>
          <w:b/>
          <w:bCs/>
          <w:color w:val="000000"/>
          <w:sz w:val="30"/>
          <w:szCs w:val="30"/>
        </w:rPr>
        <w:t>（序号29，负责人：房</w:t>
      </w:r>
      <w:proofErr w:type="gramStart"/>
      <w:r>
        <w:rPr>
          <w:rFonts w:ascii="华文中宋" w:eastAsia="华文中宋" w:hAnsi="华文中宋" w:hint="eastAsia"/>
          <w:b/>
          <w:bCs/>
          <w:color w:val="000000"/>
          <w:sz w:val="30"/>
          <w:szCs w:val="30"/>
        </w:rPr>
        <w:t>加洲</w:t>
      </w:r>
      <w:proofErr w:type="gramEnd"/>
      <w:r>
        <w:rPr>
          <w:rFonts w:ascii="华文中宋" w:eastAsia="华文中宋" w:hAnsi="华文中宋" w:hint="eastAsia"/>
          <w:b/>
          <w:bCs/>
          <w:color w:val="000000"/>
          <w:sz w:val="30"/>
          <w:szCs w:val="30"/>
        </w:rPr>
        <w:t>）</w:t>
      </w:r>
    </w:p>
    <w:tbl>
      <w:tblPr>
        <w:tblStyle w:val="1"/>
        <w:tblW w:w="9182" w:type="dxa"/>
        <w:tblLayout w:type="fixed"/>
        <w:tblLook w:val="04A0"/>
      </w:tblPr>
      <w:tblGrid>
        <w:gridCol w:w="1352"/>
        <w:gridCol w:w="3204"/>
        <w:gridCol w:w="1354"/>
        <w:gridCol w:w="3272"/>
      </w:tblGrid>
      <w:tr w:rsidR="0070070D">
        <w:trPr>
          <w:trHeight w:val="353"/>
        </w:trPr>
        <w:tc>
          <w:tcPr>
            <w:tcW w:w="1352" w:type="dxa"/>
            <w:vAlign w:val="center"/>
          </w:tcPr>
          <w:p w:rsidR="0070070D" w:rsidRDefault="007C250D">
            <w:pPr>
              <w:spacing w:line="400" w:lineRule="exact"/>
              <w:rPr>
                <w:rFonts w:ascii="宋体" w:hAnsi="宋体" w:cs="黑体"/>
                <w:b/>
                <w:sz w:val="24"/>
              </w:rPr>
            </w:pPr>
            <w:r>
              <w:rPr>
                <w:rFonts w:ascii="宋体" w:hAnsi="宋体" w:cs="黑体" w:hint="eastAsia"/>
                <w:b/>
                <w:sz w:val="24"/>
              </w:rPr>
              <w:t>一级指标</w:t>
            </w:r>
          </w:p>
        </w:tc>
        <w:tc>
          <w:tcPr>
            <w:tcW w:w="3204"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管理成效</w:t>
            </w:r>
          </w:p>
        </w:tc>
        <w:tc>
          <w:tcPr>
            <w:tcW w:w="1354"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二级指标</w:t>
            </w:r>
          </w:p>
        </w:tc>
        <w:tc>
          <w:tcPr>
            <w:tcW w:w="327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4.3 文化建设</w:t>
            </w:r>
          </w:p>
        </w:tc>
      </w:tr>
      <w:tr w:rsidR="0070070D">
        <w:trPr>
          <w:trHeight w:val="373"/>
        </w:trPr>
        <w:tc>
          <w:tcPr>
            <w:tcW w:w="1352" w:type="dxa"/>
            <w:vAlign w:val="center"/>
          </w:tcPr>
          <w:p w:rsidR="0070070D" w:rsidRDefault="007C250D">
            <w:pPr>
              <w:spacing w:line="400" w:lineRule="exact"/>
              <w:rPr>
                <w:rFonts w:ascii="宋体" w:hAnsi="宋体" w:cs="黑体"/>
                <w:b/>
                <w:sz w:val="24"/>
              </w:rPr>
            </w:pPr>
            <w:r>
              <w:rPr>
                <w:rFonts w:ascii="宋体" w:hAnsi="宋体" w:cs="黑体" w:hint="eastAsia"/>
                <w:b/>
                <w:sz w:val="24"/>
              </w:rPr>
              <w:t>三级指标</w:t>
            </w:r>
          </w:p>
        </w:tc>
        <w:tc>
          <w:tcPr>
            <w:tcW w:w="3204"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4.3.2校园环境</w:t>
            </w:r>
          </w:p>
        </w:tc>
        <w:tc>
          <w:tcPr>
            <w:tcW w:w="1354" w:type="dxa"/>
            <w:vAlign w:val="center"/>
          </w:tcPr>
          <w:p w:rsidR="0070070D" w:rsidRDefault="007C250D">
            <w:pPr>
              <w:spacing w:line="400" w:lineRule="exact"/>
              <w:jc w:val="center"/>
              <w:rPr>
                <w:rFonts w:ascii="宋体" w:hAnsi="宋体" w:cs="宋体"/>
                <w:b/>
                <w:bCs/>
                <w:sz w:val="24"/>
              </w:rPr>
            </w:pPr>
            <w:r>
              <w:rPr>
                <w:rFonts w:ascii="宋体" w:hAnsi="宋体" w:cs="宋体"/>
                <w:b/>
                <w:bCs/>
                <w:sz w:val="24"/>
              </w:rPr>
              <w:t>自评等级</w:t>
            </w:r>
          </w:p>
        </w:tc>
        <w:tc>
          <w:tcPr>
            <w:tcW w:w="3272" w:type="dxa"/>
            <w:vAlign w:val="center"/>
          </w:tcPr>
          <w:p w:rsidR="0070070D" w:rsidRDefault="007C250D">
            <w:pPr>
              <w:spacing w:line="400" w:lineRule="exact"/>
              <w:jc w:val="center"/>
              <w:rPr>
                <w:rFonts w:ascii="宋体" w:hAnsi="宋体" w:cs="宋体"/>
                <w:b/>
                <w:bCs/>
                <w:sz w:val="24"/>
              </w:rPr>
            </w:pPr>
            <w:r>
              <w:rPr>
                <w:rFonts w:ascii="宋体" w:hAnsi="宋体" w:cs="宋体" w:hint="eastAsia"/>
                <w:b/>
                <w:bCs/>
                <w:sz w:val="24"/>
              </w:rPr>
              <w:t>A</w:t>
            </w:r>
          </w:p>
        </w:tc>
      </w:tr>
      <w:tr w:rsidR="0070070D">
        <w:trPr>
          <w:trHeight w:val="1715"/>
        </w:trPr>
        <w:tc>
          <w:tcPr>
            <w:tcW w:w="1352" w:type="dxa"/>
            <w:vAlign w:val="center"/>
          </w:tcPr>
          <w:p w:rsidR="0070070D" w:rsidRDefault="007C250D">
            <w:pPr>
              <w:spacing w:line="400" w:lineRule="exact"/>
              <w:rPr>
                <w:rFonts w:ascii="黑体" w:eastAsia="黑体" w:hAnsi="黑体" w:cs="黑体"/>
                <w:sz w:val="24"/>
              </w:rPr>
            </w:pPr>
            <w:r>
              <w:rPr>
                <w:rFonts w:ascii="Times New Roman" w:hAnsi="Times New Roman" w:hint="eastAsia"/>
                <w:b/>
                <w:bCs/>
                <w:sz w:val="24"/>
              </w:rPr>
              <w:t>评估标准</w:t>
            </w:r>
          </w:p>
        </w:tc>
        <w:tc>
          <w:tcPr>
            <w:tcW w:w="7830" w:type="dxa"/>
            <w:gridSpan w:val="3"/>
            <w:vAlign w:val="center"/>
          </w:tcPr>
          <w:p w:rsidR="0070070D" w:rsidRDefault="007C250D">
            <w:pPr>
              <w:spacing w:line="360" w:lineRule="exact"/>
              <w:ind w:firstLineChars="200" w:firstLine="480"/>
              <w:rPr>
                <w:rFonts w:ascii="Times New Roman" w:hAnsi="Times New Roman"/>
                <w:sz w:val="24"/>
              </w:rPr>
            </w:pPr>
            <w:r>
              <w:rPr>
                <w:rFonts w:ascii="楷体" w:eastAsia="楷体" w:hAnsi="楷体" w:cs="楷体" w:hint="eastAsia"/>
                <w:bCs/>
                <w:kern w:val="0"/>
                <w:sz w:val="24"/>
              </w:rPr>
              <w:t>校园环境整洁优美、功能齐全、安全有序、节能环保。有体现地域文化、学校历史和职业精神的标语、雕塑、碑铭、板报、橱窗、图书馆、校史馆、陈列室等。开展</w:t>
            </w:r>
            <w:proofErr w:type="gramStart"/>
            <w:r>
              <w:rPr>
                <w:rFonts w:ascii="楷体" w:eastAsia="楷体" w:hAnsi="楷体" w:cs="楷体" w:hint="eastAsia"/>
                <w:bCs/>
                <w:kern w:val="0"/>
                <w:sz w:val="24"/>
              </w:rPr>
              <w:t>融学生</w:t>
            </w:r>
            <w:proofErr w:type="gramEnd"/>
            <w:r>
              <w:rPr>
                <w:rFonts w:ascii="楷体" w:eastAsia="楷体" w:hAnsi="楷体" w:cs="楷体" w:hint="eastAsia"/>
                <w:bCs/>
                <w:kern w:val="0"/>
                <w:sz w:val="24"/>
              </w:rPr>
              <w:t>思想道德教育和综合职业能力培养于一体、形式多样的校内外教育教学活动。</w:t>
            </w:r>
          </w:p>
        </w:tc>
      </w:tr>
      <w:tr w:rsidR="0070070D">
        <w:trPr>
          <w:trHeight w:val="384"/>
        </w:trPr>
        <w:tc>
          <w:tcPr>
            <w:tcW w:w="9182" w:type="dxa"/>
            <w:gridSpan w:val="4"/>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sz w:val="24"/>
              </w:rPr>
              <w:t>分</w:t>
            </w:r>
            <w:r>
              <w:rPr>
                <w:rFonts w:ascii="Times New Roman" w:hAnsi="Times New Roman" w:hint="eastAsia"/>
                <w:b/>
                <w:bCs/>
                <w:sz w:val="24"/>
              </w:rPr>
              <w:t xml:space="preserve"> </w:t>
            </w:r>
            <w:r>
              <w:rPr>
                <w:rFonts w:ascii="Times New Roman" w:hAnsi="Times New Roman" w:hint="eastAsia"/>
                <w:b/>
                <w:bCs/>
                <w:sz w:val="24"/>
              </w:rPr>
              <w:t>项</w:t>
            </w:r>
            <w:r>
              <w:rPr>
                <w:rFonts w:ascii="Times New Roman" w:hAnsi="Times New Roman" w:hint="eastAsia"/>
                <w:b/>
                <w:bCs/>
                <w:sz w:val="24"/>
              </w:rPr>
              <w:t xml:space="preserve"> </w:t>
            </w:r>
            <w:r>
              <w:rPr>
                <w:rFonts w:ascii="Times New Roman" w:hAnsi="Times New Roman" w:hint="eastAsia"/>
                <w:b/>
                <w:bCs/>
                <w:sz w:val="24"/>
              </w:rPr>
              <w:t>自</w:t>
            </w:r>
            <w:r>
              <w:rPr>
                <w:rFonts w:ascii="Times New Roman" w:hAnsi="Times New Roman" w:hint="eastAsia"/>
                <w:b/>
                <w:bCs/>
                <w:sz w:val="24"/>
              </w:rPr>
              <w:t xml:space="preserve"> </w:t>
            </w:r>
            <w:r>
              <w:rPr>
                <w:rFonts w:ascii="Times New Roman" w:hAnsi="Times New Roman" w:hint="eastAsia"/>
                <w:b/>
                <w:bCs/>
                <w:sz w:val="24"/>
              </w:rPr>
              <w:t>评</w:t>
            </w:r>
            <w:r>
              <w:rPr>
                <w:rFonts w:ascii="Times New Roman" w:hAnsi="Times New Roman" w:hint="eastAsia"/>
                <w:b/>
                <w:bCs/>
                <w:sz w:val="24"/>
              </w:rPr>
              <w:t xml:space="preserve"> </w:t>
            </w:r>
            <w:r>
              <w:rPr>
                <w:rFonts w:ascii="Times New Roman" w:hAnsi="Times New Roman" w:hint="eastAsia"/>
                <w:b/>
                <w:bCs/>
                <w:sz w:val="24"/>
              </w:rPr>
              <w:t>概</w:t>
            </w:r>
            <w:r>
              <w:rPr>
                <w:rFonts w:ascii="Times New Roman" w:hAnsi="Times New Roman" w:hint="eastAsia"/>
                <w:b/>
                <w:bCs/>
                <w:sz w:val="24"/>
              </w:rPr>
              <w:t xml:space="preserve"> </w:t>
            </w:r>
            <w:r>
              <w:rPr>
                <w:rFonts w:ascii="Times New Roman" w:hAnsi="Times New Roman" w:hint="eastAsia"/>
                <w:b/>
                <w:bCs/>
                <w:sz w:val="24"/>
              </w:rPr>
              <w:t>述</w:t>
            </w:r>
          </w:p>
        </w:tc>
      </w:tr>
      <w:tr w:rsidR="0070070D">
        <w:trPr>
          <w:trHeight w:val="252"/>
        </w:trPr>
        <w:tc>
          <w:tcPr>
            <w:tcW w:w="9182" w:type="dxa"/>
            <w:gridSpan w:val="4"/>
            <w:vAlign w:val="center"/>
          </w:tcPr>
          <w:p w:rsidR="0070070D" w:rsidRDefault="007C250D">
            <w:pPr>
              <w:spacing w:line="400" w:lineRule="exact"/>
              <w:jc w:val="left"/>
              <w:rPr>
                <w:rFonts w:asciiTheme="minorEastAsia" w:hAnsiTheme="minorEastAsia"/>
                <w:sz w:val="24"/>
              </w:rPr>
            </w:pPr>
            <w:r>
              <w:rPr>
                <w:rFonts w:asciiTheme="minorEastAsia" w:hAnsiTheme="minorEastAsia" w:cs="宋体" w:hint="eastAsia"/>
                <w:bCs/>
                <w:sz w:val="24"/>
              </w:rPr>
              <w:t>主要实践和成效</w:t>
            </w:r>
          </w:p>
        </w:tc>
      </w:tr>
      <w:tr w:rsidR="0070070D">
        <w:trPr>
          <w:trHeight w:val="6220"/>
        </w:trPr>
        <w:tc>
          <w:tcPr>
            <w:tcW w:w="9182" w:type="dxa"/>
            <w:gridSpan w:val="4"/>
          </w:tcPr>
          <w:p w:rsidR="0070070D" w:rsidRDefault="0070070D">
            <w:pPr>
              <w:spacing w:line="160" w:lineRule="exact"/>
              <w:ind w:firstLineChars="200" w:firstLine="480"/>
              <w:jc w:val="left"/>
              <w:rPr>
                <w:rFonts w:ascii="楷体" w:eastAsia="楷体" w:hAnsi="楷体" w:cs="楷体"/>
                <w:bCs/>
                <w:kern w:val="0"/>
                <w:sz w:val="24"/>
              </w:rPr>
            </w:pPr>
          </w:p>
          <w:p w:rsidR="0070070D" w:rsidRDefault="007C250D">
            <w:pPr>
              <w:spacing w:line="360" w:lineRule="exact"/>
              <w:ind w:firstLineChars="200" w:firstLine="480"/>
              <w:jc w:val="left"/>
              <w:rPr>
                <w:rFonts w:ascii="宋体" w:hAnsi="宋体"/>
                <w:kern w:val="0"/>
                <w:sz w:val="24"/>
              </w:rPr>
            </w:pPr>
            <w:r>
              <w:rPr>
                <w:rFonts w:ascii="楷体" w:eastAsia="楷体" w:hAnsi="楷体" w:cs="楷体" w:hint="eastAsia"/>
                <w:bCs/>
                <w:kern w:val="0"/>
                <w:sz w:val="24"/>
              </w:rPr>
              <w:t>学校2014年落成投入使用的英伦风尚的楼宇亮丽别致，环境优美，布局科学合理，功能齐全，节能环保。校园内无线网覆盖，教学场所多媒体设施全覆盖，学校标牌标识齐全美观，南丁格尔雕塑、南丁格尔誓言广告牌、姜体臣雕塑、校训校风石、医学名人雕塑、校史馆（姜体臣纪念馆）、行政楼格言警句牌、医学名人大道、宣传橱窗等形象媒介合理遍布校园，成为文化传播浸润的有效载体。学校建有实体图书馆和数字图书馆，常年向师生开放，</w:t>
            </w:r>
            <w:r>
              <w:rPr>
                <w:rFonts w:ascii="楷体" w:eastAsia="楷体" w:hAnsi="楷体" w:cs="楷体" w:hint="eastAsia"/>
                <w:b/>
                <w:bCs/>
                <w:kern w:val="0"/>
                <w:sz w:val="24"/>
              </w:rPr>
              <w:t>生均图书18册</w:t>
            </w:r>
            <w:r>
              <w:rPr>
                <w:rFonts w:ascii="楷体" w:eastAsia="楷体" w:hAnsi="楷体" w:cs="楷体" w:hint="eastAsia"/>
                <w:bCs/>
                <w:kern w:val="0"/>
                <w:sz w:val="24"/>
              </w:rPr>
              <w:t>，五年制高职、中</w:t>
            </w:r>
            <w:proofErr w:type="gramStart"/>
            <w:r>
              <w:rPr>
                <w:rFonts w:ascii="楷体" w:eastAsia="楷体" w:hAnsi="楷体" w:cs="楷体" w:hint="eastAsia"/>
                <w:bCs/>
                <w:kern w:val="0"/>
                <w:sz w:val="24"/>
              </w:rPr>
              <w:t>职专业生均专业</w:t>
            </w:r>
            <w:proofErr w:type="gramEnd"/>
            <w:r>
              <w:rPr>
                <w:rFonts w:ascii="楷体" w:eastAsia="楷体" w:hAnsi="楷体" w:cs="楷体" w:hint="eastAsia"/>
                <w:bCs/>
                <w:kern w:val="0"/>
                <w:sz w:val="24"/>
              </w:rPr>
              <w:t>图书分别为10.4册、21册，</w:t>
            </w:r>
            <w:r>
              <w:rPr>
                <w:rFonts w:ascii="楷体" w:eastAsia="楷体" w:hAnsi="楷体" w:cs="楷体" w:hint="eastAsia"/>
                <w:b/>
                <w:bCs/>
                <w:kern w:val="0"/>
                <w:sz w:val="24"/>
              </w:rPr>
              <w:t>订阅专业期刊近200种，</w:t>
            </w:r>
            <w:r>
              <w:rPr>
                <w:rFonts w:ascii="楷体" w:eastAsia="楷体" w:hAnsi="楷体" w:cs="楷体" w:hint="eastAsia"/>
                <w:bCs/>
                <w:kern w:val="0"/>
                <w:sz w:val="24"/>
              </w:rPr>
              <w:t>近三年</w:t>
            </w:r>
            <w:r>
              <w:rPr>
                <w:rFonts w:ascii="楷体" w:eastAsia="楷体" w:hAnsi="楷体" w:cs="楷体" w:hint="eastAsia"/>
                <w:b/>
                <w:bCs/>
                <w:kern w:val="0"/>
                <w:sz w:val="24"/>
              </w:rPr>
              <w:t>每年新购专业图书7500余册</w:t>
            </w:r>
            <w:r>
              <w:rPr>
                <w:rFonts w:ascii="楷体" w:eastAsia="楷体" w:hAnsi="楷体" w:cs="楷体" w:hint="eastAsia"/>
                <w:bCs/>
                <w:kern w:val="0"/>
                <w:sz w:val="24"/>
              </w:rPr>
              <w:t>，生均图书及期刊数量达到标准。标准田径场及篮、网、排球场、教职工活动中心、文娱活动厅、校园电视台等科技文体活动场所、设施设备齐全。学校大力加强思想政治教育工作，深入开展思想政治理论课教育教学改革，扎实推进党的十九大精神和习近平新时代中国特色社会主义思想、社会主义核心价值观等中国特色社会主义理论体系进教材、进课堂、进头脑。将南丁格尔精神和</w:t>
            </w:r>
            <w:proofErr w:type="gramStart"/>
            <w:r>
              <w:rPr>
                <w:rFonts w:ascii="楷体" w:eastAsia="楷体" w:hAnsi="楷体" w:cs="楷体" w:hint="eastAsia"/>
                <w:bCs/>
                <w:kern w:val="0"/>
                <w:sz w:val="24"/>
              </w:rPr>
              <w:t>体臣精神</w:t>
            </w:r>
            <w:proofErr w:type="gramEnd"/>
            <w:r>
              <w:rPr>
                <w:rFonts w:ascii="楷体" w:eastAsia="楷体" w:hAnsi="楷体" w:cs="楷体" w:hint="eastAsia"/>
                <w:bCs/>
                <w:kern w:val="0"/>
                <w:sz w:val="24"/>
              </w:rPr>
              <w:t>作为学生培养过程中的特色教育，重点通过入学教育、选修课、班会课，弘扬爱国台胞姜体臣“爱国、创业、厚生”精神；通过人文教育课程设置和实施、</w:t>
            </w:r>
            <w:r>
              <w:rPr>
                <w:rFonts w:ascii="楷体" w:eastAsia="楷体" w:hAnsi="楷体" w:cs="楷体" w:hint="eastAsia"/>
                <w:bCs/>
                <w:color w:val="000000" w:themeColor="text1"/>
                <w:kern w:val="0"/>
                <w:sz w:val="24"/>
              </w:rPr>
              <w:t>文明风采展示活动、“5.</w:t>
            </w:r>
            <w:r>
              <w:rPr>
                <w:rFonts w:ascii="楷体" w:eastAsia="楷体" w:hAnsi="楷体" w:cs="楷体" w:hint="eastAsia"/>
                <w:bCs/>
                <w:kern w:val="0"/>
                <w:sz w:val="24"/>
              </w:rPr>
              <w:t>12”护士节授帽仪式、毕业典礼宣誓仪式、南丁格尔志愿者服务、认识见习、</w:t>
            </w:r>
            <w:proofErr w:type="gramStart"/>
            <w:r>
              <w:rPr>
                <w:rFonts w:ascii="楷体" w:eastAsia="楷体" w:hAnsi="楷体" w:cs="楷体" w:hint="eastAsia"/>
                <w:bCs/>
                <w:kern w:val="0"/>
                <w:sz w:val="24"/>
              </w:rPr>
              <w:t>跟岗实习</w:t>
            </w:r>
            <w:proofErr w:type="gramEnd"/>
            <w:r>
              <w:rPr>
                <w:rFonts w:ascii="楷体" w:eastAsia="楷体" w:hAnsi="楷体" w:cs="楷体" w:hint="eastAsia"/>
                <w:bCs/>
                <w:kern w:val="0"/>
                <w:sz w:val="24"/>
              </w:rPr>
              <w:t>、社区志愿服务等多种活动形式，提升学生的综合素质。每年开展校级各专业技能竞赛和文明风采大赛，覆盖全体学生。</w:t>
            </w:r>
          </w:p>
        </w:tc>
      </w:tr>
      <w:tr w:rsidR="0070070D">
        <w:trPr>
          <w:trHeight w:val="474"/>
        </w:trPr>
        <w:tc>
          <w:tcPr>
            <w:tcW w:w="9182" w:type="dxa"/>
            <w:gridSpan w:val="4"/>
            <w:vAlign w:val="center"/>
          </w:tcPr>
          <w:p w:rsidR="0070070D" w:rsidRDefault="007C250D">
            <w:pPr>
              <w:spacing w:line="400" w:lineRule="exact"/>
              <w:jc w:val="left"/>
              <w:rPr>
                <w:rFonts w:ascii="Times New Roman" w:hAnsi="Times New Roman"/>
                <w:bCs/>
                <w:kern w:val="0"/>
                <w:sz w:val="24"/>
              </w:rPr>
            </w:pPr>
            <w:r>
              <w:rPr>
                <w:rFonts w:asciiTheme="minorEastAsia" w:hAnsiTheme="minorEastAsia" w:cs="宋体" w:hint="eastAsia"/>
                <w:bCs/>
                <w:sz w:val="24"/>
              </w:rPr>
              <w:t>主要问题和不足</w:t>
            </w:r>
          </w:p>
        </w:tc>
      </w:tr>
      <w:tr w:rsidR="0070070D">
        <w:trPr>
          <w:trHeight w:val="648"/>
        </w:trPr>
        <w:tc>
          <w:tcPr>
            <w:tcW w:w="9182" w:type="dxa"/>
            <w:gridSpan w:val="4"/>
            <w:vAlign w:val="center"/>
          </w:tcPr>
          <w:p w:rsidR="0070070D" w:rsidRDefault="007C250D">
            <w:pPr>
              <w:widowControl/>
              <w:adjustRightInd w:val="0"/>
              <w:snapToGrid w:val="0"/>
              <w:spacing w:line="400" w:lineRule="exact"/>
              <w:ind w:firstLineChars="200" w:firstLine="480"/>
              <w:rPr>
                <w:rFonts w:ascii="宋体" w:hAnsi="宋体"/>
                <w:kern w:val="0"/>
                <w:szCs w:val="21"/>
              </w:rPr>
            </w:pPr>
            <w:r>
              <w:rPr>
                <w:rFonts w:ascii="楷体" w:eastAsia="楷体" w:hAnsi="楷体" w:cs="楷体" w:hint="eastAsia"/>
                <w:bCs/>
                <w:kern w:val="0"/>
                <w:sz w:val="24"/>
              </w:rPr>
              <w:t>校园环境中各种文化景点、载体还需要进一步完善。</w:t>
            </w:r>
          </w:p>
        </w:tc>
      </w:tr>
      <w:tr w:rsidR="0070070D">
        <w:trPr>
          <w:trHeight w:val="532"/>
        </w:trPr>
        <w:tc>
          <w:tcPr>
            <w:tcW w:w="9182" w:type="dxa"/>
            <w:gridSpan w:val="4"/>
            <w:vAlign w:val="center"/>
          </w:tcPr>
          <w:p w:rsidR="0070070D" w:rsidRDefault="007C250D">
            <w:pPr>
              <w:spacing w:line="400" w:lineRule="exact"/>
              <w:jc w:val="left"/>
              <w:rPr>
                <w:rFonts w:ascii="仿宋" w:eastAsia="仿宋" w:hAnsi="仿宋" w:cs="宋体"/>
                <w:bCs/>
                <w:sz w:val="24"/>
              </w:rPr>
            </w:pPr>
            <w:r>
              <w:rPr>
                <w:rFonts w:asciiTheme="minorEastAsia" w:hAnsiTheme="minorEastAsia" w:cs="宋体" w:hint="eastAsia"/>
                <w:bCs/>
                <w:sz w:val="24"/>
              </w:rPr>
              <w:t>改进措施和目标</w:t>
            </w:r>
          </w:p>
        </w:tc>
      </w:tr>
      <w:tr w:rsidR="0070070D">
        <w:trPr>
          <w:trHeight w:val="1803"/>
        </w:trPr>
        <w:tc>
          <w:tcPr>
            <w:tcW w:w="9182" w:type="dxa"/>
            <w:gridSpan w:val="4"/>
            <w:vAlign w:val="center"/>
          </w:tcPr>
          <w:p w:rsidR="0070070D" w:rsidRDefault="007C250D" w:rsidP="007C250D">
            <w:pPr>
              <w:widowControl/>
              <w:adjustRightInd w:val="0"/>
              <w:snapToGrid w:val="0"/>
              <w:spacing w:line="400" w:lineRule="exact"/>
              <w:ind w:firstLineChars="212" w:firstLine="509"/>
              <w:rPr>
                <w:rFonts w:ascii="宋体" w:hAnsi="宋体"/>
                <w:bCs/>
                <w:kern w:val="0"/>
                <w:sz w:val="24"/>
              </w:rPr>
            </w:pPr>
            <w:r>
              <w:rPr>
                <w:rFonts w:ascii="楷体" w:eastAsia="楷体" w:hAnsi="楷体" w:cs="楷体" w:hint="eastAsia"/>
                <w:bCs/>
                <w:kern w:val="0"/>
                <w:sz w:val="24"/>
              </w:rPr>
              <w:t>增加校园文化育人的点位和场所，如利用校园路灯</w:t>
            </w:r>
            <w:proofErr w:type="gramStart"/>
            <w:r>
              <w:rPr>
                <w:rFonts w:ascii="楷体" w:eastAsia="楷体" w:hAnsi="楷体" w:cs="楷体" w:hint="eastAsia"/>
                <w:bCs/>
                <w:kern w:val="0"/>
                <w:sz w:val="24"/>
              </w:rPr>
              <w:t>杆设计</w:t>
            </w:r>
            <w:proofErr w:type="gramEnd"/>
            <w:r>
              <w:rPr>
                <w:rFonts w:ascii="楷体" w:eastAsia="楷体" w:hAnsi="楷体" w:cs="楷体" w:hint="eastAsia"/>
                <w:bCs/>
                <w:kern w:val="0"/>
                <w:sz w:val="24"/>
              </w:rPr>
              <w:t>制作刀旗拓展宣传和展示阵地，在校园曲径通幽处设置休闲长椅体现人文关怀营造书香校园等，将校园文化建设的触角延伸到校园的角角落落，更加充分地发挥文化育人功能。同时加强学习和调研，增强专业文化与行业文化的对接和融合。</w:t>
            </w:r>
          </w:p>
        </w:tc>
      </w:tr>
    </w:tbl>
    <w:p w:rsidR="0070070D" w:rsidRDefault="007C250D">
      <w:pPr>
        <w:widowControl/>
        <w:jc w:val="center"/>
        <w:rPr>
          <w:rFonts w:ascii="华文中宋" w:eastAsia="华文中宋" w:hAnsi="华文中宋"/>
          <w:b/>
          <w:color w:val="000000"/>
          <w:sz w:val="30"/>
        </w:rPr>
      </w:pPr>
      <w:r>
        <w:rPr>
          <w:rFonts w:ascii="华文中宋" w:eastAsia="华文中宋" w:hAnsi="华文中宋" w:hint="eastAsia"/>
          <w:b/>
          <w:color w:val="000000"/>
          <w:sz w:val="30"/>
        </w:rPr>
        <w:lastRenderedPageBreak/>
        <w:t>现代化学校分项自评概述（序号30，负责人:梁同波）</w:t>
      </w:r>
    </w:p>
    <w:tbl>
      <w:tblPr>
        <w:tblW w:w="9039" w:type="dxa"/>
        <w:tblInd w:w="108" w:type="dxa"/>
        <w:tblLayout w:type="fixed"/>
        <w:tblLook w:val="04A0"/>
      </w:tblPr>
      <w:tblGrid>
        <w:gridCol w:w="1341"/>
        <w:gridCol w:w="3177"/>
        <w:gridCol w:w="1343"/>
        <w:gridCol w:w="3178"/>
      </w:tblGrid>
      <w:tr w:rsidR="0070070D">
        <w:trPr>
          <w:trHeight w:val="363"/>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一级指标</w:t>
            </w:r>
          </w:p>
        </w:tc>
        <w:tc>
          <w:tcPr>
            <w:tcW w:w="3177"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办学效益</w:t>
            </w:r>
          </w:p>
        </w:tc>
        <w:tc>
          <w:tcPr>
            <w:tcW w:w="1343"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二级指标</w:t>
            </w:r>
          </w:p>
        </w:tc>
        <w:tc>
          <w:tcPr>
            <w:tcW w:w="3178"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 xml:space="preserve">5.1 </w:t>
            </w:r>
            <w:r>
              <w:rPr>
                <w:rFonts w:hint="eastAsia"/>
                <w:b/>
                <w:sz w:val="24"/>
              </w:rPr>
              <w:t>学生发展</w:t>
            </w:r>
          </w:p>
        </w:tc>
      </w:tr>
      <w:tr w:rsidR="0070070D">
        <w:trPr>
          <w:trHeight w:val="383"/>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三级指标</w:t>
            </w:r>
          </w:p>
        </w:tc>
        <w:tc>
          <w:tcPr>
            <w:tcW w:w="3177"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5.1.1</w:t>
            </w:r>
            <w:r>
              <w:rPr>
                <w:rFonts w:hint="eastAsia"/>
                <w:b/>
                <w:sz w:val="24"/>
              </w:rPr>
              <w:t>综合素质</w:t>
            </w:r>
          </w:p>
        </w:tc>
        <w:tc>
          <w:tcPr>
            <w:tcW w:w="1343"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自评等级</w:t>
            </w:r>
          </w:p>
        </w:tc>
        <w:tc>
          <w:tcPr>
            <w:tcW w:w="3178"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A</w:t>
            </w:r>
          </w:p>
        </w:tc>
      </w:tr>
      <w:tr w:rsidR="0070070D">
        <w:trPr>
          <w:trHeight w:val="1245"/>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ascii="黑体" w:eastAsia="黑体" w:hAnsi="黑体"/>
                <w:sz w:val="24"/>
              </w:rPr>
            </w:pPr>
            <w:r>
              <w:rPr>
                <w:rFonts w:ascii="Times New Roman" w:hint="eastAsia"/>
                <w:b/>
                <w:sz w:val="24"/>
              </w:rPr>
              <w:t>评估标准</w:t>
            </w:r>
          </w:p>
        </w:tc>
        <w:tc>
          <w:tcPr>
            <w:tcW w:w="7698" w:type="dxa"/>
            <w:gridSpan w:val="3"/>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ind w:firstLineChars="200" w:firstLine="480"/>
              <w:rPr>
                <w:rFonts w:ascii="Times New Roman" w:eastAsia="Times New Roman" w:hAnsi="Times New Roman"/>
                <w:sz w:val="24"/>
              </w:rPr>
            </w:pPr>
            <w:r>
              <w:rPr>
                <w:rFonts w:ascii="楷体" w:eastAsia="楷体" w:hAnsi="楷体" w:cs="楷体" w:hint="eastAsia"/>
                <w:bCs/>
                <w:kern w:val="0"/>
                <w:sz w:val="24"/>
              </w:rPr>
              <w:t>学生</w:t>
            </w:r>
            <w:bookmarkStart w:id="1" w:name="OLE_LINK69"/>
            <w:r>
              <w:rPr>
                <w:rFonts w:ascii="楷体" w:eastAsia="楷体" w:hAnsi="楷体" w:cs="楷体" w:hint="eastAsia"/>
                <w:bCs/>
                <w:kern w:val="0"/>
                <w:sz w:val="24"/>
              </w:rPr>
              <w:t>文明礼貌，进取向上，身心健康，</w:t>
            </w:r>
            <w:bookmarkEnd w:id="1"/>
            <w:r>
              <w:rPr>
                <w:rFonts w:ascii="楷体" w:eastAsia="楷体" w:hAnsi="楷体" w:cs="楷体" w:hint="eastAsia"/>
                <w:bCs/>
                <w:kern w:val="0"/>
                <w:sz w:val="24"/>
              </w:rPr>
              <w:t>具有良好的职业道德、文化素质、科学素养、综合职业能力和可持续发展能力。</w:t>
            </w:r>
          </w:p>
        </w:tc>
      </w:tr>
      <w:tr w:rsidR="0070070D">
        <w:trPr>
          <w:trHeight w:val="395"/>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rFonts w:ascii="Times New Roman" w:eastAsia="Times New Roman" w:hAnsi="Times New Roman"/>
                <w:sz w:val="24"/>
              </w:rPr>
            </w:pPr>
            <w:r>
              <w:rPr>
                <w:rFonts w:ascii="Times New Roman" w:hint="eastAsia"/>
                <w:b/>
                <w:sz w:val="24"/>
              </w:rPr>
              <w:t>分</w:t>
            </w:r>
            <w:r>
              <w:rPr>
                <w:rFonts w:ascii="Times New Roman"/>
                <w:b/>
                <w:sz w:val="24"/>
              </w:rPr>
              <w:t xml:space="preserve"> </w:t>
            </w:r>
            <w:r>
              <w:rPr>
                <w:rFonts w:ascii="Times New Roman" w:hint="eastAsia"/>
                <w:b/>
                <w:sz w:val="24"/>
              </w:rPr>
              <w:t>项</w:t>
            </w:r>
            <w:r>
              <w:rPr>
                <w:rFonts w:ascii="Times New Roman"/>
                <w:b/>
                <w:sz w:val="24"/>
              </w:rPr>
              <w:t xml:space="preserve"> </w:t>
            </w:r>
            <w:r>
              <w:rPr>
                <w:rFonts w:ascii="Times New Roman" w:hint="eastAsia"/>
                <w:b/>
                <w:sz w:val="24"/>
              </w:rPr>
              <w:t>自</w:t>
            </w:r>
            <w:r>
              <w:rPr>
                <w:rFonts w:ascii="Times New Roman"/>
                <w:b/>
                <w:sz w:val="24"/>
              </w:rPr>
              <w:t xml:space="preserve"> </w:t>
            </w:r>
            <w:r>
              <w:rPr>
                <w:rFonts w:ascii="Times New Roman" w:hint="eastAsia"/>
                <w:b/>
                <w:sz w:val="24"/>
              </w:rPr>
              <w:t>评</w:t>
            </w:r>
            <w:r>
              <w:rPr>
                <w:rFonts w:ascii="Times New Roman"/>
                <w:b/>
                <w:sz w:val="24"/>
              </w:rPr>
              <w:t xml:space="preserve"> </w:t>
            </w:r>
            <w:r>
              <w:rPr>
                <w:rFonts w:ascii="Times New Roman" w:hint="eastAsia"/>
                <w:b/>
                <w:sz w:val="24"/>
              </w:rPr>
              <w:t>概</w:t>
            </w:r>
            <w:r>
              <w:rPr>
                <w:rFonts w:ascii="Times New Roman"/>
                <w:b/>
                <w:sz w:val="24"/>
              </w:rPr>
              <w:t xml:space="preserve"> </w:t>
            </w:r>
            <w:r>
              <w:rPr>
                <w:rFonts w:ascii="Times New Roman" w:hint="eastAsia"/>
                <w:b/>
                <w:sz w:val="24"/>
              </w:rPr>
              <w:t>述</w:t>
            </w:r>
          </w:p>
        </w:tc>
      </w:tr>
      <w:tr w:rsidR="0070070D">
        <w:trPr>
          <w:trHeight w:val="259"/>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eastAsia="Times New Roman" w:hAnsi="Times New Roman"/>
                <w:sz w:val="24"/>
              </w:rPr>
            </w:pPr>
            <w:r>
              <w:rPr>
                <w:rFonts w:hint="eastAsia"/>
                <w:sz w:val="24"/>
              </w:rPr>
              <w:t>主要实践和成效</w:t>
            </w:r>
          </w:p>
        </w:tc>
      </w:tr>
      <w:tr w:rsidR="0070070D" w:rsidTr="009578DA">
        <w:trPr>
          <w:trHeight w:val="5328"/>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能够紧紧围绕立德树人，优化二级管理，推进“三全”育人，做实“四自”教育，突出“五维”建构，将德育融入教育教学全过程，把社会主义核心价值观融入人才培养的全过程。实施综合素养提升计划，注重从德智体美劳等五个方面培育爱心天使、智慧天使、活力天使、优雅天使、灵巧天使；实施操行等第量化考核，从文明礼仪、卫生安全、学习纪律、社会实践等多角度全方位考核评价，促进学生整体面貌积极向上，做到身心健康，自立自强。</w:t>
            </w:r>
          </w:p>
          <w:p w:rsidR="0070070D" w:rsidRDefault="007C250D" w:rsidP="001C0155">
            <w:pPr>
              <w:widowControl/>
              <w:adjustRightInd w:val="0"/>
              <w:snapToGrid w:val="0"/>
              <w:spacing w:line="360" w:lineRule="exact"/>
              <w:ind w:firstLineChars="200" w:firstLine="480"/>
              <w:rPr>
                <w:rFonts w:eastAsia="Times New Roman" w:hAnsi="Times New Roman"/>
                <w:sz w:val="24"/>
              </w:rPr>
            </w:pPr>
            <w:r>
              <w:rPr>
                <w:rFonts w:ascii="楷体" w:eastAsia="楷体" w:hAnsi="楷体" w:cs="楷体" w:hint="eastAsia"/>
                <w:bCs/>
                <w:kern w:val="0"/>
                <w:sz w:val="24"/>
              </w:rPr>
              <w:t>学校优化人才培养方案，建立促进学生全面发展的选修课程体系，分学期开设艺术、创业就业、心理健康、护理人文、护理礼仪、护理美德等课程，通过班级文化主题活动、校园艺术节、升国旗仪式、课间操评比、各类评优评先等多种平台促进学生综合素质提升。</w:t>
            </w:r>
            <w:r>
              <w:rPr>
                <w:rFonts w:ascii="楷体" w:eastAsia="楷体" w:hAnsi="楷体" w:cs="楷体" w:hint="eastAsia"/>
                <w:b/>
                <w:bCs/>
                <w:kern w:val="0"/>
                <w:sz w:val="24"/>
              </w:rPr>
              <w:t>全校开设文宣类</w:t>
            </w:r>
            <w:r w:rsidR="001C0155">
              <w:rPr>
                <w:rFonts w:ascii="楷体" w:eastAsia="楷体" w:hAnsi="楷体" w:cs="楷体" w:hint="eastAsia"/>
                <w:b/>
                <w:bCs/>
                <w:kern w:val="0"/>
                <w:sz w:val="24"/>
              </w:rPr>
              <w:t>，</w:t>
            </w:r>
            <w:r>
              <w:rPr>
                <w:rFonts w:ascii="楷体" w:eastAsia="楷体" w:hAnsi="楷体" w:cs="楷体" w:hint="eastAsia"/>
                <w:b/>
                <w:bCs/>
                <w:kern w:val="0"/>
                <w:sz w:val="24"/>
              </w:rPr>
              <w:t>艺术类</w:t>
            </w:r>
            <w:r w:rsidR="001C0155">
              <w:rPr>
                <w:rFonts w:ascii="楷体" w:eastAsia="楷体" w:hAnsi="楷体" w:cs="楷体" w:hint="eastAsia"/>
                <w:b/>
                <w:bCs/>
                <w:kern w:val="0"/>
                <w:sz w:val="24"/>
              </w:rPr>
              <w:t>，</w:t>
            </w:r>
            <w:r>
              <w:rPr>
                <w:rFonts w:ascii="楷体" w:eastAsia="楷体" w:hAnsi="楷体" w:cs="楷体" w:hint="eastAsia"/>
                <w:b/>
                <w:bCs/>
                <w:kern w:val="0"/>
                <w:sz w:val="24"/>
              </w:rPr>
              <w:t>体育类</w:t>
            </w:r>
            <w:r w:rsidR="001C0155">
              <w:rPr>
                <w:rFonts w:ascii="楷体" w:eastAsia="楷体" w:hAnsi="楷体" w:cs="楷体" w:hint="eastAsia"/>
                <w:b/>
                <w:bCs/>
                <w:kern w:val="0"/>
                <w:sz w:val="24"/>
              </w:rPr>
              <w:t>，</w:t>
            </w:r>
            <w:r>
              <w:rPr>
                <w:rFonts w:ascii="楷体" w:eastAsia="楷体" w:hAnsi="楷体" w:cs="楷体" w:hint="eastAsia"/>
                <w:b/>
                <w:bCs/>
                <w:kern w:val="0"/>
                <w:sz w:val="24"/>
              </w:rPr>
              <w:t>志愿服务类</w:t>
            </w:r>
            <w:r w:rsidR="001C0155">
              <w:rPr>
                <w:rFonts w:ascii="楷体" w:eastAsia="楷体" w:hAnsi="楷体" w:cs="楷体" w:hint="eastAsia"/>
                <w:b/>
                <w:bCs/>
                <w:kern w:val="0"/>
                <w:sz w:val="24"/>
              </w:rPr>
              <w:t>，</w:t>
            </w:r>
            <w:r>
              <w:rPr>
                <w:rFonts w:ascii="楷体" w:eastAsia="楷体" w:hAnsi="楷体" w:cs="楷体" w:hint="eastAsia"/>
                <w:b/>
                <w:bCs/>
                <w:kern w:val="0"/>
                <w:sz w:val="24"/>
              </w:rPr>
              <w:t>综合类等社团34个。</w:t>
            </w:r>
            <w:r>
              <w:rPr>
                <w:rFonts w:ascii="楷体" w:eastAsia="楷体" w:hAnsi="楷体" w:cs="楷体" w:hint="eastAsia"/>
                <w:bCs/>
                <w:kern w:val="0"/>
                <w:sz w:val="24"/>
              </w:rPr>
              <w:t>近三年，社团活动有计划、有总结，</w:t>
            </w:r>
            <w:r>
              <w:rPr>
                <w:rFonts w:ascii="楷体" w:eastAsia="楷体" w:hAnsi="楷体" w:cs="楷体" w:hint="eastAsia"/>
                <w:b/>
                <w:bCs/>
                <w:kern w:val="0"/>
                <w:sz w:val="24"/>
              </w:rPr>
              <w:t>学生参与率均在90%以上</w:t>
            </w:r>
            <w:r>
              <w:rPr>
                <w:rFonts w:ascii="楷体" w:eastAsia="楷体" w:hAnsi="楷体" w:cs="楷体" w:hint="eastAsia"/>
                <w:bCs/>
                <w:kern w:val="0"/>
                <w:sz w:val="24"/>
              </w:rPr>
              <w:t>，这些都为提升学</w:t>
            </w:r>
            <w:r w:rsidR="0015167D">
              <w:rPr>
                <w:rFonts w:ascii="楷体" w:eastAsia="楷体" w:hAnsi="楷体" w:cs="楷体" w:hint="eastAsia"/>
                <w:bCs/>
                <w:kern w:val="0"/>
                <w:sz w:val="24"/>
              </w:rPr>
              <w:t>生</w:t>
            </w:r>
            <w:r>
              <w:rPr>
                <w:rFonts w:ascii="楷体" w:eastAsia="楷体" w:hAnsi="楷体" w:cs="楷体" w:hint="eastAsia"/>
                <w:bCs/>
                <w:kern w:val="0"/>
                <w:sz w:val="24"/>
              </w:rPr>
              <w:t>职业道德、文化素质、科学素养、综合职业能力和可持续发展能力提供了重要保障。</w:t>
            </w:r>
          </w:p>
        </w:tc>
      </w:tr>
      <w:tr w:rsidR="0070070D">
        <w:trPr>
          <w:trHeight w:val="487"/>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Times New Roman" w:eastAsia="Times New Roman" w:hAnsi="Times New Roman"/>
                <w:sz w:val="24"/>
              </w:rPr>
            </w:pPr>
            <w:r>
              <w:rPr>
                <w:rFonts w:hint="eastAsia"/>
                <w:sz w:val="24"/>
              </w:rPr>
              <w:t>主要问题和不足</w:t>
            </w:r>
          </w:p>
        </w:tc>
      </w:tr>
      <w:tr w:rsidR="0070070D">
        <w:trPr>
          <w:trHeight w:val="1828"/>
        </w:trPr>
        <w:tc>
          <w:tcPr>
            <w:tcW w:w="9039" w:type="dxa"/>
            <w:gridSpan w:val="4"/>
            <w:tcBorders>
              <w:top w:val="single" w:sz="4" w:space="0" w:color="000000"/>
              <w:left w:val="single" w:sz="4" w:space="0" w:color="000000"/>
              <w:bottom w:val="single" w:sz="4" w:space="0" w:color="000000"/>
              <w:right w:val="single" w:sz="4" w:space="0" w:color="000000"/>
            </w:tcBorders>
          </w:tcPr>
          <w:p w:rsidR="0070070D" w:rsidRDefault="0070070D">
            <w:pPr>
              <w:snapToGrid w:val="0"/>
              <w:spacing w:line="400" w:lineRule="exact"/>
              <w:ind w:firstLineChars="200" w:firstLine="480"/>
              <w:rPr>
                <w:rFonts w:ascii="楷体" w:eastAsia="楷体" w:hAnsi="楷体" w:cs="楷体"/>
                <w:bCs/>
                <w:kern w:val="0"/>
                <w:sz w:val="24"/>
              </w:rPr>
            </w:pPr>
          </w:p>
          <w:p w:rsidR="0070070D" w:rsidRDefault="0070070D">
            <w:pPr>
              <w:snapToGrid w:val="0"/>
              <w:spacing w:line="400" w:lineRule="exact"/>
              <w:ind w:firstLineChars="200" w:firstLine="480"/>
              <w:rPr>
                <w:rFonts w:ascii="Times New Roman" w:hAnsi="Times New Roman"/>
                <w:sz w:val="24"/>
              </w:rPr>
            </w:pPr>
          </w:p>
        </w:tc>
      </w:tr>
      <w:tr w:rsidR="0070070D">
        <w:trPr>
          <w:trHeight w:val="545"/>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仿宋"/>
                <w:sz w:val="24"/>
              </w:rPr>
            </w:pPr>
            <w:r>
              <w:rPr>
                <w:rFonts w:hint="eastAsia"/>
                <w:sz w:val="24"/>
              </w:rPr>
              <w:t>改进措施和目标</w:t>
            </w:r>
          </w:p>
        </w:tc>
      </w:tr>
      <w:tr w:rsidR="0070070D">
        <w:trPr>
          <w:trHeight w:val="2015"/>
        </w:trPr>
        <w:tc>
          <w:tcPr>
            <w:tcW w:w="9039" w:type="dxa"/>
            <w:gridSpan w:val="4"/>
            <w:tcBorders>
              <w:top w:val="single" w:sz="4" w:space="0" w:color="000000"/>
              <w:left w:val="single" w:sz="4" w:space="0" w:color="000000"/>
              <w:bottom w:val="single" w:sz="4" w:space="0" w:color="000000"/>
              <w:right w:val="single" w:sz="4" w:space="0" w:color="000000"/>
            </w:tcBorders>
          </w:tcPr>
          <w:p w:rsidR="0070070D" w:rsidRDefault="0070070D">
            <w:pPr>
              <w:snapToGrid w:val="0"/>
              <w:spacing w:line="400" w:lineRule="exact"/>
              <w:ind w:firstLineChars="200" w:firstLine="480"/>
              <w:rPr>
                <w:rFonts w:ascii="楷体" w:eastAsia="楷体" w:hAnsi="楷体" w:cs="楷体"/>
                <w:bCs/>
                <w:kern w:val="0"/>
                <w:sz w:val="24"/>
              </w:rPr>
            </w:pPr>
          </w:p>
          <w:p w:rsidR="0070070D" w:rsidRDefault="0070070D">
            <w:pPr>
              <w:snapToGrid w:val="0"/>
              <w:spacing w:line="400" w:lineRule="exact"/>
              <w:ind w:firstLineChars="200" w:firstLine="480"/>
              <w:rPr>
                <w:rFonts w:ascii="Times New Roman" w:eastAsia="Calibri" w:hAnsi="Times New Roman"/>
                <w:sz w:val="24"/>
              </w:rPr>
            </w:pPr>
          </w:p>
        </w:tc>
      </w:tr>
    </w:tbl>
    <w:p w:rsidR="0070070D" w:rsidRDefault="0070070D">
      <w:pPr>
        <w:jc w:val="center"/>
      </w:pPr>
    </w:p>
    <w:p w:rsidR="0070070D" w:rsidRDefault="007C250D">
      <w:pPr>
        <w:jc w:val="center"/>
        <w:rPr>
          <w:rFonts w:ascii="华文中宋" w:eastAsia="华文中宋" w:hAnsi="华文中宋"/>
          <w:b/>
          <w:color w:val="000000"/>
          <w:sz w:val="30"/>
        </w:rPr>
      </w:pPr>
      <w:r>
        <w:rPr>
          <w:rFonts w:ascii="华文中宋" w:eastAsia="华文中宋" w:hAnsi="华文中宋" w:hint="eastAsia"/>
          <w:b/>
          <w:color w:val="000000"/>
          <w:sz w:val="30"/>
        </w:rPr>
        <w:lastRenderedPageBreak/>
        <w:t xml:space="preserve">现代化学校分项自评概述（序号31，负责人 </w:t>
      </w:r>
      <w:r w:rsidR="00913BB9">
        <w:rPr>
          <w:rFonts w:ascii="华文中宋" w:eastAsia="华文中宋" w:hAnsi="华文中宋" w:hint="eastAsia"/>
          <w:b/>
          <w:color w:val="000000"/>
          <w:sz w:val="30"/>
        </w:rPr>
        <w:t>：</w:t>
      </w:r>
      <w:r>
        <w:rPr>
          <w:rFonts w:ascii="华文中宋" w:eastAsia="华文中宋" w:hAnsi="华文中宋" w:hint="eastAsia"/>
          <w:b/>
          <w:color w:val="000000"/>
          <w:sz w:val="30"/>
        </w:rPr>
        <w:t>梁同波）</w:t>
      </w:r>
    </w:p>
    <w:tbl>
      <w:tblPr>
        <w:tblW w:w="9039" w:type="dxa"/>
        <w:tblInd w:w="108" w:type="dxa"/>
        <w:tblLayout w:type="fixed"/>
        <w:tblLook w:val="04A0"/>
      </w:tblPr>
      <w:tblGrid>
        <w:gridCol w:w="1341"/>
        <w:gridCol w:w="3177"/>
        <w:gridCol w:w="1343"/>
        <w:gridCol w:w="3178"/>
      </w:tblGrid>
      <w:tr w:rsidR="0070070D">
        <w:trPr>
          <w:trHeight w:val="363"/>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一级指标</w:t>
            </w:r>
          </w:p>
        </w:tc>
        <w:tc>
          <w:tcPr>
            <w:tcW w:w="3177"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办学效益</w:t>
            </w:r>
          </w:p>
        </w:tc>
        <w:tc>
          <w:tcPr>
            <w:tcW w:w="1343"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二级指标</w:t>
            </w:r>
          </w:p>
        </w:tc>
        <w:tc>
          <w:tcPr>
            <w:tcW w:w="3178"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 xml:space="preserve">5.1 </w:t>
            </w:r>
            <w:r>
              <w:rPr>
                <w:rFonts w:hint="eastAsia"/>
                <w:b/>
                <w:sz w:val="24"/>
              </w:rPr>
              <w:t>学生发展</w:t>
            </w:r>
          </w:p>
        </w:tc>
      </w:tr>
      <w:tr w:rsidR="0070070D">
        <w:trPr>
          <w:trHeight w:val="383"/>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三级指标</w:t>
            </w:r>
          </w:p>
        </w:tc>
        <w:tc>
          <w:tcPr>
            <w:tcW w:w="3177"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5.1.2</w:t>
            </w:r>
            <w:r>
              <w:rPr>
                <w:rFonts w:hint="eastAsia"/>
                <w:b/>
                <w:sz w:val="24"/>
              </w:rPr>
              <w:t>技能水平</w:t>
            </w:r>
          </w:p>
        </w:tc>
        <w:tc>
          <w:tcPr>
            <w:tcW w:w="1343"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自评等级</w:t>
            </w:r>
          </w:p>
        </w:tc>
        <w:tc>
          <w:tcPr>
            <w:tcW w:w="3178"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A</w:t>
            </w:r>
          </w:p>
        </w:tc>
      </w:tr>
      <w:tr w:rsidR="0070070D">
        <w:trPr>
          <w:trHeight w:val="1800"/>
        </w:trPr>
        <w:tc>
          <w:tcPr>
            <w:tcW w:w="134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ascii="黑体" w:eastAsia="黑体" w:hAnsi="黑体"/>
                <w:sz w:val="24"/>
              </w:rPr>
            </w:pPr>
            <w:r>
              <w:rPr>
                <w:rFonts w:ascii="Times New Roman" w:hint="eastAsia"/>
                <w:b/>
                <w:sz w:val="24"/>
              </w:rPr>
              <w:t>评估标准</w:t>
            </w:r>
          </w:p>
        </w:tc>
        <w:tc>
          <w:tcPr>
            <w:tcW w:w="7698" w:type="dxa"/>
            <w:gridSpan w:val="3"/>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ind w:firstLineChars="200" w:firstLine="480"/>
              <w:rPr>
                <w:rFonts w:ascii="Times New Roman" w:eastAsia="Times New Roman" w:hAnsi="Times New Roman"/>
                <w:sz w:val="24"/>
              </w:rPr>
            </w:pPr>
            <w:r>
              <w:rPr>
                <w:rFonts w:ascii="楷体" w:eastAsia="楷体" w:hAnsi="楷体" w:cs="楷体" w:hint="eastAsia"/>
                <w:bCs/>
                <w:kern w:val="0"/>
                <w:sz w:val="24"/>
              </w:rPr>
              <w:t>注重学生技术技能培养，95%以上毕业生取得本专业或相关专业国家职业资格四级以上证书或其它相应级别的执业证书。健全技能竞赛长效机制，人人参赛，近三年，学生在省级及以上技能大赛中成绩优异，获得6个以上一等奖奖项。</w:t>
            </w:r>
          </w:p>
        </w:tc>
      </w:tr>
      <w:tr w:rsidR="0070070D">
        <w:trPr>
          <w:trHeight w:val="395"/>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rFonts w:ascii="Times New Roman" w:eastAsia="Times New Roman" w:hAnsi="Times New Roman"/>
                <w:sz w:val="24"/>
              </w:rPr>
            </w:pPr>
            <w:r>
              <w:rPr>
                <w:rFonts w:ascii="Times New Roman" w:hint="eastAsia"/>
                <w:b/>
                <w:sz w:val="24"/>
              </w:rPr>
              <w:t>分</w:t>
            </w:r>
            <w:r>
              <w:rPr>
                <w:rFonts w:ascii="Times New Roman"/>
                <w:b/>
                <w:sz w:val="24"/>
              </w:rPr>
              <w:t xml:space="preserve"> </w:t>
            </w:r>
            <w:r>
              <w:rPr>
                <w:rFonts w:ascii="Times New Roman" w:hint="eastAsia"/>
                <w:b/>
                <w:sz w:val="24"/>
              </w:rPr>
              <w:t>项</w:t>
            </w:r>
            <w:r>
              <w:rPr>
                <w:rFonts w:ascii="Times New Roman"/>
                <w:b/>
                <w:sz w:val="24"/>
              </w:rPr>
              <w:t xml:space="preserve"> </w:t>
            </w:r>
            <w:r>
              <w:rPr>
                <w:rFonts w:ascii="Times New Roman" w:hint="eastAsia"/>
                <w:b/>
                <w:sz w:val="24"/>
              </w:rPr>
              <w:t>自</w:t>
            </w:r>
            <w:r>
              <w:rPr>
                <w:rFonts w:ascii="Times New Roman"/>
                <w:b/>
                <w:sz w:val="24"/>
              </w:rPr>
              <w:t xml:space="preserve"> </w:t>
            </w:r>
            <w:r>
              <w:rPr>
                <w:rFonts w:ascii="Times New Roman" w:hint="eastAsia"/>
                <w:b/>
                <w:sz w:val="24"/>
              </w:rPr>
              <w:t>评</w:t>
            </w:r>
            <w:r>
              <w:rPr>
                <w:rFonts w:ascii="Times New Roman"/>
                <w:b/>
                <w:sz w:val="24"/>
              </w:rPr>
              <w:t xml:space="preserve"> </w:t>
            </w:r>
            <w:r>
              <w:rPr>
                <w:rFonts w:ascii="Times New Roman" w:hint="eastAsia"/>
                <w:b/>
                <w:sz w:val="24"/>
              </w:rPr>
              <w:t>概</w:t>
            </w:r>
            <w:r>
              <w:rPr>
                <w:rFonts w:ascii="Times New Roman"/>
                <w:b/>
                <w:sz w:val="24"/>
              </w:rPr>
              <w:t xml:space="preserve"> </w:t>
            </w:r>
            <w:r>
              <w:rPr>
                <w:rFonts w:ascii="Times New Roman" w:hint="eastAsia"/>
                <w:b/>
                <w:sz w:val="24"/>
              </w:rPr>
              <w:t>述</w:t>
            </w:r>
          </w:p>
        </w:tc>
      </w:tr>
      <w:tr w:rsidR="0070070D">
        <w:trPr>
          <w:trHeight w:val="259"/>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eastAsia="Times New Roman" w:hAnsi="Times New Roman"/>
                <w:sz w:val="24"/>
              </w:rPr>
            </w:pPr>
            <w:r>
              <w:rPr>
                <w:rFonts w:hint="eastAsia"/>
                <w:sz w:val="24"/>
              </w:rPr>
              <w:t>主要实践和成效</w:t>
            </w:r>
          </w:p>
        </w:tc>
      </w:tr>
      <w:tr w:rsidR="0070070D">
        <w:trPr>
          <w:trHeight w:val="6550"/>
        </w:trPr>
        <w:tc>
          <w:tcPr>
            <w:tcW w:w="9039" w:type="dxa"/>
            <w:gridSpan w:val="4"/>
            <w:tcBorders>
              <w:top w:val="single" w:sz="4" w:space="0" w:color="000000"/>
              <w:left w:val="single" w:sz="4" w:space="0" w:color="000000"/>
              <w:bottom w:val="single" w:sz="4" w:space="0" w:color="000000"/>
              <w:right w:val="single" w:sz="4" w:space="0" w:color="000000"/>
            </w:tcBorders>
          </w:tcPr>
          <w:p w:rsidR="0070070D" w:rsidRDefault="0070070D">
            <w:pPr>
              <w:widowControl/>
              <w:adjustRightInd w:val="0"/>
              <w:snapToGrid w:val="0"/>
              <w:spacing w:line="360" w:lineRule="exact"/>
              <w:ind w:firstLineChars="200" w:firstLine="480"/>
              <w:rPr>
                <w:rFonts w:ascii="楷体" w:eastAsia="楷体" w:hAnsi="楷体" w:cs="楷体"/>
                <w:bCs/>
                <w:kern w:val="0"/>
                <w:sz w:val="24"/>
              </w:rPr>
            </w:pPr>
          </w:p>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为切实提高学生的专业技能，增强学生就业砝码，学校结合新校区建设从组织领导、制度激励、基地和设备保障等方面进行了充分投入，为培养学生的专业技术技能提供系列保障。护理专业五年级学生参加全国护士执业资格考试，连续多年通过率均在99%以上。医药类五年制高职学生全部参加西药药剂员、中药调剂员、医药商品购销员、化学检验工等职业鉴定，</w:t>
            </w:r>
            <w:r>
              <w:rPr>
                <w:rFonts w:ascii="楷体" w:eastAsia="楷体" w:hAnsi="楷体" w:cs="楷体" w:hint="eastAsia"/>
                <w:b/>
                <w:bCs/>
                <w:kern w:val="0"/>
                <w:sz w:val="24"/>
              </w:rPr>
              <w:t>鉴定合格率98%以上</w:t>
            </w:r>
            <w:r>
              <w:rPr>
                <w:rFonts w:ascii="楷体" w:eastAsia="楷体" w:hAnsi="楷体" w:cs="楷体" w:hint="eastAsia"/>
                <w:bCs/>
                <w:kern w:val="0"/>
                <w:sz w:val="24"/>
              </w:rPr>
              <w:t>。根据国务院2017年职业资格考试范围的调整，学校将进一步梳理有关专业的参考工种，努力做到双证毕业。</w:t>
            </w:r>
          </w:p>
          <w:p w:rsidR="0070070D" w:rsidRDefault="007C250D">
            <w:pPr>
              <w:widowControl/>
              <w:adjustRightInd w:val="0"/>
              <w:snapToGrid w:val="0"/>
              <w:spacing w:line="360" w:lineRule="exact"/>
              <w:ind w:firstLineChars="200" w:firstLine="480"/>
              <w:rPr>
                <w:rFonts w:eastAsia="楷体" w:hAnsi="Times New Roman"/>
                <w:sz w:val="24"/>
              </w:rPr>
            </w:pPr>
            <w:r>
              <w:rPr>
                <w:rFonts w:ascii="楷体" w:eastAsia="楷体" w:hAnsi="楷体" w:cs="楷体" w:hint="eastAsia"/>
                <w:bCs/>
                <w:kern w:val="0"/>
                <w:sz w:val="24"/>
              </w:rPr>
              <w:t>举办技能竞赛，是职业院校实现人才培养目标、深化教学改革、改善师资队伍结构的重要举措，也是检验学校办学水平和办学成效的重要标志。学校以技能竞赛为引领，充分发挥技能竞赛对教学改革的引导作用，注重培养学生的自主学习能力，提高学生实践动手能力，深化了教育教学改革，有效形成“以赛促改、以赛促教、以赛促学”的良好局面。学校把技能大赛纳入年度重点工作和绩效考核，学生全部参加，实现专业、学生、教师的“三覆盖”。</w:t>
            </w:r>
            <w:r>
              <w:rPr>
                <w:rFonts w:ascii="楷体" w:eastAsia="楷体" w:hAnsi="楷体" w:cs="楷体" w:hint="eastAsia"/>
                <w:b/>
                <w:bCs/>
                <w:kern w:val="0"/>
                <w:sz w:val="24"/>
              </w:rPr>
              <w:t>近三年，学校在省级以上技能大赛中共获奖牌43个，其中一等奖9个</w:t>
            </w:r>
            <w:r>
              <w:rPr>
                <w:rFonts w:ascii="楷体" w:eastAsia="楷体" w:hAnsi="楷体" w:cs="楷体" w:hint="eastAsia"/>
                <w:bCs/>
                <w:kern w:val="0"/>
                <w:sz w:val="24"/>
              </w:rPr>
              <w:t>。2017、2018年成功承办江苏省职业学校护理技能大赛。2018年承办全国职业院校技能大赛中职护理赛项，学生崔慧娴获一等奖第一名。2018年10月，我校方</w:t>
            </w:r>
            <w:proofErr w:type="gramStart"/>
            <w:r>
              <w:rPr>
                <w:rFonts w:ascii="楷体" w:eastAsia="楷体" w:hAnsi="楷体" w:cs="楷体" w:hint="eastAsia"/>
                <w:bCs/>
                <w:kern w:val="0"/>
                <w:sz w:val="24"/>
              </w:rPr>
              <w:t>镱</w:t>
            </w:r>
            <w:proofErr w:type="gramEnd"/>
            <w:r>
              <w:rPr>
                <w:rFonts w:ascii="楷体" w:eastAsia="楷体" w:hAnsi="楷体" w:cs="楷体" w:hint="eastAsia"/>
                <w:bCs/>
                <w:kern w:val="0"/>
                <w:sz w:val="24"/>
              </w:rPr>
              <w:t>蓉、韩小江、陈玲三名队员在全国康复医疗相关专业学生技能大赛中获康复治疗学组一等奖。</w:t>
            </w:r>
          </w:p>
        </w:tc>
      </w:tr>
      <w:tr w:rsidR="0070070D">
        <w:trPr>
          <w:trHeight w:val="487"/>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Times New Roman" w:eastAsia="Times New Roman" w:hAnsi="Times New Roman"/>
                <w:sz w:val="24"/>
              </w:rPr>
            </w:pPr>
            <w:r>
              <w:rPr>
                <w:rFonts w:hint="eastAsia"/>
                <w:sz w:val="24"/>
              </w:rPr>
              <w:t>主要问题和不足</w:t>
            </w:r>
          </w:p>
        </w:tc>
      </w:tr>
      <w:tr w:rsidR="0070070D" w:rsidTr="009578DA">
        <w:trPr>
          <w:trHeight w:val="712"/>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rsidP="009578DA">
            <w:pPr>
              <w:snapToGrid w:val="0"/>
              <w:spacing w:line="400" w:lineRule="exact"/>
              <w:ind w:firstLine="480"/>
              <w:rPr>
                <w:rFonts w:hAnsi="Times New Roman"/>
                <w:color w:val="000000"/>
                <w:sz w:val="24"/>
              </w:rPr>
            </w:pPr>
            <w:r>
              <w:rPr>
                <w:rFonts w:ascii="楷体" w:eastAsia="楷体" w:hAnsi="楷体" w:cs="楷体" w:hint="eastAsia"/>
                <w:bCs/>
                <w:kern w:val="0"/>
                <w:sz w:val="24"/>
              </w:rPr>
              <w:t>学生技能水平不均衡</w:t>
            </w:r>
          </w:p>
        </w:tc>
      </w:tr>
      <w:tr w:rsidR="0070070D">
        <w:trPr>
          <w:trHeight w:val="545"/>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仿宋"/>
                <w:sz w:val="24"/>
              </w:rPr>
            </w:pPr>
            <w:r>
              <w:rPr>
                <w:rFonts w:hint="eastAsia"/>
                <w:sz w:val="24"/>
              </w:rPr>
              <w:t>改进措施和目标</w:t>
            </w:r>
          </w:p>
        </w:tc>
      </w:tr>
      <w:tr w:rsidR="0070070D">
        <w:trPr>
          <w:trHeight w:val="1415"/>
        </w:trPr>
        <w:tc>
          <w:tcPr>
            <w:tcW w:w="903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napToGrid w:val="0"/>
              <w:spacing w:line="400" w:lineRule="exact"/>
              <w:ind w:firstLine="509"/>
              <w:rPr>
                <w:rFonts w:eastAsia="Times New Roman" w:hAnsi="Times New Roman"/>
                <w:sz w:val="24"/>
              </w:rPr>
            </w:pPr>
            <w:r>
              <w:rPr>
                <w:rFonts w:ascii="楷体" w:eastAsia="楷体" w:hAnsi="楷体" w:cs="楷体" w:hint="eastAsia"/>
                <w:bCs/>
                <w:kern w:val="0"/>
                <w:sz w:val="24"/>
              </w:rPr>
              <w:t>进一步突出以赛促练，真正实现技能水平的整体提升。</w:t>
            </w:r>
          </w:p>
        </w:tc>
      </w:tr>
    </w:tbl>
    <w:p w:rsidR="0070070D" w:rsidRDefault="007C250D">
      <w:pPr>
        <w:jc w:val="center"/>
        <w:rPr>
          <w:rFonts w:ascii="华文中宋" w:eastAsia="华文中宋" w:hAnsi="华文中宋"/>
          <w:b/>
          <w:color w:val="000000"/>
          <w:sz w:val="30"/>
        </w:rPr>
      </w:pPr>
      <w:r>
        <w:rPr>
          <w:rFonts w:ascii="华文中宋" w:eastAsia="华文中宋" w:hAnsi="华文中宋" w:hint="eastAsia"/>
          <w:b/>
          <w:color w:val="000000"/>
          <w:sz w:val="30"/>
        </w:rPr>
        <w:lastRenderedPageBreak/>
        <w:t>现代化学校分项自评概述（序号32，</w:t>
      </w:r>
      <w:r w:rsidR="00913BB9">
        <w:rPr>
          <w:rFonts w:ascii="华文中宋" w:eastAsia="华文中宋" w:hAnsi="华文中宋" w:hint="eastAsia"/>
          <w:b/>
          <w:color w:val="000000"/>
          <w:sz w:val="30"/>
        </w:rPr>
        <w:t>负责人 ：梁同波</w:t>
      </w:r>
      <w:r>
        <w:rPr>
          <w:rFonts w:ascii="华文中宋" w:eastAsia="华文中宋" w:hAnsi="华文中宋" w:hint="eastAsia"/>
          <w:b/>
          <w:color w:val="000000"/>
          <w:sz w:val="30"/>
        </w:rPr>
        <w:t>）</w:t>
      </w:r>
    </w:p>
    <w:tbl>
      <w:tblPr>
        <w:tblW w:w="9059" w:type="dxa"/>
        <w:tblInd w:w="108" w:type="dxa"/>
        <w:tblLayout w:type="fixed"/>
        <w:tblLook w:val="04A0"/>
      </w:tblPr>
      <w:tblGrid>
        <w:gridCol w:w="1359"/>
        <w:gridCol w:w="3219"/>
        <w:gridCol w:w="1361"/>
        <w:gridCol w:w="3120"/>
      </w:tblGrid>
      <w:tr w:rsidR="0070070D">
        <w:trPr>
          <w:trHeight w:val="339"/>
        </w:trPr>
        <w:tc>
          <w:tcPr>
            <w:tcW w:w="1359"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一级指标</w:t>
            </w:r>
          </w:p>
        </w:tc>
        <w:tc>
          <w:tcPr>
            <w:tcW w:w="3219"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办学效益</w:t>
            </w:r>
          </w:p>
        </w:tc>
        <w:tc>
          <w:tcPr>
            <w:tcW w:w="136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二级指标</w:t>
            </w:r>
          </w:p>
        </w:tc>
        <w:tc>
          <w:tcPr>
            <w:tcW w:w="3120"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 xml:space="preserve">5.1 </w:t>
            </w:r>
            <w:r>
              <w:rPr>
                <w:rFonts w:hint="eastAsia"/>
                <w:b/>
                <w:sz w:val="24"/>
              </w:rPr>
              <w:t>学生发展</w:t>
            </w:r>
          </w:p>
        </w:tc>
      </w:tr>
      <w:tr w:rsidR="0070070D">
        <w:trPr>
          <w:trHeight w:val="359"/>
        </w:trPr>
        <w:tc>
          <w:tcPr>
            <w:tcW w:w="1359"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eastAsia="黑体" w:hAnsi="黑体"/>
                <w:b/>
                <w:sz w:val="24"/>
              </w:rPr>
            </w:pPr>
            <w:r>
              <w:rPr>
                <w:rFonts w:hint="eastAsia"/>
                <w:b/>
                <w:sz w:val="24"/>
              </w:rPr>
              <w:t>三级指标</w:t>
            </w:r>
          </w:p>
        </w:tc>
        <w:tc>
          <w:tcPr>
            <w:tcW w:w="3219"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5.1.3</w:t>
            </w:r>
            <w:r>
              <w:rPr>
                <w:rFonts w:hint="eastAsia"/>
                <w:b/>
                <w:sz w:val="24"/>
              </w:rPr>
              <w:t>竞争能力</w:t>
            </w:r>
          </w:p>
        </w:tc>
        <w:tc>
          <w:tcPr>
            <w:tcW w:w="1361"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自评等级</w:t>
            </w:r>
          </w:p>
        </w:tc>
        <w:tc>
          <w:tcPr>
            <w:tcW w:w="3120"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b/>
                <w:sz w:val="24"/>
              </w:rPr>
            </w:pPr>
            <w:r>
              <w:rPr>
                <w:rFonts w:hint="eastAsia"/>
                <w:b/>
                <w:sz w:val="24"/>
              </w:rPr>
              <w:t>A</w:t>
            </w:r>
          </w:p>
        </w:tc>
      </w:tr>
      <w:tr w:rsidR="0070070D">
        <w:trPr>
          <w:trHeight w:val="2365"/>
        </w:trPr>
        <w:tc>
          <w:tcPr>
            <w:tcW w:w="1359" w:type="dxa"/>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rPr>
                <w:rFonts w:ascii="黑体" w:eastAsia="黑体" w:hAnsi="黑体"/>
                <w:sz w:val="24"/>
              </w:rPr>
            </w:pPr>
            <w:r>
              <w:rPr>
                <w:rFonts w:ascii="Times New Roman" w:hint="eastAsia"/>
                <w:b/>
                <w:sz w:val="24"/>
              </w:rPr>
              <w:t>评估标准</w:t>
            </w:r>
          </w:p>
        </w:tc>
        <w:tc>
          <w:tcPr>
            <w:tcW w:w="7700" w:type="dxa"/>
            <w:gridSpan w:val="3"/>
            <w:tcBorders>
              <w:top w:val="single" w:sz="4" w:space="0" w:color="000000"/>
              <w:left w:val="single" w:sz="4" w:space="0" w:color="000000"/>
              <w:bottom w:val="single" w:sz="4" w:space="0" w:color="000000"/>
              <w:right w:val="single" w:sz="4" w:space="0" w:color="000000"/>
            </w:tcBorders>
            <w:vAlign w:val="center"/>
          </w:tcPr>
          <w:p w:rsidR="0070070D" w:rsidRDefault="007C250D">
            <w:pPr>
              <w:snapToGrid w:val="0"/>
              <w:spacing w:line="360" w:lineRule="exact"/>
              <w:ind w:firstLine="420"/>
              <w:rPr>
                <w:rFonts w:ascii="楷体" w:eastAsia="楷体" w:hAnsi="楷体" w:cs="楷体"/>
                <w:sz w:val="24"/>
              </w:rPr>
            </w:pPr>
            <w:r>
              <w:rPr>
                <w:rFonts w:ascii="楷体" w:eastAsia="楷体" w:hAnsi="楷体" w:cs="楷体" w:hint="eastAsia"/>
                <w:bCs/>
                <w:kern w:val="0"/>
                <w:sz w:val="24"/>
              </w:rPr>
              <w:t>积极开展职业生涯指导和创业创新教育，毕业生就业率和对口就业率高，用人单位评价高。认真挖掘和宣传优秀学生和毕业生典型事迹。定期开展创新、创业等竞赛活动，近三年，学生在省级及以上创新、创业大赛中成绩优异，“文明风采”等竞赛成绩较好。与高校合作实施中高等职业教育衔接培养，对口升学率高、质量好。</w:t>
            </w:r>
          </w:p>
        </w:tc>
      </w:tr>
      <w:tr w:rsidR="0070070D">
        <w:trPr>
          <w:trHeight w:val="370"/>
        </w:trPr>
        <w:tc>
          <w:tcPr>
            <w:tcW w:w="905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center"/>
              <w:rPr>
                <w:rFonts w:ascii="Times New Roman" w:eastAsia="Times New Roman" w:hAnsi="Times New Roman"/>
                <w:sz w:val="24"/>
              </w:rPr>
            </w:pPr>
            <w:r>
              <w:rPr>
                <w:rFonts w:ascii="Times New Roman" w:hint="eastAsia"/>
                <w:b/>
                <w:sz w:val="24"/>
              </w:rPr>
              <w:t>分</w:t>
            </w:r>
            <w:r>
              <w:rPr>
                <w:rFonts w:ascii="Times New Roman"/>
                <w:b/>
                <w:sz w:val="24"/>
              </w:rPr>
              <w:t xml:space="preserve"> </w:t>
            </w:r>
            <w:r>
              <w:rPr>
                <w:rFonts w:ascii="Times New Roman" w:hint="eastAsia"/>
                <w:b/>
                <w:sz w:val="24"/>
              </w:rPr>
              <w:t>项</w:t>
            </w:r>
            <w:r>
              <w:rPr>
                <w:rFonts w:ascii="Times New Roman"/>
                <w:b/>
                <w:sz w:val="24"/>
              </w:rPr>
              <w:t xml:space="preserve"> </w:t>
            </w:r>
            <w:r>
              <w:rPr>
                <w:rFonts w:ascii="Times New Roman" w:hint="eastAsia"/>
                <w:b/>
                <w:sz w:val="24"/>
              </w:rPr>
              <w:t>自</w:t>
            </w:r>
            <w:r>
              <w:rPr>
                <w:rFonts w:ascii="Times New Roman"/>
                <w:b/>
                <w:sz w:val="24"/>
              </w:rPr>
              <w:t xml:space="preserve"> </w:t>
            </w:r>
            <w:r>
              <w:rPr>
                <w:rFonts w:ascii="Times New Roman" w:hint="eastAsia"/>
                <w:b/>
                <w:sz w:val="24"/>
              </w:rPr>
              <w:t>评</w:t>
            </w:r>
            <w:r>
              <w:rPr>
                <w:rFonts w:ascii="Times New Roman"/>
                <w:b/>
                <w:sz w:val="24"/>
              </w:rPr>
              <w:t xml:space="preserve"> </w:t>
            </w:r>
            <w:r>
              <w:rPr>
                <w:rFonts w:ascii="Times New Roman" w:hint="eastAsia"/>
                <w:b/>
                <w:sz w:val="24"/>
              </w:rPr>
              <w:t>概</w:t>
            </w:r>
            <w:r>
              <w:rPr>
                <w:rFonts w:ascii="Times New Roman"/>
                <w:b/>
                <w:sz w:val="24"/>
              </w:rPr>
              <w:t xml:space="preserve"> </w:t>
            </w:r>
            <w:r>
              <w:rPr>
                <w:rFonts w:ascii="Times New Roman" w:hint="eastAsia"/>
                <w:b/>
                <w:sz w:val="24"/>
              </w:rPr>
              <w:t>述</w:t>
            </w:r>
          </w:p>
        </w:tc>
      </w:tr>
      <w:tr w:rsidR="0070070D">
        <w:trPr>
          <w:trHeight w:val="243"/>
        </w:trPr>
        <w:tc>
          <w:tcPr>
            <w:tcW w:w="905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eastAsia="Times New Roman" w:hAnsi="Times New Roman"/>
                <w:sz w:val="24"/>
              </w:rPr>
            </w:pPr>
            <w:r>
              <w:rPr>
                <w:rFonts w:hint="eastAsia"/>
                <w:sz w:val="24"/>
              </w:rPr>
              <w:t>主要实践和成效</w:t>
            </w:r>
          </w:p>
        </w:tc>
      </w:tr>
      <w:tr w:rsidR="0070070D">
        <w:trPr>
          <w:trHeight w:val="6375"/>
        </w:trPr>
        <w:tc>
          <w:tcPr>
            <w:tcW w:w="9059" w:type="dxa"/>
            <w:gridSpan w:val="4"/>
            <w:tcBorders>
              <w:top w:val="single" w:sz="4" w:space="0" w:color="000000"/>
              <w:left w:val="single" w:sz="4" w:space="0" w:color="000000"/>
              <w:bottom w:val="single" w:sz="4" w:space="0" w:color="000000"/>
              <w:right w:val="single" w:sz="4" w:space="0" w:color="000000"/>
            </w:tcBorders>
          </w:tcPr>
          <w:p w:rsidR="0070070D" w:rsidRDefault="007C250D">
            <w:pPr>
              <w:widowControl/>
              <w:adjustRightInd w:val="0"/>
              <w:snapToGrid w:val="0"/>
              <w:spacing w:line="360" w:lineRule="exact"/>
              <w:ind w:firstLineChars="200" w:firstLine="480"/>
              <w:rPr>
                <w:rFonts w:ascii="楷体" w:eastAsia="楷体" w:hAnsi="楷体" w:cs="楷体"/>
                <w:b/>
                <w:bCs/>
                <w:kern w:val="0"/>
                <w:sz w:val="24"/>
              </w:rPr>
            </w:pPr>
            <w:r>
              <w:rPr>
                <w:rFonts w:ascii="楷体" w:eastAsia="楷体" w:hAnsi="楷体" w:cs="楷体" w:hint="eastAsia"/>
                <w:bCs/>
                <w:kern w:val="0"/>
                <w:sz w:val="24"/>
              </w:rPr>
              <w:t>毕业生就业服务体系不断完善，积极开辟多种形式的就业与继续学习渠道，每年开展多种形式的就业创业指导，积极整合资源，拓宽就业渠道，联合崇川区人才服务中心组织大型招聘会。</w:t>
            </w:r>
            <w:r>
              <w:rPr>
                <w:rFonts w:ascii="楷体" w:eastAsia="楷体" w:hAnsi="楷体" w:cs="楷体" w:hint="eastAsia"/>
                <w:b/>
                <w:bCs/>
                <w:kern w:val="0"/>
                <w:sz w:val="24"/>
              </w:rPr>
              <w:t>近三年毕业生就业率98.4%、对口就业率96%，本地就业率94.1%。</w:t>
            </w:r>
          </w:p>
          <w:p w:rsidR="0070070D" w:rsidRDefault="007C250D">
            <w:pPr>
              <w:widowControl/>
              <w:adjustRightInd w:val="0"/>
              <w:snapToGrid w:val="0"/>
              <w:spacing w:line="360" w:lineRule="exact"/>
              <w:ind w:firstLineChars="200" w:firstLine="480"/>
              <w:rPr>
                <w:rFonts w:ascii="楷体" w:eastAsia="楷体" w:hAnsi="楷体" w:cs="楷体"/>
                <w:b/>
                <w:bCs/>
                <w:kern w:val="0"/>
                <w:sz w:val="24"/>
              </w:rPr>
            </w:pPr>
            <w:r>
              <w:rPr>
                <w:rFonts w:ascii="楷体" w:eastAsia="楷体" w:hAnsi="楷体" w:cs="楷体" w:hint="eastAsia"/>
                <w:bCs/>
                <w:color w:val="000000" w:themeColor="text1"/>
                <w:kern w:val="0"/>
                <w:sz w:val="24"/>
              </w:rPr>
              <w:t>近三年，新增优秀学生典型290人，其中140名优秀学生获国家励志奖学金，149名优秀毕业生被上海著名医院录用，学校对他们的典型事迹进行了宣传。</w:t>
            </w:r>
            <w:r>
              <w:rPr>
                <w:rFonts w:ascii="楷体" w:eastAsia="楷体" w:hAnsi="楷体" w:cs="楷体" w:hint="eastAsia"/>
                <w:b/>
                <w:bCs/>
                <w:kern w:val="0"/>
                <w:sz w:val="24"/>
              </w:rPr>
              <w:t>李楠楠同学毕业后放弃铁饭碗，投身养老事业，被推选为十三届全国人大代表。</w:t>
            </w:r>
          </w:p>
          <w:p w:rsidR="0070070D" w:rsidRDefault="007C250D">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重视对学生创新创业意识的培养，通过第二课堂、社团文化节、定期举办职业生涯规划和就业创业指导讲座等形式，积极开展创业创新教育及实践活动。学校重视对学生创新创业意识的培养，通过第二课堂、社团文化节、定期举办职业生涯规划和就业创业指导讲座等形式积极开展创业创新教育及实践活动。近三年学生在省级及以上</w:t>
            </w:r>
            <w:r>
              <w:rPr>
                <w:rFonts w:ascii="楷体" w:eastAsia="楷体" w:hAnsi="楷体" w:cs="楷体" w:hint="eastAsia"/>
                <w:b/>
                <w:bCs/>
                <w:kern w:val="0"/>
                <w:sz w:val="24"/>
              </w:rPr>
              <w:t>创新创业大赛中获得一等奖5项，二等奖3项，三等奖6项，伯乐奖2项</w:t>
            </w:r>
            <w:r>
              <w:rPr>
                <w:rFonts w:ascii="楷体" w:eastAsia="楷体" w:hAnsi="楷体" w:cs="楷体" w:hint="eastAsia"/>
                <w:bCs/>
                <w:kern w:val="0"/>
                <w:sz w:val="24"/>
              </w:rPr>
              <w:t>；近三年在“文明风采”大赛中成绩突出，获国赛奖项1个、省级奖项33个。</w:t>
            </w:r>
          </w:p>
          <w:p w:rsidR="0070070D" w:rsidRDefault="007C250D" w:rsidP="00FD21E8">
            <w:pPr>
              <w:widowControl/>
              <w:adjustRightInd w:val="0"/>
              <w:snapToGrid w:val="0"/>
              <w:spacing w:line="360" w:lineRule="exact"/>
              <w:ind w:firstLineChars="200" w:firstLine="482"/>
              <w:rPr>
                <w:rFonts w:ascii="楷体" w:eastAsia="楷体" w:hAnsi="楷体" w:cs="楷体"/>
                <w:sz w:val="24"/>
              </w:rPr>
            </w:pPr>
            <w:r>
              <w:rPr>
                <w:rFonts w:ascii="楷体" w:eastAsia="楷体" w:hAnsi="楷体" w:cs="楷体" w:hint="eastAsia"/>
                <w:b/>
                <w:bCs/>
                <w:color w:val="000000" w:themeColor="text1"/>
                <w:kern w:val="0"/>
                <w:sz w:val="24"/>
              </w:rPr>
              <w:t>学校有中高职衔接培养专业3个，</w:t>
            </w:r>
            <w:r>
              <w:rPr>
                <w:rFonts w:ascii="楷体" w:eastAsia="楷体" w:hAnsi="楷体" w:cs="楷体" w:hint="eastAsia"/>
                <w:bCs/>
                <w:kern w:val="0"/>
                <w:sz w:val="24"/>
              </w:rPr>
              <w:t>与苏州卫生职业技术学院护理系、药学系共建中高职衔接合作项目，共同制订了“4+2” 六年人才培养方案，科学对接好中职与高职课程对接。合作以来，已有146名学生顺利转段，进入到高职2年（社区、助产方向）和（药学、生物制剂方向）阶段学习。与南京医科大学合作开设“专接本” 衔接合作项目，升学率100%。</w:t>
            </w:r>
          </w:p>
        </w:tc>
      </w:tr>
      <w:tr w:rsidR="0070070D">
        <w:trPr>
          <w:trHeight w:val="456"/>
        </w:trPr>
        <w:tc>
          <w:tcPr>
            <w:tcW w:w="905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Times New Roman" w:eastAsia="Times New Roman" w:hAnsi="Times New Roman"/>
                <w:sz w:val="24"/>
              </w:rPr>
            </w:pPr>
            <w:r>
              <w:rPr>
                <w:rFonts w:hint="eastAsia"/>
                <w:sz w:val="24"/>
              </w:rPr>
              <w:t>主要问题和不足</w:t>
            </w:r>
          </w:p>
        </w:tc>
      </w:tr>
      <w:tr w:rsidR="0070070D">
        <w:trPr>
          <w:trHeight w:val="701"/>
        </w:trPr>
        <w:tc>
          <w:tcPr>
            <w:tcW w:w="9059" w:type="dxa"/>
            <w:gridSpan w:val="4"/>
            <w:tcBorders>
              <w:top w:val="single" w:sz="4" w:space="0" w:color="000000"/>
              <w:left w:val="single" w:sz="4" w:space="0" w:color="000000"/>
              <w:bottom w:val="single" w:sz="4" w:space="0" w:color="000000"/>
              <w:right w:val="single" w:sz="4" w:space="0" w:color="000000"/>
            </w:tcBorders>
          </w:tcPr>
          <w:p w:rsidR="0070070D" w:rsidRDefault="0070070D">
            <w:pPr>
              <w:snapToGrid w:val="0"/>
              <w:spacing w:line="400" w:lineRule="exact"/>
              <w:ind w:firstLine="420"/>
              <w:rPr>
                <w:rFonts w:eastAsia="Times New Roman" w:hAnsi="Times New Roman"/>
              </w:rPr>
            </w:pPr>
          </w:p>
        </w:tc>
      </w:tr>
      <w:tr w:rsidR="0070070D">
        <w:trPr>
          <w:trHeight w:val="510"/>
        </w:trPr>
        <w:tc>
          <w:tcPr>
            <w:tcW w:w="905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C250D">
            <w:pPr>
              <w:spacing w:line="400" w:lineRule="exact"/>
              <w:jc w:val="left"/>
              <w:rPr>
                <w:rFonts w:ascii="仿宋"/>
                <w:sz w:val="24"/>
              </w:rPr>
            </w:pPr>
            <w:r>
              <w:rPr>
                <w:rFonts w:hint="eastAsia"/>
                <w:sz w:val="24"/>
              </w:rPr>
              <w:t>改进措施和目标</w:t>
            </w:r>
          </w:p>
        </w:tc>
      </w:tr>
      <w:tr w:rsidR="0070070D">
        <w:trPr>
          <w:trHeight w:val="1237"/>
        </w:trPr>
        <w:tc>
          <w:tcPr>
            <w:tcW w:w="9059" w:type="dxa"/>
            <w:gridSpan w:val="4"/>
            <w:tcBorders>
              <w:top w:val="single" w:sz="4" w:space="0" w:color="000000"/>
              <w:left w:val="single" w:sz="4" w:space="0" w:color="000000"/>
              <w:bottom w:val="single" w:sz="4" w:space="0" w:color="000000"/>
              <w:right w:val="single" w:sz="4" w:space="0" w:color="000000"/>
            </w:tcBorders>
            <w:vAlign w:val="center"/>
          </w:tcPr>
          <w:p w:rsidR="0070070D" w:rsidRDefault="0070070D">
            <w:pPr>
              <w:snapToGrid w:val="0"/>
              <w:spacing w:line="400" w:lineRule="exact"/>
              <w:ind w:firstLine="420"/>
            </w:pP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现代化学校分项自评概述（序号33，负责人</w:t>
      </w:r>
      <w:r w:rsidR="00913BB9">
        <w:rPr>
          <w:rFonts w:ascii="华文中宋" w:eastAsia="华文中宋" w:hAnsi="华文中宋" w:hint="eastAsia"/>
          <w:b/>
          <w:bCs/>
          <w:color w:val="000000"/>
          <w:sz w:val="30"/>
          <w:szCs w:val="30"/>
        </w:rPr>
        <w:t>：</w:t>
      </w:r>
      <w:r>
        <w:rPr>
          <w:rFonts w:ascii="华文中宋" w:eastAsia="华文中宋" w:hAnsi="华文中宋" w:hint="eastAsia"/>
          <w:b/>
          <w:bCs/>
          <w:color w:val="000000"/>
          <w:sz w:val="30"/>
          <w:szCs w:val="30"/>
        </w:rPr>
        <w:t>吴伟 ）</w:t>
      </w:r>
    </w:p>
    <w:tbl>
      <w:tblPr>
        <w:tblStyle w:val="1"/>
        <w:tblW w:w="9197" w:type="dxa"/>
        <w:tblLayout w:type="fixed"/>
        <w:tblLook w:val="04A0"/>
      </w:tblPr>
      <w:tblGrid>
        <w:gridCol w:w="1341"/>
        <w:gridCol w:w="3177"/>
        <w:gridCol w:w="1343"/>
        <w:gridCol w:w="3336"/>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办学效益</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5.2社会贡献</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5.2.1社会服务</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36"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 xml:space="preserve"> A</w:t>
            </w:r>
          </w:p>
        </w:tc>
      </w:tr>
      <w:tr w:rsidR="0070070D">
        <w:trPr>
          <w:trHeight w:val="2350"/>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56"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200" w:firstLine="480"/>
              <w:rPr>
                <w:rFonts w:ascii="楷体_GB2312" w:eastAsia="楷体_GB2312" w:hAnsi="Times New Roman"/>
                <w:sz w:val="24"/>
              </w:rPr>
            </w:pPr>
            <w:r>
              <w:rPr>
                <w:rFonts w:ascii="楷体" w:eastAsia="楷体" w:hAnsi="楷体" w:cs="楷体" w:hint="eastAsia"/>
                <w:bCs/>
                <w:kern w:val="0"/>
                <w:sz w:val="24"/>
              </w:rPr>
              <w:t>建有技术应用和服务团队，能与行业企业紧密合作积极开展应用技术研究与新产品、新工艺开发。每年参与生产、咨询和技术服务的项目不少于5个。向社会免费开放社区教育（文化活动中心）服务设施和数字化教育资源，服务企业，服务新农村建设，每年开展送科技进企业和下乡等活动2次以上。面向社会广泛开展职业教育培训，年培训</w:t>
            </w:r>
            <w:proofErr w:type="gramStart"/>
            <w:r>
              <w:rPr>
                <w:rFonts w:ascii="楷体" w:eastAsia="楷体" w:hAnsi="楷体" w:cs="楷体" w:hint="eastAsia"/>
                <w:bCs/>
                <w:kern w:val="0"/>
                <w:sz w:val="24"/>
              </w:rPr>
              <w:t>人次不</w:t>
            </w:r>
            <w:proofErr w:type="gramEnd"/>
            <w:r>
              <w:rPr>
                <w:rFonts w:ascii="楷体" w:eastAsia="楷体" w:hAnsi="楷体" w:cs="楷体" w:hint="eastAsia"/>
                <w:bCs/>
                <w:kern w:val="0"/>
                <w:sz w:val="24"/>
              </w:rPr>
              <w:t>少于全日制在校生数。</w:t>
            </w:r>
          </w:p>
        </w:tc>
      </w:tr>
      <w:tr w:rsidR="0070070D">
        <w:trPr>
          <w:trHeight w:val="39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9"/>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5920"/>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我校重视专业服务团队建设，近年来建有社区卫生服务团队、药学继续教育培训团队、养老志愿者服务团队、社区教育服务团队、南丁格尔志愿者服务团队、社区义诊服务团队、人机对话考试服务团队、社区爱心服务团队等8个技术应用和服务团队。</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近三年主办（承办 “住院医师规范化培训、村卫生室合理用药专项培训班、海警卫生员培训班、养老护理员培训班、药械监管综合业务培训班、消毒员、社区全科医学培训”</w:t>
            </w:r>
            <w:r w:rsidR="0015167D">
              <w:rPr>
                <w:rFonts w:ascii="楷体" w:eastAsia="楷体" w:hAnsi="楷体" w:cs="楷体" w:hint="eastAsia"/>
                <w:bCs/>
                <w:kern w:val="0"/>
                <w:sz w:val="24"/>
              </w:rPr>
              <w:t xml:space="preserve"> 等）</w:t>
            </w:r>
            <w:r>
              <w:rPr>
                <w:rFonts w:ascii="楷体" w:eastAsia="楷体" w:hAnsi="楷体" w:cs="楷体" w:hint="eastAsia"/>
                <w:b/>
                <w:bCs/>
                <w:kern w:val="0"/>
                <w:sz w:val="24"/>
              </w:rPr>
              <w:t>各类培训项目近20个50余期。</w:t>
            </w:r>
            <w:r>
              <w:rPr>
                <w:rFonts w:ascii="楷体" w:eastAsia="楷体" w:hAnsi="楷体" w:cs="楷体" w:hint="eastAsia"/>
                <w:bCs/>
                <w:kern w:val="0"/>
                <w:sz w:val="24"/>
              </w:rPr>
              <w:t xml:space="preserve">        </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坚持以人为本，服务周边社区居民的原则，主动向学校周边居民小区免费开放田径场、篮球场、排球场等室外体育设施以及图书馆阅览室等公共服务设施和数字化教育资源。积极主动为社会主义新农村建设服务，开展“职教富民”工程，新开设农村医学专业，每年开展送科技进企业、社区和服务新农村建设等活动每年2次。注重社会培训学员满意度，每次培训都发放社会培训质量调查表，从课程设置、师资水平、培训组织形式、培训质量保证体系、培训效果期望值、后勤保障等多个方面让学员对学校社会培训工作进行反馈。</w:t>
            </w:r>
          </w:p>
          <w:p w:rsidR="0070070D" w:rsidRDefault="007C250D" w:rsidP="00FD21E8">
            <w:pPr>
              <w:widowControl/>
              <w:adjustRightInd w:val="0"/>
              <w:snapToGrid w:val="0"/>
              <w:spacing w:line="360" w:lineRule="exact"/>
              <w:ind w:firstLineChars="200" w:firstLine="482"/>
              <w:rPr>
                <w:rFonts w:ascii="宋体" w:hAnsi="宋体"/>
                <w:bCs/>
                <w:sz w:val="28"/>
                <w:szCs w:val="28"/>
              </w:rPr>
            </w:pPr>
            <w:r>
              <w:rPr>
                <w:rFonts w:ascii="楷体" w:eastAsia="楷体" w:hAnsi="楷体" w:cs="楷体" w:hint="eastAsia"/>
                <w:b/>
                <w:bCs/>
                <w:kern w:val="0"/>
                <w:sz w:val="24"/>
              </w:rPr>
              <w:t>面向医药卫生、家政、养老康复等行业企业职业教育培训人数24000余人次（年均培训约8000人次以上），到账资金137万余元。</w:t>
            </w:r>
          </w:p>
        </w:tc>
      </w:tr>
      <w:tr w:rsidR="0070070D">
        <w:trPr>
          <w:trHeight w:val="487"/>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930"/>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150" w:firstLine="300"/>
              <w:rPr>
                <w:rFonts w:ascii="宋体" w:hAnsi="宋体"/>
                <w:kern w:val="0"/>
                <w:sz w:val="20"/>
                <w:szCs w:val="21"/>
              </w:rPr>
            </w:pPr>
            <w:r>
              <w:rPr>
                <w:rFonts w:ascii="宋体" w:hAnsi="宋体" w:hint="eastAsia"/>
                <w:kern w:val="0"/>
                <w:sz w:val="20"/>
                <w:szCs w:val="21"/>
              </w:rPr>
              <w:t xml:space="preserve">  </w:t>
            </w:r>
            <w:r>
              <w:rPr>
                <w:rFonts w:ascii="楷体_GB2312" w:eastAsia="楷体_GB2312" w:hAnsi="宋体" w:hint="eastAsia"/>
                <w:bCs/>
                <w:kern w:val="0"/>
                <w:sz w:val="24"/>
              </w:rPr>
              <w:t>二期工程中的职后培训中心尚未建成</w:t>
            </w:r>
          </w:p>
        </w:tc>
      </w:tr>
      <w:tr w:rsidR="0070070D">
        <w:trPr>
          <w:trHeight w:val="54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trPr>
          <w:trHeight w:val="1245"/>
        </w:trPr>
        <w:tc>
          <w:tcPr>
            <w:tcW w:w="9197"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360" w:lineRule="exact"/>
              <w:ind w:firstLineChars="200" w:firstLine="480"/>
              <w:rPr>
                <w:rFonts w:ascii="宋体" w:hAnsi="宋体"/>
                <w:bCs/>
                <w:kern w:val="0"/>
                <w:sz w:val="24"/>
              </w:rPr>
            </w:pPr>
            <w:r>
              <w:rPr>
                <w:rFonts w:ascii="楷体" w:eastAsia="楷体" w:hAnsi="楷体" w:cs="楷体" w:hint="eastAsia"/>
                <w:bCs/>
                <w:kern w:val="0"/>
                <w:sz w:val="24"/>
              </w:rPr>
              <w:t>学校与</w:t>
            </w:r>
            <w:proofErr w:type="gramStart"/>
            <w:r>
              <w:rPr>
                <w:rFonts w:ascii="楷体" w:eastAsia="楷体" w:hAnsi="楷体" w:cs="楷体" w:hint="eastAsia"/>
                <w:bCs/>
                <w:kern w:val="0"/>
                <w:sz w:val="24"/>
              </w:rPr>
              <w:t>市发改委</w:t>
            </w:r>
            <w:proofErr w:type="gramEnd"/>
            <w:r>
              <w:rPr>
                <w:rFonts w:ascii="楷体" w:eastAsia="楷体" w:hAnsi="楷体" w:cs="楷体" w:hint="eastAsia"/>
                <w:bCs/>
                <w:kern w:val="0"/>
                <w:sz w:val="24"/>
              </w:rPr>
              <w:t>等部门积极沟通，促使培训大楼早日建成。</w:t>
            </w: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现代化学校分项自评概述（序号34，</w:t>
      </w:r>
      <w:r w:rsidR="00913BB9">
        <w:rPr>
          <w:rFonts w:ascii="华文中宋" w:eastAsia="华文中宋" w:hAnsi="华文中宋" w:hint="eastAsia"/>
          <w:b/>
          <w:bCs/>
          <w:color w:val="000000"/>
          <w:sz w:val="30"/>
          <w:szCs w:val="30"/>
        </w:rPr>
        <w:t>负责人：吴伟</w:t>
      </w:r>
      <w:r>
        <w:rPr>
          <w:rFonts w:ascii="华文中宋" w:eastAsia="华文中宋" w:hAnsi="华文中宋" w:hint="eastAsia"/>
          <w:b/>
          <w:bCs/>
          <w:color w:val="000000"/>
          <w:sz w:val="30"/>
          <w:szCs w:val="30"/>
        </w:rPr>
        <w:t>）</w:t>
      </w:r>
    </w:p>
    <w:tbl>
      <w:tblPr>
        <w:tblStyle w:val="1"/>
        <w:tblW w:w="9182" w:type="dxa"/>
        <w:tblLayout w:type="fixed"/>
        <w:tblLook w:val="04A0"/>
      </w:tblPr>
      <w:tblGrid>
        <w:gridCol w:w="1341"/>
        <w:gridCol w:w="3177"/>
        <w:gridCol w:w="1343"/>
        <w:gridCol w:w="3321"/>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办学效益</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2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5.2社会贡献</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5.2.2社会评价</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2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 xml:space="preserve"> A</w:t>
            </w:r>
          </w:p>
        </w:tc>
      </w:tr>
      <w:tr w:rsidR="0070070D">
        <w:trPr>
          <w:trHeight w:val="1830"/>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41"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ind w:firstLineChars="200" w:firstLine="480"/>
              <w:rPr>
                <w:rFonts w:ascii="Times New Roman" w:hAnsi="Times New Roman"/>
                <w:sz w:val="24"/>
              </w:rPr>
            </w:pPr>
            <w:r>
              <w:rPr>
                <w:rFonts w:ascii="楷体" w:eastAsia="楷体" w:hAnsi="楷体" w:cs="楷体" w:hint="eastAsia"/>
                <w:bCs/>
                <w:kern w:val="0"/>
                <w:sz w:val="24"/>
              </w:rPr>
              <w:t>通过建立人才培养质量社会评价机制，促进资源共享、提高办学效益、扩大受益面、增强吸引力。定期开展用人单位对学校毕业生的满意度、毕业生家长对学校的满意度、毕业生对学校的满意度调查，用人单位、学生家长、学生满意度均达90%以上。</w:t>
            </w:r>
          </w:p>
        </w:tc>
      </w:tr>
      <w:tr w:rsidR="0070070D">
        <w:trPr>
          <w:trHeight w:val="395"/>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9"/>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5603"/>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学校充分发挥“南通卫生职教集团”理事长单位、全国现代学徒制试点专业、全国技能大赛</w:t>
            </w:r>
            <w:proofErr w:type="gramStart"/>
            <w:r>
              <w:rPr>
                <w:rFonts w:ascii="楷体" w:eastAsia="楷体" w:hAnsi="楷体" w:cs="楷体" w:hint="eastAsia"/>
                <w:bCs/>
                <w:kern w:val="0"/>
                <w:sz w:val="24"/>
              </w:rPr>
              <w:t>赛</w:t>
            </w:r>
            <w:proofErr w:type="gramEnd"/>
            <w:r>
              <w:rPr>
                <w:rFonts w:ascii="楷体" w:eastAsia="楷体" w:hAnsi="楷体" w:cs="楷体" w:hint="eastAsia"/>
                <w:bCs/>
                <w:kern w:val="0"/>
                <w:sz w:val="24"/>
              </w:rPr>
              <w:t>点学校、江苏联合学院护理协作委员会理事长单位等办学</w:t>
            </w:r>
            <w:r w:rsidR="0015167D">
              <w:rPr>
                <w:rFonts w:ascii="楷体" w:eastAsia="楷体" w:hAnsi="楷体" w:cs="楷体" w:hint="eastAsia"/>
                <w:bCs/>
                <w:kern w:val="0"/>
                <w:sz w:val="24"/>
              </w:rPr>
              <w:t>优势</w:t>
            </w:r>
            <w:r>
              <w:rPr>
                <w:rFonts w:ascii="楷体" w:eastAsia="楷体" w:hAnsi="楷体" w:cs="楷体" w:hint="eastAsia"/>
                <w:bCs/>
                <w:kern w:val="0"/>
                <w:sz w:val="24"/>
              </w:rPr>
              <w:t>，紧紧抓住南通社会经济发展的大好机遇，贴近地方经济社会发展的实际需求，集中精力培养生产、管理、经营第一线的急需的高素质的应用型卫生医药人才，积极实施校企合作产教融合策略，与南通市卫计委、南通市民政局、南通市食品药品监督管理局等部门合作建设社会服务基地。基于良好的专业素养、操作技能和综合素质，我校毕业生深受用人单位欢迎，学校通过拓展资源、过程对接、基地建设、就业推荐会等多种途径积极开拓就业市场。</w:t>
            </w:r>
          </w:p>
          <w:p w:rsidR="0070070D" w:rsidRDefault="007C250D" w:rsidP="009578DA">
            <w:pPr>
              <w:widowControl/>
              <w:adjustRightInd w:val="0"/>
              <w:snapToGrid w:val="0"/>
              <w:spacing w:line="360" w:lineRule="exact"/>
              <w:ind w:firstLineChars="200" w:firstLine="480"/>
              <w:rPr>
                <w:rFonts w:ascii="宋体" w:hAnsi="宋体"/>
                <w:sz w:val="28"/>
                <w:szCs w:val="28"/>
              </w:rPr>
            </w:pPr>
            <w:r>
              <w:rPr>
                <w:rFonts w:ascii="楷体" w:eastAsia="楷体" w:hAnsi="楷体" w:cs="楷体" w:hint="eastAsia"/>
                <w:bCs/>
                <w:kern w:val="0"/>
                <w:sz w:val="24"/>
              </w:rPr>
              <w:t>坚持对毕业生开展跟踪调查和就业满意度调查，建立就业学生追踪档案。通过建立人才培养质量社会评价机制，形成优势互补、促进资源共享、提高办学效益、扩大受益面、增强吸引力。强调教书育人、管理育人、服务育人、环境育人的理念，以实际成效提升社会及人民群众对学校办学的满意度。学校年度质量报告显示，</w:t>
            </w:r>
            <w:r>
              <w:rPr>
                <w:rFonts w:ascii="楷体" w:eastAsia="楷体" w:hAnsi="楷体" w:cs="楷体" w:hint="eastAsia"/>
                <w:b/>
                <w:bCs/>
                <w:kern w:val="0"/>
                <w:sz w:val="24"/>
              </w:rPr>
              <w:t>用人单位对学校毕业生满意度94%、毕业生家长对学校满意度92%，毕业生对学校的满意度95%</w:t>
            </w:r>
            <w:r>
              <w:rPr>
                <w:rFonts w:ascii="楷体" w:eastAsia="楷体" w:hAnsi="楷体" w:cs="楷体" w:hint="eastAsia"/>
                <w:bCs/>
                <w:kern w:val="0"/>
                <w:sz w:val="24"/>
              </w:rPr>
              <w:t>。</w:t>
            </w:r>
          </w:p>
        </w:tc>
      </w:tr>
      <w:tr w:rsidR="0070070D">
        <w:trPr>
          <w:trHeight w:val="487"/>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rsidTr="009578DA">
        <w:trPr>
          <w:trHeight w:val="1422"/>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spacing w:line="420" w:lineRule="exact"/>
              <w:ind w:firstLineChars="200" w:firstLine="480"/>
              <w:rPr>
                <w:rFonts w:ascii="宋体" w:hAnsi="宋体"/>
                <w:kern w:val="0"/>
                <w:szCs w:val="21"/>
              </w:rPr>
            </w:pPr>
            <w:r>
              <w:rPr>
                <w:rFonts w:ascii="楷体" w:eastAsia="楷体" w:hAnsi="楷体" w:cs="楷体" w:hint="eastAsia"/>
                <w:bCs/>
                <w:kern w:val="0"/>
                <w:sz w:val="24"/>
              </w:rPr>
              <w:t>专业设置与产业需求的吻合度需进一步提高</w:t>
            </w:r>
          </w:p>
        </w:tc>
      </w:tr>
      <w:tr w:rsidR="0070070D">
        <w:trPr>
          <w:trHeight w:val="545"/>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rsidTr="009578DA">
        <w:trPr>
          <w:trHeight w:val="1500"/>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spacing w:line="420" w:lineRule="exact"/>
              <w:ind w:firstLineChars="200" w:firstLine="480"/>
              <w:rPr>
                <w:rFonts w:ascii="宋体" w:hAnsi="宋体"/>
                <w:bCs/>
                <w:kern w:val="0"/>
                <w:sz w:val="24"/>
              </w:rPr>
            </w:pPr>
            <w:r>
              <w:rPr>
                <w:rFonts w:ascii="楷体" w:eastAsia="楷体" w:hAnsi="楷体" w:cs="楷体" w:hint="eastAsia"/>
                <w:bCs/>
                <w:kern w:val="0"/>
                <w:sz w:val="24"/>
              </w:rPr>
              <w:t>进一步提高管理水平和服务意识，提高人才培养质量，增加学校的美誉度。</w:t>
            </w:r>
          </w:p>
        </w:tc>
      </w:tr>
    </w:tbl>
    <w:p w:rsidR="0070070D" w:rsidRDefault="007C250D">
      <w:pPr>
        <w:widowControl/>
        <w:jc w:val="center"/>
        <w:rPr>
          <w:rFonts w:ascii="华文中宋" w:eastAsia="华文中宋" w:hAnsi="华文中宋"/>
          <w:b/>
          <w:bCs/>
          <w:color w:val="000000"/>
          <w:sz w:val="30"/>
          <w:szCs w:val="30"/>
        </w:rPr>
      </w:pPr>
      <w:r>
        <w:rPr>
          <w:rFonts w:ascii="华文中宋" w:eastAsia="华文中宋" w:hAnsi="华文中宋" w:hint="eastAsia"/>
          <w:b/>
          <w:bCs/>
          <w:color w:val="000000"/>
          <w:sz w:val="30"/>
          <w:szCs w:val="30"/>
        </w:rPr>
        <w:lastRenderedPageBreak/>
        <w:t>现代化学校分项自评概述（序号35，</w:t>
      </w:r>
      <w:r w:rsidR="00913BB9">
        <w:rPr>
          <w:rFonts w:ascii="华文中宋" w:eastAsia="华文中宋" w:hAnsi="华文中宋" w:hint="eastAsia"/>
          <w:b/>
          <w:bCs/>
          <w:color w:val="000000"/>
          <w:sz w:val="30"/>
          <w:szCs w:val="30"/>
        </w:rPr>
        <w:t>负责人：吴伟</w:t>
      </w:r>
      <w:r>
        <w:rPr>
          <w:rFonts w:ascii="华文中宋" w:eastAsia="华文中宋" w:hAnsi="华文中宋" w:hint="eastAsia"/>
          <w:b/>
          <w:bCs/>
          <w:color w:val="000000"/>
          <w:sz w:val="30"/>
          <w:szCs w:val="30"/>
        </w:rPr>
        <w:t>）</w:t>
      </w:r>
    </w:p>
    <w:tbl>
      <w:tblPr>
        <w:tblStyle w:val="1"/>
        <w:tblW w:w="9182" w:type="dxa"/>
        <w:tblLayout w:type="fixed"/>
        <w:tblLook w:val="04A0"/>
      </w:tblPr>
      <w:tblGrid>
        <w:gridCol w:w="1341"/>
        <w:gridCol w:w="3177"/>
        <w:gridCol w:w="1343"/>
        <w:gridCol w:w="3321"/>
      </w:tblGrid>
      <w:tr w:rsidR="0070070D">
        <w:trPr>
          <w:trHeight w:val="36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一级指标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办学效益</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二级指标</w:t>
            </w:r>
          </w:p>
        </w:tc>
        <w:tc>
          <w:tcPr>
            <w:tcW w:w="332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5.2社会贡献</w:t>
            </w:r>
          </w:p>
        </w:tc>
      </w:tr>
      <w:tr w:rsidR="0070070D">
        <w:trPr>
          <w:trHeight w:val="383"/>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宋体" w:hAnsi="宋体" w:cs="黑体"/>
                <w:b/>
                <w:sz w:val="24"/>
              </w:rPr>
            </w:pPr>
            <w:r>
              <w:rPr>
                <w:rFonts w:ascii="宋体" w:hAnsi="宋体" w:cs="黑体" w:hint="eastAsia"/>
                <w:b/>
                <w:kern w:val="0"/>
                <w:sz w:val="24"/>
              </w:rPr>
              <w:t>三级指标</w:t>
            </w:r>
          </w:p>
        </w:tc>
        <w:tc>
          <w:tcPr>
            <w:tcW w:w="3177"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5.2.3示范引领</w:t>
            </w:r>
          </w:p>
        </w:tc>
        <w:tc>
          <w:tcPr>
            <w:tcW w:w="1343"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自评等级</w:t>
            </w:r>
          </w:p>
        </w:tc>
        <w:tc>
          <w:tcPr>
            <w:tcW w:w="332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宋体" w:hAnsi="宋体" w:cs="宋体"/>
                <w:b/>
                <w:bCs/>
                <w:sz w:val="24"/>
              </w:rPr>
            </w:pPr>
            <w:r>
              <w:rPr>
                <w:rFonts w:ascii="宋体" w:hAnsi="宋体" w:cs="宋体" w:hint="eastAsia"/>
                <w:b/>
                <w:bCs/>
                <w:kern w:val="0"/>
                <w:sz w:val="24"/>
              </w:rPr>
              <w:t xml:space="preserve"> A  </w:t>
            </w:r>
          </w:p>
        </w:tc>
      </w:tr>
      <w:tr w:rsidR="0070070D">
        <w:trPr>
          <w:trHeight w:val="2455"/>
        </w:trPr>
        <w:tc>
          <w:tcPr>
            <w:tcW w:w="1341" w:type="dxa"/>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rPr>
                <w:rFonts w:ascii="黑体" w:eastAsia="黑体" w:hAnsi="黑体" w:cs="黑体"/>
                <w:sz w:val="24"/>
              </w:rPr>
            </w:pPr>
            <w:r>
              <w:rPr>
                <w:rFonts w:ascii="Times New Roman" w:hAnsi="Times New Roman" w:hint="eastAsia"/>
                <w:b/>
                <w:bCs/>
                <w:kern w:val="0"/>
                <w:sz w:val="24"/>
              </w:rPr>
              <w:t>评估标准</w:t>
            </w:r>
          </w:p>
        </w:tc>
        <w:tc>
          <w:tcPr>
            <w:tcW w:w="7841" w:type="dxa"/>
            <w:gridSpan w:val="3"/>
            <w:tcBorders>
              <w:top w:val="single" w:sz="4" w:space="0" w:color="auto"/>
              <w:left w:val="single" w:sz="4" w:space="0" w:color="auto"/>
              <w:bottom w:val="single" w:sz="4" w:space="0" w:color="auto"/>
              <w:right w:val="single" w:sz="4" w:space="0" w:color="auto"/>
            </w:tcBorders>
            <w:vAlign w:val="center"/>
          </w:tcPr>
          <w:p w:rsidR="0070070D" w:rsidRDefault="007C250D">
            <w:pPr>
              <w:widowControl/>
              <w:spacing w:line="360" w:lineRule="exact"/>
              <w:ind w:firstLineChars="200" w:firstLine="480"/>
              <w:jc w:val="left"/>
              <w:rPr>
                <w:rFonts w:ascii="Times New Roman" w:hAnsi="Times New Roman"/>
                <w:sz w:val="24"/>
              </w:rPr>
            </w:pPr>
            <w:r>
              <w:rPr>
                <w:rFonts w:ascii="楷体" w:eastAsia="楷体" w:hAnsi="楷体" w:cs="楷体" w:hint="eastAsia"/>
                <w:bCs/>
                <w:kern w:val="0"/>
                <w:sz w:val="24"/>
              </w:rPr>
              <w:t>积极承担或参与政府、行业协（学）会重要项目、政策的研究工作。主动承办各级各类比赛、教育教学活动及本地区职业教育或行业部门职业技能鉴定工作，在人才培养模式创新、中高职衔接培养、专业建设、课程建设、教材建设、师资队伍建设、信息化建设、学校管理和体制机制创新等方面开展对口支援和合作。现代化示范性职业学校建设项目成效显著，直接成果丰富。</w:t>
            </w:r>
          </w:p>
        </w:tc>
      </w:tr>
      <w:tr w:rsidR="0070070D">
        <w:trPr>
          <w:trHeight w:val="395"/>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center"/>
              <w:rPr>
                <w:rFonts w:ascii="Times New Roman" w:hAnsi="Times New Roman"/>
                <w:sz w:val="24"/>
              </w:rPr>
            </w:pPr>
            <w:r>
              <w:rPr>
                <w:rFonts w:ascii="Times New Roman" w:hAnsi="Times New Roman" w:hint="eastAsia"/>
                <w:b/>
                <w:bCs/>
                <w:kern w:val="0"/>
                <w:sz w:val="24"/>
              </w:rPr>
              <w:t>分</w:t>
            </w:r>
            <w:r>
              <w:rPr>
                <w:rFonts w:ascii="Times New Roman" w:hAnsi="Times New Roman"/>
                <w:b/>
                <w:bCs/>
                <w:kern w:val="0"/>
                <w:sz w:val="24"/>
              </w:rPr>
              <w:t xml:space="preserve"> </w:t>
            </w:r>
            <w:r>
              <w:rPr>
                <w:rFonts w:ascii="Times New Roman" w:hAnsi="Times New Roman" w:hint="eastAsia"/>
                <w:b/>
                <w:bCs/>
                <w:kern w:val="0"/>
                <w:sz w:val="24"/>
              </w:rPr>
              <w:t>项</w:t>
            </w:r>
            <w:r>
              <w:rPr>
                <w:rFonts w:ascii="Times New Roman" w:hAnsi="Times New Roman"/>
                <w:b/>
                <w:bCs/>
                <w:kern w:val="0"/>
                <w:sz w:val="24"/>
              </w:rPr>
              <w:t xml:space="preserve"> </w:t>
            </w:r>
            <w:r>
              <w:rPr>
                <w:rFonts w:ascii="Times New Roman" w:hAnsi="Times New Roman" w:hint="eastAsia"/>
                <w:b/>
                <w:bCs/>
                <w:kern w:val="0"/>
                <w:sz w:val="24"/>
              </w:rPr>
              <w:t>自</w:t>
            </w:r>
            <w:r>
              <w:rPr>
                <w:rFonts w:ascii="Times New Roman" w:hAnsi="Times New Roman"/>
                <w:b/>
                <w:bCs/>
                <w:kern w:val="0"/>
                <w:sz w:val="24"/>
              </w:rPr>
              <w:t xml:space="preserve"> </w:t>
            </w:r>
            <w:r>
              <w:rPr>
                <w:rFonts w:ascii="Times New Roman" w:hAnsi="Times New Roman" w:hint="eastAsia"/>
                <w:b/>
                <w:bCs/>
                <w:kern w:val="0"/>
                <w:sz w:val="24"/>
              </w:rPr>
              <w:t>评</w:t>
            </w:r>
            <w:r>
              <w:rPr>
                <w:rFonts w:ascii="Times New Roman" w:hAnsi="Times New Roman"/>
                <w:b/>
                <w:bCs/>
                <w:kern w:val="0"/>
                <w:sz w:val="24"/>
              </w:rPr>
              <w:t xml:space="preserve"> </w:t>
            </w:r>
            <w:r>
              <w:rPr>
                <w:rFonts w:ascii="Times New Roman" w:hAnsi="Times New Roman" w:hint="eastAsia"/>
                <w:b/>
                <w:bCs/>
                <w:kern w:val="0"/>
                <w:sz w:val="24"/>
              </w:rPr>
              <w:t>概</w:t>
            </w:r>
            <w:r>
              <w:rPr>
                <w:rFonts w:ascii="Times New Roman" w:hAnsi="Times New Roman"/>
                <w:b/>
                <w:bCs/>
                <w:kern w:val="0"/>
                <w:sz w:val="24"/>
              </w:rPr>
              <w:t xml:space="preserve"> </w:t>
            </w:r>
            <w:r>
              <w:rPr>
                <w:rFonts w:ascii="Times New Roman" w:hAnsi="Times New Roman" w:hint="eastAsia"/>
                <w:b/>
                <w:bCs/>
                <w:kern w:val="0"/>
                <w:sz w:val="24"/>
              </w:rPr>
              <w:t>述</w:t>
            </w:r>
          </w:p>
        </w:tc>
      </w:tr>
      <w:tr w:rsidR="0070070D">
        <w:trPr>
          <w:trHeight w:val="259"/>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宋体" w:hAnsi="宋体"/>
                <w:sz w:val="24"/>
              </w:rPr>
            </w:pPr>
            <w:r>
              <w:rPr>
                <w:rFonts w:ascii="宋体" w:hAnsi="宋体" w:cs="宋体" w:hint="eastAsia"/>
                <w:bCs/>
                <w:kern w:val="0"/>
                <w:sz w:val="24"/>
              </w:rPr>
              <w:t>主要实践和成效</w:t>
            </w:r>
          </w:p>
        </w:tc>
      </w:tr>
      <w:tr w:rsidR="0070070D" w:rsidTr="009578DA">
        <w:trPr>
          <w:trHeight w:val="5458"/>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先后承担了省教育科学院护理、药剂指导性人才培养方案和主干课程、中医康复保健技能考核标准等3个项目的开发工作，承办了一期全省职教名师工作室研讨会，承办了三期省教育厅高职院校暑期骨干教师培训班。</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学校承办各级各类教育教学活动15次以上，已</w:t>
            </w:r>
            <w:r>
              <w:rPr>
                <w:rFonts w:ascii="楷体" w:eastAsia="楷体" w:hAnsi="楷体" w:cs="楷体" w:hint="eastAsia"/>
                <w:b/>
                <w:bCs/>
                <w:kern w:val="0"/>
                <w:sz w:val="24"/>
              </w:rPr>
              <w:t>承办一届全国、两届省级技能大赛护理项目,</w:t>
            </w:r>
            <w:r>
              <w:rPr>
                <w:rFonts w:ascii="楷体" w:eastAsia="楷体" w:hAnsi="楷体" w:cs="楷体" w:hint="eastAsia"/>
                <w:bCs/>
                <w:kern w:val="0"/>
                <w:sz w:val="24"/>
              </w:rPr>
              <w:t>并即将承办2019年省和全国护理技能大赛。积极为南通市教育局、民政局、卫计委、食药监督局承办行业大赛。学校注重人才培养模式创新，现代学徒</w:t>
            </w:r>
            <w:proofErr w:type="gramStart"/>
            <w:r>
              <w:rPr>
                <w:rFonts w:ascii="楷体" w:eastAsia="楷体" w:hAnsi="楷体" w:cs="楷体" w:hint="eastAsia"/>
                <w:bCs/>
                <w:kern w:val="0"/>
                <w:sz w:val="24"/>
              </w:rPr>
              <w:t>制研究</w:t>
            </w:r>
            <w:proofErr w:type="gramEnd"/>
            <w:r>
              <w:rPr>
                <w:rFonts w:ascii="楷体" w:eastAsia="楷体" w:hAnsi="楷体" w:cs="楷体" w:hint="eastAsia"/>
                <w:bCs/>
                <w:kern w:val="0"/>
                <w:sz w:val="24"/>
              </w:rPr>
              <w:t>成果获得国家教学成果二等奖、</w:t>
            </w:r>
            <w:proofErr w:type="gramStart"/>
            <w:r>
              <w:rPr>
                <w:rFonts w:ascii="楷体" w:eastAsia="楷体" w:hAnsi="楷体" w:cs="楷体" w:hint="eastAsia"/>
                <w:bCs/>
                <w:kern w:val="0"/>
                <w:sz w:val="24"/>
              </w:rPr>
              <w:t>省教学</w:t>
            </w:r>
            <w:proofErr w:type="gramEnd"/>
            <w:r>
              <w:rPr>
                <w:rFonts w:ascii="楷体" w:eastAsia="楷体" w:hAnsi="楷体" w:cs="楷体" w:hint="eastAsia"/>
                <w:bCs/>
                <w:kern w:val="0"/>
                <w:sz w:val="24"/>
              </w:rPr>
              <w:t>成果一等奖，与苏州卫院开展4+2中高职衔接现代职教体系试点项目初见成效。学校充分发挥江苏省现代化护理、药学两个专业群的辐射作用以及现代化实训基地的带动作用，积极促进专业建设水平的整体提升。注重构建符合职业学校教育现代化发展的服务体系，智慧校园建设卓有成效。</w:t>
            </w:r>
            <w:r>
              <w:rPr>
                <w:rFonts w:ascii="楷体" w:eastAsia="楷体" w:hAnsi="楷体" w:cs="楷体" w:hint="eastAsia"/>
                <w:b/>
                <w:bCs/>
                <w:kern w:val="0"/>
                <w:sz w:val="24"/>
              </w:rPr>
              <w:t>与新疆克州职业技术学校、新疆伊宁卫生学校签署了合作协议，选派优秀教师2名支教，每年为他们开展专业建设、教学技能、实训操作培训活动</w:t>
            </w:r>
            <w:r>
              <w:rPr>
                <w:rFonts w:ascii="楷体" w:eastAsia="楷体" w:hAnsi="楷体" w:cs="楷体" w:hint="eastAsia"/>
                <w:bCs/>
                <w:kern w:val="0"/>
                <w:sz w:val="24"/>
              </w:rPr>
              <w:t>，构建优势互补，共建共享共赢的利益共同体。</w:t>
            </w:r>
          </w:p>
          <w:p w:rsidR="0070070D" w:rsidRDefault="007C250D" w:rsidP="009578DA">
            <w:pPr>
              <w:widowControl/>
              <w:adjustRightInd w:val="0"/>
              <w:snapToGrid w:val="0"/>
              <w:spacing w:line="360" w:lineRule="exact"/>
              <w:ind w:firstLineChars="200" w:firstLine="480"/>
              <w:rPr>
                <w:rFonts w:ascii="楷体" w:eastAsia="楷体" w:hAnsi="楷体" w:cs="楷体"/>
                <w:bCs/>
                <w:kern w:val="0"/>
                <w:sz w:val="24"/>
              </w:rPr>
            </w:pPr>
            <w:r>
              <w:rPr>
                <w:rFonts w:ascii="楷体" w:eastAsia="楷体" w:hAnsi="楷体" w:cs="楷体" w:hint="eastAsia"/>
                <w:bCs/>
                <w:kern w:val="0"/>
                <w:sz w:val="24"/>
              </w:rPr>
              <w:t>学校以现代化示范性职业学校建设为抓手，促进“十三五”规划的落地行动，在学校管理、专业建设、人才培养方面成效显著，直接成果丰富。</w:t>
            </w:r>
            <w:r w:rsidR="0015167D" w:rsidRPr="0015167D">
              <w:rPr>
                <w:rFonts w:ascii="楷体" w:eastAsia="楷体" w:hAnsi="楷体" w:cs="楷体" w:hint="eastAsia"/>
                <w:bCs/>
                <w:kern w:val="0"/>
                <w:sz w:val="24"/>
              </w:rPr>
              <w:t>已连续发布多年“学校质量年报”，总结提炼了数十个教学改革、专业建设、校企合作典型案例。</w:t>
            </w:r>
          </w:p>
        </w:tc>
      </w:tr>
      <w:tr w:rsidR="0070070D">
        <w:trPr>
          <w:trHeight w:val="487"/>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Times New Roman" w:hAnsi="Times New Roman"/>
                <w:bCs/>
                <w:kern w:val="0"/>
                <w:sz w:val="24"/>
              </w:rPr>
            </w:pPr>
            <w:r>
              <w:rPr>
                <w:rFonts w:ascii="宋体" w:hAnsi="宋体" w:cs="宋体" w:hint="eastAsia"/>
                <w:bCs/>
                <w:kern w:val="0"/>
                <w:sz w:val="24"/>
              </w:rPr>
              <w:t>主要问题和不足</w:t>
            </w:r>
          </w:p>
        </w:tc>
      </w:tr>
      <w:tr w:rsidR="0070070D">
        <w:trPr>
          <w:trHeight w:val="744"/>
        </w:trPr>
        <w:tc>
          <w:tcPr>
            <w:tcW w:w="9182" w:type="dxa"/>
            <w:gridSpan w:val="4"/>
            <w:tcBorders>
              <w:top w:val="single" w:sz="4" w:space="0" w:color="auto"/>
              <w:left w:val="single" w:sz="4" w:space="0" w:color="auto"/>
              <w:bottom w:val="single" w:sz="4" w:space="0" w:color="auto"/>
              <w:right w:val="single" w:sz="4" w:space="0" w:color="auto"/>
            </w:tcBorders>
          </w:tcPr>
          <w:p w:rsidR="0070070D" w:rsidRDefault="0070070D">
            <w:pPr>
              <w:widowControl/>
              <w:adjustRightInd w:val="0"/>
              <w:snapToGrid w:val="0"/>
              <w:spacing w:line="400" w:lineRule="exact"/>
              <w:rPr>
                <w:rFonts w:ascii="宋体" w:hAnsi="宋体"/>
                <w:kern w:val="0"/>
                <w:szCs w:val="21"/>
              </w:rPr>
            </w:pPr>
          </w:p>
        </w:tc>
      </w:tr>
      <w:tr w:rsidR="0070070D">
        <w:trPr>
          <w:trHeight w:val="545"/>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C250D">
            <w:pPr>
              <w:spacing w:line="400" w:lineRule="exact"/>
              <w:jc w:val="left"/>
              <w:rPr>
                <w:rFonts w:ascii="仿宋" w:eastAsia="仿宋" w:hAnsi="仿宋" w:cs="宋体"/>
                <w:bCs/>
                <w:sz w:val="24"/>
              </w:rPr>
            </w:pPr>
            <w:r>
              <w:rPr>
                <w:rFonts w:ascii="宋体" w:hAnsi="宋体" w:cs="宋体" w:hint="eastAsia"/>
                <w:bCs/>
                <w:kern w:val="0"/>
                <w:sz w:val="24"/>
              </w:rPr>
              <w:t>改进措施和目标</w:t>
            </w:r>
          </w:p>
        </w:tc>
      </w:tr>
      <w:tr w:rsidR="0070070D">
        <w:trPr>
          <w:trHeight w:val="90"/>
        </w:trPr>
        <w:tc>
          <w:tcPr>
            <w:tcW w:w="9182" w:type="dxa"/>
            <w:gridSpan w:val="4"/>
            <w:tcBorders>
              <w:top w:val="single" w:sz="4" w:space="0" w:color="auto"/>
              <w:left w:val="single" w:sz="4" w:space="0" w:color="auto"/>
              <w:bottom w:val="single" w:sz="4" w:space="0" w:color="auto"/>
              <w:right w:val="single" w:sz="4" w:space="0" w:color="auto"/>
            </w:tcBorders>
            <w:vAlign w:val="center"/>
          </w:tcPr>
          <w:p w:rsidR="0070070D" w:rsidRDefault="0070070D">
            <w:pPr>
              <w:widowControl/>
              <w:adjustRightInd w:val="0"/>
              <w:snapToGrid w:val="0"/>
              <w:spacing w:line="400" w:lineRule="exact"/>
              <w:rPr>
                <w:rFonts w:ascii="宋体" w:hAnsi="宋体"/>
                <w:bCs/>
                <w:kern w:val="0"/>
                <w:sz w:val="24"/>
              </w:rPr>
            </w:pPr>
          </w:p>
          <w:p w:rsidR="0070070D" w:rsidRDefault="0070070D">
            <w:pPr>
              <w:widowControl/>
              <w:adjustRightInd w:val="0"/>
              <w:snapToGrid w:val="0"/>
              <w:spacing w:line="400" w:lineRule="exact"/>
              <w:rPr>
                <w:rFonts w:ascii="宋体" w:hAnsi="宋体"/>
                <w:bCs/>
                <w:kern w:val="0"/>
                <w:sz w:val="24"/>
              </w:rPr>
            </w:pPr>
          </w:p>
        </w:tc>
      </w:tr>
    </w:tbl>
    <w:p w:rsidR="0070070D" w:rsidRDefault="0070070D"/>
    <w:sectPr w:rsidR="0070070D" w:rsidSect="005115E6">
      <w:pgSz w:w="11906" w:h="16838"/>
      <w:pgMar w:top="1417" w:right="1417" w:bottom="1134" w:left="1417" w:header="851" w:footer="82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A6C" w:rsidRDefault="00DE1A6C">
      <w:r>
        <w:separator/>
      </w:r>
    </w:p>
  </w:endnote>
  <w:endnote w:type="continuationSeparator" w:id="0">
    <w:p w:rsidR="00DE1A6C" w:rsidRDefault="00DE1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997902"/>
    </w:sdtPr>
    <w:sdtEndPr>
      <w:rPr>
        <w:rFonts w:asciiTheme="majorEastAsia" w:eastAsiaTheme="majorEastAsia" w:hAnsiTheme="majorEastAsia"/>
        <w:sz w:val="28"/>
        <w:szCs w:val="28"/>
      </w:rPr>
    </w:sdtEndPr>
    <w:sdtContent>
      <w:p w:rsidR="00FD21E8" w:rsidRDefault="00FD21E8">
        <w:pPr>
          <w:pStyle w:val="a3"/>
          <w:ind w:leftChars="200" w:left="420" w:rightChars="200" w:right="42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FD21E8">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sdtContent>
  </w:sdt>
  <w:p w:rsidR="00FD21E8" w:rsidRDefault="00FD21E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91" w:rsidRDefault="005115E6">
    <w:pPr>
      <w:pStyle w:val="a3"/>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3E91" w:rsidRDefault="005115E6">
                <w:pPr>
                  <w:pStyle w:val="a3"/>
                </w:pPr>
                <w:r>
                  <w:rPr>
                    <w:rFonts w:hint="eastAsia"/>
                  </w:rPr>
                  <w:fldChar w:fldCharType="begin"/>
                </w:r>
                <w:r w:rsidR="00843E91">
                  <w:rPr>
                    <w:rFonts w:hint="eastAsia"/>
                  </w:rPr>
                  <w:instrText xml:space="preserve"> PAGE  \* MERGEFORMAT </w:instrText>
                </w:r>
                <w:r>
                  <w:rPr>
                    <w:rFonts w:hint="eastAsia"/>
                  </w:rPr>
                  <w:fldChar w:fldCharType="separate"/>
                </w:r>
                <w:r w:rsidR="00771E73">
                  <w:rPr>
                    <w:noProof/>
                  </w:rPr>
                  <w:t>1</w:t>
                </w:r>
                <w:r>
                  <w:rPr>
                    <w:rFonts w:hint="eastAsia"/>
                  </w:rPr>
                  <w:fldChar w:fldCharType="end"/>
                </w:r>
              </w:p>
            </w:txbxContent>
          </v:textbox>
          <w10:wrap anchorx="margin"/>
        </v:shape>
      </w:pict>
    </w:r>
  </w:p>
  <w:p w:rsidR="00843E91" w:rsidRDefault="00843E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A6C" w:rsidRDefault="00DE1A6C">
      <w:r>
        <w:separator/>
      </w:r>
    </w:p>
  </w:footnote>
  <w:footnote w:type="continuationSeparator" w:id="0">
    <w:p w:rsidR="00DE1A6C" w:rsidRDefault="00DE1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0C3"/>
    <w:rsid w:val="000022E1"/>
    <w:rsid w:val="00007CF6"/>
    <w:rsid w:val="00010010"/>
    <w:rsid w:val="00015134"/>
    <w:rsid w:val="000168DC"/>
    <w:rsid w:val="000206B0"/>
    <w:rsid w:val="00020AD7"/>
    <w:rsid w:val="00025BBF"/>
    <w:rsid w:val="00027CD3"/>
    <w:rsid w:val="000340A4"/>
    <w:rsid w:val="00040EF9"/>
    <w:rsid w:val="00043E57"/>
    <w:rsid w:val="0005748A"/>
    <w:rsid w:val="00071536"/>
    <w:rsid w:val="00080E16"/>
    <w:rsid w:val="00081911"/>
    <w:rsid w:val="00084A5B"/>
    <w:rsid w:val="00087AFC"/>
    <w:rsid w:val="00092AD6"/>
    <w:rsid w:val="00093C91"/>
    <w:rsid w:val="00097078"/>
    <w:rsid w:val="000A02D4"/>
    <w:rsid w:val="000A4DDF"/>
    <w:rsid w:val="000B0C14"/>
    <w:rsid w:val="000D07AE"/>
    <w:rsid w:val="000D590A"/>
    <w:rsid w:val="000D7D1C"/>
    <w:rsid w:val="000E0C40"/>
    <w:rsid w:val="000E3888"/>
    <w:rsid w:val="000E5854"/>
    <w:rsid w:val="000E5F0B"/>
    <w:rsid w:val="000F0706"/>
    <w:rsid w:val="000F0CA7"/>
    <w:rsid w:val="000F549C"/>
    <w:rsid w:val="00102639"/>
    <w:rsid w:val="00104F0A"/>
    <w:rsid w:val="0010667A"/>
    <w:rsid w:val="00113975"/>
    <w:rsid w:val="0011778C"/>
    <w:rsid w:val="001246E6"/>
    <w:rsid w:val="00130818"/>
    <w:rsid w:val="00136A7B"/>
    <w:rsid w:val="00137DA9"/>
    <w:rsid w:val="0014122F"/>
    <w:rsid w:val="00142260"/>
    <w:rsid w:val="001461D6"/>
    <w:rsid w:val="00146FB8"/>
    <w:rsid w:val="0015167D"/>
    <w:rsid w:val="001521A0"/>
    <w:rsid w:val="001554D5"/>
    <w:rsid w:val="00166591"/>
    <w:rsid w:val="00167707"/>
    <w:rsid w:val="001726D5"/>
    <w:rsid w:val="00173299"/>
    <w:rsid w:val="001823E7"/>
    <w:rsid w:val="00183819"/>
    <w:rsid w:val="0019281C"/>
    <w:rsid w:val="00193F6A"/>
    <w:rsid w:val="001A08B0"/>
    <w:rsid w:val="001A0B96"/>
    <w:rsid w:val="001A5C1F"/>
    <w:rsid w:val="001A7BAD"/>
    <w:rsid w:val="001B0350"/>
    <w:rsid w:val="001B1E23"/>
    <w:rsid w:val="001B475C"/>
    <w:rsid w:val="001B60AA"/>
    <w:rsid w:val="001C0155"/>
    <w:rsid w:val="001C0A06"/>
    <w:rsid w:val="001C60EF"/>
    <w:rsid w:val="001C75C7"/>
    <w:rsid w:val="001D78A6"/>
    <w:rsid w:val="001F4861"/>
    <w:rsid w:val="001F51F8"/>
    <w:rsid w:val="001F6268"/>
    <w:rsid w:val="002112E0"/>
    <w:rsid w:val="002209F9"/>
    <w:rsid w:val="00242312"/>
    <w:rsid w:val="0024509B"/>
    <w:rsid w:val="0024650B"/>
    <w:rsid w:val="00252619"/>
    <w:rsid w:val="00257BD6"/>
    <w:rsid w:val="0026760A"/>
    <w:rsid w:val="00273F33"/>
    <w:rsid w:val="00284E06"/>
    <w:rsid w:val="00287C20"/>
    <w:rsid w:val="00290C41"/>
    <w:rsid w:val="00294B36"/>
    <w:rsid w:val="002976DD"/>
    <w:rsid w:val="002A30FB"/>
    <w:rsid w:val="002A75B1"/>
    <w:rsid w:val="002B1AED"/>
    <w:rsid w:val="002D2196"/>
    <w:rsid w:val="002D398A"/>
    <w:rsid w:val="002D665E"/>
    <w:rsid w:val="002E09A6"/>
    <w:rsid w:val="002E244D"/>
    <w:rsid w:val="002E2EC3"/>
    <w:rsid w:val="002E5F41"/>
    <w:rsid w:val="002E6493"/>
    <w:rsid w:val="002E7948"/>
    <w:rsid w:val="002F4C25"/>
    <w:rsid w:val="002F52F9"/>
    <w:rsid w:val="00301938"/>
    <w:rsid w:val="003079DC"/>
    <w:rsid w:val="00313B3F"/>
    <w:rsid w:val="00313F58"/>
    <w:rsid w:val="0031471C"/>
    <w:rsid w:val="00325071"/>
    <w:rsid w:val="00326E8B"/>
    <w:rsid w:val="003323EE"/>
    <w:rsid w:val="00335576"/>
    <w:rsid w:val="00336599"/>
    <w:rsid w:val="003369E3"/>
    <w:rsid w:val="0034114C"/>
    <w:rsid w:val="003462FF"/>
    <w:rsid w:val="00353D08"/>
    <w:rsid w:val="0035680B"/>
    <w:rsid w:val="003611F3"/>
    <w:rsid w:val="00365142"/>
    <w:rsid w:val="0036575B"/>
    <w:rsid w:val="00365D5E"/>
    <w:rsid w:val="003762E9"/>
    <w:rsid w:val="003840C3"/>
    <w:rsid w:val="00387D58"/>
    <w:rsid w:val="003911E8"/>
    <w:rsid w:val="00395847"/>
    <w:rsid w:val="00395C7C"/>
    <w:rsid w:val="003A3613"/>
    <w:rsid w:val="003B049F"/>
    <w:rsid w:val="003B57F3"/>
    <w:rsid w:val="003B7317"/>
    <w:rsid w:val="003D3784"/>
    <w:rsid w:val="003E0CC4"/>
    <w:rsid w:val="003E1AD9"/>
    <w:rsid w:val="003E3B97"/>
    <w:rsid w:val="003F51A7"/>
    <w:rsid w:val="003F5F66"/>
    <w:rsid w:val="003F7932"/>
    <w:rsid w:val="0040417D"/>
    <w:rsid w:val="00413F6F"/>
    <w:rsid w:val="0041483D"/>
    <w:rsid w:val="00415353"/>
    <w:rsid w:val="00417264"/>
    <w:rsid w:val="0041757E"/>
    <w:rsid w:val="00427260"/>
    <w:rsid w:val="004312C4"/>
    <w:rsid w:val="00434007"/>
    <w:rsid w:val="00435044"/>
    <w:rsid w:val="004433B6"/>
    <w:rsid w:val="00452EEC"/>
    <w:rsid w:val="004571A8"/>
    <w:rsid w:val="00461EB6"/>
    <w:rsid w:val="004647A4"/>
    <w:rsid w:val="00470E1E"/>
    <w:rsid w:val="004719B3"/>
    <w:rsid w:val="004740FB"/>
    <w:rsid w:val="00474F67"/>
    <w:rsid w:val="004800EA"/>
    <w:rsid w:val="00482C54"/>
    <w:rsid w:val="00482CB1"/>
    <w:rsid w:val="00496433"/>
    <w:rsid w:val="004A0603"/>
    <w:rsid w:val="004B3539"/>
    <w:rsid w:val="004B5EE7"/>
    <w:rsid w:val="004B6650"/>
    <w:rsid w:val="004B7ADD"/>
    <w:rsid w:val="004D2BB5"/>
    <w:rsid w:val="004D6083"/>
    <w:rsid w:val="004E04A5"/>
    <w:rsid w:val="004E2369"/>
    <w:rsid w:val="004E3150"/>
    <w:rsid w:val="004F1BDB"/>
    <w:rsid w:val="004F350C"/>
    <w:rsid w:val="004F43A6"/>
    <w:rsid w:val="004F45BE"/>
    <w:rsid w:val="005026A4"/>
    <w:rsid w:val="005033E5"/>
    <w:rsid w:val="00504612"/>
    <w:rsid w:val="005049CF"/>
    <w:rsid w:val="00505CA4"/>
    <w:rsid w:val="00510192"/>
    <w:rsid w:val="00510841"/>
    <w:rsid w:val="005115E6"/>
    <w:rsid w:val="0051773D"/>
    <w:rsid w:val="00525CBA"/>
    <w:rsid w:val="00527DE5"/>
    <w:rsid w:val="00534042"/>
    <w:rsid w:val="00544718"/>
    <w:rsid w:val="005450D7"/>
    <w:rsid w:val="00545AC2"/>
    <w:rsid w:val="005460C2"/>
    <w:rsid w:val="005569C9"/>
    <w:rsid w:val="00564748"/>
    <w:rsid w:val="00565C19"/>
    <w:rsid w:val="0056780A"/>
    <w:rsid w:val="00574FFE"/>
    <w:rsid w:val="005772AA"/>
    <w:rsid w:val="00582108"/>
    <w:rsid w:val="00582A5C"/>
    <w:rsid w:val="00584576"/>
    <w:rsid w:val="00596AF5"/>
    <w:rsid w:val="00596B0E"/>
    <w:rsid w:val="005A073B"/>
    <w:rsid w:val="005A40A3"/>
    <w:rsid w:val="005B12C2"/>
    <w:rsid w:val="005C4E1F"/>
    <w:rsid w:val="005C6C75"/>
    <w:rsid w:val="005C6EEB"/>
    <w:rsid w:val="005D0B5A"/>
    <w:rsid w:val="005E095E"/>
    <w:rsid w:val="005E39F4"/>
    <w:rsid w:val="005E4740"/>
    <w:rsid w:val="005F21CD"/>
    <w:rsid w:val="005F4DE1"/>
    <w:rsid w:val="00603142"/>
    <w:rsid w:val="00604955"/>
    <w:rsid w:val="00606432"/>
    <w:rsid w:val="00613C7E"/>
    <w:rsid w:val="00613FA9"/>
    <w:rsid w:val="00624B5B"/>
    <w:rsid w:val="00625B7B"/>
    <w:rsid w:val="00633322"/>
    <w:rsid w:val="0063653B"/>
    <w:rsid w:val="00640D71"/>
    <w:rsid w:val="006432B2"/>
    <w:rsid w:val="00645552"/>
    <w:rsid w:val="006567F1"/>
    <w:rsid w:val="00656B8C"/>
    <w:rsid w:val="00656FE7"/>
    <w:rsid w:val="00667886"/>
    <w:rsid w:val="00676088"/>
    <w:rsid w:val="0068185F"/>
    <w:rsid w:val="006833F2"/>
    <w:rsid w:val="00686DC2"/>
    <w:rsid w:val="006911A9"/>
    <w:rsid w:val="006A16BD"/>
    <w:rsid w:val="006A18B4"/>
    <w:rsid w:val="006A3A30"/>
    <w:rsid w:val="006B1762"/>
    <w:rsid w:val="006C118C"/>
    <w:rsid w:val="006C1C70"/>
    <w:rsid w:val="006C395D"/>
    <w:rsid w:val="006C3C65"/>
    <w:rsid w:val="006D1DA0"/>
    <w:rsid w:val="006D29EF"/>
    <w:rsid w:val="006D2AF8"/>
    <w:rsid w:val="006D570E"/>
    <w:rsid w:val="006D685B"/>
    <w:rsid w:val="006D7E5D"/>
    <w:rsid w:val="006E0D9A"/>
    <w:rsid w:val="006E2072"/>
    <w:rsid w:val="006E6F10"/>
    <w:rsid w:val="006F286B"/>
    <w:rsid w:val="006F31D1"/>
    <w:rsid w:val="006F44F8"/>
    <w:rsid w:val="006F50E8"/>
    <w:rsid w:val="006F5AA6"/>
    <w:rsid w:val="006F7F93"/>
    <w:rsid w:val="0070070D"/>
    <w:rsid w:val="00713888"/>
    <w:rsid w:val="007210D7"/>
    <w:rsid w:val="00724ED8"/>
    <w:rsid w:val="007258B7"/>
    <w:rsid w:val="00727E81"/>
    <w:rsid w:val="007333E5"/>
    <w:rsid w:val="00741054"/>
    <w:rsid w:val="00742CAC"/>
    <w:rsid w:val="00745A6E"/>
    <w:rsid w:val="00756DE9"/>
    <w:rsid w:val="007612A5"/>
    <w:rsid w:val="0076488B"/>
    <w:rsid w:val="00771E73"/>
    <w:rsid w:val="007745B7"/>
    <w:rsid w:val="0078199A"/>
    <w:rsid w:val="00782186"/>
    <w:rsid w:val="00783554"/>
    <w:rsid w:val="007871DD"/>
    <w:rsid w:val="0079150B"/>
    <w:rsid w:val="007941B9"/>
    <w:rsid w:val="00795258"/>
    <w:rsid w:val="007A0D32"/>
    <w:rsid w:val="007A14E9"/>
    <w:rsid w:val="007A191E"/>
    <w:rsid w:val="007A5D60"/>
    <w:rsid w:val="007A6440"/>
    <w:rsid w:val="007C250D"/>
    <w:rsid w:val="007C581F"/>
    <w:rsid w:val="007E06D4"/>
    <w:rsid w:val="007E579B"/>
    <w:rsid w:val="007F0543"/>
    <w:rsid w:val="007F1046"/>
    <w:rsid w:val="007F21B8"/>
    <w:rsid w:val="007F6A10"/>
    <w:rsid w:val="00800675"/>
    <w:rsid w:val="00800711"/>
    <w:rsid w:val="00802F02"/>
    <w:rsid w:val="00804370"/>
    <w:rsid w:val="0080623F"/>
    <w:rsid w:val="00812425"/>
    <w:rsid w:val="00812CED"/>
    <w:rsid w:val="00815250"/>
    <w:rsid w:val="008265CB"/>
    <w:rsid w:val="0083302A"/>
    <w:rsid w:val="00834F81"/>
    <w:rsid w:val="0084370F"/>
    <w:rsid w:val="00843E91"/>
    <w:rsid w:val="00844D33"/>
    <w:rsid w:val="00845B03"/>
    <w:rsid w:val="008547EC"/>
    <w:rsid w:val="00855114"/>
    <w:rsid w:val="00867DE2"/>
    <w:rsid w:val="00870485"/>
    <w:rsid w:val="00873F2F"/>
    <w:rsid w:val="00874548"/>
    <w:rsid w:val="008762FD"/>
    <w:rsid w:val="00881B90"/>
    <w:rsid w:val="008853EA"/>
    <w:rsid w:val="008A0662"/>
    <w:rsid w:val="008A0E61"/>
    <w:rsid w:val="008A79E1"/>
    <w:rsid w:val="008B1DAE"/>
    <w:rsid w:val="008C2169"/>
    <w:rsid w:val="008D106A"/>
    <w:rsid w:val="008D567C"/>
    <w:rsid w:val="008D6226"/>
    <w:rsid w:val="008E5D48"/>
    <w:rsid w:val="008E7705"/>
    <w:rsid w:val="00902CE4"/>
    <w:rsid w:val="00904A80"/>
    <w:rsid w:val="00904F6A"/>
    <w:rsid w:val="00906280"/>
    <w:rsid w:val="009103F5"/>
    <w:rsid w:val="00911E52"/>
    <w:rsid w:val="00912F25"/>
    <w:rsid w:val="00913BB9"/>
    <w:rsid w:val="00916BD0"/>
    <w:rsid w:val="009221A1"/>
    <w:rsid w:val="00925B70"/>
    <w:rsid w:val="0093137E"/>
    <w:rsid w:val="00937948"/>
    <w:rsid w:val="0095703F"/>
    <w:rsid w:val="009578DA"/>
    <w:rsid w:val="00962432"/>
    <w:rsid w:val="0096277B"/>
    <w:rsid w:val="00966902"/>
    <w:rsid w:val="00971469"/>
    <w:rsid w:val="00972656"/>
    <w:rsid w:val="009819A6"/>
    <w:rsid w:val="00983583"/>
    <w:rsid w:val="00987B44"/>
    <w:rsid w:val="00990C01"/>
    <w:rsid w:val="00990FF9"/>
    <w:rsid w:val="00992FEA"/>
    <w:rsid w:val="009936DE"/>
    <w:rsid w:val="00994692"/>
    <w:rsid w:val="00994E07"/>
    <w:rsid w:val="009A242B"/>
    <w:rsid w:val="009A4454"/>
    <w:rsid w:val="009A590F"/>
    <w:rsid w:val="009A7CC4"/>
    <w:rsid w:val="009B596A"/>
    <w:rsid w:val="009C6FE9"/>
    <w:rsid w:val="009D3344"/>
    <w:rsid w:val="009E0BF5"/>
    <w:rsid w:val="009E1599"/>
    <w:rsid w:val="009E381C"/>
    <w:rsid w:val="009F1CFB"/>
    <w:rsid w:val="009F246B"/>
    <w:rsid w:val="009F5D2A"/>
    <w:rsid w:val="009F64B6"/>
    <w:rsid w:val="00A07E33"/>
    <w:rsid w:val="00A1463F"/>
    <w:rsid w:val="00A15A37"/>
    <w:rsid w:val="00A16494"/>
    <w:rsid w:val="00A16CE9"/>
    <w:rsid w:val="00A24642"/>
    <w:rsid w:val="00A258DD"/>
    <w:rsid w:val="00A32B8E"/>
    <w:rsid w:val="00A32CF8"/>
    <w:rsid w:val="00A34E5B"/>
    <w:rsid w:val="00A36633"/>
    <w:rsid w:val="00A4374F"/>
    <w:rsid w:val="00A44DDA"/>
    <w:rsid w:val="00A47C6B"/>
    <w:rsid w:val="00A52F14"/>
    <w:rsid w:val="00A6290D"/>
    <w:rsid w:val="00A62F58"/>
    <w:rsid w:val="00A64020"/>
    <w:rsid w:val="00A64750"/>
    <w:rsid w:val="00A6676E"/>
    <w:rsid w:val="00A7063F"/>
    <w:rsid w:val="00A71AE5"/>
    <w:rsid w:val="00A71CEB"/>
    <w:rsid w:val="00A84BF2"/>
    <w:rsid w:val="00A860A4"/>
    <w:rsid w:val="00A86290"/>
    <w:rsid w:val="00A92471"/>
    <w:rsid w:val="00A95EEA"/>
    <w:rsid w:val="00AA18FA"/>
    <w:rsid w:val="00AA322B"/>
    <w:rsid w:val="00AA60D5"/>
    <w:rsid w:val="00AA7316"/>
    <w:rsid w:val="00AB5483"/>
    <w:rsid w:val="00AB62E5"/>
    <w:rsid w:val="00AC540A"/>
    <w:rsid w:val="00AC76D5"/>
    <w:rsid w:val="00AD2872"/>
    <w:rsid w:val="00AD3368"/>
    <w:rsid w:val="00AD4172"/>
    <w:rsid w:val="00AD4289"/>
    <w:rsid w:val="00AE13EA"/>
    <w:rsid w:val="00AE1BBE"/>
    <w:rsid w:val="00AE204A"/>
    <w:rsid w:val="00AE30D3"/>
    <w:rsid w:val="00AE64F9"/>
    <w:rsid w:val="00AF099F"/>
    <w:rsid w:val="00AF6EBF"/>
    <w:rsid w:val="00B01326"/>
    <w:rsid w:val="00B01439"/>
    <w:rsid w:val="00B01764"/>
    <w:rsid w:val="00B1054F"/>
    <w:rsid w:val="00B133E8"/>
    <w:rsid w:val="00B16407"/>
    <w:rsid w:val="00B20E8A"/>
    <w:rsid w:val="00B2292F"/>
    <w:rsid w:val="00B357B3"/>
    <w:rsid w:val="00B4258D"/>
    <w:rsid w:val="00B473FE"/>
    <w:rsid w:val="00B530EC"/>
    <w:rsid w:val="00B53B75"/>
    <w:rsid w:val="00B56256"/>
    <w:rsid w:val="00B60068"/>
    <w:rsid w:val="00B6463C"/>
    <w:rsid w:val="00B71F61"/>
    <w:rsid w:val="00B7207F"/>
    <w:rsid w:val="00B73649"/>
    <w:rsid w:val="00B759F0"/>
    <w:rsid w:val="00B83E5F"/>
    <w:rsid w:val="00B874B0"/>
    <w:rsid w:val="00B94080"/>
    <w:rsid w:val="00BA3339"/>
    <w:rsid w:val="00BA3E9F"/>
    <w:rsid w:val="00BB29A1"/>
    <w:rsid w:val="00BC0CD3"/>
    <w:rsid w:val="00BC5B46"/>
    <w:rsid w:val="00BD684F"/>
    <w:rsid w:val="00BD75A4"/>
    <w:rsid w:val="00BE364A"/>
    <w:rsid w:val="00BE3C10"/>
    <w:rsid w:val="00C01C22"/>
    <w:rsid w:val="00C04AD3"/>
    <w:rsid w:val="00C06DB4"/>
    <w:rsid w:val="00C07B0C"/>
    <w:rsid w:val="00C11F40"/>
    <w:rsid w:val="00C13992"/>
    <w:rsid w:val="00C13D63"/>
    <w:rsid w:val="00C16D39"/>
    <w:rsid w:val="00C16EF0"/>
    <w:rsid w:val="00C20AC7"/>
    <w:rsid w:val="00C23876"/>
    <w:rsid w:val="00C23A75"/>
    <w:rsid w:val="00C257D6"/>
    <w:rsid w:val="00C345F0"/>
    <w:rsid w:val="00C435BB"/>
    <w:rsid w:val="00C44CE9"/>
    <w:rsid w:val="00C52C94"/>
    <w:rsid w:val="00C54E5F"/>
    <w:rsid w:val="00C55572"/>
    <w:rsid w:val="00C55DA0"/>
    <w:rsid w:val="00C56EBC"/>
    <w:rsid w:val="00C57375"/>
    <w:rsid w:val="00C71BAC"/>
    <w:rsid w:val="00C72A40"/>
    <w:rsid w:val="00C73D39"/>
    <w:rsid w:val="00C74EC9"/>
    <w:rsid w:val="00C756DD"/>
    <w:rsid w:val="00C82C37"/>
    <w:rsid w:val="00C929F0"/>
    <w:rsid w:val="00C96203"/>
    <w:rsid w:val="00C9760F"/>
    <w:rsid w:val="00CA1756"/>
    <w:rsid w:val="00CA1A2D"/>
    <w:rsid w:val="00CA1E78"/>
    <w:rsid w:val="00CA23CB"/>
    <w:rsid w:val="00CA51FB"/>
    <w:rsid w:val="00CA5BBB"/>
    <w:rsid w:val="00CB0AF7"/>
    <w:rsid w:val="00CC1020"/>
    <w:rsid w:val="00CC11F0"/>
    <w:rsid w:val="00CC69BC"/>
    <w:rsid w:val="00CD3959"/>
    <w:rsid w:val="00CD6EA0"/>
    <w:rsid w:val="00CE1AA9"/>
    <w:rsid w:val="00CE766E"/>
    <w:rsid w:val="00CF07D0"/>
    <w:rsid w:val="00CF628D"/>
    <w:rsid w:val="00CF720F"/>
    <w:rsid w:val="00D02589"/>
    <w:rsid w:val="00D1121B"/>
    <w:rsid w:val="00D1431F"/>
    <w:rsid w:val="00D14BDD"/>
    <w:rsid w:val="00D16094"/>
    <w:rsid w:val="00D2122B"/>
    <w:rsid w:val="00D22217"/>
    <w:rsid w:val="00D30B80"/>
    <w:rsid w:val="00D35ED7"/>
    <w:rsid w:val="00D37780"/>
    <w:rsid w:val="00D41A8C"/>
    <w:rsid w:val="00D41D81"/>
    <w:rsid w:val="00D421D4"/>
    <w:rsid w:val="00D647EE"/>
    <w:rsid w:val="00D64858"/>
    <w:rsid w:val="00D65E16"/>
    <w:rsid w:val="00D66A32"/>
    <w:rsid w:val="00D703DE"/>
    <w:rsid w:val="00D743A4"/>
    <w:rsid w:val="00D743A7"/>
    <w:rsid w:val="00D75441"/>
    <w:rsid w:val="00D774C8"/>
    <w:rsid w:val="00D80B7C"/>
    <w:rsid w:val="00D83D81"/>
    <w:rsid w:val="00D8687E"/>
    <w:rsid w:val="00D9030B"/>
    <w:rsid w:val="00D92E73"/>
    <w:rsid w:val="00D947BE"/>
    <w:rsid w:val="00D96828"/>
    <w:rsid w:val="00DA447D"/>
    <w:rsid w:val="00DB2796"/>
    <w:rsid w:val="00DC29C9"/>
    <w:rsid w:val="00DC4587"/>
    <w:rsid w:val="00DC7FE2"/>
    <w:rsid w:val="00DD2BF0"/>
    <w:rsid w:val="00DD3C9E"/>
    <w:rsid w:val="00DD6E0C"/>
    <w:rsid w:val="00DE1A6C"/>
    <w:rsid w:val="00DE2F15"/>
    <w:rsid w:val="00DE2FF9"/>
    <w:rsid w:val="00DE3F4C"/>
    <w:rsid w:val="00E0166C"/>
    <w:rsid w:val="00E06ABC"/>
    <w:rsid w:val="00E170AC"/>
    <w:rsid w:val="00E272C4"/>
    <w:rsid w:val="00E3456C"/>
    <w:rsid w:val="00E378E0"/>
    <w:rsid w:val="00E4174E"/>
    <w:rsid w:val="00E41B7B"/>
    <w:rsid w:val="00E41CC3"/>
    <w:rsid w:val="00E4225D"/>
    <w:rsid w:val="00E42413"/>
    <w:rsid w:val="00E468A4"/>
    <w:rsid w:val="00E506D4"/>
    <w:rsid w:val="00E51B1D"/>
    <w:rsid w:val="00E55016"/>
    <w:rsid w:val="00E57971"/>
    <w:rsid w:val="00E6099C"/>
    <w:rsid w:val="00E63BDD"/>
    <w:rsid w:val="00E72D1A"/>
    <w:rsid w:val="00E7405F"/>
    <w:rsid w:val="00E754FA"/>
    <w:rsid w:val="00E76C20"/>
    <w:rsid w:val="00E82E9F"/>
    <w:rsid w:val="00E854E2"/>
    <w:rsid w:val="00E90BD9"/>
    <w:rsid w:val="00E90C1E"/>
    <w:rsid w:val="00E92CD4"/>
    <w:rsid w:val="00E92CDE"/>
    <w:rsid w:val="00EA22B8"/>
    <w:rsid w:val="00EA43D9"/>
    <w:rsid w:val="00EA5F6A"/>
    <w:rsid w:val="00EB397D"/>
    <w:rsid w:val="00EB5CD7"/>
    <w:rsid w:val="00EC2E10"/>
    <w:rsid w:val="00ED013B"/>
    <w:rsid w:val="00ED1302"/>
    <w:rsid w:val="00EE5A9E"/>
    <w:rsid w:val="00EF1859"/>
    <w:rsid w:val="00EF35C5"/>
    <w:rsid w:val="00EF7F5C"/>
    <w:rsid w:val="00F035E8"/>
    <w:rsid w:val="00F03814"/>
    <w:rsid w:val="00F1105B"/>
    <w:rsid w:val="00F120FB"/>
    <w:rsid w:val="00F12A37"/>
    <w:rsid w:val="00F16845"/>
    <w:rsid w:val="00F173C7"/>
    <w:rsid w:val="00F2068C"/>
    <w:rsid w:val="00F248E8"/>
    <w:rsid w:val="00F37A00"/>
    <w:rsid w:val="00F403B8"/>
    <w:rsid w:val="00F41EEC"/>
    <w:rsid w:val="00F4318E"/>
    <w:rsid w:val="00F4480F"/>
    <w:rsid w:val="00F56B4A"/>
    <w:rsid w:val="00F64019"/>
    <w:rsid w:val="00F65BDA"/>
    <w:rsid w:val="00F6653C"/>
    <w:rsid w:val="00F7034D"/>
    <w:rsid w:val="00F7056F"/>
    <w:rsid w:val="00F75D31"/>
    <w:rsid w:val="00F840A5"/>
    <w:rsid w:val="00F87699"/>
    <w:rsid w:val="00F950A3"/>
    <w:rsid w:val="00FA0FD0"/>
    <w:rsid w:val="00FA27BD"/>
    <w:rsid w:val="00FA42A8"/>
    <w:rsid w:val="00FB2240"/>
    <w:rsid w:val="00FB2627"/>
    <w:rsid w:val="00FC4FD7"/>
    <w:rsid w:val="00FC6E28"/>
    <w:rsid w:val="00FD21E8"/>
    <w:rsid w:val="00FE40CD"/>
    <w:rsid w:val="00FE65B8"/>
    <w:rsid w:val="00FF40FA"/>
    <w:rsid w:val="00FF701C"/>
    <w:rsid w:val="04351885"/>
    <w:rsid w:val="05522645"/>
    <w:rsid w:val="0669741D"/>
    <w:rsid w:val="072117D7"/>
    <w:rsid w:val="0C1B40D9"/>
    <w:rsid w:val="0CDE5EB6"/>
    <w:rsid w:val="0EA7290C"/>
    <w:rsid w:val="0F825111"/>
    <w:rsid w:val="0F865C3E"/>
    <w:rsid w:val="10450CEA"/>
    <w:rsid w:val="12F04DE9"/>
    <w:rsid w:val="146D5DBD"/>
    <w:rsid w:val="150A2627"/>
    <w:rsid w:val="19C52BE3"/>
    <w:rsid w:val="1AE66CFA"/>
    <w:rsid w:val="1C7033F7"/>
    <w:rsid w:val="23B34C77"/>
    <w:rsid w:val="24AD2198"/>
    <w:rsid w:val="24D25789"/>
    <w:rsid w:val="2B2B73CC"/>
    <w:rsid w:val="2B79794A"/>
    <w:rsid w:val="2D990480"/>
    <w:rsid w:val="2F7759D3"/>
    <w:rsid w:val="2FC8281B"/>
    <w:rsid w:val="31FF7C28"/>
    <w:rsid w:val="33216AF3"/>
    <w:rsid w:val="352D3CE5"/>
    <w:rsid w:val="3AE5695B"/>
    <w:rsid w:val="3BFE34B6"/>
    <w:rsid w:val="3CCE00AC"/>
    <w:rsid w:val="3E113AD6"/>
    <w:rsid w:val="3F3D6AE9"/>
    <w:rsid w:val="40115624"/>
    <w:rsid w:val="434A2FD7"/>
    <w:rsid w:val="4F4616BD"/>
    <w:rsid w:val="50F93DCF"/>
    <w:rsid w:val="53AA26A1"/>
    <w:rsid w:val="57BF282D"/>
    <w:rsid w:val="57EA73CC"/>
    <w:rsid w:val="5B6D45B0"/>
    <w:rsid w:val="5E911CEF"/>
    <w:rsid w:val="60FB7793"/>
    <w:rsid w:val="615E53A7"/>
    <w:rsid w:val="626B1536"/>
    <w:rsid w:val="635A2F5C"/>
    <w:rsid w:val="64DE2481"/>
    <w:rsid w:val="6E280A2E"/>
    <w:rsid w:val="74477BEA"/>
    <w:rsid w:val="74804723"/>
    <w:rsid w:val="7AA834AF"/>
    <w:rsid w:val="7DE936F5"/>
    <w:rsid w:val="7EA46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5115E6"/>
    <w:pPr>
      <w:spacing w:after="120" w:line="480" w:lineRule="auto"/>
      <w:ind w:leftChars="200" w:left="420"/>
    </w:pPr>
  </w:style>
  <w:style w:type="paragraph" w:styleId="a3">
    <w:name w:val="footer"/>
    <w:basedOn w:val="a"/>
    <w:link w:val="Char"/>
    <w:uiPriority w:val="99"/>
    <w:unhideWhenUsed/>
    <w:qFormat/>
    <w:rsid w:val="005115E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115E6"/>
    <w:pPr>
      <w:pBdr>
        <w:bottom w:val="single" w:sz="6" w:space="1" w:color="auto"/>
      </w:pBdr>
      <w:tabs>
        <w:tab w:val="center" w:pos="4153"/>
        <w:tab w:val="right" w:pos="8306"/>
      </w:tabs>
      <w:snapToGrid w:val="0"/>
      <w:jc w:val="center"/>
    </w:pPr>
    <w:rPr>
      <w:sz w:val="18"/>
      <w:szCs w:val="18"/>
    </w:rPr>
  </w:style>
  <w:style w:type="table" w:customStyle="1" w:styleId="1">
    <w:name w:val="网格型1"/>
    <w:basedOn w:val="a1"/>
    <w:qFormat/>
    <w:rsid w:val="005115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5115E6"/>
    <w:rPr>
      <w:rFonts w:ascii="Calibri" w:eastAsia="宋体" w:hAnsi="Calibri" w:cs="Times New Roman"/>
      <w:sz w:val="18"/>
      <w:szCs w:val="18"/>
    </w:rPr>
  </w:style>
  <w:style w:type="character" w:customStyle="1" w:styleId="Char">
    <w:name w:val="页脚 Char"/>
    <w:basedOn w:val="a0"/>
    <w:link w:val="a3"/>
    <w:uiPriority w:val="99"/>
    <w:qFormat/>
    <w:rsid w:val="005115E6"/>
    <w:rPr>
      <w:rFonts w:ascii="Calibri" w:eastAsia="宋体" w:hAnsi="Calibri" w:cs="Times New Roman"/>
      <w:sz w:val="18"/>
      <w:szCs w:val="18"/>
    </w:rPr>
  </w:style>
  <w:style w:type="paragraph" w:styleId="a5">
    <w:name w:val="Balloon Text"/>
    <w:basedOn w:val="a"/>
    <w:link w:val="Char1"/>
    <w:uiPriority w:val="99"/>
    <w:semiHidden/>
    <w:unhideWhenUsed/>
    <w:rsid w:val="003A3613"/>
    <w:rPr>
      <w:sz w:val="18"/>
      <w:szCs w:val="18"/>
    </w:rPr>
  </w:style>
  <w:style w:type="character" w:customStyle="1" w:styleId="Char1">
    <w:name w:val="批注框文本 Char"/>
    <w:basedOn w:val="a0"/>
    <w:link w:val="a5"/>
    <w:uiPriority w:val="99"/>
    <w:semiHidden/>
    <w:rsid w:val="003A361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5">
    <w:name w:val="Balloon Text"/>
    <w:basedOn w:val="a"/>
    <w:link w:val="Char1"/>
    <w:uiPriority w:val="99"/>
    <w:semiHidden/>
    <w:unhideWhenUsed/>
    <w:rsid w:val="003A3613"/>
    <w:rPr>
      <w:sz w:val="18"/>
      <w:szCs w:val="18"/>
    </w:rPr>
  </w:style>
  <w:style w:type="character" w:customStyle="1" w:styleId="Char1">
    <w:name w:val="批注框文本 Char"/>
    <w:basedOn w:val="a0"/>
    <w:link w:val="a5"/>
    <w:uiPriority w:val="99"/>
    <w:semiHidden/>
    <w:rsid w:val="003A36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0005;&#23376;&#20449;&#31665;&#23376;&#20449;&#31665;jsptgzxjpg@163.com&#12290;&#65289;&#21644;&#24066;&#25945;&#32946;&#23616;&#32844;&#25945;&#22788;&#65288;&#30005;&#35805;0513-850988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ttcwx20.nttcw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45EED-3FEA-4F8E-BD88-F2EA21C9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5300</Words>
  <Characters>30215</Characters>
  <Application>Microsoft Office Word</Application>
  <DocSecurity>0</DocSecurity>
  <Lines>251</Lines>
  <Paragraphs>70</Paragraphs>
  <ScaleCrop>false</ScaleCrop>
  <Company/>
  <LinksUpToDate>false</LinksUpToDate>
  <CharactersWithSpaces>35445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张晴岚</dc:creator>
  <cp:lastModifiedBy>张晴岚</cp:lastModifiedBy>
  <cp:revision>2</cp:revision>
  <cp:lastPrinted>2018-11-29T00:30:00Z</cp:lastPrinted>
  <dcterms:created xsi:type="dcterms:W3CDTF">2018-11-30T06:42:00Z</dcterms:created>
  <dcterms:modified xsi:type="dcterms:W3CDTF">2018-11-30T06:42:00Z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