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7C" w:rsidRDefault="00C3776D">
      <w:pPr>
        <w:spacing w:beforeLines="100" w:before="240" w:afterLines="100" w:after="240" w:line="360" w:lineRule="exact"/>
        <w:ind w:firstLine="482"/>
        <w:jc w:val="center"/>
        <w:rPr>
          <w:rFonts w:ascii="宋体" w:hAnsi="宋体" w:cs="宋体"/>
          <w:color w:val="00000A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color w:val="00000A"/>
          <w:sz w:val="44"/>
          <w:szCs w:val="44"/>
          <w:shd w:val="clear" w:color="auto" w:fill="FFFFFF"/>
        </w:rPr>
        <w:t>宿舍楼监控方案</w:t>
      </w:r>
    </w:p>
    <w:p w:rsidR="00276B7C" w:rsidRDefault="00C3776D">
      <w:pPr>
        <w:keepNext/>
        <w:keepLines/>
        <w:numPr>
          <w:ilvl w:val="0"/>
          <w:numId w:val="1"/>
        </w:numPr>
        <w:spacing w:line="360" w:lineRule="exact"/>
        <w:ind w:left="425" w:hanging="425"/>
        <w:jc w:val="both"/>
        <w:rPr>
          <w:rFonts w:ascii="Calibri" w:eastAsia="Calibri" w:hAnsi="Calibri" w:cs="Calibri"/>
          <w:b/>
          <w:color w:val="00000A"/>
          <w:sz w:val="32"/>
          <w:highlight w:val="white"/>
        </w:rPr>
      </w:pPr>
      <w:r>
        <w:rPr>
          <w:rFonts w:ascii="宋体" w:hAnsi="宋体" w:cs="宋体" w:hint="eastAsia"/>
          <w:b/>
          <w:color w:val="00000A"/>
          <w:sz w:val="32"/>
          <w:shd w:val="clear" w:color="auto" w:fill="FFFFFF"/>
        </w:rPr>
        <w:t>1.</w:t>
      </w:r>
      <w:r>
        <w:rPr>
          <w:rFonts w:ascii="宋体" w:hAnsi="宋体" w:cs="宋体"/>
          <w:b/>
          <w:color w:val="00000A"/>
          <w:sz w:val="32"/>
          <w:shd w:val="clear" w:color="auto" w:fill="FFFFFF"/>
        </w:rPr>
        <w:t>系统概述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shd w:val="clear" w:color="auto" w:fill="FFFFFF"/>
        </w:rPr>
      </w:pPr>
      <w:r>
        <w:rPr>
          <w:rFonts w:ascii="宋体" w:hAnsi="宋体" w:cs="宋体"/>
          <w:color w:val="00000A"/>
          <w:shd w:val="clear" w:color="auto" w:fill="FFFFFF"/>
        </w:rPr>
        <w:t>随着</w:t>
      </w:r>
      <w:r>
        <w:rPr>
          <w:rFonts w:ascii="宋体" w:hAnsi="宋体" w:cs="宋体" w:hint="eastAsia"/>
          <w:color w:val="00000A"/>
          <w:shd w:val="clear" w:color="auto" w:fill="FFFFFF"/>
        </w:rPr>
        <w:t>网络和信息技术的</w:t>
      </w:r>
      <w:r>
        <w:rPr>
          <w:rFonts w:ascii="宋体" w:hAnsi="宋体" w:cs="宋体"/>
          <w:color w:val="00000A"/>
          <w:shd w:val="clear" w:color="auto" w:fill="FFFFFF"/>
        </w:rPr>
        <w:t>发展，</w:t>
      </w:r>
      <w:r>
        <w:rPr>
          <w:rFonts w:ascii="宋体" w:hAnsi="宋体" w:cs="宋体" w:hint="eastAsia"/>
          <w:color w:val="00000A"/>
          <w:shd w:val="clear" w:color="auto" w:fill="FFFFFF"/>
        </w:rPr>
        <w:t>高清</w:t>
      </w:r>
      <w:r>
        <w:rPr>
          <w:rFonts w:ascii="宋体" w:hAnsi="宋体" w:cs="宋体" w:hint="eastAsia"/>
          <w:color w:val="00000A"/>
          <w:shd w:val="clear" w:color="auto" w:fill="FFFFFF"/>
        </w:rPr>
        <w:t>监控系统</w:t>
      </w:r>
      <w:r>
        <w:rPr>
          <w:rFonts w:ascii="宋体" w:hAnsi="宋体" w:cs="宋体" w:hint="eastAsia"/>
          <w:color w:val="00000A"/>
          <w:shd w:val="clear" w:color="auto" w:fill="FFFFFF"/>
        </w:rPr>
        <w:t>在校园</w:t>
      </w:r>
      <w:r>
        <w:rPr>
          <w:rFonts w:ascii="宋体" w:hAnsi="宋体" w:cs="宋体" w:hint="eastAsia"/>
          <w:color w:val="00000A"/>
          <w:shd w:val="clear" w:color="auto" w:fill="FFFFFF"/>
        </w:rPr>
        <w:t>安全管理的</w:t>
      </w:r>
      <w:r>
        <w:rPr>
          <w:rFonts w:ascii="宋体" w:hAnsi="宋体" w:cs="宋体" w:hint="eastAsia"/>
          <w:color w:val="00000A"/>
          <w:shd w:val="clear" w:color="auto" w:fill="FFFFFF"/>
        </w:rPr>
        <w:t>发挥了重要</w:t>
      </w:r>
      <w:r>
        <w:rPr>
          <w:rFonts w:ascii="宋体" w:hAnsi="宋体" w:cs="宋体" w:hint="eastAsia"/>
          <w:color w:val="00000A"/>
          <w:shd w:val="clear" w:color="auto" w:fill="FFFFFF"/>
        </w:rPr>
        <w:t>作用，在</w:t>
      </w:r>
      <w:r>
        <w:rPr>
          <w:rFonts w:ascii="宋体" w:hAnsi="宋体" w:cs="宋体" w:hint="eastAsia"/>
          <w:color w:val="00000A"/>
          <w:shd w:val="clear" w:color="auto" w:fill="FFFFFF"/>
        </w:rPr>
        <w:t>智慧安防信息中心</w:t>
      </w:r>
      <w:r>
        <w:rPr>
          <w:rFonts w:ascii="宋体" w:hAnsi="宋体" w:cs="宋体" w:hint="eastAsia"/>
          <w:color w:val="00000A"/>
          <w:shd w:val="clear" w:color="auto" w:fill="FFFFFF"/>
        </w:rPr>
        <w:t>可以通过</w:t>
      </w:r>
      <w:r>
        <w:rPr>
          <w:rFonts w:ascii="宋体" w:hAnsi="宋体" w:cs="宋体" w:hint="eastAsia"/>
          <w:color w:val="00000A"/>
          <w:shd w:val="clear" w:color="auto" w:fill="FFFFFF"/>
        </w:rPr>
        <w:t>视频监控</w:t>
      </w:r>
      <w:r>
        <w:rPr>
          <w:rFonts w:ascii="宋体" w:hAnsi="宋体" w:cs="宋体" w:hint="eastAsia"/>
          <w:color w:val="00000A"/>
          <w:shd w:val="clear" w:color="auto" w:fill="FFFFFF"/>
        </w:rPr>
        <w:t>软件，在</w:t>
      </w:r>
      <w:r>
        <w:rPr>
          <w:rFonts w:ascii="宋体" w:hAnsi="宋体" w:cs="宋体" w:hint="eastAsia"/>
          <w:color w:val="00000A"/>
          <w:shd w:val="clear" w:color="auto" w:fill="FFFFFF"/>
        </w:rPr>
        <w:t>LED</w:t>
      </w:r>
      <w:r>
        <w:rPr>
          <w:rFonts w:ascii="宋体" w:hAnsi="宋体" w:cs="宋体" w:hint="eastAsia"/>
          <w:color w:val="00000A"/>
          <w:shd w:val="clear" w:color="auto" w:fill="FFFFFF"/>
        </w:rPr>
        <w:t>显示大屏</w:t>
      </w:r>
      <w:r>
        <w:rPr>
          <w:rFonts w:ascii="宋体" w:hAnsi="宋体" w:cs="宋体" w:hint="eastAsia"/>
          <w:color w:val="00000A"/>
          <w:shd w:val="clear" w:color="auto" w:fill="FFFFFF"/>
        </w:rPr>
        <w:t>上实时监看到</w:t>
      </w:r>
      <w:r>
        <w:rPr>
          <w:rFonts w:ascii="宋体" w:hAnsi="宋体" w:cs="宋体" w:hint="eastAsia"/>
          <w:color w:val="00000A"/>
          <w:shd w:val="clear" w:color="auto" w:fill="FFFFFF"/>
        </w:rPr>
        <w:t>学校进出口以及翻越窗户的行为</w:t>
      </w:r>
      <w:r>
        <w:rPr>
          <w:rFonts w:ascii="宋体" w:hAnsi="宋体" w:cs="宋体" w:hint="eastAsia"/>
          <w:color w:val="00000A"/>
          <w:shd w:val="clear" w:color="auto" w:fill="FFFFFF"/>
        </w:rPr>
        <w:t>，存储</w:t>
      </w:r>
      <w:r>
        <w:rPr>
          <w:rFonts w:ascii="宋体" w:hAnsi="宋体" w:cs="宋体" w:hint="eastAsia"/>
          <w:color w:val="00000A"/>
          <w:shd w:val="clear" w:color="auto" w:fill="FFFFFF"/>
        </w:rPr>
        <w:t>服务器可以记录所有同学放学在宿舍进出行为</w:t>
      </w:r>
      <w:r>
        <w:rPr>
          <w:rFonts w:ascii="宋体" w:hAnsi="宋体" w:cs="宋体" w:hint="eastAsia"/>
          <w:color w:val="00000A"/>
          <w:shd w:val="clear" w:color="auto" w:fill="FFFFFF"/>
        </w:rPr>
        <w:t>信息，及时发现安全或其他问题，及时得到处理。</w:t>
      </w:r>
      <w:r>
        <w:rPr>
          <w:rFonts w:ascii="宋体" w:hAnsi="宋体" w:cs="宋体" w:hint="eastAsia"/>
          <w:color w:val="00000A"/>
          <w:shd w:val="clear" w:color="auto" w:fill="FFFFFF"/>
        </w:rPr>
        <w:t>高清</w:t>
      </w:r>
      <w:r>
        <w:rPr>
          <w:rFonts w:ascii="宋体" w:hAnsi="宋体" w:cs="宋体" w:hint="eastAsia"/>
          <w:color w:val="00000A"/>
          <w:shd w:val="clear" w:color="auto" w:fill="FFFFFF"/>
        </w:rPr>
        <w:t>监控系统在夜晚主要是起图像复核作用，利用</w:t>
      </w:r>
      <w:r>
        <w:rPr>
          <w:rFonts w:ascii="宋体" w:hAnsi="宋体" w:cs="宋体" w:hint="eastAsia"/>
          <w:color w:val="00000A"/>
          <w:shd w:val="clear" w:color="auto" w:fill="FFFFFF"/>
        </w:rPr>
        <w:t>智能越界报警</w:t>
      </w:r>
      <w:r>
        <w:rPr>
          <w:rFonts w:ascii="宋体" w:hAnsi="宋体" w:cs="宋体" w:hint="eastAsia"/>
          <w:color w:val="00000A"/>
          <w:shd w:val="clear" w:color="auto" w:fill="FFFFFF"/>
        </w:rPr>
        <w:t>一经</w:t>
      </w:r>
      <w:r>
        <w:rPr>
          <w:rFonts w:ascii="宋体" w:hAnsi="宋体" w:cs="宋体" w:hint="eastAsia"/>
          <w:color w:val="00000A"/>
          <w:shd w:val="clear" w:color="auto" w:fill="FFFFFF"/>
        </w:rPr>
        <w:t>人脸识别</w:t>
      </w:r>
      <w:r>
        <w:rPr>
          <w:rFonts w:ascii="宋体" w:hAnsi="宋体" w:cs="宋体" w:hint="eastAsia"/>
          <w:color w:val="00000A"/>
          <w:shd w:val="clear" w:color="auto" w:fill="FFFFFF"/>
        </w:rPr>
        <w:t>，观看现场，给值班人员提供准确的信息。对于保存在录像机内的图像信息，可以利用控制电脑随时调阅、回放。</w:t>
      </w:r>
    </w:p>
    <w:p w:rsidR="00276B7C" w:rsidRDefault="00276B7C">
      <w:pPr>
        <w:spacing w:line="360" w:lineRule="exact"/>
        <w:ind w:firstLineChars="200" w:firstLine="480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2"/>
        </w:numPr>
        <w:spacing w:line="360" w:lineRule="exact"/>
        <w:ind w:left="425" w:hanging="425"/>
        <w:jc w:val="both"/>
        <w:rPr>
          <w:rFonts w:ascii="Calibri" w:eastAsia="Calibri" w:hAnsi="Calibri" w:cs="Calibri"/>
          <w:b/>
          <w:color w:val="00000A"/>
          <w:sz w:val="32"/>
          <w:highlight w:val="white"/>
        </w:rPr>
      </w:pPr>
      <w:bookmarkStart w:id="0" w:name="__DdeLink__1837_1259316183"/>
      <w:r>
        <w:rPr>
          <w:rFonts w:ascii="宋体" w:hAnsi="宋体" w:cs="宋体" w:hint="eastAsia"/>
          <w:b/>
          <w:color w:val="00000A"/>
          <w:sz w:val="32"/>
          <w:shd w:val="clear" w:color="auto" w:fill="FFFFFF"/>
        </w:rPr>
        <w:t>2.</w:t>
      </w:r>
      <w:r>
        <w:rPr>
          <w:rFonts w:ascii="宋体" w:hAnsi="宋体" w:cs="宋体"/>
          <w:b/>
          <w:color w:val="00000A"/>
          <w:sz w:val="32"/>
          <w:shd w:val="clear" w:color="auto" w:fill="FFFFFF"/>
        </w:rPr>
        <w:t>设计原则及依据</w:t>
      </w:r>
    </w:p>
    <w:p w:rsidR="00276B7C" w:rsidRDefault="00C3776D">
      <w:pPr>
        <w:keepNext/>
        <w:keepLines/>
        <w:numPr>
          <w:ilvl w:val="0"/>
          <w:numId w:val="2"/>
        </w:numPr>
        <w:spacing w:line="360" w:lineRule="exact"/>
        <w:ind w:left="709" w:hanging="709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2.1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设计原则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视频监控系统设计时应遵循技术先进、功能齐全、性能稳定、节约成本的原则，并综合考虑维护及操作因素，并将为今后的发展、扩建、改造等因素留有扩充的余地。本系统设计内容是系统的、完整的、全面的；设计方案具有科学性、合理性、可操作性。其具有以下原则：</w:t>
      </w:r>
    </w:p>
    <w:p w:rsidR="00276B7C" w:rsidRDefault="00C3776D">
      <w:pPr>
        <w:numPr>
          <w:ilvl w:val="0"/>
          <w:numId w:val="3"/>
        </w:numPr>
        <w:tabs>
          <w:tab w:val="left" w:pos="720"/>
        </w:tabs>
        <w:spacing w:line="360" w:lineRule="exact"/>
        <w:ind w:left="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先进性：</w:t>
      </w:r>
      <w:r>
        <w:rPr>
          <w:rFonts w:ascii="宋体" w:hAnsi="宋体" w:cs="宋体"/>
          <w:color w:val="00000A"/>
          <w:shd w:val="clear" w:color="auto" w:fill="FFFFFF"/>
        </w:rPr>
        <w:t>监控系统的技术性能和质量指标应达到国际领先水平；同时，系统的安装调试、软件编程和操作使用又应简便易行，容易掌握。该系统集国际上众多先进技术于一身，体现了当前计算机控制技术与计算机网络技术的最新发展水平，适应时代发展的要求。</w:t>
      </w:r>
    </w:p>
    <w:p w:rsidR="00276B7C" w:rsidRDefault="00C3776D">
      <w:pPr>
        <w:numPr>
          <w:ilvl w:val="0"/>
          <w:numId w:val="3"/>
        </w:numPr>
        <w:tabs>
          <w:tab w:val="left" w:pos="720"/>
        </w:tabs>
        <w:spacing w:line="360" w:lineRule="exact"/>
        <w:ind w:left="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经济性与实用性：</w:t>
      </w:r>
      <w:r>
        <w:rPr>
          <w:rFonts w:ascii="宋体" w:hAnsi="宋体" w:cs="宋体"/>
          <w:color w:val="00000A"/>
          <w:shd w:val="clear" w:color="auto" w:fill="FFFFFF"/>
        </w:rPr>
        <w:t>充分考虑视频监控系统实际需要和信息技术发展趋势，根据监控系统的现场环境，设计选用功能适合现场情况、符合监控系统要求的系统配置方案，通过严密、有机的组合，实现最佳的性能价格比，以便节约工程投资，同时保证系统功能实施的需求，经济实用。</w:t>
      </w:r>
    </w:p>
    <w:p w:rsidR="00276B7C" w:rsidRDefault="00C3776D">
      <w:pPr>
        <w:numPr>
          <w:ilvl w:val="0"/>
          <w:numId w:val="3"/>
        </w:numPr>
        <w:tabs>
          <w:tab w:val="left" w:pos="720"/>
        </w:tabs>
        <w:spacing w:line="360" w:lineRule="exact"/>
        <w:ind w:left="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可靠性：</w:t>
      </w:r>
      <w:r>
        <w:rPr>
          <w:rFonts w:ascii="宋体" w:hAnsi="宋体" w:cs="宋体"/>
          <w:color w:val="00000A"/>
          <w:shd w:val="clear" w:color="auto" w:fill="FFFFFF"/>
        </w:rPr>
        <w:t>本系统基于可靠的网络通信技术，能</w:t>
      </w:r>
      <w:r>
        <w:rPr>
          <w:rFonts w:ascii="宋体" w:hAnsi="宋体" w:cs="宋体"/>
          <w:color w:val="00000A"/>
          <w:shd w:val="clear" w:color="auto" w:fill="FFFFFF"/>
        </w:rPr>
        <w:t>确保系统级别的高稳定性和可靠性，满足</w:t>
      </w:r>
      <w:r>
        <w:rPr>
          <w:rFonts w:ascii="宋体" w:hAnsi="宋体" w:cs="宋体"/>
          <w:color w:val="00000A"/>
          <w:shd w:val="clear" w:color="auto" w:fill="FFFFFF"/>
        </w:rPr>
        <w:t>7×24</w:t>
      </w:r>
      <w:r>
        <w:rPr>
          <w:rFonts w:ascii="宋体" w:hAnsi="宋体" w:cs="宋体"/>
          <w:color w:val="00000A"/>
          <w:shd w:val="clear" w:color="auto" w:fill="FFFFFF"/>
        </w:rPr>
        <w:t>小时、全年</w:t>
      </w:r>
      <w:r>
        <w:rPr>
          <w:rFonts w:ascii="宋体" w:hAnsi="宋体" w:cs="宋体"/>
          <w:color w:val="00000A"/>
          <w:shd w:val="clear" w:color="auto" w:fill="FFFFFF"/>
        </w:rPr>
        <w:t>365</w:t>
      </w:r>
      <w:r>
        <w:rPr>
          <w:rFonts w:ascii="宋体" w:hAnsi="宋体" w:cs="宋体"/>
          <w:color w:val="00000A"/>
          <w:shd w:val="clear" w:color="auto" w:fill="FFFFFF"/>
        </w:rPr>
        <w:t>天的全天候长期稳定运行。</w:t>
      </w:r>
    </w:p>
    <w:p w:rsidR="00276B7C" w:rsidRDefault="00C3776D">
      <w:pPr>
        <w:numPr>
          <w:ilvl w:val="0"/>
          <w:numId w:val="3"/>
        </w:numPr>
        <w:tabs>
          <w:tab w:val="left" w:pos="720"/>
        </w:tabs>
        <w:spacing w:line="360" w:lineRule="exact"/>
        <w:ind w:left="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稳定性：</w:t>
      </w:r>
      <w:r>
        <w:rPr>
          <w:rFonts w:ascii="宋体" w:hAnsi="宋体" w:cs="宋体"/>
          <w:color w:val="00000A"/>
          <w:shd w:val="clear" w:color="auto" w:fill="FFFFFF"/>
        </w:rPr>
        <w:t>监控系统的设计具有较高的稳定性，系统具有一整套完成的系统管理策略，可以保证系统的运行安全。</w:t>
      </w:r>
    </w:p>
    <w:p w:rsidR="00276B7C" w:rsidRDefault="00C3776D">
      <w:pPr>
        <w:numPr>
          <w:ilvl w:val="0"/>
          <w:numId w:val="3"/>
        </w:numPr>
        <w:tabs>
          <w:tab w:val="left" w:pos="720"/>
        </w:tabs>
        <w:spacing w:line="360" w:lineRule="exact"/>
        <w:ind w:left="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扩展性：</w:t>
      </w:r>
      <w:r>
        <w:rPr>
          <w:rFonts w:ascii="宋体" w:hAnsi="宋体" w:cs="宋体"/>
          <w:color w:val="00000A"/>
          <w:shd w:val="clear" w:color="auto" w:fill="FFFFFF"/>
        </w:rPr>
        <w:t>监控系统设计中考虑到今后技术的发展和使用的需要，具有更新、扩充和升级的可能。并根据今后该项目工程的实际要求扩展系统功能，同时本监控系统设计中留有冗余，以满足今后的发展要求。</w:t>
      </w:r>
    </w:p>
    <w:p w:rsidR="00276B7C" w:rsidRDefault="00276B7C">
      <w:pPr>
        <w:tabs>
          <w:tab w:val="left" w:pos="720"/>
        </w:tabs>
        <w:spacing w:line="360" w:lineRule="exact"/>
        <w:ind w:firstLine="482"/>
        <w:jc w:val="both"/>
        <w:rPr>
          <w:rFonts w:ascii="宋体" w:hAnsi="宋体" w:cs="宋体"/>
          <w:b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4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2.2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设计依据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视频监控系统的建设依据国家相关法律规章、国家和行业相关标准、相关研究成果等资料进行规划设计，具体如下：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lastRenderedPageBreak/>
        <w:t>《智能建筑设计标准》</w:t>
      </w:r>
      <w:r>
        <w:rPr>
          <w:rFonts w:ascii="宋体" w:hAnsi="宋体"/>
        </w:rPr>
        <w:t>(GB</w:t>
      </w:r>
      <w:r>
        <w:rPr>
          <w:rFonts w:ascii="宋体" w:hAnsi="宋体" w:hint="eastAsia"/>
        </w:rPr>
        <w:t>／</w:t>
      </w:r>
      <w:r>
        <w:rPr>
          <w:rFonts w:ascii="宋体" w:hAnsi="宋体"/>
        </w:rPr>
        <w:t>T 50314—2000)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《建筑智能化系统工程设计标准》（</w:t>
      </w:r>
      <w:r>
        <w:rPr>
          <w:rFonts w:ascii="宋体" w:hAnsi="宋体"/>
        </w:rPr>
        <w:t>DB32/191-1998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《城市住宅建筑综合布线系统工程设计规范》（</w:t>
      </w:r>
      <w:r>
        <w:rPr>
          <w:rFonts w:ascii="宋体" w:hAnsi="宋体"/>
        </w:rPr>
        <w:t>CECS/119-2000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《建筑与建筑群综合面线系统工程设计规范》（</w:t>
      </w:r>
      <w:r>
        <w:rPr>
          <w:rFonts w:ascii="宋体" w:hAnsi="宋体"/>
        </w:rPr>
        <w:t>GB/T50311-2000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《民用建筑电气设计规范》（</w:t>
      </w:r>
      <w:r>
        <w:rPr>
          <w:rFonts w:ascii="宋体" w:hAnsi="宋体"/>
        </w:rPr>
        <w:t>JGJ/T16-92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《民用闭路监视电视系统工程技术规范》</w:t>
      </w:r>
      <w:r>
        <w:rPr>
          <w:rFonts w:ascii="宋体" w:hAnsi="宋体"/>
        </w:rPr>
        <w:t>(GB/50198-94)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《系统接地的型式及安全技术要求》（</w:t>
      </w:r>
      <w:r>
        <w:rPr>
          <w:rFonts w:ascii="宋体" w:hAnsi="宋体"/>
        </w:rPr>
        <w:t>GB14050-93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《安全防范工程程序与要求》（</w:t>
      </w:r>
      <w:r>
        <w:rPr>
          <w:rFonts w:ascii="宋体" w:hAnsi="宋体"/>
        </w:rPr>
        <w:t>GA/T75-94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《安全防范工程验收规则》（</w:t>
      </w:r>
      <w:r>
        <w:rPr>
          <w:rFonts w:ascii="宋体" w:hAnsi="宋体"/>
        </w:rPr>
        <w:t>GA/T308-2001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《工业电视系统工程设计规范》</w:t>
      </w:r>
      <w:r>
        <w:rPr>
          <w:rFonts w:ascii="宋体" w:hAnsi="宋体"/>
        </w:rPr>
        <w:t>(GBJ 115)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《安全检查防范系统通作图形符号》（</w:t>
      </w:r>
      <w:r>
        <w:rPr>
          <w:rFonts w:ascii="宋体" w:hAnsi="宋体"/>
        </w:rPr>
        <w:t>GA/74-94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《消防联动控制设备通用技术条件》（</w:t>
      </w:r>
      <w:r>
        <w:rPr>
          <w:rFonts w:ascii="宋体" w:hAnsi="宋体"/>
        </w:rPr>
        <w:t>GB 16806—1997</w:t>
      </w:r>
      <w:r>
        <w:rPr>
          <w:rFonts w:ascii="宋体" w:hAnsi="宋体" w:hint="eastAsia"/>
        </w:rPr>
        <w:t>）</w:t>
      </w:r>
    </w:p>
    <w:p w:rsidR="00276B7C" w:rsidRDefault="00C3776D">
      <w:pPr>
        <w:numPr>
          <w:ilvl w:val="0"/>
          <w:numId w:val="5"/>
        </w:numPr>
        <w:spacing w:line="348" w:lineRule="auto"/>
        <w:ind w:left="499" w:hanging="357"/>
        <w:rPr>
          <w:rFonts w:ascii="宋体" w:hAnsi="宋体"/>
        </w:rPr>
      </w:pPr>
      <w:r>
        <w:rPr>
          <w:rFonts w:ascii="宋体" w:hAnsi="宋体" w:hint="eastAsia"/>
        </w:rPr>
        <w:t>《火灾自动报警设计规范》（</w:t>
      </w:r>
      <w:r>
        <w:rPr>
          <w:rFonts w:ascii="宋体" w:hAnsi="宋体"/>
        </w:rPr>
        <w:t>GB50116-98</w:t>
      </w:r>
      <w:r>
        <w:rPr>
          <w:rFonts w:ascii="宋体" w:hAnsi="宋体" w:hint="eastAsia"/>
        </w:rPr>
        <w:t>）</w:t>
      </w:r>
    </w:p>
    <w:p w:rsidR="00276B7C" w:rsidRDefault="00276B7C">
      <w:pPr>
        <w:spacing w:line="360" w:lineRule="exact"/>
        <w:ind w:firstLine="482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6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2.3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系统组成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视频监控系统由前端</w:t>
      </w:r>
      <w:r>
        <w:rPr>
          <w:rFonts w:ascii="宋体" w:hAnsi="宋体" w:cs="宋体" w:hint="eastAsia"/>
          <w:color w:val="00000A"/>
          <w:shd w:val="clear" w:color="auto" w:fill="FFFFFF"/>
        </w:rPr>
        <w:t>报警摄像机，人脸识别摄像机</w:t>
      </w:r>
      <w:r>
        <w:rPr>
          <w:rFonts w:ascii="宋体" w:hAnsi="宋体" w:cs="宋体"/>
          <w:color w:val="00000A"/>
          <w:shd w:val="clear" w:color="auto" w:fill="FFFFFF"/>
        </w:rPr>
        <w:t>、传输链路、监控中心存储、控制及显示等部分构成。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传输链路包括前端摄像机到中心的视频传输、电源供应等线路；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智慧安防信息中心</w:t>
      </w:r>
      <w:r>
        <w:rPr>
          <w:rFonts w:ascii="宋体" w:hAnsi="宋体" w:cs="宋体"/>
          <w:color w:val="00000A"/>
          <w:shd w:val="clear" w:color="auto" w:fill="FFFFFF"/>
        </w:rPr>
        <w:t>设置</w:t>
      </w:r>
      <w:r>
        <w:rPr>
          <w:rFonts w:ascii="宋体" w:hAnsi="宋体" w:cs="宋体" w:hint="eastAsia"/>
          <w:color w:val="00000A"/>
          <w:shd w:val="clear" w:color="auto" w:fill="FFFFFF"/>
        </w:rPr>
        <w:t>LED</w:t>
      </w:r>
      <w:r>
        <w:rPr>
          <w:rFonts w:ascii="宋体" w:hAnsi="宋体" w:cs="宋体"/>
          <w:color w:val="00000A"/>
          <w:shd w:val="clear" w:color="auto" w:fill="FFFFFF"/>
        </w:rPr>
        <w:t>显示器，</w:t>
      </w:r>
      <w:r>
        <w:rPr>
          <w:rFonts w:ascii="宋体" w:hAnsi="宋体" w:cs="宋体" w:hint="eastAsia"/>
          <w:color w:val="00000A"/>
          <w:shd w:val="clear" w:color="auto" w:fill="FFFFFF"/>
        </w:rPr>
        <w:t>存储服务器</w:t>
      </w:r>
      <w:r>
        <w:rPr>
          <w:rFonts w:ascii="宋体" w:hAnsi="宋体" w:cs="宋体"/>
          <w:color w:val="00000A"/>
          <w:shd w:val="clear" w:color="auto" w:fill="FFFFFF"/>
        </w:rPr>
        <w:t>负责视频存储和解码输出，管理人员登入</w:t>
      </w:r>
      <w:r>
        <w:rPr>
          <w:rFonts w:ascii="宋体" w:hAnsi="宋体" w:cs="宋体" w:hint="eastAsia"/>
          <w:color w:val="00000A"/>
          <w:shd w:val="clear" w:color="auto" w:fill="FFFFFF"/>
        </w:rPr>
        <w:t>高清解码矩阵</w:t>
      </w:r>
      <w:r>
        <w:rPr>
          <w:rFonts w:ascii="宋体" w:hAnsi="宋体" w:cs="宋体"/>
          <w:color w:val="00000A"/>
          <w:shd w:val="clear" w:color="auto" w:fill="FFFFFF"/>
        </w:rPr>
        <w:t>可以对前端摄像机及录像存储进行个性化设置，并对前端视频实现同步回放功能。</w:t>
      </w:r>
    </w:p>
    <w:p w:rsidR="00276B7C" w:rsidRDefault="00276B7C">
      <w:pPr>
        <w:spacing w:line="360" w:lineRule="exact"/>
        <w:ind w:firstLine="480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7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2.4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系统设计思路</w:t>
      </w:r>
    </w:p>
    <w:p w:rsidR="00276B7C" w:rsidRDefault="00C3776D">
      <w:pPr>
        <w:numPr>
          <w:ilvl w:val="0"/>
          <w:numId w:val="7"/>
        </w:numPr>
        <w:spacing w:line="360" w:lineRule="exact"/>
        <w:ind w:left="900" w:hanging="4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采用全高清架构，前端所有设备均选择高清</w:t>
      </w: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>00</w:t>
      </w:r>
      <w:r>
        <w:rPr>
          <w:rFonts w:ascii="宋体" w:hAnsi="宋体" w:cs="宋体"/>
          <w:color w:val="00000A"/>
          <w:shd w:val="clear" w:color="auto" w:fill="FFFFFF"/>
        </w:rPr>
        <w:t>万高清</w:t>
      </w:r>
      <w:r>
        <w:rPr>
          <w:rFonts w:ascii="宋体" w:hAnsi="宋体" w:cs="宋体" w:hint="eastAsia"/>
          <w:color w:val="00000A"/>
          <w:shd w:val="clear" w:color="auto" w:fill="FFFFFF"/>
        </w:rPr>
        <w:t>报警摄像机</w:t>
      </w:r>
      <w:r>
        <w:rPr>
          <w:rFonts w:ascii="宋体" w:hAnsi="宋体" w:cs="宋体"/>
          <w:color w:val="00000A"/>
          <w:shd w:val="clear" w:color="auto" w:fill="FFFFFF"/>
        </w:rPr>
        <w:t>，在</w:t>
      </w:r>
      <w:r>
        <w:rPr>
          <w:rFonts w:ascii="宋体" w:hAnsi="宋体" w:cs="宋体" w:hint="eastAsia"/>
          <w:color w:val="00000A"/>
          <w:shd w:val="clear" w:color="auto" w:fill="FFFFFF"/>
        </w:rPr>
        <w:t>宿舍楼东西</w:t>
      </w:r>
      <w:r>
        <w:rPr>
          <w:rFonts w:ascii="宋体" w:hAnsi="宋体" w:cs="宋体" w:hint="eastAsia"/>
          <w:color w:val="00000A"/>
          <w:shd w:val="clear" w:color="auto" w:fill="FFFFFF"/>
        </w:rPr>
        <w:t>出入口及窗户出口处</w:t>
      </w:r>
      <w:r>
        <w:rPr>
          <w:rFonts w:ascii="宋体" w:hAnsi="宋体" w:cs="宋体"/>
          <w:color w:val="00000A"/>
          <w:shd w:val="clear" w:color="auto" w:fill="FFFFFF"/>
        </w:rPr>
        <w:t>进行部署，根据监控环境采用</w:t>
      </w:r>
      <w:r>
        <w:rPr>
          <w:rFonts w:ascii="宋体" w:hAnsi="宋体" w:cs="宋体" w:hint="eastAsia"/>
          <w:color w:val="00000A"/>
          <w:shd w:val="clear" w:color="auto" w:fill="FFFFFF"/>
        </w:rPr>
        <w:t>枪型报警摄像机和人脸识别摄像机</w:t>
      </w:r>
      <w:r>
        <w:rPr>
          <w:rFonts w:ascii="宋体" w:hAnsi="宋体" w:cs="宋体"/>
          <w:color w:val="00000A"/>
          <w:shd w:val="clear" w:color="auto" w:fill="FFFFFF"/>
        </w:rPr>
        <w:t>；</w:t>
      </w:r>
      <w:r>
        <w:rPr>
          <w:rFonts w:ascii="宋体" w:hAnsi="宋体" w:cs="宋体" w:hint="eastAsia"/>
          <w:color w:val="00000A"/>
          <w:shd w:val="clear" w:color="auto" w:fill="FFFFFF"/>
        </w:rPr>
        <w:t xml:space="preserve"> </w:t>
      </w:r>
    </w:p>
    <w:p w:rsidR="00276B7C" w:rsidRDefault="00C3776D">
      <w:pPr>
        <w:numPr>
          <w:ilvl w:val="0"/>
          <w:numId w:val="7"/>
        </w:numPr>
        <w:spacing w:line="360" w:lineRule="exact"/>
        <w:ind w:left="900" w:hanging="4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视频监控</w:t>
      </w:r>
      <w:r>
        <w:rPr>
          <w:rFonts w:ascii="宋体" w:hAnsi="宋体" w:cs="宋体" w:hint="eastAsia"/>
          <w:color w:val="00000A"/>
          <w:shd w:val="clear" w:color="auto" w:fill="FFFFFF"/>
        </w:rPr>
        <w:t>采用</w:t>
      </w:r>
      <w:r>
        <w:rPr>
          <w:rFonts w:ascii="宋体" w:hAnsi="宋体" w:cs="宋体"/>
          <w:color w:val="00000A"/>
          <w:shd w:val="clear" w:color="auto" w:fill="FFFFFF"/>
        </w:rPr>
        <w:t>专网</w:t>
      </w:r>
      <w:r>
        <w:rPr>
          <w:rFonts w:ascii="宋体" w:hAnsi="宋体" w:cs="宋体" w:hint="eastAsia"/>
          <w:color w:val="00000A"/>
          <w:shd w:val="clear" w:color="auto" w:fill="FFFFFF"/>
        </w:rPr>
        <w:t>传输</w:t>
      </w:r>
      <w:r>
        <w:rPr>
          <w:rFonts w:ascii="宋体" w:hAnsi="宋体" w:cs="宋体"/>
          <w:color w:val="00000A"/>
          <w:shd w:val="clear" w:color="auto" w:fill="FFFFFF"/>
        </w:rPr>
        <w:t>，室外摄像机部分采用光纤的方式传输，通过接入交换机汇集后，采用光纤的方式传输到</w:t>
      </w:r>
      <w:r>
        <w:rPr>
          <w:rFonts w:ascii="宋体" w:hAnsi="宋体" w:cs="宋体" w:hint="eastAsia"/>
          <w:color w:val="00000A"/>
          <w:shd w:val="clear" w:color="auto" w:fill="FFFFFF"/>
        </w:rPr>
        <w:t>安保处机房</w:t>
      </w:r>
      <w:r>
        <w:rPr>
          <w:rFonts w:ascii="宋体" w:hAnsi="宋体" w:cs="宋体"/>
          <w:color w:val="00000A"/>
          <w:shd w:val="clear" w:color="auto" w:fill="FFFFFF"/>
        </w:rPr>
        <w:t>；摄像机与交换机之间走线不超过</w:t>
      </w:r>
      <w:r>
        <w:rPr>
          <w:rFonts w:ascii="宋体" w:hAnsi="宋体" w:cs="宋体"/>
          <w:color w:val="00000A"/>
          <w:shd w:val="clear" w:color="auto" w:fill="FFFFFF"/>
        </w:rPr>
        <w:t>80</w:t>
      </w:r>
      <w:r>
        <w:rPr>
          <w:rFonts w:ascii="宋体" w:hAnsi="宋体" w:cs="宋体"/>
          <w:color w:val="00000A"/>
          <w:shd w:val="clear" w:color="auto" w:fill="FFFFFF"/>
        </w:rPr>
        <w:t>米，且保证不超过交换机传输能力；</w:t>
      </w:r>
    </w:p>
    <w:p w:rsidR="00276B7C" w:rsidRDefault="00C3776D">
      <w:pPr>
        <w:numPr>
          <w:ilvl w:val="0"/>
          <w:numId w:val="7"/>
        </w:numPr>
        <w:spacing w:line="360" w:lineRule="exact"/>
        <w:ind w:left="900" w:hanging="4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采用集中存储的方式对前端视频录像进行存储，存储周期为</w:t>
      </w:r>
      <w:r>
        <w:rPr>
          <w:rFonts w:ascii="宋体" w:hAnsi="宋体" w:cs="宋体"/>
          <w:color w:val="00000A"/>
          <w:shd w:val="clear" w:color="auto" w:fill="FFFFFF"/>
        </w:rPr>
        <w:t>30</w:t>
      </w:r>
      <w:r>
        <w:rPr>
          <w:rFonts w:ascii="宋体" w:hAnsi="宋体" w:cs="宋体"/>
          <w:color w:val="00000A"/>
          <w:shd w:val="clear" w:color="auto" w:fill="FFFFFF"/>
        </w:rPr>
        <w:t>天，存储格式</w:t>
      </w:r>
      <w:r>
        <w:rPr>
          <w:rFonts w:ascii="宋体" w:hAnsi="宋体" w:cs="宋体" w:hint="eastAsia"/>
          <w:color w:val="00000A"/>
          <w:shd w:val="clear" w:color="auto" w:fill="FFFFFF"/>
        </w:rPr>
        <w:t>四</w:t>
      </w:r>
      <w:r>
        <w:rPr>
          <w:rFonts w:ascii="宋体" w:hAnsi="宋体" w:cs="宋体"/>
          <w:color w:val="00000A"/>
          <w:shd w:val="clear" w:color="auto" w:fill="FFFFFF"/>
        </w:rPr>
        <w:t>百万</w:t>
      </w:r>
      <w:r>
        <w:rPr>
          <w:rFonts w:ascii="宋体" w:hAnsi="宋体" w:cs="宋体" w:hint="eastAsia"/>
          <w:color w:val="00000A"/>
          <w:szCs w:val="20"/>
          <w:shd w:val="clear" w:color="auto" w:fill="FFFFFF"/>
        </w:rPr>
        <w:t>2560</w:t>
      </w:r>
      <w:r>
        <w:rPr>
          <w:rFonts w:ascii="宋体" w:hAnsi="宋体" w:cs="宋体" w:hint="eastAsia"/>
          <w:color w:val="00000A"/>
          <w:szCs w:val="20"/>
          <w:shd w:val="clear" w:color="auto" w:fill="FFFFFF"/>
        </w:rPr>
        <w:t>×</w:t>
      </w:r>
      <w:r>
        <w:rPr>
          <w:rFonts w:ascii="宋体" w:hAnsi="宋体" w:cs="宋体" w:hint="eastAsia"/>
          <w:color w:val="00000A"/>
          <w:szCs w:val="20"/>
          <w:shd w:val="clear" w:color="auto" w:fill="FFFFFF"/>
        </w:rPr>
        <w:t>1440</w:t>
      </w:r>
      <w:r>
        <w:rPr>
          <w:rFonts w:ascii="宋体" w:hAnsi="宋体" w:cs="宋体" w:hint="eastAsia"/>
          <w:color w:val="00000A"/>
          <w:shd w:val="clear" w:color="auto" w:fill="FFFFFF"/>
        </w:rPr>
        <w:t>像素</w:t>
      </w:r>
      <w:r>
        <w:rPr>
          <w:rFonts w:ascii="宋体" w:hAnsi="宋体" w:cs="宋体"/>
          <w:color w:val="00000A"/>
          <w:shd w:val="clear" w:color="auto" w:fill="FFFFFF"/>
        </w:rPr>
        <w:t>；</w:t>
      </w:r>
    </w:p>
    <w:p w:rsidR="00276B7C" w:rsidRDefault="00C3776D">
      <w:pPr>
        <w:numPr>
          <w:ilvl w:val="0"/>
          <w:numId w:val="7"/>
        </w:numPr>
        <w:spacing w:line="360" w:lineRule="exact"/>
        <w:ind w:left="900" w:hanging="4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智慧安防信息中心</w:t>
      </w:r>
      <w:r>
        <w:rPr>
          <w:rFonts w:ascii="宋体" w:hAnsi="宋体" w:cs="宋体"/>
          <w:color w:val="00000A"/>
          <w:shd w:val="clear" w:color="auto" w:fill="FFFFFF"/>
        </w:rPr>
        <w:t>采用液晶显示器直接</w:t>
      </w:r>
      <w:r>
        <w:rPr>
          <w:rFonts w:ascii="宋体" w:hAnsi="宋体" w:cs="宋体" w:hint="eastAsia"/>
          <w:color w:val="00000A"/>
          <w:shd w:val="clear" w:color="auto" w:fill="FFFFFF"/>
        </w:rPr>
        <w:t>解码矩阵连接</w:t>
      </w:r>
      <w:r>
        <w:rPr>
          <w:rFonts w:ascii="宋体" w:hAnsi="宋体" w:cs="宋体"/>
          <w:color w:val="00000A"/>
          <w:shd w:val="clear" w:color="auto" w:fill="FFFFFF"/>
        </w:rPr>
        <w:t>方式完成显示功能，</w:t>
      </w:r>
      <w:r>
        <w:rPr>
          <w:rFonts w:ascii="宋体" w:hAnsi="宋体" w:cs="宋体"/>
          <w:color w:val="00000A"/>
          <w:shd w:val="clear" w:color="auto" w:fill="FFFFFF"/>
        </w:rPr>
        <w:lastRenderedPageBreak/>
        <w:t>通过</w:t>
      </w:r>
      <w:r>
        <w:rPr>
          <w:rFonts w:ascii="宋体" w:hAnsi="宋体" w:cs="宋体" w:hint="eastAsia"/>
          <w:color w:val="00000A"/>
          <w:shd w:val="clear" w:color="auto" w:fill="FFFFFF"/>
        </w:rPr>
        <w:t>高清解码器矩阵</w:t>
      </w:r>
      <w:r>
        <w:rPr>
          <w:rFonts w:ascii="宋体" w:hAnsi="宋体" w:cs="宋体"/>
          <w:color w:val="00000A"/>
          <w:shd w:val="clear" w:color="auto" w:fill="FFFFFF"/>
        </w:rPr>
        <w:t>对前端网络视频信号完成解码显示过程；</w:t>
      </w:r>
    </w:p>
    <w:p w:rsidR="00276B7C" w:rsidRDefault="00C3776D">
      <w:pPr>
        <w:numPr>
          <w:ilvl w:val="0"/>
          <w:numId w:val="7"/>
        </w:numPr>
        <w:spacing w:line="360" w:lineRule="exact"/>
        <w:ind w:left="900" w:hanging="4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系统采用的设备均为国内一流产品，满足现在及未来几年的监控发展需求；</w:t>
      </w:r>
    </w:p>
    <w:p w:rsidR="00276B7C" w:rsidRDefault="00C3776D">
      <w:pPr>
        <w:numPr>
          <w:ilvl w:val="0"/>
          <w:numId w:val="7"/>
        </w:numPr>
        <w:spacing w:line="360" w:lineRule="exact"/>
        <w:ind w:left="900" w:hanging="4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宋体" w:hAnsi="宋体" w:cs="宋体"/>
          <w:color w:val="00000A"/>
          <w:shd w:val="clear" w:color="auto" w:fill="FFFFFF"/>
        </w:rPr>
        <w:t>提供本地化的售前及售后服务，为客户提供最满意、最优质的服务。</w:t>
      </w:r>
    </w:p>
    <w:p w:rsidR="00276B7C" w:rsidRDefault="00276B7C">
      <w:pPr>
        <w:spacing w:line="360" w:lineRule="exact"/>
        <w:ind w:left="48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8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2.5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系统功能</w:t>
      </w:r>
    </w:p>
    <w:p w:rsidR="00276B7C" w:rsidRDefault="00C3776D">
      <w:pPr>
        <w:spacing w:line="360" w:lineRule="exact"/>
        <w:ind w:firstLineChars="20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 xml:space="preserve"> </w:t>
      </w:r>
      <w:r>
        <w:rPr>
          <w:rFonts w:ascii="宋体" w:hAnsi="宋体" w:cs="宋体"/>
          <w:b/>
          <w:color w:val="00000A"/>
          <w:shd w:val="clear" w:color="auto" w:fill="FFFFFF"/>
        </w:rPr>
        <w:t>昼夜成像功能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方案中涉及到红外</w:t>
      </w:r>
      <w:r>
        <w:rPr>
          <w:rFonts w:ascii="宋体" w:hAnsi="宋体" w:cs="宋体" w:hint="eastAsia"/>
          <w:color w:val="00000A"/>
          <w:shd w:val="clear" w:color="auto" w:fill="FFFFFF"/>
        </w:rPr>
        <w:t>行为轨迹报警高清</w:t>
      </w:r>
      <w:r>
        <w:rPr>
          <w:rFonts w:ascii="宋体" w:hAnsi="宋体" w:cs="宋体"/>
          <w:color w:val="00000A"/>
          <w:shd w:val="clear" w:color="auto" w:fill="FFFFFF"/>
        </w:rPr>
        <w:t>摄像机，可见光成像系统的彩色模式非常适合天气晴朗、能见度良好的状况下对监视范围内的观察监视识别；红外模式则具有优良的夜视性能和较高的视频分辨率，对于照度很低甚至</w:t>
      </w:r>
      <w:r>
        <w:rPr>
          <w:rFonts w:ascii="宋体" w:hAnsi="宋体" w:cs="宋体"/>
          <w:color w:val="00000A"/>
          <w:shd w:val="clear" w:color="auto" w:fill="FFFFFF"/>
        </w:rPr>
        <w:t>0LUX</w:t>
      </w:r>
      <w:r>
        <w:rPr>
          <w:rFonts w:ascii="宋体" w:hAnsi="宋体" w:cs="宋体"/>
          <w:color w:val="00000A"/>
          <w:shd w:val="clear" w:color="auto" w:fill="FFFFFF"/>
        </w:rPr>
        <w:t>照度的情况下具有良好的成像性能；</w:t>
      </w:r>
    </w:p>
    <w:p w:rsidR="00276B7C" w:rsidRDefault="00C3776D">
      <w:pPr>
        <w:spacing w:line="360" w:lineRule="exact"/>
        <w:ind w:firstLineChars="20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 xml:space="preserve"> </w:t>
      </w:r>
      <w:r>
        <w:rPr>
          <w:rFonts w:ascii="宋体" w:hAnsi="宋体" w:cs="宋体"/>
          <w:b/>
          <w:color w:val="00000A"/>
          <w:shd w:val="clear" w:color="auto" w:fill="FFFFFF"/>
        </w:rPr>
        <w:t>回放查询功能</w:t>
      </w:r>
    </w:p>
    <w:p w:rsidR="00276B7C" w:rsidRDefault="00C3776D">
      <w:pPr>
        <w:spacing w:line="360" w:lineRule="exact"/>
        <w:ind w:firstLine="480"/>
        <w:jc w:val="both"/>
        <w:rPr>
          <w:rFonts w:ascii="Calibri" w:eastAsia="Calibri" w:hAnsi="Calibri" w:cs="Calibri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有突发事件可以及时调看现场画面并进行实时录像，记录事件发生时间、地点、及时报警联动相关部门和人员进行处理，事后可对事件发生视频资料进行查询分析。系统详细设计</w:t>
      </w:r>
    </w:p>
    <w:p w:rsidR="00276B7C" w:rsidRDefault="00276B7C">
      <w:pPr>
        <w:spacing w:line="360" w:lineRule="exact"/>
        <w:ind w:firstLine="48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9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2.6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前端监控点位设计</w:t>
      </w:r>
    </w:p>
    <w:p w:rsidR="00276B7C" w:rsidRDefault="00C3776D">
      <w:pPr>
        <w:spacing w:line="360" w:lineRule="exact"/>
        <w:ind w:firstLineChars="200" w:firstLine="482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前端监控点设备要求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前端摄像机是整个安全防范系统的原始信号源，主要负责各个监控点现场视频信号的采集，并将其传输给视频处理设备。监控前端的设计将结合实际监控需要选择合适的产品和技术方法，保证视频监控的效果。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作为监控系统的视频源头，摄像机对整套监控系统起着至关重要的作用。对摄像机的基本要求是：图像清晰真实、适应复杂环境、安装调试简便。</w:t>
      </w:r>
    </w:p>
    <w:p w:rsidR="00276B7C" w:rsidRDefault="00C3776D">
      <w:pPr>
        <w:tabs>
          <w:tab w:val="left" w:pos="540"/>
        </w:tabs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1</w:t>
      </w:r>
      <w:r>
        <w:rPr>
          <w:rFonts w:ascii="宋体" w:hAnsi="宋体" w:cs="宋体"/>
          <w:color w:val="00000A"/>
          <w:shd w:val="clear" w:color="auto" w:fill="FFFFFF"/>
        </w:rPr>
        <w:t>、图像真实清晰</w:t>
      </w:r>
      <w:r>
        <w:rPr>
          <w:rFonts w:ascii="宋体" w:hAnsi="宋体" w:cs="宋体"/>
          <w:color w:val="00000A"/>
          <w:shd w:val="clear" w:color="auto" w:fill="FFFFFF"/>
        </w:rPr>
        <w:t>——</w:t>
      </w:r>
      <w:r>
        <w:rPr>
          <w:rFonts w:ascii="宋体" w:hAnsi="宋体" w:cs="宋体"/>
          <w:color w:val="00000A"/>
          <w:shd w:val="clear" w:color="auto" w:fill="FFFFFF"/>
        </w:rPr>
        <w:t>内部核心部件</w:t>
      </w:r>
      <w:r>
        <w:rPr>
          <w:rFonts w:ascii="宋体" w:hAnsi="宋体" w:cs="宋体"/>
          <w:color w:val="00000A"/>
          <w:shd w:val="clear" w:color="auto" w:fill="FFFFFF"/>
        </w:rPr>
        <w:t>“</w:t>
      </w:r>
      <w:r>
        <w:rPr>
          <w:rFonts w:ascii="宋体" w:hAnsi="宋体" w:cs="宋体"/>
          <w:color w:val="00000A"/>
          <w:shd w:val="clear" w:color="auto" w:fill="FFFFFF"/>
        </w:rPr>
        <w:t>图像传感器</w:t>
      </w:r>
      <w:r>
        <w:rPr>
          <w:rFonts w:ascii="宋体" w:hAnsi="宋体" w:cs="宋体"/>
          <w:color w:val="00000A"/>
          <w:shd w:val="clear" w:color="auto" w:fill="FFFFFF"/>
        </w:rPr>
        <w:t>+</w:t>
      </w:r>
      <w:r>
        <w:rPr>
          <w:rFonts w:ascii="宋体" w:hAnsi="宋体" w:cs="宋体"/>
          <w:color w:val="00000A"/>
          <w:shd w:val="clear" w:color="auto" w:fill="FFFFFF"/>
        </w:rPr>
        <w:t>数字处理芯片</w:t>
      </w:r>
      <w:r>
        <w:rPr>
          <w:rFonts w:ascii="宋体" w:hAnsi="宋体" w:cs="宋体"/>
          <w:color w:val="00000A"/>
          <w:shd w:val="clear" w:color="auto" w:fill="FFFFFF"/>
        </w:rPr>
        <w:t>”</w:t>
      </w:r>
      <w:r>
        <w:rPr>
          <w:rFonts w:ascii="宋体" w:hAnsi="宋体" w:cs="宋体"/>
          <w:color w:val="00000A"/>
          <w:shd w:val="clear" w:color="auto" w:fill="FFFFFF"/>
        </w:rPr>
        <w:t>，针对不同的行业有完全不同的优化方案。比如：广播电视系统的图像处理偏艳丽，这是符合观众的视觉需求。相对而言，视频监控系统对图像的要求是真实还原，尤其是图像的色彩应与现场一致，比如：人的肤色、衣着颜色、车辆颜色等。其次，图像清晰度主要取决于图像传感器线数，线数越高，图像解析力越高，能获取更多的图像细节。此外镜头倍数也将影响</w:t>
      </w:r>
      <w:r>
        <w:rPr>
          <w:rFonts w:ascii="宋体" w:hAnsi="宋体" w:cs="宋体"/>
          <w:color w:val="00000A"/>
          <w:shd w:val="clear" w:color="auto" w:fill="FFFFFF"/>
        </w:rPr>
        <w:t>用户捕获图像的景深，广角取景能获取全景概况，长焦取景能获取人脸面部特征，因此，用户对图像要求与使用场景密切相关。当然，在特殊场景下还需要特殊功能进行匹配，比如：超低照度、逆光等等。</w:t>
      </w:r>
    </w:p>
    <w:p w:rsidR="00276B7C" w:rsidRDefault="00C3776D">
      <w:pPr>
        <w:tabs>
          <w:tab w:val="left" w:pos="540"/>
        </w:tabs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2</w:t>
      </w:r>
      <w:r>
        <w:rPr>
          <w:rFonts w:ascii="宋体" w:hAnsi="宋体" w:cs="宋体"/>
          <w:color w:val="00000A"/>
          <w:shd w:val="clear" w:color="auto" w:fill="FFFFFF"/>
        </w:rPr>
        <w:t>、适应复杂环境</w:t>
      </w:r>
      <w:r>
        <w:rPr>
          <w:rFonts w:ascii="宋体" w:hAnsi="宋体" w:cs="宋体"/>
          <w:color w:val="00000A"/>
          <w:shd w:val="clear" w:color="auto" w:fill="FFFFFF"/>
        </w:rPr>
        <w:t>——</w:t>
      </w:r>
      <w:r>
        <w:rPr>
          <w:rFonts w:ascii="宋体" w:hAnsi="宋体" w:cs="宋体"/>
          <w:color w:val="00000A"/>
          <w:shd w:val="clear" w:color="auto" w:fill="FFFFFF"/>
        </w:rPr>
        <w:t>与硬盘录像机、交换机所处环境不同，摄像机一般都置于风吹日晒的环境下，天气变化都会影响摄像机的工作。耐高温、抗雷击、防水防尘等应达到相关指标，摄像机应该能在恶劣环境下正常工作。有些环境下室外摄像机护罩内应该有加热、除湿等装置，防水防尘级别应该达到</w:t>
      </w:r>
      <w:r>
        <w:rPr>
          <w:rFonts w:ascii="宋体" w:hAnsi="宋体" w:cs="宋体"/>
          <w:color w:val="00000A"/>
          <w:shd w:val="clear" w:color="auto" w:fill="FFFFFF"/>
        </w:rPr>
        <w:t>IP66</w:t>
      </w:r>
      <w:r>
        <w:rPr>
          <w:rFonts w:ascii="宋体" w:hAnsi="宋体" w:cs="宋体"/>
          <w:color w:val="00000A"/>
          <w:shd w:val="clear" w:color="auto" w:fill="FFFFFF"/>
        </w:rPr>
        <w:t>，内部电路应该具备防浪涌保护设计，抗</w:t>
      </w:r>
      <w:r>
        <w:rPr>
          <w:rFonts w:ascii="宋体" w:hAnsi="宋体" w:cs="宋体"/>
          <w:color w:val="00000A"/>
          <w:shd w:val="clear" w:color="auto" w:fill="FFFFFF"/>
        </w:rPr>
        <w:t>3000V</w:t>
      </w:r>
      <w:r>
        <w:rPr>
          <w:rFonts w:ascii="宋体" w:hAnsi="宋体" w:cs="宋体"/>
          <w:color w:val="00000A"/>
          <w:shd w:val="clear" w:color="auto" w:fill="FFFFFF"/>
        </w:rPr>
        <w:t>雷击。</w:t>
      </w:r>
    </w:p>
    <w:p w:rsidR="00276B7C" w:rsidRDefault="00C3776D">
      <w:pPr>
        <w:spacing w:line="240" w:lineRule="atLeast"/>
        <w:ind w:firstLine="480"/>
        <w:jc w:val="both"/>
        <w:rPr>
          <w:rFonts w:ascii="宋体" w:hAnsi="宋体" w:cs="宋体"/>
          <w:color w:val="00000A"/>
          <w:shd w:val="clear" w:color="auto" w:fill="FFFFFF"/>
        </w:rPr>
      </w:pPr>
      <w:r>
        <w:rPr>
          <w:rFonts w:ascii="宋体" w:hAnsi="宋体" w:cs="宋体"/>
          <w:color w:val="00000A"/>
          <w:shd w:val="clear" w:color="auto" w:fill="FFFFFF"/>
        </w:rPr>
        <w:t>3</w:t>
      </w:r>
      <w:r>
        <w:rPr>
          <w:rFonts w:ascii="宋体" w:hAnsi="宋体" w:cs="宋体"/>
          <w:color w:val="00000A"/>
          <w:shd w:val="clear" w:color="auto" w:fill="FFFFFF"/>
        </w:rPr>
        <w:t>、</w:t>
      </w:r>
      <w:r>
        <w:rPr>
          <w:rFonts w:ascii="宋体" w:hAnsi="宋体" w:cs="宋体"/>
          <w:color w:val="00000A"/>
          <w:shd w:val="clear" w:color="auto" w:fill="FFFFFF"/>
        </w:rPr>
        <w:t>安装调试简便</w:t>
      </w:r>
      <w:r>
        <w:rPr>
          <w:rFonts w:ascii="宋体" w:hAnsi="宋体" w:cs="宋体"/>
          <w:color w:val="00000A"/>
          <w:shd w:val="clear" w:color="auto" w:fill="FFFFFF"/>
        </w:rPr>
        <w:t>——</w:t>
      </w:r>
      <w:r>
        <w:rPr>
          <w:rFonts w:ascii="宋体" w:hAnsi="宋体" w:cs="宋体"/>
          <w:color w:val="00000A"/>
          <w:shd w:val="clear" w:color="auto" w:fill="FFFFFF"/>
        </w:rPr>
        <w:t>摄像机多安装于难以摘取的位置，因此使用过程中的再</w:t>
      </w:r>
      <w:r>
        <w:rPr>
          <w:rFonts w:ascii="宋体" w:hAnsi="宋体" w:cs="宋体"/>
          <w:color w:val="00000A"/>
          <w:shd w:val="clear" w:color="auto" w:fill="FFFFFF"/>
        </w:rPr>
        <w:lastRenderedPageBreak/>
        <w:t>度调试是较麻烦的，增加维护成本。摄像机应该提供</w:t>
      </w:r>
      <w:r>
        <w:rPr>
          <w:rFonts w:ascii="宋体" w:hAnsi="宋体" w:cs="宋体"/>
          <w:color w:val="00000A"/>
          <w:shd w:val="clear" w:color="auto" w:fill="FFFFFF"/>
        </w:rPr>
        <w:t>OSD</w:t>
      </w:r>
      <w:r>
        <w:rPr>
          <w:rFonts w:ascii="宋体" w:hAnsi="宋体" w:cs="宋体"/>
          <w:color w:val="00000A"/>
          <w:shd w:val="clear" w:color="auto" w:fill="FFFFFF"/>
        </w:rPr>
        <w:t>操作菜单供用户远程调试及参数修改。此外，建议为摄像机由</w:t>
      </w:r>
      <w:r>
        <w:rPr>
          <w:rFonts w:ascii="宋体" w:hAnsi="宋体" w:cs="宋体"/>
          <w:color w:val="00000A"/>
          <w:shd w:val="clear" w:color="auto" w:fill="FFFFFF"/>
        </w:rPr>
        <w:t>UPS</w:t>
      </w:r>
      <w:bookmarkEnd w:id="0"/>
      <w:r>
        <w:rPr>
          <w:rFonts w:ascii="宋体" w:hAnsi="宋体" w:cs="宋体"/>
          <w:color w:val="00000A"/>
          <w:shd w:val="clear" w:color="auto" w:fill="FFFFFF"/>
        </w:rPr>
        <w:t>集中供电以保证电源洁净，防止串扰。</w:t>
      </w:r>
    </w:p>
    <w:p w:rsidR="00276B7C" w:rsidRDefault="00C3776D">
      <w:pPr>
        <w:spacing w:line="360" w:lineRule="exact"/>
        <w:ind w:firstLineChars="200" w:firstLine="482"/>
        <w:jc w:val="both"/>
        <w:rPr>
          <w:rFonts w:ascii="宋体" w:hAnsi="宋体" w:cs="宋体"/>
          <w:b/>
          <w:color w:val="00000A"/>
          <w:shd w:val="clear" w:color="auto" w:fill="FFFFFF"/>
        </w:rPr>
      </w:pPr>
      <w:r>
        <w:rPr>
          <w:rFonts w:ascii="宋体" w:hAnsi="宋体" w:cs="宋体" w:hint="eastAsia"/>
          <w:b/>
          <w:color w:val="00000A"/>
          <w:shd w:val="clear" w:color="auto" w:fill="FFFFFF"/>
        </w:rPr>
        <w:t>摄像机点位设置</w:t>
      </w:r>
    </w:p>
    <w:p w:rsidR="00276B7C" w:rsidRDefault="00C3776D">
      <w:pPr>
        <w:spacing w:after="75" w:line="240" w:lineRule="atLeast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8</w:t>
      </w:r>
      <w:r>
        <w:rPr>
          <w:rFonts w:ascii="宋体" w:hAnsi="宋体" w:cs="宋体" w:hint="eastAsia"/>
          <w:color w:val="00000A"/>
          <w:shd w:val="clear" w:color="auto" w:fill="FFFFFF"/>
        </w:rPr>
        <w:t>、</w:t>
      </w:r>
      <w:r>
        <w:rPr>
          <w:rFonts w:ascii="宋体" w:hAnsi="宋体" w:cs="宋体" w:hint="eastAsia"/>
          <w:color w:val="00000A"/>
          <w:shd w:val="clear" w:color="auto" w:fill="FFFFFF"/>
        </w:rPr>
        <w:t>9</w:t>
      </w:r>
      <w:r>
        <w:rPr>
          <w:rFonts w:ascii="宋体" w:hAnsi="宋体" w:cs="宋体" w:hint="eastAsia"/>
          <w:color w:val="00000A"/>
          <w:shd w:val="clear" w:color="auto" w:fill="FFFFFF"/>
        </w:rPr>
        <w:t>、</w:t>
      </w:r>
      <w:r>
        <w:rPr>
          <w:rFonts w:ascii="宋体" w:hAnsi="宋体" w:cs="宋体" w:hint="eastAsia"/>
          <w:color w:val="00000A"/>
          <w:shd w:val="clear" w:color="auto" w:fill="FFFFFF"/>
        </w:rPr>
        <w:t>10</w:t>
      </w:r>
      <w:r>
        <w:rPr>
          <w:rFonts w:ascii="宋体" w:hAnsi="宋体" w:cs="宋体" w:hint="eastAsia"/>
          <w:color w:val="00000A"/>
          <w:shd w:val="clear" w:color="auto" w:fill="FFFFFF"/>
        </w:rPr>
        <w:t>号宿舍楼东西出入口以及两侧各安装</w:t>
      </w:r>
      <w:r>
        <w:rPr>
          <w:rFonts w:ascii="宋体" w:hAnsi="宋体" w:cs="宋体" w:hint="eastAsia"/>
          <w:color w:val="00000A"/>
          <w:shd w:val="clear" w:color="auto" w:fill="FFFFFF"/>
        </w:rPr>
        <w:t>5</w:t>
      </w:r>
      <w:r>
        <w:rPr>
          <w:rFonts w:ascii="宋体" w:hAnsi="宋体" w:cs="宋体" w:hint="eastAsia"/>
          <w:color w:val="00000A"/>
          <w:shd w:val="clear" w:color="auto" w:fill="FFFFFF"/>
        </w:rPr>
        <w:t>台</w:t>
      </w:r>
      <w:r>
        <w:rPr>
          <w:rFonts w:ascii="宋体" w:hAnsi="宋体" w:cs="宋体" w:hint="eastAsia"/>
          <w:color w:val="000000"/>
          <w:lang w:bidi="ar"/>
        </w:rPr>
        <w:t>400</w:t>
      </w:r>
      <w:r>
        <w:rPr>
          <w:rFonts w:ascii="宋体" w:hAnsi="宋体" w:cs="宋体" w:hint="eastAsia"/>
          <w:color w:val="000000"/>
          <w:lang w:bidi="ar"/>
        </w:rPr>
        <w:t>万星光智能轨迹报警摄像机</w:t>
      </w:r>
      <w:r>
        <w:rPr>
          <w:rFonts w:ascii="宋体" w:hAnsi="宋体" w:cs="宋体" w:hint="eastAsia"/>
          <w:color w:val="000000"/>
          <w:lang w:bidi="ar"/>
        </w:rPr>
        <w:t xml:space="preserve"> </w:t>
      </w:r>
      <w:r>
        <w:rPr>
          <w:rFonts w:ascii="宋体" w:hAnsi="宋体" w:cs="宋体" w:hint="eastAsia"/>
          <w:color w:val="00000A"/>
          <w:shd w:val="clear" w:color="auto" w:fill="FFFFFF"/>
        </w:rPr>
        <w:t>，共计</w:t>
      </w:r>
      <w:r>
        <w:rPr>
          <w:rFonts w:ascii="宋体" w:hAnsi="宋体" w:cs="宋体" w:hint="eastAsia"/>
          <w:color w:val="00000A"/>
          <w:shd w:val="clear" w:color="auto" w:fill="FFFFFF"/>
        </w:rPr>
        <w:t>30</w:t>
      </w:r>
      <w:r>
        <w:rPr>
          <w:rFonts w:ascii="宋体" w:hAnsi="宋体" w:cs="宋体" w:hint="eastAsia"/>
          <w:color w:val="00000A"/>
          <w:shd w:val="clear" w:color="auto" w:fill="FFFFFF"/>
        </w:rPr>
        <w:t>台。（见附图）</w:t>
      </w:r>
    </w:p>
    <w:p w:rsidR="00276B7C" w:rsidRDefault="00C3776D">
      <w:pPr>
        <w:keepNext/>
        <w:keepLines/>
        <w:numPr>
          <w:ilvl w:val="0"/>
          <w:numId w:val="10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2.7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传输子系统设计</w:t>
      </w:r>
    </w:p>
    <w:p w:rsidR="00276B7C" w:rsidRDefault="00C3776D">
      <w:pPr>
        <w:keepNext/>
        <w:keepLines/>
        <w:numPr>
          <w:ilvl w:val="0"/>
          <w:numId w:val="10"/>
        </w:numPr>
        <w:spacing w:line="360" w:lineRule="exact"/>
        <w:ind w:left="709" w:hanging="709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t>传输方式的类型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监控系统中，视频信号的传输是整个系统非常重要的一环，这部分的造价虽小，但关系到整个监控系统的图像质量和使用效果，因此要选择经济、合理的传输方式。目前，在监控系统中最常用的传输介质是双绞线、光纤等方式，对于不同场合、不同的传输距离，应选择不同的传输方式。</w:t>
      </w:r>
    </w:p>
    <w:p w:rsidR="00276B7C" w:rsidRDefault="00C3776D">
      <w:pPr>
        <w:numPr>
          <w:ilvl w:val="0"/>
          <w:numId w:val="11"/>
        </w:numPr>
        <w:spacing w:line="360" w:lineRule="exact"/>
        <w:ind w:left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视频监控网线传输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信号传输带宽为</w:t>
      </w:r>
      <w:r>
        <w:rPr>
          <w:rFonts w:ascii="宋体" w:hAnsi="宋体" w:cs="宋体"/>
          <w:color w:val="00000A"/>
          <w:shd w:val="clear" w:color="auto" w:fill="FFFFFF"/>
        </w:rPr>
        <w:t>10-100M</w:t>
      </w:r>
      <w:r>
        <w:rPr>
          <w:rFonts w:ascii="宋体" w:hAnsi="宋体" w:cs="宋体"/>
          <w:color w:val="00000A"/>
          <w:shd w:val="clear" w:color="auto" w:fill="FFFFFF"/>
        </w:rPr>
        <w:t>，传输距离在</w:t>
      </w:r>
      <w:r>
        <w:rPr>
          <w:rFonts w:ascii="宋体" w:hAnsi="宋体" w:cs="宋体"/>
          <w:color w:val="00000A"/>
          <w:shd w:val="clear" w:color="auto" w:fill="FFFFFF"/>
        </w:rPr>
        <w:t>80M</w:t>
      </w:r>
      <w:r>
        <w:rPr>
          <w:rFonts w:ascii="宋体" w:hAnsi="宋体" w:cs="宋体"/>
          <w:color w:val="00000A"/>
          <w:shd w:val="clear" w:color="auto" w:fill="FFFFFF"/>
        </w:rPr>
        <w:t>以内时，可选用超五类全铜国标线；</w:t>
      </w:r>
    </w:p>
    <w:p w:rsidR="00276B7C" w:rsidRDefault="00C3776D">
      <w:pPr>
        <w:numPr>
          <w:ilvl w:val="0"/>
          <w:numId w:val="12"/>
        </w:numPr>
        <w:spacing w:line="360" w:lineRule="exact"/>
        <w:ind w:left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光缆传输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常用的光缆传输是</w:t>
      </w:r>
      <w:r>
        <w:rPr>
          <w:rFonts w:ascii="宋体" w:hAnsi="宋体" w:cs="宋体"/>
          <w:color w:val="00000A"/>
          <w:shd w:val="clear" w:color="auto" w:fill="FFFFFF"/>
        </w:rPr>
        <w:t>“</w:t>
      </w:r>
      <w:r>
        <w:rPr>
          <w:rFonts w:ascii="宋体" w:hAnsi="宋体" w:cs="宋体"/>
          <w:color w:val="00000A"/>
          <w:shd w:val="clear" w:color="auto" w:fill="FFFFFF"/>
        </w:rPr>
        <w:t>视频对射频调幅，射频对光信号调幅</w:t>
      </w:r>
      <w:r>
        <w:rPr>
          <w:rFonts w:ascii="宋体" w:hAnsi="宋体" w:cs="宋体"/>
          <w:color w:val="00000A"/>
          <w:shd w:val="clear" w:color="auto" w:fill="FFFFFF"/>
        </w:rPr>
        <w:t>”</w:t>
      </w:r>
      <w:r>
        <w:rPr>
          <w:rFonts w:ascii="宋体" w:hAnsi="宋体" w:cs="宋体"/>
          <w:color w:val="00000A"/>
          <w:shd w:val="clear" w:color="auto" w:fill="FFFFFF"/>
        </w:rPr>
        <w:t>的调制解调传输系统。光缆传输技术是远距离传输最有效的方式，传输效果也都公认的好，适于几公里到几十公里以上的远距离视频传输。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根据三种传输方式的特性，在监控环境下，三类传输方式比较如下：</w:t>
      </w:r>
    </w:p>
    <w:p w:rsidR="00276B7C" w:rsidRDefault="00C3776D">
      <w:pPr>
        <w:numPr>
          <w:ilvl w:val="0"/>
          <w:numId w:val="13"/>
        </w:numPr>
        <w:spacing w:line="360" w:lineRule="exact"/>
        <w:ind w:left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图像质量</w:t>
      </w:r>
    </w:p>
    <w:p w:rsidR="00276B7C" w:rsidRDefault="00C3776D">
      <w:pPr>
        <w:spacing w:line="360" w:lineRule="exact"/>
        <w:ind w:firstLine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光纤</w:t>
      </w:r>
      <w:r>
        <w:rPr>
          <w:rFonts w:ascii="宋体" w:hAnsi="宋体" w:cs="宋体" w:hint="eastAsia"/>
          <w:color w:val="00000A"/>
          <w:shd w:val="clear" w:color="auto" w:fill="FFFFFF"/>
        </w:rPr>
        <w:t>≈</w:t>
      </w:r>
      <w:r>
        <w:rPr>
          <w:rFonts w:ascii="宋体" w:hAnsi="宋体" w:cs="宋体"/>
          <w:color w:val="00000A"/>
          <w:shd w:val="clear" w:color="auto" w:fill="FFFFFF"/>
        </w:rPr>
        <w:t>超五类非屏蔽双绞线；</w:t>
      </w:r>
    </w:p>
    <w:p w:rsidR="00276B7C" w:rsidRDefault="00C3776D">
      <w:pPr>
        <w:numPr>
          <w:ilvl w:val="0"/>
          <w:numId w:val="14"/>
        </w:numPr>
        <w:spacing w:line="360" w:lineRule="exact"/>
        <w:ind w:left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传输距离：</w:t>
      </w:r>
    </w:p>
    <w:p w:rsidR="00276B7C" w:rsidRDefault="00C3776D">
      <w:pPr>
        <w:spacing w:line="360" w:lineRule="exact"/>
        <w:ind w:firstLine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光纤</w:t>
      </w:r>
      <w:r>
        <w:rPr>
          <w:rFonts w:ascii="宋体" w:hAnsi="宋体" w:cs="宋体" w:hint="eastAsia"/>
          <w:color w:val="00000A"/>
          <w:shd w:val="clear" w:color="auto" w:fill="FFFFFF"/>
        </w:rPr>
        <w:t>（</w:t>
      </w:r>
      <w:r>
        <w:rPr>
          <w:rFonts w:ascii="宋体" w:hAnsi="宋体" w:cs="宋体"/>
          <w:color w:val="00000A"/>
          <w:shd w:val="clear" w:color="auto" w:fill="FFFFFF"/>
        </w:rPr>
        <w:t>&gt;</w:t>
      </w:r>
      <w:r>
        <w:rPr>
          <w:rFonts w:ascii="宋体" w:hAnsi="宋体" w:cs="宋体" w:hint="eastAsia"/>
          <w:color w:val="00000A"/>
          <w:shd w:val="clear" w:color="auto" w:fill="FFFFFF"/>
        </w:rPr>
        <w:t>100m</w:t>
      </w:r>
      <w:r>
        <w:rPr>
          <w:rFonts w:ascii="宋体" w:hAnsi="宋体" w:cs="宋体" w:hint="eastAsia"/>
          <w:color w:val="00000A"/>
          <w:shd w:val="clear" w:color="auto" w:fill="FFFFFF"/>
        </w:rPr>
        <w:t>）</w:t>
      </w:r>
      <w:r>
        <w:rPr>
          <w:rFonts w:ascii="宋体" w:hAnsi="宋体" w:cs="宋体"/>
          <w:color w:val="00000A"/>
          <w:shd w:val="clear" w:color="auto" w:fill="FFFFFF"/>
        </w:rPr>
        <w:t>&gt;</w:t>
      </w:r>
      <w:r>
        <w:rPr>
          <w:rFonts w:ascii="宋体" w:hAnsi="宋体" w:cs="宋体"/>
          <w:color w:val="00000A"/>
          <w:shd w:val="clear" w:color="auto" w:fill="FFFFFF"/>
        </w:rPr>
        <w:t>超五类非屏蔽双绞线；</w:t>
      </w:r>
    </w:p>
    <w:p w:rsidR="00276B7C" w:rsidRDefault="00C3776D">
      <w:pPr>
        <w:numPr>
          <w:ilvl w:val="0"/>
          <w:numId w:val="15"/>
        </w:numPr>
        <w:spacing w:line="360" w:lineRule="exact"/>
        <w:ind w:left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传输成本：</w:t>
      </w:r>
    </w:p>
    <w:p w:rsidR="00276B7C" w:rsidRDefault="00C3776D">
      <w:pPr>
        <w:spacing w:line="360" w:lineRule="exact"/>
        <w:ind w:firstLine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光纤</w:t>
      </w:r>
      <w:r>
        <w:rPr>
          <w:rFonts w:ascii="宋体" w:hAnsi="宋体" w:cs="宋体"/>
          <w:color w:val="00000A"/>
          <w:shd w:val="clear" w:color="auto" w:fill="FFFFFF"/>
        </w:rPr>
        <w:t>&gt;</w:t>
      </w:r>
      <w:r>
        <w:rPr>
          <w:rFonts w:ascii="宋体" w:hAnsi="宋体" w:cs="宋体"/>
          <w:color w:val="00000A"/>
          <w:shd w:val="clear" w:color="auto" w:fill="FFFFFF"/>
        </w:rPr>
        <w:t>超五类非屏蔽双绞线</w:t>
      </w:r>
      <w:r>
        <w:rPr>
          <w:rFonts w:ascii="宋体" w:hAnsi="宋体" w:cs="宋体"/>
          <w:color w:val="00000A"/>
          <w:shd w:val="clear" w:color="auto" w:fill="FFFFFF"/>
        </w:rPr>
        <w:t>&gt;</w:t>
      </w:r>
      <w:r>
        <w:rPr>
          <w:rFonts w:ascii="宋体" w:hAnsi="宋体" w:cs="宋体"/>
          <w:color w:val="00000A"/>
          <w:shd w:val="clear" w:color="auto" w:fill="FFFFFF"/>
        </w:rPr>
        <w:t>同轴电缆；</w:t>
      </w:r>
    </w:p>
    <w:p w:rsidR="00276B7C" w:rsidRDefault="00C3776D">
      <w:pPr>
        <w:numPr>
          <w:ilvl w:val="0"/>
          <w:numId w:val="16"/>
        </w:numPr>
        <w:spacing w:line="360" w:lineRule="exact"/>
        <w:ind w:left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施工和维护难度</w:t>
      </w:r>
    </w:p>
    <w:p w:rsidR="00276B7C" w:rsidRDefault="00C3776D">
      <w:pPr>
        <w:spacing w:line="360" w:lineRule="exact"/>
        <w:ind w:firstLine="84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光纤</w:t>
      </w:r>
      <w:r>
        <w:rPr>
          <w:rFonts w:ascii="宋体" w:hAnsi="宋体" w:cs="宋体"/>
          <w:color w:val="00000A"/>
          <w:shd w:val="clear" w:color="auto" w:fill="FFFFFF"/>
        </w:rPr>
        <w:t>&gt;</w:t>
      </w:r>
      <w:r>
        <w:rPr>
          <w:rFonts w:ascii="宋体" w:hAnsi="宋体" w:cs="宋体"/>
          <w:color w:val="00000A"/>
          <w:shd w:val="clear" w:color="auto" w:fill="FFFFFF"/>
        </w:rPr>
        <w:t>超五类非屏蔽双绞线。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对于的监控环境，信号线传输建议如下：</w:t>
      </w:r>
    </w:p>
    <w:p w:rsidR="00276B7C" w:rsidRDefault="00C3776D">
      <w:pPr>
        <w:numPr>
          <w:ilvl w:val="0"/>
          <w:numId w:val="17"/>
        </w:numPr>
        <w:spacing w:line="360" w:lineRule="exact"/>
        <w:ind w:left="0" w:firstLine="426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一般监控点到监控中心的距离不超过</w:t>
      </w:r>
      <w:r>
        <w:rPr>
          <w:rFonts w:ascii="宋体" w:hAnsi="宋体" w:cs="宋体"/>
          <w:color w:val="00000A"/>
          <w:shd w:val="clear" w:color="auto" w:fill="FFFFFF"/>
        </w:rPr>
        <w:t>80</w:t>
      </w:r>
      <w:r>
        <w:rPr>
          <w:rFonts w:ascii="宋体" w:hAnsi="宋体" w:cs="宋体"/>
          <w:color w:val="00000A"/>
          <w:shd w:val="clear" w:color="auto" w:fill="FFFFFF"/>
        </w:rPr>
        <w:t>米时，为确保监控系统的图像质量一般建议采用非屏蔽双绞线传输方式；</w:t>
      </w:r>
    </w:p>
    <w:p w:rsidR="00276B7C" w:rsidRDefault="00C3776D">
      <w:pPr>
        <w:numPr>
          <w:ilvl w:val="0"/>
          <w:numId w:val="17"/>
        </w:numPr>
        <w:spacing w:line="360" w:lineRule="exact"/>
        <w:ind w:left="0" w:firstLine="567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室外部分监控点位较为分散，且离监控中心较远，采用光纤收发器</w:t>
      </w:r>
      <w:r>
        <w:rPr>
          <w:rFonts w:ascii="宋体" w:hAnsi="宋体" w:cs="宋体"/>
          <w:color w:val="00000A"/>
          <w:shd w:val="clear" w:color="auto" w:fill="FFFFFF"/>
        </w:rPr>
        <w:t>+</w:t>
      </w:r>
      <w:r>
        <w:rPr>
          <w:rFonts w:ascii="宋体" w:hAnsi="宋体" w:cs="宋体"/>
          <w:color w:val="00000A"/>
          <w:shd w:val="clear" w:color="auto" w:fill="FFFFFF"/>
        </w:rPr>
        <w:t>光纤的方式进行传输；</w:t>
      </w:r>
    </w:p>
    <w:p w:rsidR="00276B7C" w:rsidRDefault="00C3776D">
      <w:pPr>
        <w:numPr>
          <w:ilvl w:val="0"/>
          <w:numId w:val="17"/>
        </w:numPr>
        <w:spacing w:line="360" w:lineRule="exact"/>
        <w:ind w:left="0" w:firstLine="567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先通过接入交换机汇集，再通过光纤的方式传输到监控中心；</w:t>
      </w:r>
    </w:p>
    <w:p w:rsidR="00276B7C" w:rsidRDefault="00C3776D">
      <w:pPr>
        <w:numPr>
          <w:ilvl w:val="0"/>
          <w:numId w:val="17"/>
        </w:numPr>
        <w:spacing w:line="360" w:lineRule="exact"/>
        <w:ind w:left="0" w:firstLine="567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内部传输采用非屏蔽双绞线的方式传输，同时需合理设计保证传输距离不超过</w:t>
      </w:r>
      <w:r>
        <w:rPr>
          <w:rFonts w:ascii="宋体" w:hAnsi="宋体" w:cs="宋体"/>
          <w:color w:val="00000A"/>
          <w:shd w:val="clear" w:color="auto" w:fill="FFFFFF"/>
        </w:rPr>
        <w:t>80</w:t>
      </w:r>
      <w:r>
        <w:rPr>
          <w:rFonts w:ascii="宋体" w:hAnsi="宋体" w:cs="宋体"/>
          <w:color w:val="00000A"/>
          <w:shd w:val="clear" w:color="auto" w:fill="FFFFFF"/>
        </w:rPr>
        <w:t>米。</w:t>
      </w:r>
    </w:p>
    <w:p w:rsidR="00276B7C" w:rsidRDefault="00C3776D">
      <w:pPr>
        <w:numPr>
          <w:ilvl w:val="0"/>
          <w:numId w:val="17"/>
        </w:numPr>
        <w:spacing w:line="360" w:lineRule="exact"/>
        <w:ind w:left="0" w:firstLine="567"/>
        <w:jc w:val="both"/>
        <w:rPr>
          <w:rFonts w:ascii="宋体" w:hAnsi="宋体" w:cs="宋体"/>
          <w:color w:val="00000A"/>
          <w:shd w:val="clear" w:color="auto" w:fill="FFFFFF"/>
        </w:rPr>
      </w:pPr>
      <w:r>
        <w:rPr>
          <w:rFonts w:ascii="宋体" w:hAnsi="宋体" w:cs="宋体"/>
          <w:color w:val="00000A"/>
          <w:shd w:val="clear" w:color="auto" w:fill="FFFFFF"/>
        </w:rPr>
        <w:t>当必须穿越复杂电磁环境时（如附件有大功率电动机）时，建议采用光纤传输方式。</w:t>
      </w:r>
    </w:p>
    <w:p w:rsidR="00276B7C" w:rsidRDefault="00C3776D">
      <w:pPr>
        <w:keepNext/>
        <w:keepLines/>
        <w:numPr>
          <w:ilvl w:val="0"/>
          <w:numId w:val="18"/>
        </w:numPr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lastRenderedPageBreak/>
        <w:t>数据存储存储架构</w:t>
      </w:r>
    </w:p>
    <w:p w:rsidR="00276B7C" w:rsidRDefault="00C3776D">
      <w:pPr>
        <w:spacing w:line="360" w:lineRule="exact"/>
        <w:ind w:firstLine="480"/>
        <w:jc w:val="both"/>
        <w:rPr>
          <w:rFonts w:eastAsia="Times New Roman" w:cs="Times New Roman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高清</w:t>
      </w:r>
      <w:r>
        <w:rPr>
          <w:rFonts w:eastAsia="Times New Roman" w:cs="Times New Roman"/>
          <w:color w:val="00000A"/>
          <w:shd w:val="clear" w:color="auto" w:fill="FFFFFF"/>
        </w:rPr>
        <w:t>IPC</w:t>
      </w:r>
      <w:r>
        <w:rPr>
          <w:rFonts w:ascii="宋体" w:hAnsi="宋体" w:cs="宋体"/>
          <w:color w:val="00000A"/>
          <w:shd w:val="clear" w:color="auto" w:fill="FFFFFF"/>
        </w:rPr>
        <w:t>要求支持</w:t>
      </w:r>
      <w:r>
        <w:rPr>
          <w:rFonts w:eastAsia="Times New Roman" w:cs="Times New Roman"/>
          <w:color w:val="00000A"/>
          <w:shd w:val="clear" w:color="auto" w:fill="FFFFFF"/>
        </w:rPr>
        <w:t>H.26</w:t>
      </w:r>
      <w:r>
        <w:rPr>
          <w:rFonts w:cs="Times New Roman" w:hint="eastAsia"/>
          <w:color w:val="00000A"/>
          <w:shd w:val="clear" w:color="auto" w:fill="FFFFFF"/>
        </w:rPr>
        <w:t>5</w:t>
      </w:r>
      <w:r>
        <w:rPr>
          <w:rFonts w:ascii="宋体" w:hAnsi="宋体" w:cs="宋体"/>
          <w:color w:val="00000A"/>
          <w:shd w:val="clear" w:color="auto" w:fill="FFFFFF"/>
        </w:rPr>
        <w:t>、</w:t>
      </w:r>
      <w:r>
        <w:rPr>
          <w:rFonts w:eastAsia="Times New Roman" w:cs="Times New Roman" w:hint="eastAsia"/>
          <w:color w:val="00000A"/>
          <w:shd w:val="clear" w:color="auto" w:fill="FFFFFF"/>
        </w:rPr>
        <w:t>H.264、</w:t>
      </w:r>
      <w:r>
        <w:rPr>
          <w:rFonts w:eastAsia="Times New Roman" w:cs="Times New Roman"/>
          <w:color w:val="00000A"/>
          <w:shd w:val="clear" w:color="auto" w:fill="FFFFFF"/>
        </w:rPr>
        <w:t>MPEG2</w:t>
      </w:r>
      <w:r>
        <w:rPr>
          <w:rFonts w:ascii="宋体" w:hAnsi="宋体" w:cs="宋体"/>
          <w:color w:val="00000A"/>
          <w:shd w:val="clear" w:color="auto" w:fill="FFFFFF"/>
        </w:rPr>
        <w:t>、</w:t>
      </w:r>
      <w:r>
        <w:rPr>
          <w:rFonts w:eastAsia="Times New Roman" w:cs="Times New Roman"/>
          <w:color w:val="00000A"/>
          <w:shd w:val="clear" w:color="auto" w:fill="FFFFFF"/>
        </w:rPr>
        <w:t>MPEG4</w:t>
      </w:r>
      <w:r>
        <w:rPr>
          <w:rFonts w:ascii="宋体" w:hAnsi="宋体" w:cs="宋体"/>
          <w:color w:val="00000A"/>
          <w:shd w:val="clear" w:color="auto" w:fill="FFFFFF"/>
        </w:rPr>
        <w:t>、</w:t>
      </w:r>
      <w:r>
        <w:rPr>
          <w:rFonts w:eastAsia="Times New Roman" w:cs="Times New Roman"/>
          <w:color w:val="00000A"/>
          <w:shd w:val="clear" w:color="auto" w:fill="FFFFFF"/>
        </w:rPr>
        <w:t>MJPEG</w:t>
      </w:r>
      <w:r>
        <w:rPr>
          <w:rFonts w:ascii="宋体" w:hAnsi="宋体" w:cs="宋体"/>
          <w:color w:val="00000A"/>
          <w:shd w:val="clear" w:color="auto" w:fill="FFFFFF"/>
        </w:rPr>
        <w:t>等多种标准编码格式，支持实时流和存储流双流设计，支持高至</w:t>
      </w:r>
      <w:r>
        <w:rPr>
          <w:rFonts w:eastAsia="Times New Roman" w:cs="Times New Roman"/>
          <w:color w:val="00000A"/>
          <w:shd w:val="clear" w:color="auto" w:fill="FFFFFF"/>
        </w:rPr>
        <w:t>12Mbps</w:t>
      </w:r>
      <w:r>
        <w:rPr>
          <w:rFonts w:ascii="宋体" w:hAnsi="宋体" w:cs="宋体"/>
          <w:color w:val="00000A"/>
          <w:shd w:val="clear" w:color="auto" w:fill="FFFFFF"/>
        </w:rPr>
        <w:t>的高清码流或低至</w:t>
      </w:r>
      <w:r>
        <w:rPr>
          <w:rFonts w:eastAsia="Times New Roman" w:cs="Times New Roman"/>
          <w:color w:val="00000A"/>
          <w:shd w:val="clear" w:color="auto" w:fill="FFFFFF"/>
        </w:rPr>
        <w:t>128Kbps</w:t>
      </w:r>
      <w:r>
        <w:rPr>
          <w:rFonts w:ascii="宋体" w:hAnsi="宋体" w:cs="宋体"/>
          <w:color w:val="00000A"/>
          <w:shd w:val="clear" w:color="auto" w:fill="FFFFFF"/>
        </w:rPr>
        <w:t>的标清码流并且可以根据用户需求任意调整，采用电信级制造工艺，可以基于各种网络环境高质量、可靠的满足各类网络监控前端编码、存储和解码的需求。</w:t>
      </w:r>
    </w:p>
    <w:p w:rsidR="00276B7C" w:rsidRDefault="00C3776D">
      <w:pPr>
        <w:spacing w:line="360" w:lineRule="exact"/>
        <w:ind w:firstLine="420"/>
        <w:rPr>
          <w:rFonts w:ascii="宋体" w:hAnsi="宋体" w:cs="宋体"/>
          <w:b/>
          <w:color w:val="00000A"/>
          <w:sz w:val="28"/>
          <w:szCs w:val="20"/>
          <w:shd w:val="clear" w:color="auto" w:fill="FFFFFF"/>
        </w:rPr>
      </w:pPr>
      <w:r>
        <w:rPr>
          <w:rFonts w:ascii="宋体" w:hAnsi="宋体" w:cs="宋体"/>
          <w:color w:val="00000A"/>
          <w:shd w:val="clear" w:color="auto" w:fill="FFFFFF"/>
        </w:rPr>
        <w:t>传统监控存储模式中，监控数据的写入和读取都必须通过编码器或存储服务器，结合平台多个服务器软件模块来实现设备间信令交互和数据调取、管理。目前传统监控存储模式应用比较广泛：</w:t>
      </w:r>
    </w:p>
    <w:p w:rsidR="00276B7C" w:rsidRDefault="00C3776D">
      <w:pPr>
        <w:keepNext/>
        <w:keepLines/>
        <w:tabs>
          <w:tab w:val="left" w:pos="735"/>
        </w:tabs>
        <w:spacing w:line="360" w:lineRule="exact"/>
        <w:jc w:val="both"/>
      </w:pPr>
      <w:r>
        <w:rPr>
          <w:rFonts w:ascii="宋体" w:hAnsi="宋体" w:cs="宋体"/>
          <w:b/>
          <w:color w:val="00000A"/>
          <w:sz w:val="28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color w:val="00000A"/>
          <w:sz w:val="28"/>
          <w:szCs w:val="20"/>
          <w:shd w:val="clear" w:color="auto" w:fill="FFFFFF"/>
        </w:rPr>
        <w:t>3</w:t>
      </w:r>
      <w:r>
        <w:rPr>
          <w:rFonts w:ascii="宋体" w:hAnsi="宋体" w:cs="宋体"/>
          <w:b/>
          <w:color w:val="00000A"/>
          <w:sz w:val="28"/>
          <w:szCs w:val="20"/>
          <w:shd w:val="clear" w:color="auto" w:fill="FFFFFF"/>
        </w:rPr>
        <w:t>.</w:t>
      </w:r>
      <w:r>
        <w:rPr>
          <w:rFonts w:ascii="宋体" w:hAnsi="宋体" w:cs="宋体"/>
          <w:b/>
          <w:color w:val="00000A"/>
          <w:sz w:val="28"/>
          <w:szCs w:val="20"/>
          <w:shd w:val="clear" w:color="auto" w:fill="FFFFFF"/>
        </w:rPr>
        <w:t>重要硬件参数</w:t>
      </w:r>
    </w:p>
    <w:p w:rsidR="00276B7C" w:rsidRDefault="00C3776D">
      <w:pPr>
        <w:tabs>
          <w:tab w:val="left" w:pos="735"/>
        </w:tabs>
        <w:spacing w:line="360" w:lineRule="exact"/>
        <w:jc w:val="both"/>
        <w:rPr>
          <w:rFonts w:ascii="宋体" w:hAnsi="宋体" w:cs="宋体"/>
          <w:color w:val="00000A"/>
          <w:szCs w:val="20"/>
          <w:shd w:val="clear" w:color="auto" w:fill="FFFFFF"/>
        </w:rPr>
      </w:pPr>
      <w:r>
        <w:rPr>
          <w:rFonts w:ascii="宋体" w:hAnsi="宋体" w:cs="宋体"/>
          <w:b/>
          <w:color w:val="00000A"/>
          <w:sz w:val="28"/>
          <w:szCs w:val="20"/>
          <w:shd w:val="clear" w:color="auto" w:fill="FFFFFF"/>
        </w:rPr>
        <w:t xml:space="preserve">   </w:t>
      </w:r>
    </w:p>
    <w:p w:rsidR="00276B7C" w:rsidRDefault="00C3776D">
      <w:pPr>
        <w:pStyle w:val="1"/>
        <w:widowControl/>
        <w:spacing w:beforeAutospacing="0" w:afterAutospacing="0" w:line="360" w:lineRule="atLeast"/>
        <w:rPr>
          <w:rFonts w:cs="宋体" w:hint="default"/>
          <w:color w:val="FFFFFF"/>
          <w:sz w:val="18"/>
          <w:shd w:val="clear" w:color="auto" w:fill="FFFFFF"/>
        </w:rPr>
      </w:pPr>
      <w:r>
        <w:rPr>
          <w:rFonts w:cs="宋体"/>
          <w:color w:val="00000A"/>
          <w:sz w:val="24"/>
          <w:shd w:val="clear" w:color="auto" w:fill="FFFFFF"/>
        </w:rPr>
        <w:tab/>
        <w:t>3.1 DS-2CD2T46FWDA3-XS 400</w:t>
      </w:r>
      <w:r>
        <w:rPr>
          <w:rFonts w:cs="宋体"/>
          <w:color w:val="00000A"/>
          <w:sz w:val="24"/>
          <w:shd w:val="clear" w:color="auto" w:fill="FFFFFF"/>
        </w:rPr>
        <w:t>万星光智能</w:t>
      </w:r>
      <w:r>
        <w:rPr>
          <w:rFonts w:cs="宋体"/>
          <w:color w:val="00000A"/>
          <w:sz w:val="24"/>
          <w:shd w:val="clear" w:color="auto" w:fill="FFFFFF"/>
        </w:rPr>
        <w:t>轨迹报警</w:t>
      </w:r>
      <w:r>
        <w:rPr>
          <w:rFonts w:cs="宋体"/>
          <w:color w:val="00000A"/>
          <w:sz w:val="24"/>
          <w:shd w:val="clear" w:color="auto" w:fill="FFFFFF"/>
        </w:rPr>
        <w:t>摄像机</w:t>
      </w:r>
      <w:r>
        <w:rPr>
          <w:rFonts w:eastAsia="Times New Roman"/>
          <w:color w:val="FFFFFF"/>
          <w:sz w:val="36"/>
          <w:shd w:val="clear" w:color="auto" w:fill="FFFFFF"/>
        </w:rPr>
        <w:t>D)-I</w:t>
      </w:r>
      <w:r>
        <w:rPr>
          <w:rFonts w:eastAsia="Times New Roman"/>
          <w:color w:val="FFFFFF"/>
          <w:sz w:val="18"/>
          <w:shd w:val="clear" w:color="auto" w:fill="FFFFFF"/>
        </w:rPr>
        <w:t>0×1080@ 30 fps,</w:t>
      </w:r>
      <w:r>
        <w:rPr>
          <w:rFonts w:cs="宋体"/>
          <w:color w:val="FFFFFF"/>
          <w:sz w:val="18"/>
          <w:shd w:val="clear" w:color="auto" w:fill="FFFFFF"/>
        </w:rPr>
        <w:t>在该分辨率下可输</w:t>
      </w:r>
    </w:p>
    <w:p w:rsidR="00276B7C" w:rsidRDefault="00276B7C">
      <w:pPr>
        <w:spacing w:line="240" w:lineRule="atLeast"/>
        <w:rPr>
          <w:rFonts w:ascii="宋体" w:hAnsi="宋体" w:cs="宋体"/>
          <w:color w:val="FFFFFF"/>
          <w:sz w:val="18"/>
          <w:shd w:val="clear" w:color="auto" w:fill="FFFFFF"/>
        </w:rPr>
      </w:pPr>
    </w:p>
    <w:p w:rsidR="00276B7C" w:rsidRDefault="00C3776D">
      <w:pPr>
        <w:spacing w:line="240" w:lineRule="atLeast"/>
        <w:rPr>
          <w:rFonts w:ascii="宋体" w:hAnsi="宋体" w:cs="宋体"/>
          <w:color w:val="FFFFFF"/>
          <w:sz w:val="18"/>
          <w:shd w:val="clear" w:color="auto" w:fill="FFFFFF"/>
        </w:rPr>
      </w:pPr>
      <w:r>
        <w:rPr>
          <w:rFonts w:ascii="宋体" w:hAnsi="宋体" w:cs="宋体" w:hint="eastAsia"/>
          <w:color w:val="FFFFFF"/>
          <w:sz w:val="18"/>
          <w:shd w:val="clear" w:color="auto" w:fill="FFFFFF"/>
        </w:rPr>
        <w:t xml:space="preserve">                 </w:t>
      </w:r>
      <w:r>
        <w:rPr>
          <w:rFonts w:ascii="宋体" w:hAnsi="宋体" w:cs="宋体" w:hint="eastAsia"/>
          <w:noProof/>
          <w:color w:val="FFFFFF"/>
          <w:sz w:val="18"/>
          <w:shd w:val="clear" w:color="auto" w:fill="FFFFFF"/>
          <w:lang w:bidi="ar-SA"/>
        </w:rPr>
        <w:drawing>
          <wp:inline distT="0" distB="0" distL="114300" distR="114300">
            <wp:extent cx="1263015" cy="1037590"/>
            <wp:effectExtent l="0" t="0" r="13335" b="10160"/>
            <wp:docPr id="2" name="图片 2" descr="报警摄像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警摄像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7C" w:rsidRDefault="00C3776D">
      <w:pPr>
        <w:spacing w:line="240" w:lineRule="atLeast"/>
        <w:rPr>
          <w:rFonts w:ascii="宋体" w:hAnsi="宋体" w:cs="宋体"/>
          <w:color w:val="FFFFFF"/>
          <w:sz w:val="18"/>
          <w:shd w:val="clear" w:color="auto" w:fill="FFFFFF"/>
        </w:rPr>
      </w:pPr>
      <w:r>
        <w:rPr>
          <w:rFonts w:ascii="宋体" w:hAnsi="宋体" w:cs="宋体" w:hint="eastAsia"/>
          <w:color w:val="FFFFFF"/>
          <w:sz w:val="18"/>
          <w:shd w:val="clear" w:color="auto" w:fill="FFFFFF"/>
        </w:rPr>
        <w:t xml:space="preserve">                             </w:t>
      </w:r>
    </w:p>
    <w:p w:rsidR="00276B7C" w:rsidRDefault="00276B7C">
      <w:pPr>
        <w:spacing w:line="240" w:lineRule="atLeast"/>
        <w:rPr>
          <w:rFonts w:ascii="宋体" w:hAnsi="宋体" w:cs="宋体"/>
          <w:color w:val="FFFFFF"/>
          <w:sz w:val="18"/>
          <w:shd w:val="clear" w:color="auto" w:fill="FFFFFF"/>
        </w:rPr>
      </w:pPr>
    </w:p>
    <w:p w:rsidR="00276B7C" w:rsidRDefault="00276B7C">
      <w:pPr>
        <w:spacing w:line="240" w:lineRule="atLeast"/>
        <w:rPr>
          <w:rFonts w:ascii="宋体" w:hAnsi="宋体" w:cs="宋体"/>
          <w:color w:val="FFFFFF"/>
          <w:sz w:val="18"/>
          <w:shd w:val="clear" w:color="auto" w:fill="FFFFFF"/>
        </w:rPr>
      </w:pPr>
    </w:p>
    <w:p w:rsidR="00276B7C" w:rsidRDefault="00C3776D">
      <w:pPr>
        <w:spacing w:line="240" w:lineRule="atLeas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产品特点：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</w:t>
      </w:r>
      <w:r>
        <w:rPr>
          <w:rFonts w:ascii="宋体" w:hAnsi="宋体" w:cs="宋体" w:hint="eastAsia"/>
          <w:color w:val="333333"/>
        </w:rPr>
        <w:t xml:space="preserve">　智能侦测：采用深度学习硬件及算法，提供的人车分类侦测，支持越界侦测，区域入侵侦测，进入</w:t>
      </w:r>
      <w:r>
        <w:rPr>
          <w:rFonts w:ascii="宋体" w:hAnsi="宋体" w:cs="宋体" w:hint="eastAsia"/>
          <w:color w:val="333333"/>
        </w:rPr>
        <w:t>/</w:t>
      </w:r>
      <w:r>
        <w:rPr>
          <w:rFonts w:ascii="宋体" w:hAnsi="宋体" w:cs="宋体" w:hint="eastAsia"/>
          <w:color w:val="333333"/>
        </w:rPr>
        <w:t>离开区域侦测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支持联动声音报警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人脸抓拍：支持对运动人脸进行检测、跟踪、抓拍、评分、筛选，输出</w:t>
      </w:r>
      <w:r>
        <w:rPr>
          <w:rFonts w:ascii="宋体" w:hAnsi="宋体" w:cs="宋体" w:hint="eastAsia"/>
          <w:color w:val="333333"/>
        </w:rPr>
        <w:t>zui</w:t>
      </w:r>
      <w:r>
        <w:rPr>
          <w:rFonts w:ascii="宋体" w:hAnsi="宋体" w:cs="宋体" w:hint="eastAsia"/>
          <w:color w:val="333333"/>
        </w:rPr>
        <w:t>的优的人脸抓拍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</w:t>
      </w:r>
      <w:r>
        <w:rPr>
          <w:rFonts w:ascii="宋体" w:hAnsi="宋体" w:cs="宋体" w:hint="eastAsia"/>
          <w:color w:val="333333"/>
        </w:rPr>
        <w:t>最</w:t>
      </w:r>
      <w:r>
        <w:rPr>
          <w:rFonts w:ascii="宋体" w:hAnsi="宋体" w:cs="宋体" w:hint="eastAsia"/>
          <w:color w:val="333333"/>
        </w:rPr>
        <w:t>高分辨率可达</w:t>
      </w:r>
      <w:r>
        <w:rPr>
          <w:rFonts w:ascii="宋体" w:hAnsi="宋体" w:cs="宋体" w:hint="eastAsia"/>
          <w:color w:val="333333"/>
        </w:rPr>
        <w:t xml:space="preserve">2560 </w:t>
      </w:r>
      <w:r>
        <w:rPr>
          <w:rFonts w:ascii="宋体" w:hAnsi="宋体" w:cs="宋体" w:hint="eastAsia"/>
          <w:color w:val="333333"/>
        </w:rPr>
        <w:t>×</w:t>
      </w:r>
      <w:r>
        <w:rPr>
          <w:rFonts w:ascii="宋体" w:hAnsi="宋体" w:cs="宋体" w:hint="eastAsia"/>
          <w:color w:val="333333"/>
        </w:rPr>
        <w:t xml:space="preserve"> 1440 @25 fps</w:t>
      </w:r>
      <w:r>
        <w:rPr>
          <w:rFonts w:ascii="宋体" w:hAnsi="宋体" w:cs="宋体" w:hint="eastAsia"/>
          <w:color w:val="333333"/>
        </w:rPr>
        <w:t>，在该分辨率下可输出实时图像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</w:t>
      </w:r>
      <w:r>
        <w:rPr>
          <w:rFonts w:ascii="宋体" w:hAnsi="宋体" w:cs="宋体" w:hint="eastAsia"/>
          <w:color w:val="333333"/>
        </w:rPr>
        <w:t>ROI</w:t>
      </w:r>
      <w:r>
        <w:rPr>
          <w:rFonts w:ascii="宋体" w:hAnsi="宋体" w:cs="宋体" w:hint="eastAsia"/>
          <w:color w:val="333333"/>
        </w:rPr>
        <w:t>感兴趣区域增强编码，支持</w:t>
      </w:r>
      <w:r>
        <w:rPr>
          <w:rFonts w:ascii="宋体" w:hAnsi="宋体" w:cs="宋体" w:hint="eastAsia"/>
          <w:color w:val="333333"/>
        </w:rPr>
        <w:t>Smart265/264</w:t>
      </w:r>
      <w:r>
        <w:rPr>
          <w:rFonts w:ascii="宋体" w:hAnsi="宋体" w:cs="宋体" w:hint="eastAsia"/>
          <w:color w:val="333333"/>
        </w:rPr>
        <w:t>编码，可根据场景情况自适应调整码率分配，有效节省存储成本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支持背光补偿，强光抑制，</w:t>
      </w:r>
      <w:r>
        <w:rPr>
          <w:rFonts w:ascii="宋体" w:hAnsi="宋体" w:cs="宋体" w:hint="eastAsia"/>
          <w:color w:val="333333"/>
        </w:rPr>
        <w:t>3D</w:t>
      </w:r>
      <w:r>
        <w:rPr>
          <w:rFonts w:ascii="宋体" w:hAnsi="宋体" w:cs="宋体" w:hint="eastAsia"/>
          <w:color w:val="333333"/>
        </w:rPr>
        <w:t>数字降噪，</w:t>
      </w:r>
      <w:r>
        <w:rPr>
          <w:rFonts w:ascii="宋体" w:hAnsi="宋体" w:cs="宋体" w:hint="eastAsia"/>
          <w:color w:val="333333"/>
        </w:rPr>
        <w:t>120 dB</w:t>
      </w:r>
      <w:r>
        <w:rPr>
          <w:rFonts w:ascii="宋体" w:hAnsi="宋体" w:cs="宋体" w:hint="eastAsia"/>
          <w:color w:val="333333"/>
        </w:rPr>
        <w:t>宽动态，适应不同监控环境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支持萤石平台接入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支持白光和混光补光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</w:t>
      </w:r>
      <w:r>
        <w:rPr>
          <w:rFonts w:ascii="宋体" w:hAnsi="宋体" w:cs="宋体" w:hint="eastAsia"/>
          <w:color w:val="333333"/>
        </w:rPr>
        <w:t>最</w:t>
      </w:r>
      <w:r>
        <w:rPr>
          <w:rFonts w:ascii="宋体" w:hAnsi="宋体" w:cs="宋体" w:hint="eastAsia"/>
          <w:color w:val="333333"/>
        </w:rPr>
        <w:t>大</w:t>
      </w:r>
      <w:r>
        <w:rPr>
          <w:rFonts w:ascii="宋体" w:hAnsi="宋体" w:cs="宋体" w:hint="eastAsia"/>
          <w:color w:val="333333"/>
        </w:rPr>
        <w:t>256 GB Micro SD/Micro SDHC/Micro SDXC</w:t>
      </w:r>
      <w:r>
        <w:rPr>
          <w:rFonts w:ascii="宋体" w:hAnsi="宋体" w:cs="宋体" w:hint="eastAsia"/>
          <w:color w:val="333333"/>
        </w:rPr>
        <w:t>卡本地存储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支持</w:t>
      </w:r>
      <w:r>
        <w:rPr>
          <w:rFonts w:ascii="宋体" w:hAnsi="宋体" w:cs="宋体" w:hint="eastAsia"/>
          <w:color w:val="333333"/>
        </w:rPr>
        <w:t>DC12 V</w:t>
      </w:r>
      <w:r>
        <w:rPr>
          <w:rFonts w:ascii="宋体" w:hAnsi="宋体" w:cs="宋体" w:hint="eastAsia"/>
          <w:color w:val="333333"/>
        </w:rPr>
        <w:t>，</w:t>
      </w:r>
      <w:r>
        <w:rPr>
          <w:rFonts w:ascii="宋体" w:hAnsi="宋体" w:cs="宋体" w:hint="eastAsia"/>
          <w:color w:val="333333"/>
        </w:rPr>
        <w:t>100 mA</w:t>
      </w:r>
      <w:r>
        <w:rPr>
          <w:rFonts w:ascii="宋体" w:hAnsi="宋体" w:cs="宋体" w:hint="eastAsia"/>
          <w:color w:val="333333"/>
        </w:rPr>
        <w:t>电源输出，用于拾音器供电，仅</w:t>
      </w:r>
      <w:r>
        <w:rPr>
          <w:rFonts w:ascii="宋体" w:hAnsi="宋体" w:cs="宋体" w:hint="eastAsia"/>
          <w:color w:val="333333"/>
        </w:rPr>
        <w:t>FWDA3</w:t>
      </w:r>
      <w:r>
        <w:rPr>
          <w:rFonts w:ascii="宋体" w:hAnsi="宋体" w:cs="宋体" w:hint="eastAsia"/>
          <w:color w:val="333333"/>
        </w:rPr>
        <w:t>型号支持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符合</w:t>
      </w:r>
      <w:r>
        <w:rPr>
          <w:rFonts w:ascii="宋体" w:hAnsi="宋体" w:cs="宋体" w:hint="eastAsia"/>
          <w:color w:val="333333"/>
        </w:rPr>
        <w:t>IP67</w:t>
      </w:r>
      <w:r>
        <w:rPr>
          <w:rFonts w:ascii="宋体" w:hAnsi="宋体" w:cs="宋体" w:hint="eastAsia"/>
          <w:color w:val="333333"/>
        </w:rPr>
        <w:t>防尘防水设计，可靠性高</w:t>
      </w:r>
    </w:p>
    <w:p w:rsidR="00276B7C" w:rsidRDefault="00C3776D">
      <w:pPr>
        <w:pStyle w:val="a8"/>
        <w:widowControl/>
        <w:spacing w:beforeAutospacing="0" w:afterAutospacing="0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 xml:space="preserve">　　适用于道路、工厂、仓库、商铺、地下停车场、</w:t>
      </w:r>
      <w:r>
        <w:rPr>
          <w:rFonts w:ascii="宋体" w:hAnsi="宋体" w:cs="宋体" w:hint="eastAsia"/>
          <w:color w:val="333333"/>
        </w:rPr>
        <w:t>酒吧、园区等光线较暗或无光照环境且要求高清画质的场所。</w:t>
      </w:r>
    </w:p>
    <w:p w:rsidR="00276B7C" w:rsidRDefault="00276B7C">
      <w:pPr>
        <w:pStyle w:val="a8"/>
        <w:widowControl/>
        <w:shd w:val="clear" w:color="auto" w:fill="FFFFFF"/>
        <w:spacing w:before="75" w:beforeAutospacing="0" w:after="75" w:afterAutospacing="0" w:line="27" w:lineRule="atLeast"/>
        <w:rPr>
          <w:rFonts w:ascii="宋体" w:hAnsi="宋体" w:cs="宋体"/>
          <w:color w:val="333333"/>
          <w:sz w:val="28"/>
          <w:szCs w:val="28"/>
        </w:rPr>
      </w:pPr>
    </w:p>
    <w:p w:rsidR="00276B7C" w:rsidRDefault="00C3776D">
      <w:pPr>
        <w:keepNext/>
        <w:keepLines/>
        <w:tabs>
          <w:tab w:val="left" w:pos="993"/>
        </w:tabs>
        <w:spacing w:line="360" w:lineRule="exact"/>
        <w:jc w:val="both"/>
        <w:rPr>
          <w:rFonts w:ascii="宋体" w:hAnsi="宋体" w:cs="宋体"/>
          <w:b/>
          <w:color w:val="00000A"/>
          <w:highlight w:val="white"/>
        </w:rPr>
      </w:pPr>
      <w:r>
        <w:rPr>
          <w:rFonts w:ascii="宋体" w:hAnsi="宋体" w:cs="宋体"/>
          <w:b/>
          <w:color w:val="00000A"/>
          <w:shd w:val="clear" w:color="auto" w:fill="FFFFFF"/>
        </w:rPr>
        <w:lastRenderedPageBreak/>
        <w:t>存储容量计算</w:t>
      </w:r>
    </w:p>
    <w:p w:rsidR="00276B7C" w:rsidRDefault="00C3776D">
      <w:pPr>
        <w:spacing w:line="360" w:lineRule="exact"/>
        <w:ind w:firstLine="482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单个通道</w:t>
      </w:r>
      <w:r>
        <w:rPr>
          <w:rFonts w:ascii="宋体" w:hAnsi="宋体" w:cs="宋体"/>
          <w:color w:val="00000A"/>
          <w:shd w:val="clear" w:color="auto" w:fill="FFFFFF"/>
        </w:rPr>
        <w:t>24</w:t>
      </w:r>
      <w:r>
        <w:rPr>
          <w:rFonts w:ascii="宋体" w:hAnsi="宋体" w:cs="宋体"/>
          <w:color w:val="00000A"/>
          <w:shd w:val="clear" w:color="auto" w:fill="FFFFFF"/>
        </w:rPr>
        <w:t>小时存储</w:t>
      </w:r>
      <w:r>
        <w:rPr>
          <w:rFonts w:ascii="宋体" w:hAnsi="宋体" w:cs="宋体"/>
          <w:color w:val="00000A"/>
          <w:shd w:val="clear" w:color="auto" w:fill="FFFFFF"/>
        </w:rPr>
        <w:t>1</w:t>
      </w:r>
      <w:r>
        <w:rPr>
          <w:rFonts w:ascii="宋体" w:hAnsi="宋体" w:cs="宋体"/>
          <w:color w:val="00000A"/>
          <w:shd w:val="clear" w:color="auto" w:fill="FFFFFF"/>
        </w:rPr>
        <w:t>天的计算公式</w:t>
      </w:r>
      <w:r>
        <w:rPr>
          <w:rFonts w:ascii="宋体" w:hAnsi="宋体" w:cs="宋体"/>
          <w:color w:val="00000A"/>
          <w:shd w:val="clear" w:color="auto" w:fill="FFFFFF"/>
        </w:rPr>
        <w:t>∑</w:t>
      </w:r>
      <w:r>
        <w:rPr>
          <w:rFonts w:ascii="宋体" w:hAnsi="宋体" w:cs="宋体"/>
          <w:color w:val="00000A"/>
          <w:shd w:val="clear" w:color="auto" w:fill="FFFFFF"/>
        </w:rPr>
        <w:t>(GB)</w:t>
      </w:r>
      <w:r>
        <w:rPr>
          <w:rFonts w:ascii="宋体" w:hAnsi="宋体" w:cs="宋体"/>
          <w:color w:val="00000A"/>
          <w:shd w:val="clear" w:color="auto" w:fill="FFFFFF"/>
        </w:rPr>
        <w:t>＝码流大小（</w:t>
      </w:r>
      <w:r>
        <w:rPr>
          <w:rFonts w:ascii="宋体" w:hAnsi="宋体" w:cs="宋体"/>
          <w:color w:val="00000A"/>
          <w:shd w:val="clear" w:color="auto" w:fill="FFFFFF"/>
        </w:rPr>
        <w:t>Mbps</w:t>
      </w:r>
      <w:r>
        <w:rPr>
          <w:rFonts w:ascii="宋体" w:hAnsi="宋体" w:cs="宋体"/>
          <w:color w:val="00000A"/>
          <w:shd w:val="clear" w:color="auto" w:fill="FFFFFF"/>
        </w:rPr>
        <w:t>）</w:t>
      </w:r>
      <w:r>
        <w:rPr>
          <w:rFonts w:ascii="宋体" w:hAnsi="宋体" w:cs="宋体"/>
          <w:color w:val="00000A"/>
          <w:shd w:val="clear" w:color="auto" w:fill="FFFFFF"/>
        </w:rPr>
        <w:t>÷8×3600</w:t>
      </w:r>
      <w:r>
        <w:rPr>
          <w:rFonts w:ascii="宋体" w:hAnsi="宋体" w:cs="宋体"/>
          <w:color w:val="00000A"/>
          <w:shd w:val="clear" w:color="auto" w:fill="FFFFFF"/>
        </w:rPr>
        <w:t>秒</w:t>
      </w:r>
      <w:r>
        <w:rPr>
          <w:rFonts w:ascii="宋体" w:hAnsi="宋体" w:cs="宋体"/>
          <w:color w:val="00000A"/>
          <w:shd w:val="clear" w:color="auto" w:fill="FFFFFF"/>
        </w:rPr>
        <w:t>×24</w:t>
      </w:r>
      <w:r>
        <w:rPr>
          <w:rFonts w:ascii="宋体" w:hAnsi="宋体" w:cs="宋体"/>
          <w:color w:val="00000A"/>
          <w:shd w:val="clear" w:color="auto" w:fill="FFFFFF"/>
        </w:rPr>
        <w:t>小时</w:t>
      </w:r>
      <w:r>
        <w:rPr>
          <w:rFonts w:ascii="宋体" w:hAnsi="宋体" w:cs="宋体"/>
          <w:color w:val="00000A"/>
          <w:shd w:val="clear" w:color="auto" w:fill="FFFFFF"/>
        </w:rPr>
        <w:t>×1</w:t>
      </w:r>
      <w:r>
        <w:rPr>
          <w:rFonts w:ascii="宋体" w:hAnsi="宋体" w:cs="宋体"/>
          <w:color w:val="00000A"/>
          <w:shd w:val="clear" w:color="auto" w:fill="FFFFFF"/>
        </w:rPr>
        <w:t>天</w:t>
      </w:r>
      <w:r>
        <w:rPr>
          <w:rFonts w:ascii="宋体" w:hAnsi="宋体" w:cs="宋体"/>
          <w:color w:val="00000A"/>
          <w:shd w:val="clear" w:color="auto" w:fill="FFFFFF"/>
        </w:rPr>
        <w:t>÷1024</w:t>
      </w:r>
      <w:r>
        <w:rPr>
          <w:rFonts w:ascii="宋体" w:hAnsi="宋体" w:cs="宋体"/>
          <w:color w:val="00000A"/>
          <w:shd w:val="clear" w:color="auto" w:fill="FFFFFF"/>
        </w:rPr>
        <w:t>。</w:t>
      </w:r>
    </w:p>
    <w:p w:rsidR="00276B7C" w:rsidRDefault="00C3776D">
      <w:pPr>
        <w:spacing w:line="360" w:lineRule="exact"/>
        <w:ind w:firstLine="482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前端按照</w:t>
      </w:r>
      <w:r>
        <w:rPr>
          <w:rFonts w:ascii="宋体" w:hAnsi="宋体" w:cs="宋体"/>
          <w:color w:val="00000A"/>
          <w:shd w:val="clear" w:color="auto" w:fill="FFFFFF"/>
        </w:rPr>
        <w:t xml:space="preserve">NVR </w:t>
      </w:r>
      <w:r>
        <w:rPr>
          <w:rFonts w:ascii="宋体" w:hAnsi="宋体" w:cs="宋体" w:hint="eastAsia"/>
          <w:color w:val="00000A"/>
          <w:shd w:val="clear" w:color="auto" w:fill="FFFFFF"/>
        </w:rPr>
        <w:t>2592</w:t>
      </w:r>
      <w:r>
        <w:rPr>
          <w:rFonts w:ascii="宋体" w:hAnsi="宋体" w:cs="宋体"/>
          <w:color w:val="00000A"/>
          <w:shd w:val="clear" w:color="auto" w:fill="FFFFFF"/>
        </w:rPr>
        <w:t>*</w:t>
      </w:r>
      <w:r>
        <w:rPr>
          <w:rFonts w:ascii="宋体" w:hAnsi="宋体" w:cs="宋体" w:hint="eastAsia"/>
          <w:color w:val="00000A"/>
          <w:shd w:val="clear" w:color="auto" w:fill="FFFFFF"/>
        </w:rPr>
        <w:t>1944</w:t>
      </w:r>
      <w:r>
        <w:rPr>
          <w:rFonts w:ascii="宋体" w:hAnsi="宋体" w:cs="宋体"/>
          <w:color w:val="00000A"/>
          <w:shd w:val="clear" w:color="auto" w:fill="FFFFFF"/>
        </w:rPr>
        <w:t>格式存储，</w:t>
      </w: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>M</w:t>
      </w:r>
      <w:r>
        <w:rPr>
          <w:rFonts w:ascii="宋体" w:hAnsi="宋体" w:cs="宋体"/>
          <w:color w:val="00000A"/>
          <w:shd w:val="clear" w:color="auto" w:fill="FFFFFF"/>
        </w:rPr>
        <w:t>码流计算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按</w:t>
      </w: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>Mbps</w:t>
      </w:r>
      <w:r>
        <w:rPr>
          <w:rFonts w:ascii="宋体" w:hAnsi="宋体" w:cs="宋体"/>
          <w:color w:val="00000A"/>
          <w:shd w:val="clear" w:color="auto" w:fill="FFFFFF"/>
        </w:rPr>
        <w:t>码流计算，存放</w:t>
      </w:r>
      <w:r>
        <w:rPr>
          <w:rFonts w:ascii="宋体" w:hAnsi="宋体" w:cs="宋体"/>
          <w:color w:val="00000A"/>
          <w:shd w:val="clear" w:color="auto" w:fill="FFFFFF"/>
        </w:rPr>
        <w:t>1</w:t>
      </w:r>
      <w:r>
        <w:rPr>
          <w:rFonts w:ascii="宋体" w:hAnsi="宋体" w:cs="宋体"/>
          <w:color w:val="00000A"/>
          <w:shd w:val="clear" w:color="auto" w:fill="FFFFFF"/>
        </w:rPr>
        <w:t>天的数据总量</w:t>
      </w:r>
      <w:r>
        <w:rPr>
          <w:rFonts w:ascii="宋体" w:hAnsi="宋体" w:cs="宋体"/>
          <w:color w:val="00000A"/>
          <w:shd w:val="clear" w:color="auto" w:fill="FFFFFF"/>
        </w:rPr>
        <w:t>4Mbps÷8 × 3600</w:t>
      </w:r>
      <w:r>
        <w:rPr>
          <w:rFonts w:ascii="宋体" w:hAnsi="宋体" w:cs="宋体"/>
          <w:color w:val="00000A"/>
          <w:shd w:val="clear" w:color="auto" w:fill="FFFFFF"/>
        </w:rPr>
        <w:t>秒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  <w:r>
        <w:rPr>
          <w:rFonts w:ascii="宋体" w:hAnsi="宋体" w:cs="宋体"/>
          <w:color w:val="00000A"/>
          <w:shd w:val="clear" w:color="auto" w:fill="FFFFFF"/>
        </w:rPr>
        <w:t>× 24</w:t>
      </w:r>
      <w:r>
        <w:rPr>
          <w:rFonts w:ascii="宋体" w:hAnsi="宋体" w:cs="宋体"/>
          <w:color w:val="00000A"/>
          <w:shd w:val="clear" w:color="auto" w:fill="FFFFFF"/>
        </w:rPr>
        <w:t>小时</w:t>
      </w:r>
      <w:r>
        <w:rPr>
          <w:rFonts w:ascii="宋体" w:hAnsi="宋体" w:cs="宋体"/>
          <w:color w:val="00000A"/>
          <w:shd w:val="clear" w:color="auto" w:fill="FFFFFF"/>
        </w:rPr>
        <w:t>×</w:t>
      </w:r>
      <w:r>
        <w:rPr>
          <w:rFonts w:ascii="宋体" w:hAnsi="宋体" w:cs="宋体"/>
          <w:color w:val="00000A"/>
          <w:shd w:val="clear" w:color="auto" w:fill="FFFFFF"/>
        </w:rPr>
        <w:t>（</w:t>
      </w:r>
      <w:r>
        <w:rPr>
          <w:rFonts w:ascii="宋体" w:hAnsi="宋体" w:cs="宋体"/>
          <w:color w:val="00000A"/>
          <w:shd w:val="clear" w:color="auto" w:fill="FFFFFF"/>
        </w:rPr>
        <w:t>1</w:t>
      </w:r>
      <w:r>
        <w:rPr>
          <w:rFonts w:ascii="宋体" w:hAnsi="宋体" w:cs="宋体"/>
          <w:color w:val="00000A"/>
          <w:shd w:val="clear" w:color="auto" w:fill="FFFFFF"/>
        </w:rPr>
        <w:t>天）</w:t>
      </w:r>
      <w:r>
        <w:rPr>
          <w:rFonts w:ascii="宋体" w:hAnsi="宋体" w:cs="宋体"/>
          <w:color w:val="00000A"/>
          <w:shd w:val="clear" w:color="auto" w:fill="FFFFFF"/>
        </w:rPr>
        <w:t>÷1024</w:t>
      </w:r>
      <w:r>
        <w:rPr>
          <w:rFonts w:ascii="宋体" w:hAnsi="宋体" w:cs="宋体"/>
          <w:color w:val="00000A"/>
          <w:shd w:val="clear" w:color="auto" w:fill="FFFFFF"/>
        </w:rPr>
        <w:t>＝</w:t>
      </w:r>
      <w:r>
        <w:rPr>
          <w:rFonts w:ascii="宋体" w:hAnsi="宋体" w:cs="宋体"/>
          <w:color w:val="00000A"/>
          <w:shd w:val="clear" w:color="auto" w:fill="FFFFFF"/>
        </w:rPr>
        <w:t>25G</w:t>
      </w:r>
    </w:p>
    <w:p w:rsidR="00276B7C" w:rsidRDefault="00C3776D">
      <w:pPr>
        <w:spacing w:line="360" w:lineRule="exact"/>
        <w:ind w:firstLine="480"/>
        <w:jc w:val="both"/>
        <w:rPr>
          <w:rFonts w:ascii="宋体" w:hAnsi="宋体" w:cs="宋体"/>
          <w:color w:val="00000A"/>
          <w:shd w:val="clear" w:color="auto" w:fill="FFFFFF"/>
        </w:rPr>
      </w:pPr>
      <w:r>
        <w:rPr>
          <w:rFonts w:ascii="宋体" w:hAnsi="宋体" w:cs="宋体"/>
          <w:color w:val="00000A"/>
          <w:shd w:val="clear" w:color="auto" w:fill="FFFFFF"/>
        </w:rPr>
        <w:t>单路图像</w:t>
      </w:r>
      <w:r>
        <w:rPr>
          <w:rFonts w:ascii="宋体" w:hAnsi="宋体" w:cs="宋体"/>
          <w:color w:val="00000A"/>
          <w:shd w:val="clear" w:color="auto" w:fill="FFFFFF"/>
        </w:rPr>
        <w:t>30</w:t>
      </w:r>
      <w:r>
        <w:rPr>
          <w:rFonts w:ascii="宋体" w:hAnsi="宋体" w:cs="宋体"/>
          <w:color w:val="00000A"/>
          <w:shd w:val="clear" w:color="auto" w:fill="FFFFFF"/>
        </w:rPr>
        <w:t>天需要的容量</w:t>
      </w:r>
      <w:r>
        <w:rPr>
          <w:rFonts w:ascii="宋体" w:hAnsi="宋体" w:cs="宋体"/>
          <w:color w:val="00000A"/>
          <w:shd w:val="clear" w:color="auto" w:fill="FFFFFF"/>
        </w:rPr>
        <w:t>∑</w:t>
      </w:r>
      <w:r>
        <w:rPr>
          <w:rFonts w:ascii="宋体" w:hAnsi="宋体" w:cs="宋体"/>
          <w:color w:val="00000A"/>
          <w:shd w:val="clear" w:color="auto" w:fill="FFFFFF"/>
        </w:rPr>
        <w:t>(GB)</w:t>
      </w:r>
      <w:r>
        <w:rPr>
          <w:rFonts w:ascii="宋体" w:hAnsi="宋体" w:cs="宋体"/>
          <w:color w:val="00000A"/>
          <w:shd w:val="clear" w:color="auto" w:fill="FFFFFF"/>
        </w:rPr>
        <w:t>＝</w:t>
      </w:r>
      <w:r>
        <w:rPr>
          <w:rFonts w:ascii="宋体" w:hAnsi="宋体" w:cs="宋体"/>
          <w:color w:val="00000A"/>
          <w:shd w:val="clear" w:color="auto" w:fill="FFFFFF"/>
        </w:rPr>
        <w:t>25GB×30</w:t>
      </w:r>
      <w:r>
        <w:rPr>
          <w:rFonts w:ascii="宋体" w:hAnsi="宋体" w:cs="宋体"/>
          <w:color w:val="00000A"/>
          <w:shd w:val="clear" w:color="auto" w:fill="FFFFFF"/>
        </w:rPr>
        <w:t>天</w:t>
      </w:r>
      <w:r>
        <w:rPr>
          <w:rFonts w:ascii="宋体" w:hAnsi="宋体" w:cs="宋体"/>
          <w:color w:val="00000A"/>
          <w:shd w:val="clear" w:color="auto" w:fill="FFFFFF"/>
        </w:rPr>
        <w:t>×12</w:t>
      </w:r>
      <w:r>
        <w:rPr>
          <w:rFonts w:ascii="宋体" w:hAnsi="宋体" w:cs="宋体"/>
          <w:color w:val="00000A"/>
          <w:shd w:val="clear" w:color="auto" w:fill="FFFFFF"/>
        </w:rPr>
        <w:t>台摄像机＝</w:t>
      </w:r>
      <w:r>
        <w:rPr>
          <w:rFonts w:ascii="宋体" w:hAnsi="宋体" w:cs="宋体"/>
          <w:color w:val="00000A"/>
          <w:shd w:val="clear" w:color="auto" w:fill="FFFFFF"/>
        </w:rPr>
        <w:t>9000G</w:t>
      </w:r>
    </w:p>
    <w:p w:rsidR="00276B7C" w:rsidRDefault="00276B7C">
      <w:pPr>
        <w:spacing w:line="360" w:lineRule="exact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276B7C">
      <w:pPr>
        <w:spacing w:line="360" w:lineRule="exact"/>
        <w:ind w:firstLine="480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19"/>
        </w:numPr>
        <w:spacing w:line="360" w:lineRule="exact"/>
        <w:ind w:left="0" w:firstLine="0"/>
        <w:jc w:val="both"/>
        <w:rPr>
          <w:rFonts w:ascii="Calibri" w:eastAsia="Calibri" w:hAnsi="Calibri" w:cs="Calibri"/>
          <w:b/>
          <w:color w:val="00000A"/>
          <w:sz w:val="32"/>
          <w:highlight w:val="white"/>
        </w:rPr>
      </w:pPr>
      <w:r>
        <w:rPr>
          <w:rFonts w:ascii="宋体" w:hAnsi="宋体" w:cs="宋体" w:hint="eastAsia"/>
          <w:b/>
          <w:color w:val="00000A"/>
          <w:sz w:val="32"/>
          <w:shd w:val="clear" w:color="auto" w:fill="FFFFFF"/>
        </w:rPr>
        <w:t>4.</w:t>
      </w:r>
      <w:r>
        <w:rPr>
          <w:rFonts w:ascii="宋体" w:hAnsi="宋体" w:cs="宋体"/>
          <w:b/>
          <w:color w:val="00000A"/>
          <w:sz w:val="32"/>
          <w:shd w:val="clear" w:color="auto" w:fill="FFFFFF"/>
        </w:rPr>
        <w:t>售后服务体系</w:t>
      </w:r>
    </w:p>
    <w:p w:rsidR="00276B7C" w:rsidRDefault="00276B7C">
      <w:pPr>
        <w:spacing w:line="360" w:lineRule="exact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20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4.1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售后服务主导思想</w:t>
      </w:r>
    </w:p>
    <w:p w:rsidR="00276B7C" w:rsidRDefault="00C3776D">
      <w:pPr>
        <w:spacing w:line="360" w:lineRule="exact"/>
        <w:ind w:right="-2" w:firstLine="48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/>
          <w:color w:val="00000A"/>
          <w:shd w:val="clear" w:color="auto" w:fill="FFFFFF"/>
        </w:rPr>
        <w:t>坚持质量第一，用户至上的精神，维护本公司的声誉，确保工程项目及产品售后服务发挥其应有的效能。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276B7C">
      <w:pPr>
        <w:spacing w:line="360" w:lineRule="exact"/>
        <w:ind w:right="-2" w:firstLine="480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21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4.2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售后服务范围</w:t>
      </w:r>
    </w:p>
    <w:p w:rsidR="00276B7C" w:rsidRDefault="00C3776D">
      <w:pPr>
        <w:spacing w:line="360" w:lineRule="exact"/>
        <w:ind w:left="720" w:right="-2" w:hanging="7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>.2.1</w:t>
      </w:r>
      <w:r>
        <w:rPr>
          <w:rFonts w:ascii="宋体" w:hAnsi="宋体" w:cs="宋体"/>
          <w:color w:val="00000A"/>
          <w:shd w:val="clear" w:color="auto" w:fill="FFFFFF"/>
        </w:rPr>
        <w:t>为用户提供工程及产品使用维护说明书，根据合同规定提供维修备用附件及工具。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C3776D">
      <w:pPr>
        <w:spacing w:line="360" w:lineRule="exact"/>
        <w:ind w:left="708" w:right="-2" w:hanging="71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>.2.2</w:t>
      </w:r>
      <w:r>
        <w:rPr>
          <w:rFonts w:ascii="宋体" w:hAnsi="宋体" w:cs="宋体"/>
          <w:color w:val="00000A"/>
          <w:shd w:val="clear" w:color="auto" w:fill="FFFFFF"/>
        </w:rPr>
        <w:t>为用户培训操作、培训维护人员，介绍工程项目及产品性能及使用维护知识，使其掌握正确使用的操作方法，人员人数由用户来定。培训时间不少于一个星期，由于用户人员更换，</w:t>
      </w:r>
      <w:r>
        <w:rPr>
          <w:rFonts w:ascii="宋体" w:hAnsi="宋体" w:cs="宋体" w:hint="eastAsia"/>
          <w:color w:val="00000A"/>
          <w:shd w:val="clear" w:color="auto" w:fill="FFFFFF"/>
        </w:rPr>
        <w:t>保证</w:t>
      </w:r>
      <w:r>
        <w:rPr>
          <w:rFonts w:ascii="宋体" w:hAnsi="宋体" w:cs="宋体"/>
          <w:color w:val="00000A"/>
          <w:shd w:val="clear" w:color="auto" w:fill="FFFFFF"/>
        </w:rPr>
        <w:t>可以进行后续培训。</w:t>
      </w:r>
    </w:p>
    <w:p w:rsidR="00276B7C" w:rsidRDefault="00C3776D">
      <w:pPr>
        <w:spacing w:line="360" w:lineRule="exact"/>
        <w:ind w:right="-2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 xml:space="preserve">.2.3 </w:t>
      </w:r>
      <w:r>
        <w:rPr>
          <w:rFonts w:ascii="宋体" w:hAnsi="宋体" w:cs="宋体"/>
          <w:color w:val="00000A"/>
          <w:shd w:val="clear" w:color="auto" w:fill="FFFFFF"/>
        </w:rPr>
        <w:t>对工程项目及产品在质量保证期内为用户提供三包服务。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C3776D">
      <w:pPr>
        <w:tabs>
          <w:tab w:val="left" w:pos="709"/>
        </w:tabs>
        <w:spacing w:line="360" w:lineRule="exact"/>
        <w:ind w:right="-1233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 xml:space="preserve">.2.4 </w:t>
      </w:r>
      <w:r>
        <w:rPr>
          <w:rFonts w:ascii="宋体" w:hAnsi="宋体" w:cs="宋体"/>
          <w:color w:val="00000A"/>
          <w:shd w:val="clear" w:color="auto" w:fill="FFFFFF"/>
        </w:rPr>
        <w:t>对用户因超期或使用不当造成的非正常损坏，提供有偿服务。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C3776D">
      <w:pPr>
        <w:tabs>
          <w:tab w:val="left" w:pos="709"/>
        </w:tabs>
        <w:spacing w:line="360" w:lineRule="exact"/>
        <w:ind w:left="708" w:right="-2" w:hanging="708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 xml:space="preserve">.2.5 </w:t>
      </w:r>
      <w:r>
        <w:rPr>
          <w:rFonts w:ascii="宋体" w:hAnsi="宋体" w:cs="宋体"/>
          <w:color w:val="00000A"/>
          <w:shd w:val="clear" w:color="auto" w:fill="FFFFFF"/>
        </w:rPr>
        <w:t>建立质量信息搜集、反馈渠道，及时掌握工程项目及产品使用过程中的质量状况。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276B7C">
      <w:pPr>
        <w:tabs>
          <w:tab w:val="left" w:pos="709"/>
        </w:tabs>
        <w:spacing w:line="360" w:lineRule="exact"/>
        <w:ind w:left="708" w:right="-2" w:hanging="708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C3776D">
      <w:pPr>
        <w:keepNext/>
        <w:keepLines/>
        <w:numPr>
          <w:ilvl w:val="0"/>
          <w:numId w:val="22"/>
        </w:numPr>
        <w:tabs>
          <w:tab w:val="left" w:pos="709"/>
        </w:tabs>
        <w:spacing w:line="360" w:lineRule="exact"/>
        <w:ind w:left="0" w:firstLine="0"/>
        <w:jc w:val="both"/>
        <w:rPr>
          <w:rFonts w:ascii="宋体" w:hAnsi="宋体" w:cs="宋体"/>
          <w:b/>
          <w:color w:val="00000A"/>
          <w:sz w:val="28"/>
          <w:highlight w:val="white"/>
        </w:rPr>
      </w:pPr>
      <w:r>
        <w:rPr>
          <w:rFonts w:ascii="宋体" w:hAnsi="宋体" w:cs="宋体" w:hint="eastAsia"/>
          <w:b/>
          <w:color w:val="00000A"/>
          <w:sz w:val="28"/>
          <w:shd w:val="clear" w:color="auto" w:fill="FFFFFF"/>
        </w:rPr>
        <w:t>4.3</w:t>
      </w:r>
      <w:r>
        <w:rPr>
          <w:rFonts w:ascii="宋体" w:hAnsi="宋体" w:cs="宋体"/>
          <w:b/>
          <w:color w:val="00000A"/>
          <w:sz w:val="28"/>
          <w:shd w:val="clear" w:color="auto" w:fill="FFFFFF"/>
        </w:rPr>
        <w:t>实施办法</w:t>
      </w:r>
    </w:p>
    <w:p w:rsidR="00276B7C" w:rsidRDefault="00C3776D">
      <w:pPr>
        <w:spacing w:line="360" w:lineRule="exact"/>
        <w:ind w:left="720" w:right="-2" w:hanging="7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>.3.1</w:t>
      </w:r>
      <w:r>
        <w:rPr>
          <w:rFonts w:ascii="宋体" w:hAnsi="宋体" w:cs="宋体"/>
          <w:color w:val="00000A"/>
          <w:shd w:val="clear" w:color="auto" w:fill="FFFFFF"/>
        </w:rPr>
        <w:t>工程项目及产品自验收交付使用之日起保修期为</w:t>
      </w:r>
      <w:r>
        <w:rPr>
          <w:rFonts w:ascii="宋体" w:hAnsi="宋体" w:cs="宋体" w:hint="eastAsia"/>
          <w:color w:val="00000A"/>
          <w:shd w:val="clear" w:color="auto" w:fill="FFFFFF"/>
        </w:rPr>
        <w:t>三</w:t>
      </w:r>
      <w:r>
        <w:rPr>
          <w:rFonts w:ascii="宋体" w:hAnsi="宋体" w:cs="宋体"/>
          <w:color w:val="00000A"/>
          <w:shd w:val="clear" w:color="auto" w:fill="FFFFFF"/>
        </w:rPr>
        <w:t>年，三年内提供</w:t>
      </w:r>
      <w:r>
        <w:rPr>
          <w:rFonts w:ascii="宋体" w:hAnsi="宋体" w:cs="宋体" w:hint="eastAsia"/>
          <w:color w:val="00000A"/>
          <w:shd w:val="clear" w:color="auto" w:fill="FFFFFF"/>
        </w:rPr>
        <w:t>免费</w:t>
      </w:r>
      <w:r>
        <w:rPr>
          <w:rFonts w:ascii="宋体" w:hAnsi="宋体" w:cs="宋体"/>
          <w:color w:val="00000A"/>
          <w:shd w:val="clear" w:color="auto" w:fill="FFFFFF"/>
        </w:rPr>
        <w:t>服务维护、维修。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C3776D">
      <w:pPr>
        <w:spacing w:line="360" w:lineRule="exact"/>
        <w:ind w:left="720" w:right="-2" w:hanging="720"/>
        <w:jc w:val="both"/>
        <w:rPr>
          <w:rFonts w:ascii="宋体" w:hAnsi="宋体" w:cs="宋体"/>
          <w:color w:val="00000A"/>
          <w:highlight w:val="white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 xml:space="preserve">.3.2 </w:t>
      </w:r>
      <w:r>
        <w:rPr>
          <w:rFonts w:ascii="宋体" w:hAnsi="宋体" w:cs="宋体"/>
          <w:color w:val="00000A"/>
          <w:shd w:val="clear" w:color="auto" w:fill="FFFFFF"/>
        </w:rPr>
        <w:t>收到用户来电来信</w:t>
      </w:r>
      <w:r>
        <w:rPr>
          <w:rFonts w:ascii="宋体" w:hAnsi="宋体" w:cs="宋体" w:hint="eastAsia"/>
          <w:color w:val="00000A"/>
          <w:shd w:val="clear" w:color="auto" w:fill="FFFFFF"/>
        </w:rPr>
        <w:t>保修</w:t>
      </w:r>
      <w:r>
        <w:rPr>
          <w:rFonts w:ascii="宋体" w:hAnsi="宋体" w:cs="宋体"/>
          <w:color w:val="00000A"/>
          <w:shd w:val="clear" w:color="auto" w:fill="FFFFFF"/>
        </w:rPr>
        <w:t>，小故障</w:t>
      </w:r>
      <w:r>
        <w:rPr>
          <w:rFonts w:ascii="宋体" w:hAnsi="宋体" w:cs="宋体"/>
          <w:color w:val="00000A"/>
          <w:shd w:val="clear" w:color="auto" w:fill="FFFFFF"/>
        </w:rPr>
        <w:t>2</w:t>
      </w:r>
      <w:r>
        <w:rPr>
          <w:rFonts w:ascii="宋体" w:hAnsi="宋体" w:cs="宋体"/>
          <w:color w:val="00000A"/>
          <w:shd w:val="clear" w:color="auto" w:fill="FFFFFF"/>
        </w:rPr>
        <w:t>小时内排除</w:t>
      </w:r>
      <w:r>
        <w:rPr>
          <w:rFonts w:ascii="宋体" w:hAnsi="宋体" w:cs="宋体" w:hint="eastAsia"/>
          <w:color w:val="00000A"/>
          <w:shd w:val="clear" w:color="auto" w:fill="FFFFFF"/>
        </w:rPr>
        <w:t>，</w:t>
      </w:r>
      <w:r>
        <w:rPr>
          <w:rFonts w:ascii="宋体" w:hAnsi="宋体" w:cs="宋体" w:hint="eastAsia"/>
          <w:color w:val="00000A"/>
          <w:shd w:val="clear" w:color="auto" w:fill="FFFFFF"/>
        </w:rPr>
        <w:t>大故障</w:t>
      </w:r>
      <w:r>
        <w:rPr>
          <w:rFonts w:ascii="宋体" w:hAnsi="宋体" w:cs="宋体" w:hint="eastAsia"/>
          <w:color w:val="00000A"/>
          <w:shd w:val="clear" w:color="auto" w:fill="FFFFFF"/>
        </w:rPr>
        <w:t>24</w:t>
      </w:r>
      <w:r>
        <w:rPr>
          <w:rFonts w:ascii="宋体" w:hAnsi="宋体" w:cs="宋体" w:hint="eastAsia"/>
          <w:color w:val="00000A"/>
          <w:shd w:val="clear" w:color="auto" w:fill="FFFFFF"/>
        </w:rPr>
        <w:t>小时内排除</w:t>
      </w:r>
      <w:r>
        <w:rPr>
          <w:rFonts w:ascii="宋体" w:hAnsi="宋体" w:cs="宋体"/>
          <w:color w:val="00000A"/>
          <w:shd w:val="clear" w:color="auto" w:fill="FFFFFF"/>
        </w:rPr>
        <w:t>。</w:t>
      </w:r>
    </w:p>
    <w:p w:rsidR="00276B7C" w:rsidRDefault="00C3776D">
      <w:pPr>
        <w:spacing w:line="360" w:lineRule="exact"/>
        <w:ind w:left="720" w:right="-2" w:hanging="720"/>
        <w:jc w:val="both"/>
        <w:rPr>
          <w:rFonts w:ascii="宋体" w:hAnsi="宋体" w:cs="宋体"/>
          <w:color w:val="00000A"/>
          <w:shd w:val="clear" w:color="auto" w:fill="FFFFFF"/>
        </w:rPr>
      </w:pPr>
      <w:r>
        <w:rPr>
          <w:rFonts w:ascii="宋体" w:hAnsi="宋体" w:cs="宋体" w:hint="eastAsia"/>
          <w:color w:val="00000A"/>
          <w:shd w:val="clear" w:color="auto" w:fill="FFFFFF"/>
        </w:rPr>
        <w:t>4</w:t>
      </w:r>
      <w:r>
        <w:rPr>
          <w:rFonts w:ascii="宋体" w:hAnsi="宋体" w:cs="宋体"/>
          <w:color w:val="00000A"/>
          <w:shd w:val="clear" w:color="auto" w:fill="FFFFFF"/>
        </w:rPr>
        <w:t xml:space="preserve">.3.3 </w:t>
      </w:r>
      <w:r>
        <w:rPr>
          <w:rFonts w:ascii="宋体" w:hAnsi="宋体" w:cs="宋体"/>
          <w:color w:val="00000A"/>
          <w:shd w:val="clear" w:color="auto" w:fill="FFFFFF"/>
        </w:rPr>
        <w:t>免费服务期间若设备有损坏需要返厂维修，公司无偿提供备用设备，直至维修件返回。</w:t>
      </w:r>
      <w:r>
        <w:rPr>
          <w:rFonts w:ascii="宋体" w:hAnsi="宋体" w:cs="宋体"/>
          <w:color w:val="00000A"/>
          <w:shd w:val="clear" w:color="auto" w:fill="FFFFFF"/>
        </w:rPr>
        <w:t xml:space="preserve"> </w:t>
      </w:r>
    </w:p>
    <w:p w:rsidR="00276B7C" w:rsidRDefault="00276B7C">
      <w:pPr>
        <w:spacing w:line="360" w:lineRule="exact"/>
        <w:ind w:left="720" w:right="-2" w:hanging="720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276B7C">
      <w:pPr>
        <w:spacing w:line="360" w:lineRule="exact"/>
        <w:ind w:right="-2"/>
        <w:jc w:val="both"/>
        <w:rPr>
          <w:rFonts w:ascii="宋体" w:hAnsi="宋体" w:cs="宋体"/>
          <w:color w:val="00000A"/>
          <w:shd w:val="clear" w:color="auto" w:fill="FFFFFF"/>
        </w:rPr>
      </w:pPr>
    </w:p>
    <w:p w:rsidR="00276B7C" w:rsidRDefault="00276B7C">
      <w:pPr>
        <w:spacing w:line="360" w:lineRule="exact"/>
        <w:ind w:right="-2"/>
        <w:jc w:val="both"/>
        <w:rPr>
          <w:rFonts w:ascii="宋体" w:hAnsi="宋体" w:cs="宋体"/>
          <w:color w:val="00000A"/>
          <w:shd w:val="clear" w:color="auto" w:fill="FFFFFF"/>
        </w:rPr>
      </w:pPr>
      <w:bookmarkStart w:id="1" w:name="_GoBack"/>
      <w:bookmarkEnd w:id="1"/>
    </w:p>
    <w:p w:rsidR="00276B7C" w:rsidRDefault="00C3776D">
      <w:pPr>
        <w:tabs>
          <w:tab w:val="left" w:pos="1770"/>
        </w:tabs>
      </w:pPr>
      <w:r>
        <w:rPr>
          <w:noProof/>
          <w:lang w:bidi="ar-SA"/>
        </w:rPr>
        <w:lastRenderedPageBreak/>
        <w:drawing>
          <wp:inline distT="0" distB="0" distL="114300" distR="114300">
            <wp:extent cx="7797800" cy="5558790"/>
            <wp:effectExtent l="0" t="0" r="381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7800" cy="55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B7C">
      <w:footerReference w:type="default" r:id="rId10"/>
      <w:pgSz w:w="12240" w:h="15840"/>
      <w:pgMar w:top="1440" w:right="1800" w:bottom="1440" w:left="1800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6D" w:rsidRDefault="00C3776D">
      <w:r>
        <w:separator/>
      </w:r>
    </w:p>
  </w:endnote>
  <w:endnote w:type="continuationSeparator" w:id="0">
    <w:p w:rsidR="00C3776D" w:rsidRDefault="00C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7C" w:rsidRDefault="00C3776D">
    <w:pPr>
      <w:pStyle w:val="a5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6B7C" w:rsidRDefault="00C3776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7766D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276B7C" w:rsidRDefault="00C3776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7766D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6D" w:rsidRDefault="00C3776D">
      <w:r>
        <w:separator/>
      </w:r>
    </w:p>
  </w:footnote>
  <w:footnote w:type="continuationSeparator" w:id="0">
    <w:p w:rsidR="00C3776D" w:rsidRDefault="00C3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9288B902"/>
    <w:multiLevelType w:val="multilevel"/>
    <w:tmpl w:val="9288B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BE923771"/>
    <w:multiLevelType w:val="multilevel"/>
    <w:tmpl w:val="BE9237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D7F9FE59"/>
    <w:multiLevelType w:val="multilevel"/>
    <w:tmpl w:val="D7F9FE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DCBA6B53"/>
    <w:multiLevelType w:val="multilevel"/>
    <w:tmpl w:val="DCBA6B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2470EC97"/>
    <w:multiLevelType w:val="multilevel"/>
    <w:tmpl w:val="2470EC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33864849"/>
    <w:multiLevelType w:val="multilevel"/>
    <w:tmpl w:val="33864849"/>
    <w:lvl w:ilvl="0">
      <w:start w:val="1"/>
      <w:numFmt w:val="bullet"/>
      <w:lvlText w:val=""/>
      <w:lvlJc w:val="left"/>
      <w:pPr>
        <w:tabs>
          <w:tab w:val="left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DC07F"/>
    <w:multiLevelType w:val="multilevel"/>
    <w:tmpl w:val="4D4DC0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60382F6E"/>
    <w:multiLevelType w:val="multilevel"/>
    <w:tmpl w:val="60382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 w15:restartNumberingAfterBreak="0">
    <w:nsid w:val="629F7852"/>
    <w:multiLevelType w:val="multilevel"/>
    <w:tmpl w:val="629F7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 w15:restartNumberingAfterBreak="0">
    <w:nsid w:val="77ECEA79"/>
    <w:multiLevelType w:val="multilevel"/>
    <w:tmpl w:val="77ECEA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0"/>
  </w:num>
  <w:num w:numId="10">
    <w:abstractNumId w:val="14"/>
  </w:num>
  <w:num w:numId="11">
    <w:abstractNumId w:val="18"/>
  </w:num>
  <w:num w:numId="12">
    <w:abstractNumId w:val="4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19"/>
  </w:num>
  <w:num w:numId="19">
    <w:abstractNumId w:val="21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8"/>
  <w:drawingGridVerticalSpacing w:val="1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OGJkNmEyNGI5OGYyYjhjNDNhZTgyNDY2ZjM4NjUifQ=="/>
  </w:docVars>
  <w:rsids>
    <w:rsidRoot w:val="00276B7C"/>
    <w:rsid w:val="00276B7C"/>
    <w:rsid w:val="0037766D"/>
    <w:rsid w:val="005539A0"/>
    <w:rsid w:val="00C3776D"/>
    <w:rsid w:val="00F431B9"/>
    <w:rsid w:val="0112690C"/>
    <w:rsid w:val="019475F4"/>
    <w:rsid w:val="01C34939"/>
    <w:rsid w:val="01D17056"/>
    <w:rsid w:val="027F6AB2"/>
    <w:rsid w:val="031C55CA"/>
    <w:rsid w:val="04EF658B"/>
    <w:rsid w:val="056D1C42"/>
    <w:rsid w:val="05845095"/>
    <w:rsid w:val="05E86D38"/>
    <w:rsid w:val="06862B05"/>
    <w:rsid w:val="06941202"/>
    <w:rsid w:val="06F31F83"/>
    <w:rsid w:val="070A1CD0"/>
    <w:rsid w:val="075D72C9"/>
    <w:rsid w:val="079909E4"/>
    <w:rsid w:val="080F08D8"/>
    <w:rsid w:val="08226739"/>
    <w:rsid w:val="089D2FDD"/>
    <w:rsid w:val="08C7736A"/>
    <w:rsid w:val="09750C0F"/>
    <w:rsid w:val="0A391C3C"/>
    <w:rsid w:val="0A94063E"/>
    <w:rsid w:val="0B1D50BA"/>
    <w:rsid w:val="0B577F9C"/>
    <w:rsid w:val="0B987DB5"/>
    <w:rsid w:val="0C6A6BB4"/>
    <w:rsid w:val="0C724374"/>
    <w:rsid w:val="0D2D3ADD"/>
    <w:rsid w:val="0E16310E"/>
    <w:rsid w:val="0E3270CE"/>
    <w:rsid w:val="0E390C56"/>
    <w:rsid w:val="0F362ADF"/>
    <w:rsid w:val="0F543075"/>
    <w:rsid w:val="0F6C6610"/>
    <w:rsid w:val="0FA43FFC"/>
    <w:rsid w:val="0FD848F9"/>
    <w:rsid w:val="0FDB5C13"/>
    <w:rsid w:val="0FFC4181"/>
    <w:rsid w:val="10BA0DF8"/>
    <w:rsid w:val="11755C50"/>
    <w:rsid w:val="11B03A6A"/>
    <w:rsid w:val="11BF29F6"/>
    <w:rsid w:val="12503FC7"/>
    <w:rsid w:val="13596EAB"/>
    <w:rsid w:val="13666BEB"/>
    <w:rsid w:val="14575AE1"/>
    <w:rsid w:val="15032CBF"/>
    <w:rsid w:val="1521120D"/>
    <w:rsid w:val="1528395E"/>
    <w:rsid w:val="15317058"/>
    <w:rsid w:val="1557566D"/>
    <w:rsid w:val="1625793A"/>
    <w:rsid w:val="16334BBD"/>
    <w:rsid w:val="16C46D32"/>
    <w:rsid w:val="179130B8"/>
    <w:rsid w:val="17D31922"/>
    <w:rsid w:val="17EF6030"/>
    <w:rsid w:val="1858727D"/>
    <w:rsid w:val="189C650A"/>
    <w:rsid w:val="18CC2AA7"/>
    <w:rsid w:val="18DF433C"/>
    <w:rsid w:val="18E81CF8"/>
    <w:rsid w:val="19085BB1"/>
    <w:rsid w:val="19CE2CA5"/>
    <w:rsid w:val="1A170D0D"/>
    <w:rsid w:val="1A7B3CA7"/>
    <w:rsid w:val="1A8C7AFE"/>
    <w:rsid w:val="1AE00DB5"/>
    <w:rsid w:val="1B6C2FCF"/>
    <w:rsid w:val="1BA43A19"/>
    <w:rsid w:val="1C4E1577"/>
    <w:rsid w:val="1C6869F6"/>
    <w:rsid w:val="1C881DD1"/>
    <w:rsid w:val="1CC61A56"/>
    <w:rsid w:val="1D526814"/>
    <w:rsid w:val="1D7E7C3A"/>
    <w:rsid w:val="1D9E3123"/>
    <w:rsid w:val="1EC36DB2"/>
    <w:rsid w:val="1EC76C6A"/>
    <w:rsid w:val="1EE16E25"/>
    <w:rsid w:val="1F205629"/>
    <w:rsid w:val="201B0CCF"/>
    <w:rsid w:val="20CA763A"/>
    <w:rsid w:val="20EC75B1"/>
    <w:rsid w:val="20F42F03"/>
    <w:rsid w:val="21A66407"/>
    <w:rsid w:val="21C479D1"/>
    <w:rsid w:val="21F745AB"/>
    <w:rsid w:val="227B5090"/>
    <w:rsid w:val="22850BD0"/>
    <w:rsid w:val="23333275"/>
    <w:rsid w:val="233671DF"/>
    <w:rsid w:val="2394384A"/>
    <w:rsid w:val="25485798"/>
    <w:rsid w:val="25BC6B4A"/>
    <w:rsid w:val="260108D8"/>
    <w:rsid w:val="26B64928"/>
    <w:rsid w:val="29695805"/>
    <w:rsid w:val="2AF21C68"/>
    <w:rsid w:val="2B343976"/>
    <w:rsid w:val="2B4324C3"/>
    <w:rsid w:val="2B5621F6"/>
    <w:rsid w:val="2B7D7783"/>
    <w:rsid w:val="2BD714F8"/>
    <w:rsid w:val="2BEE242F"/>
    <w:rsid w:val="2C786B83"/>
    <w:rsid w:val="2CA70751"/>
    <w:rsid w:val="2D065B6C"/>
    <w:rsid w:val="2D4205BC"/>
    <w:rsid w:val="2D786E52"/>
    <w:rsid w:val="2D9708A4"/>
    <w:rsid w:val="2DFF3D5F"/>
    <w:rsid w:val="2E336B4F"/>
    <w:rsid w:val="2F70352C"/>
    <w:rsid w:val="2FED29FE"/>
    <w:rsid w:val="30852B52"/>
    <w:rsid w:val="309C6934"/>
    <w:rsid w:val="30C65728"/>
    <w:rsid w:val="31280191"/>
    <w:rsid w:val="31DD094C"/>
    <w:rsid w:val="32DC637B"/>
    <w:rsid w:val="33171A40"/>
    <w:rsid w:val="33477C13"/>
    <w:rsid w:val="33B22EB5"/>
    <w:rsid w:val="33DE6A2C"/>
    <w:rsid w:val="34181CEC"/>
    <w:rsid w:val="34283061"/>
    <w:rsid w:val="34715873"/>
    <w:rsid w:val="353729E3"/>
    <w:rsid w:val="36662D16"/>
    <w:rsid w:val="37507287"/>
    <w:rsid w:val="3769162F"/>
    <w:rsid w:val="384C27CC"/>
    <w:rsid w:val="38A5382C"/>
    <w:rsid w:val="38A8341A"/>
    <w:rsid w:val="39243934"/>
    <w:rsid w:val="394E70E0"/>
    <w:rsid w:val="39820DED"/>
    <w:rsid w:val="39F03816"/>
    <w:rsid w:val="39FF4622"/>
    <w:rsid w:val="3A0A4523"/>
    <w:rsid w:val="3B0B270D"/>
    <w:rsid w:val="3B4066E7"/>
    <w:rsid w:val="3BEE276A"/>
    <w:rsid w:val="3C06429A"/>
    <w:rsid w:val="3C5F6A31"/>
    <w:rsid w:val="3D89020A"/>
    <w:rsid w:val="3EBF7C5B"/>
    <w:rsid w:val="3F220BD0"/>
    <w:rsid w:val="3FB13990"/>
    <w:rsid w:val="40AF2FE3"/>
    <w:rsid w:val="40CD2BDF"/>
    <w:rsid w:val="412A5860"/>
    <w:rsid w:val="41355E82"/>
    <w:rsid w:val="41AB35C8"/>
    <w:rsid w:val="429F402B"/>
    <w:rsid w:val="42FE0A52"/>
    <w:rsid w:val="44E35E22"/>
    <w:rsid w:val="468C4FE4"/>
    <w:rsid w:val="47240FA3"/>
    <w:rsid w:val="47516693"/>
    <w:rsid w:val="47AB7A90"/>
    <w:rsid w:val="47B81A4B"/>
    <w:rsid w:val="483E7E42"/>
    <w:rsid w:val="48790E7B"/>
    <w:rsid w:val="48FD6DCC"/>
    <w:rsid w:val="491A265E"/>
    <w:rsid w:val="49557B3A"/>
    <w:rsid w:val="49DC5B65"/>
    <w:rsid w:val="4A1C3807"/>
    <w:rsid w:val="4A791606"/>
    <w:rsid w:val="4A8C1339"/>
    <w:rsid w:val="4BAE5108"/>
    <w:rsid w:val="4C2619D0"/>
    <w:rsid w:val="4C2D7D71"/>
    <w:rsid w:val="4D440BF3"/>
    <w:rsid w:val="4D4976F7"/>
    <w:rsid w:val="4D902EEE"/>
    <w:rsid w:val="4E6F7A73"/>
    <w:rsid w:val="4E8A5B90"/>
    <w:rsid w:val="4EED3A61"/>
    <w:rsid w:val="4F075432"/>
    <w:rsid w:val="4F561F16"/>
    <w:rsid w:val="4FC926E8"/>
    <w:rsid w:val="4FE9444B"/>
    <w:rsid w:val="50841067"/>
    <w:rsid w:val="50D42E55"/>
    <w:rsid w:val="51031C29"/>
    <w:rsid w:val="517F0B1B"/>
    <w:rsid w:val="51B01DB1"/>
    <w:rsid w:val="51B87DAD"/>
    <w:rsid w:val="520E4D2A"/>
    <w:rsid w:val="52226804"/>
    <w:rsid w:val="52796647"/>
    <w:rsid w:val="527C6137"/>
    <w:rsid w:val="53457CFC"/>
    <w:rsid w:val="54842484"/>
    <w:rsid w:val="54B5148C"/>
    <w:rsid w:val="54C72757"/>
    <w:rsid w:val="54E0475B"/>
    <w:rsid w:val="55E95892"/>
    <w:rsid w:val="55FC72BE"/>
    <w:rsid w:val="560B1CAC"/>
    <w:rsid w:val="561D33D5"/>
    <w:rsid w:val="56E10C5F"/>
    <w:rsid w:val="57234DD3"/>
    <w:rsid w:val="575113BD"/>
    <w:rsid w:val="57C741C9"/>
    <w:rsid w:val="583A6097"/>
    <w:rsid w:val="589D0547"/>
    <w:rsid w:val="58F253B1"/>
    <w:rsid w:val="59701E26"/>
    <w:rsid w:val="59A763B0"/>
    <w:rsid w:val="5A4960DC"/>
    <w:rsid w:val="5A504131"/>
    <w:rsid w:val="5A663E3E"/>
    <w:rsid w:val="5A7E2E4C"/>
    <w:rsid w:val="5AC377C1"/>
    <w:rsid w:val="5B0D1C75"/>
    <w:rsid w:val="5B6D486F"/>
    <w:rsid w:val="5BA629EB"/>
    <w:rsid w:val="5CCE758F"/>
    <w:rsid w:val="5D1B6C30"/>
    <w:rsid w:val="5DD5494D"/>
    <w:rsid w:val="5DFE5C52"/>
    <w:rsid w:val="5EF170FF"/>
    <w:rsid w:val="5F120555"/>
    <w:rsid w:val="5FF11F12"/>
    <w:rsid w:val="60854409"/>
    <w:rsid w:val="60E06C89"/>
    <w:rsid w:val="60E16507"/>
    <w:rsid w:val="61615133"/>
    <w:rsid w:val="61D85B3B"/>
    <w:rsid w:val="624A76B8"/>
    <w:rsid w:val="62532F65"/>
    <w:rsid w:val="628D6720"/>
    <w:rsid w:val="62CD2097"/>
    <w:rsid w:val="631F28F3"/>
    <w:rsid w:val="63D57455"/>
    <w:rsid w:val="63FF290C"/>
    <w:rsid w:val="640135E7"/>
    <w:rsid w:val="64373C6C"/>
    <w:rsid w:val="64F85FEA"/>
    <w:rsid w:val="652A5B5F"/>
    <w:rsid w:val="66EF2D7A"/>
    <w:rsid w:val="66FE3167"/>
    <w:rsid w:val="67DF6634"/>
    <w:rsid w:val="68BF451A"/>
    <w:rsid w:val="6A7E25F5"/>
    <w:rsid w:val="6A936056"/>
    <w:rsid w:val="6ACE675C"/>
    <w:rsid w:val="6AEC12CB"/>
    <w:rsid w:val="6B384734"/>
    <w:rsid w:val="6B7B11A7"/>
    <w:rsid w:val="6C7A6DEC"/>
    <w:rsid w:val="6CAD39B5"/>
    <w:rsid w:val="6CF44DF0"/>
    <w:rsid w:val="6D57712D"/>
    <w:rsid w:val="6D767845"/>
    <w:rsid w:val="6E3C26AA"/>
    <w:rsid w:val="6E625D89"/>
    <w:rsid w:val="6EDF73DA"/>
    <w:rsid w:val="6FD63507"/>
    <w:rsid w:val="70C43FDE"/>
    <w:rsid w:val="70EA235F"/>
    <w:rsid w:val="71367DFF"/>
    <w:rsid w:val="714F03B3"/>
    <w:rsid w:val="71EA0570"/>
    <w:rsid w:val="72D701B7"/>
    <w:rsid w:val="733D0B73"/>
    <w:rsid w:val="738D32A8"/>
    <w:rsid w:val="73B70925"/>
    <w:rsid w:val="75D01409"/>
    <w:rsid w:val="76A827A7"/>
    <w:rsid w:val="775711F6"/>
    <w:rsid w:val="77623BFE"/>
    <w:rsid w:val="776C369E"/>
    <w:rsid w:val="77882D05"/>
    <w:rsid w:val="78695A54"/>
    <w:rsid w:val="795D12A8"/>
    <w:rsid w:val="79660E24"/>
    <w:rsid w:val="7A4E38B0"/>
    <w:rsid w:val="7A721CD1"/>
    <w:rsid w:val="7ABE20E1"/>
    <w:rsid w:val="7BF5648F"/>
    <w:rsid w:val="7BFC15CB"/>
    <w:rsid w:val="7CFD384D"/>
    <w:rsid w:val="7D036989"/>
    <w:rsid w:val="7EB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098D54-CEB1-4CE8-AE02-4A72662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cs="Mangal"/>
      <w:sz w:val="24"/>
      <w:szCs w:val="24"/>
      <w:lang w:bidi="hi-IN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ascii="宋体" w:hAnsi="宋体" w:cs="Times New Roman" w:hint="eastAsia"/>
      <w:b/>
      <w:bCs/>
      <w:kern w:val="44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autoRedefine/>
    <w:qFormat/>
    <w:pPr>
      <w:spacing w:after="140" w:line="288" w:lineRule="auto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List"/>
    <w:basedOn w:val="a4"/>
    <w:autoRedefine/>
    <w:qFormat/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lang w:bidi="ar-SA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标题样式"/>
    <w:basedOn w:val="a"/>
    <w:next w:val="a4"/>
    <w:autoRedefine/>
    <w:qFormat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List Paragraph"/>
    <w:basedOn w:val="a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732</Words>
  <Characters>4176</Characters>
  <Application>Microsoft Office Word</Application>
  <DocSecurity>0</DocSecurity>
  <Lines>34</Lines>
  <Paragraphs>9</Paragraphs>
  <ScaleCrop>false</ScaleCrop>
  <Company>Microsoft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Microsoft</cp:lastModifiedBy>
  <cp:revision>3</cp:revision>
  <cp:lastPrinted>2024-03-05T03:45:00Z</cp:lastPrinted>
  <dcterms:created xsi:type="dcterms:W3CDTF">2018-11-28T12:20:00Z</dcterms:created>
  <dcterms:modified xsi:type="dcterms:W3CDTF">2024-03-13T05:41:00Z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6EE45D605E944FF493EC93A021845AB3_13</vt:lpwstr>
  </property>
</Properties>
</file>