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93" w:rsidRDefault="00AB7E46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3"/>
      <w:bookmarkStart w:id="2" w:name="OLE_LINK1"/>
      <w:bookmarkStart w:id="3" w:name="OLE_LINK5"/>
      <w:bookmarkStart w:id="4" w:name="OLE_LINK4"/>
      <w:bookmarkStart w:id="5" w:name="OLE_LINK2"/>
      <w:bookmarkStart w:id="6" w:name="OLE_LINK6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AF2593" w:rsidRDefault="00AB7E46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宿舍楼新装毛巾架招标文件</w:t>
      </w:r>
    </w:p>
    <w:p w:rsidR="00AF2593" w:rsidRDefault="00AB7E46" w:rsidP="00416791">
      <w:pPr>
        <w:pStyle w:val="1"/>
        <w:ind w:firstLineChars="1795" w:firstLine="5046"/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标书编号：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BS2021011</w:t>
      </w:r>
    </w:p>
    <w:p w:rsidR="00AF2593" w:rsidRDefault="00AF2593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kern w:val="0"/>
          <w:sz w:val="18"/>
          <w:szCs w:val="18"/>
        </w:rPr>
      </w:pP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宿舍楼新装毛巾架项目</w:t>
      </w:r>
      <w:r>
        <w:rPr>
          <w:rFonts w:ascii="仿宋" w:eastAsia="仿宋" w:hAnsi="仿宋" w:cs="Arial" w:hint="eastAsia"/>
          <w:kern w:val="0"/>
          <w:sz w:val="28"/>
          <w:szCs w:val="28"/>
        </w:rPr>
        <w:t>进行招标，欢迎符合资格的单位（以下简称投标人）参加投标。</w:t>
      </w:r>
    </w:p>
    <w:p w:rsidR="00AF2593" w:rsidRDefault="00AB7E4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一、招标文件编号：BS</w:t>
      </w:r>
      <w:r>
        <w:rPr>
          <w:rFonts w:ascii="仿宋" w:eastAsia="仿宋" w:hAnsi="仿宋" w:cs="Arial" w:hint="eastAsia"/>
          <w:kern w:val="0"/>
          <w:sz w:val="28"/>
          <w:szCs w:val="28"/>
        </w:rPr>
        <w:t>2021011</w:t>
      </w:r>
    </w:p>
    <w:p w:rsidR="00AF2593" w:rsidRDefault="00AB7E4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二、项目名称：宿舍楼新装毛巾架项目</w:t>
      </w:r>
    </w:p>
    <w:p w:rsidR="00AF2593" w:rsidRDefault="00AB7E4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招标文件售价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kern w:val="0"/>
          <w:sz w:val="28"/>
          <w:szCs w:val="28"/>
        </w:rPr>
        <w:t>人民币100元。（</w:t>
      </w:r>
      <w:r>
        <w:rPr>
          <w:rFonts w:ascii="仿宋" w:eastAsia="仿宋" w:hAnsi="仿宋" w:cs="Arial"/>
          <w:kern w:val="0"/>
          <w:sz w:val="28"/>
          <w:szCs w:val="28"/>
        </w:rPr>
        <w:t>现场交纳</w:t>
      </w:r>
      <w:r>
        <w:rPr>
          <w:rFonts w:ascii="仿宋" w:eastAsia="仿宋" w:hAnsi="仿宋" w:cs="Arial" w:hint="eastAsia"/>
          <w:kern w:val="0"/>
          <w:sz w:val="28"/>
          <w:szCs w:val="28"/>
        </w:rPr>
        <w:t>，行政楼1408开标室</w:t>
      </w:r>
      <w:r>
        <w:rPr>
          <w:rFonts w:ascii="仿宋" w:eastAsia="仿宋" w:hAnsi="仿宋" w:cs="Arial"/>
          <w:kern w:val="0"/>
          <w:sz w:val="28"/>
          <w:szCs w:val="28"/>
        </w:rPr>
        <w:t>，事后不退</w:t>
      </w:r>
      <w:r>
        <w:rPr>
          <w:rFonts w:ascii="仿宋" w:eastAsia="仿宋" w:hAnsi="仿宋" w:cs="Arial" w:hint="eastAsia"/>
          <w:kern w:val="0"/>
          <w:sz w:val="28"/>
          <w:szCs w:val="28"/>
        </w:rPr>
        <w:t>）</w:t>
      </w:r>
    </w:p>
    <w:p w:rsidR="00AF2593" w:rsidRDefault="00AB7E4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四、项目要求：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（一）项目报价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本项目按全包报价。投标报价包含材料和设备采购、运输、仓储、搬运、安装和施工人工、机械设备、税金及质保期服务等所有费用。结算不作调整。</w:t>
      </w:r>
    </w:p>
    <w:p w:rsidR="00AF2593" w:rsidRDefault="00AB7E46" w:rsidP="00416791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本项目最高限价5万元。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（二）项目基本要求</w:t>
      </w:r>
    </w:p>
    <w:p w:rsidR="00AF2593" w:rsidRDefault="00AB7E46">
      <w:pPr>
        <w:spacing w:line="480" w:lineRule="exact"/>
        <w:ind w:firstLineChars="250" w:firstLine="70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1、工程量：采购符合校方要求的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浴巾架、三角架、厕纸盒各270套，毛巾架480套（投标时需提供样品供校方确认）</w:t>
      </w:r>
      <w:r>
        <w:rPr>
          <w:rFonts w:ascii="仿宋" w:eastAsia="仿宋" w:hAnsi="仿宋" w:cs="Arial" w:hint="eastAsia"/>
          <w:kern w:val="0"/>
          <w:sz w:val="28"/>
          <w:szCs w:val="28"/>
        </w:rPr>
        <w:t>，并安装完成（材质：太空铝）。</w:t>
      </w:r>
    </w:p>
    <w:p w:rsidR="00AF2593" w:rsidRDefault="00AB7E46">
      <w:pPr>
        <w:spacing w:line="480" w:lineRule="exac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2、施工地点：南通卫生高职校11号宿舍楼</w:t>
      </w:r>
      <w:r w:rsidR="00BA5BAC">
        <w:rPr>
          <w:rFonts w:ascii="仿宋" w:eastAsia="仿宋" w:hAnsi="仿宋" w:cs="Arial" w:hint="eastAsia"/>
          <w:kern w:val="0"/>
          <w:sz w:val="28"/>
          <w:szCs w:val="28"/>
        </w:rPr>
        <w:t>1-11</w:t>
      </w:r>
      <w:r>
        <w:rPr>
          <w:rFonts w:ascii="仿宋" w:eastAsia="仿宋" w:hAnsi="仿宋" w:cs="Arial" w:hint="eastAsia"/>
          <w:kern w:val="0"/>
          <w:sz w:val="28"/>
          <w:szCs w:val="28"/>
        </w:rPr>
        <w:t>层。</w:t>
      </w:r>
    </w:p>
    <w:p w:rsidR="00AF2593" w:rsidRDefault="00AB7E46">
      <w:pPr>
        <w:spacing w:line="480" w:lineRule="exac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 xml:space="preserve">    3、工期要求:工期30天。</w:t>
      </w:r>
    </w:p>
    <w:p w:rsidR="00AF2593" w:rsidRDefault="00AB7E46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4、</w:t>
      </w:r>
      <w:proofErr w:type="gramStart"/>
      <w:r>
        <w:rPr>
          <w:rFonts w:ascii="仿宋" w:eastAsia="仿宋" w:hAnsi="仿宋" w:cs="Arial" w:hint="eastAsia"/>
          <w:kern w:val="0"/>
          <w:sz w:val="28"/>
          <w:szCs w:val="28"/>
        </w:rPr>
        <w:t>结帐</w:t>
      </w:r>
      <w:proofErr w:type="gramEnd"/>
      <w:r>
        <w:rPr>
          <w:rFonts w:ascii="仿宋" w:eastAsia="仿宋" w:hAnsi="仿宋" w:cs="Arial" w:hint="eastAsia"/>
          <w:kern w:val="0"/>
          <w:sz w:val="28"/>
          <w:szCs w:val="28"/>
        </w:rPr>
        <w:t>方式：验收合格后付95%，余5%作为质保金，质保期到期后付清。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5、本项目质保期1年。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6、质量要求：按照国家和行业相关验收标准验收合格。</w:t>
      </w:r>
    </w:p>
    <w:p w:rsidR="00AF2593" w:rsidRDefault="00AB7E46" w:rsidP="00416791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lastRenderedPageBreak/>
        <w:t>7、</w:t>
      </w:r>
      <w:r>
        <w:rPr>
          <w:rFonts w:ascii="仿宋" w:eastAsia="仿宋" w:hAnsi="仿宋" w:cs="Arial"/>
          <w:b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ascii="仿宋" w:eastAsia="仿宋" w:hAnsi="仿宋" w:cs="Arial" w:hint="eastAsia"/>
          <w:b/>
          <w:kern w:val="0"/>
          <w:sz w:val="28"/>
          <w:szCs w:val="28"/>
        </w:rPr>
        <w:t>担。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8、</w:t>
      </w:r>
      <w:r>
        <w:rPr>
          <w:rFonts w:ascii="仿宋" w:eastAsia="仿宋" w:hAnsi="仿宋" w:hint="eastAsia"/>
          <w:b/>
          <w:sz w:val="28"/>
          <w:szCs w:val="28"/>
        </w:rPr>
        <w:t>投标</w:t>
      </w:r>
      <w:r>
        <w:rPr>
          <w:rFonts w:ascii="仿宋" w:eastAsia="仿宋" w:hAnsi="仿宋"/>
          <w:b/>
          <w:sz w:val="28"/>
          <w:szCs w:val="28"/>
        </w:rPr>
        <w:t>人不得对现场条件提出额外要求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cs="Arial" w:hint="eastAsia"/>
          <w:kern w:val="0"/>
          <w:sz w:val="28"/>
          <w:szCs w:val="28"/>
        </w:rPr>
        <w:t>中标</w:t>
      </w:r>
      <w:r>
        <w:rPr>
          <w:rFonts w:ascii="仿宋" w:eastAsia="仿宋" w:hAnsi="仿宋" w:cs="Arial"/>
          <w:kern w:val="0"/>
          <w:sz w:val="28"/>
          <w:szCs w:val="28"/>
        </w:rPr>
        <w:t>人在施工时须服从</w:t>
      </w:r>
      <w:r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kern w:val="0"/>
          <w:sz w:val="28"/>
          <w:szCs w:val="28"/>
        </w:rPr>
        <w:t>人在施工地点范围内变更或要求增加的工程内容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9、现场看样与集中踏勘时间：2021年3月8日上午9时30分。</w:t>
      </w:r>
    </w:p>
    <w:p w:rsidR="00AF2593" w:rsidRDefault="00AB7E4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五、投标须知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一定经营规模，拥有良好的信誉、经营业绩和售后服务。具有独立签订合同的权利，圆满履行合同的能力。由于投标人原因导致合同无法履行，由投标人承担全部责任。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（二）投标人必须具有企业法人营业执照。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（四）投标人缴纳投标保证金5000元，中标后即转为履约保证金。如中标单位违约投标保证金概不退还。未中标单位开标后退还。保证金交至学校行政楼1408室。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南通卫生高等职业技术学校行政楼14楼1408室。并在信封表面注明投标单位，联系人和联系方式。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资格，并有权扣除其投标保证金作为违约金。</w:t>
      </w:r>
    </w:p>
    <w:p w:rsidR="00AF2593" w:rsidRDefault="00AB7E4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AF2593" w:rsidRDefault="00AB7E46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AF2593" w:rsidRDefault="00AB7E46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投标人营业执照（加盖公章）。</w:t>
      </w:r>
    </w:p>
    <w:p w:rsidR="00AF2593" w:rsidRDefault="00AB7E46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AF2593" w:rsidRDefault="00AB7E4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21年3月 12 日10 时。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kern w:val="0"/>
          <w:sz w:val="28"/>
          <w:szCs w:val="28"/>
        </w:rPr>
        <w:t>8室（振兴东路</w:t>
      </w:r>
      <w:r>
        <w:rPr>
          <w:rFonts w:ascii="仿宋" w:eastAsia="仿宋" w:hAnsi="仿宋" w:cs="Arial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（三）项目联系人及电话：陈老师  13962951505</w:t>
      </w:r>
    </w:p>
    <w:p w:rsidR="00AF2593" w:rsidRDefault="00AB7E46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kern w:val="0"/>
          <w:sz w:val="28"/>
          <w:szCs w:val="28"/>
        </w:rPr>
        <w:t>  </w:t>
      </w:r>
      <w:r>
        <w:rPr>
          <w:rFonts w:ascii="Arial" w:eastAsia="仿宋" w:hAnsi="Arial" w:cs="Arial"/>
          <w:kern w:val="0"/>
          <w:sz w:val="28"/>
        </w:rPr>
        <w:t> </w:t>
      </w:r>
      <w:r>
        <w:rPr>
          <w:rFonts w:ascii="仿宋" w:eastAsia="仿宋" w:hAnsi="仿宋" w:cs="Arial" w:hint="eastAsia"/>
          <w:kern w:val="0"/>
          <w:sz w:val="28"/>
          <w:szCs w:val="28"/>
        </w:rPr>
        <w:t>51083171</w:t>
      </w:r>
    </w:p>
    <w:p w:rsidR="00AF2593" w:rsidRDefault="00AF2593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</w:p>
    <w:p w:rsidR="00AF2593" w:rsidRDefault="00AB7E4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八、开标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kern w:val="0"/>
          <w:sz w:val="28"/>
          <w:szCs w:val="28"/>
        </w:rPr>
        <w:t>21年 3月 12 日 10时 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AF2593" w:rsidRDefault="00AB7E46" w:rsidP="00416791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效身份证参加开标会。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1、符合投标资质的投标人通过评审合格后，进入商务价格标评审。</w:t>
      </w:r>
    </w:p>
    <w:p w:rsidR="00AF2593" w:rsidRDefault="00AB7E46">
      <w:pPr>
        <w:snapToGrid w:val="0"/>
        <w:spacing w:line="500" w:lineRule="exact"/>
        <w:ind w:firstLineChars="200" w:firstLine="480"/>
        <w:rPr>
          <w:rFonts w:ascii="仿宋" w:eastAsia="仿宋" w:hAnsi="仿宋" w:cs="仿宋"/>
          <w:sz w:val="28"/>
          <w:szCs w:val="28"/>
          <w:lang w:val="zh-CN"/>
        </w:rPr>
      </w:pPr>
      <w:r>
        <w:rPr>
          <w:rFonts w:ascii="宋体" w:hAnsi="宋体" w:cs="宋体" w:hint="eastAsia"/>
          <w:color w:val="333333"/>
          <w:kern w:val="0"/>
          <w:sz w:val="24"/>
        </w:rPr>
        <w:t>1.1样品</w:t>
      </w:r>
      <w:r>
        <w:rPr>
          <w:rFonts w:ascii="宋体" w:hAnsi="宋体" w:cs="宋体" w:hint="eastAsia"/>
          <w:color w:val="333333"/>
          <w:kern w:val="0"/>
          <w:sz w:val="24"/>
          <w:lang w:val="zh-CN"/>
        </w:rPr>
        <w:t>分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：满分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  <w:lang w:val="zh-CN"/>
        </w:rPr>
        <w:t>分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358"/>
        <w:gridCol w:w="978"/>
        <w:gridCol w:w="6396"/>
      </w:tblGrid>
      <w:tr w:rsidR="00AF2593">
        <w:trPr>
          <w:trHeight w:val="475"/>
          <w:jc w:val="center"/>
        </w:trPr>
        <w:tc>
          <w:tcPr>
            <w:tcW w:w="817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评分项目</w:t>
            </w:r>
          </w:p>
        </w:tc>
        <w:tc>
          <w:tcPr>
            <w:tcW w:w="1358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评审项</w:t>
            </w:r>
          </w:p>
        </w:tc>
        <w:tc>
          <w:tcPr>
            <w:tcW w:w="978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（分）</w:t>
            </w:r>
          </w:p>
        </w:tc>
        <w:tc>
          <w:tcPr>
            <w:tcW w:w="6396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评分标准</w:t>
            </w:r>
          </w:p>
        </w:tc>
      </w:tr>
      <w:tr w:rsidR="00AF2593">
        <w:trPr>
          <w:trHeight w:val="475"/>
          <w:jc w:val="center"/>
        </w:trPr>
        <w:tc>
          <w:tcPr>
            <w:tcW w:w="817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358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毛巾架</w:t>
            </w:r>
          </w:p>
        </w:tc>
        <w:tc>
          <w:tcPr>
            <w:tcW w:w="978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6396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参照学校的样品，评委酌情打分，最高10分</w:t>
            </w:r>
          </w:p>
        </w:tc>
      </w:tr>
      <w:tr w:rsidR="00AF2593">
        <w:trPr>
          <w:trHeight w:val="475"/>
          <w:jc w:val="center"/>
        </w:trPr>
        <w:tc>
          <w:tcPr>
            <w:tcW w:w="817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358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三角架</w:t>
            </w:r>
          </w:p>
        </w:tc>
        <w:tc>
          <w:tcPr>
            <w:tcW w:w="978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6396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参照学校的样品，评委酌情打分，最高10分</w:t>
            </w:r>
          </w:p>
        </w:tc>
      </w:tr>
      <w:tr w:rsidR="00AF2593">
        <w:trPr>
          <w:trHeight w:val="475"/>
          <w:jc w:val="center"/>
        </w:trPr>
        <w:tc>
          <w:tcPr>
            <w:tcW w:w="817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58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浴巾架</w:t>
            </w:r>
          </w:p>
        </w:tc>
        <w:tc>
          <w:tcPr>
            <w:tcW w:w="978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6396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参照学校的样品，评委酌情打分，最高10分</w:t>
            </w:r>
          </w:p>
        </w:tc>
      </w:tr>
      <w:tr w:rsidR="00AF2593">
        <w:trPr>
          <w:trHeight w:val="475"/>
          <w:jc w:val="center"/>
        </w:trPr>
        <w:tc>
          <w:tcPr>
            <w:tcW w:w="817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358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厕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纸盒</w:t>
            </w:r>
          </w:p>
        </w:tc>
        <w:tc>
          <w:tcPr>
            <w:tcW w:w="978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6396" w:type="dxa"/>
            <w:noWrap/>
            <w:vAlign w:val="center"/>
          </w:tcPr>
          <w:p w:rsidR="00AF2593" w:rsidRDefault="00AB7E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参照学校的样品，评委酌情打分，最高10分</w:t>
            </w:r>
          </w:p>
        </w:tc>
      </w:tr>
    </w:tbl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1.2价格分：满分60分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A、确定有效报价：投标总价高于或等于招标控制价的均为无效报价，作废标处理。投标报价保留小数点后两位。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B、确定评标基准价：以有效投标总价的</w:t>
      </w:r>
      <w:r w:rsidR="00416791">
        <w:rPr>
          <w:rFonts w:ascii="仿宋" w:eastAsia="仿宋" w:hAnsi="仿宋" w:cs="宋体" w:hint="eastAsia"/>
          <w:color w:val="000000"/>
          <w:sz w:val="28"/>
          <w:szCs w:val="28"/>
        </w:rPr>
        <w:t>最低价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为评标基准价。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C、计算投标报价得分：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①投标总价与评标基准价相等的得60分。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②各投标人的投标总价与评标基准价相比较，</w:t>
      </w:r>
      <w:r w:rsidR="00416791">
        <w:rPr>
          <w:rFonts w:ascii="仿宋" w:eastAsia="仿宋" w:hAnsi="仿宋" w:cs="宋体" w:hint="eastAsia"/>
          <w:color w:val="000000"/>
          <w:sz w:val="28"/>
          <w:szCs w:val="28"/>
        </w:rPr>
        <w:t>价格分=（投标基准价/投标报价）╳价格分权值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1.3评分采用百分制，总分为各分项得分之和，总分保留两位小数，以得分最高者为中标人。如遇两家投标单位并列排名第一时，以报价得分高的单位为中标单位，如报价得分也相同，则通过抽签方式决定中标单位，由招标人代表直接抽取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AF2593" w:rsidRDefault="00AB7E46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1.中标人从收到中标通知的7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AF2593" w:rsidRDefault="00AB7E46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十、投标文件有效期</w:t>
      </w:r>
    </w:p>
    <w:p w:rsidR="00AF2593" w:rsidRDefault="00AB7E46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 w:rsidR="00AF2593" w:rsidRDefault="00AF2593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AF2593" w:rsidRDefault="00AF2593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AF2593" w:rsidRDefault="00AF2593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AF2593" w:rsidRDefault="00AB7E46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AF2593" w:rsidRDefault="00AB7E46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 w:rsidR="00AF2593" w:rsidRDefault="00AB7E46">
      <w:pPr>
        <w:widowControl/>
        <w:shd w:val="clear" w:color="auto" w:fill="FFFFFF"/>
        <w:spacing w:line="480" w:lineRule="exact"/>
        <w:ind w:left="4480" w:right="560" w:hangingChars="1600" w:hanging="4480"/>
        <w:jc w:val="righ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2021年3月4日</w:t>
      </w:r>
    </w:p>
    <w:p w:rsidR="00AF2593" w:rsidRDefault="00AF2593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F2593" w:rsidRDefault="00AF2593">
      <w:pPr>
        <w:pStyle w:val="1"/>
        <w:ind w:firstLine="420"/>
      </w:pPr>
    </w:p>
    <w:p w:rsidR="00AF2593" w:rsidRDefault="00AF2593">
      <w:pPr>
        <w:pStyle w:val="1"/>
        <w:ind w:firstLine="420"/>
      </w:pPr>
    </w:p>
    <w:p w:rsidR="00AF2593" w:rsidRDefault="00AF2593">
      <w:pPr>
        <w:pStyle w:val="1"/>
        <w:ind w:firstLine="420"/>
      </w:pPr>
    </w:p>
    <w:p w:rsidR="00AF2593" w:rsidRDefault="00AF2593">
      <w:pPr>
        <w:pStyle w:val="1"/>
        <w:ind w:firstLine="420"/>
      </w:pPr>
    </w:p>
    <w:p w:rsidR="00AF2593" w:rsidRDefault="00AF2593">
      <w:pPr>
        <w:pStyle w:val="1"/>
        <w:ind w:firstLine="420"/>
      </w:pPr>
    </w:p>
    <w:p w:rsidR="00AF2593" w:rsidRDefault="00AF2593">
      <w:pPr>
        <w:pStyle w:val="1"/>
        <w:ind w:firstLine="420"/>
      </w:pPr>
    </w:p>
    <w:p w:rsidR="00AF2593" w:rsidRDefault="00AF2593">
      <w:pPr>
        <w:pStyle w:val="1"/>
        <w:ind w:firstLine="420"/>
      </w:pPr>
    </w:p>
    <w:p w:rsidR="00AF2593" w:rsidRDefault="00AF2593">
      <w:pPr>
        <w:pStyle w:val="1"/>
        <w:ind w:firstLine="420"/>
      </w:pPr>
    </w:p>
    <w:p w:rsidR="00AF2593" w:rsidRDefault="00AF2593">
      <w:pPr>
        <w:pStyle w:val="1"/>
        <w:ind w:firstLine="420"/>
      </w:pPr>
    </w:p>
    <w:p w:rsidR="00AF2593" w:rsidRDefault="00AF2593">
      <w:pPr>
        <w:pStyle w:val="1"/>
        <w:ind w:firstLine="420"/>
      </w:pPr>
    </w:p>
    <w:p w:rsidR="00AF2593" w:rsidRDefault="00AF2593">
      <w:pPr>
        <w:pStyle w:val="1"/>
        <w:ind w:firstLine="420"/>
      </w:pPr>
      <w:bookmarkStart w:id="7" w:name="_GoBack"/>
      <w:bookmarkEnd w:id="7"/>
    </w:p>
    <w:p w:rsidR="00AF2593" w:rsidRDefault="00AB7E46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附件：</w:t>
      </w:r>
    </w:p>
    <w:p w:rsidR="00AF2593" w:rsidRDefault="00AB7E46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报价单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196"/>
        <w:gridCol w:w="1450"/>
        <w:gridCol w:w="2216"/>
        <w:gridCol w:w="1961"/>
      </w:tblGrid>
      <w:tr w:rsidR="00AF2593">
        <w:tc>
          <w:tcPr>
            <w:tcW w:w="1705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196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品牌</w:t>
            </w:r>
          </w:p>
        </w:tc>
        <w:tc>
          <w:tcPr>
            <w:tcW w:w="1450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数量</w:t>
            </w:r>
          </w:p>
        </w:tc>
        <w:tc>
          <w:tcPr>
            <w:tcW w:w="2216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单价（含安装）</w:t>
            </w:r>
          </w:p>
        </w:tc>
        <w:tc>
          <w:tcPr>
            <w:tcW w:w="1961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总价（含安装）</w:t>
            </w:r>
          </w:p>
        </w:tc>
      </w:tr>
      <w:tr w:rsidR="00AF2593">
        <w:tc>
          <w:tcPr>
            <w:tcW w:w="1705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毛巾架</w:t>
            </w:r>
          </w:p>
        </w:tc>
        <w:tc>
          <w:tcPr>
            <w:tcW w:w="1196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450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480</w:t>
            </w:r>
          </w:p>
        </w:tc>
        <w:tc>
          <w:tcPr>
            <w:tcW w:w="2216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961" w:type="dxa"/>
          </w:tcPr>
          <w:p w:rsidR="00AF2593" w:rsidRDefault="00AF2593">
            <w:pPr>
              <w:pStyle w:val="1"/>
              <w:ind w:firstLine="420"/>
            </w:pPr>
          </w:p>
        </w:tc>
      </w:tr>
      <w:tr w:rsidR="00AF2593">
        <w:tc>
          <w:tcPr>
            <w:tcW w:w="1705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浴巾架</w:t>
            </w:r>
          </w:p>
        </w:tc>
        <w:tc>
          <w:tcPr>
            <w:tcW w:w="1196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450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270</w:t>
            </w:r>
          </w:p>
        </w:tc>
        <w:tc>
          <w:tcPr>
            <w:tcW w:w="2216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961" w:type="dxa"/>
          </w:tcPr>
          <w:p w:rsidR="00AF2593" w:rsidRDefault="00AF2593">
            <w:pPr>
              <w:pStyle w:val="1"/>
              <w:ind w:firstLine="420"/>
            </w:pPr>
          </w:p>
        </w:tc>
      </w:tr>
      <w:tr w:rsidR="00AF2593">
        <w:tc>
          <w:tcPr>
            <w:tcW w:w="1705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三角架</w:t>
            </w:r>
          </w:p>
        </w:tc>
        <w:tc>
          <w:tcPr>
            <w:tcW w:w="1196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450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270</w:t>
            </w:r>
          </w:p>
        </w:tc>
        <w:tc>
          <w:tcPr>
            <w:tcW w:w="2216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961" w:type="dxa"/>
          </w:tcPr>
          <w:p w:rsidR="00AF2593" w:rsidRDefault="00AF2593">
            <w:pPr>
              <w:pStyle w:val="1"/>
              <w:ind w:firstLine="420"/>
            </w:pPr>
          </w:p>
        </w:tc>
      </w:tr>
      <w:tr w:rsidR="00AF2593">
        <w:tc>
          <w:tcPr>
            <w:tcW w:w="1705" w:type="dxa"/>
          </w:tcPr>
          <w:p w:rsidR="00AF2593" w:rsidRDefault="00AB7E46">
            <w:pPr>
              <w:pStyle w:val="1"/>
              <w:ind w:firstLine="420"/>
            </w:pPr>
            <w:proofErr w:type="gramStart"/>
            <w:r>
              <w:rPr>
                <w:rFonts w:hint="eastAsia"/>
              </w:rPr>
              <w:t>厕</w:t>
            </w:r>
            <w:proofErr w:type="gramEnd"/>
            <w:r>
              <w:rPr>
                <w:rFonts w:hint="eastAsia"/>
              </w:rPr>
              <w:t>纸盒</w:t>
            </w:r>
          </w:p>
        </w:tc>
        <w:tc>
          <w:tcPr>
            <w:tcW w:w="1196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450" w:type="dxa"/>
          </w:tcPr>
          <w:p w:rsidR="00AF2593" w:rsidRDefault="00AB7E46">
            <w:pPr>
              <w:pStyle w:val="1"/>
              <w:ind w:firstLine="420"/>
            </w:pPr>
            <w:r>
              <w:rPr>
                <w:rFonts w:hint="eastAsia"/>
              </w:rPr>
              <w:t>270</w:t>
            </w:r>
          </w:p>
        </w:tc>
        <w:tc>
          <w:tcPr>
            <w:tcW w:w="2216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961" w:type="dxa"/>
          </w:tcPr>
          <w:p w:rsidR="00AF2593" w:rsidRDefault="00AF2593">
            <w:pPr>
              <w:pStyle w:val="1"/>
              <w:ind w:firstLine="420"/>
            </w:pPr>
          </w:p>
        </w:tc>
      </w:tr>
      <w:tr w:rsidR="00AF2593">
        <w:tc>
          <w:tcPr>
            <w:tcW w:w="1705" w:type="dxa"/>
          </w:tcPr>
          <w:p w:rsidR="00AF2593" w:rsidRDefault="00BA5BAC">
            <w:pPr>
              <w:pStyle w:val="1"/>
              <w:ind w:firstLine="420"/>
            </w:pPr>
            <w:r>
              <w:rPr>
                <w:rFonts w:hint="eastAsia"/>
              </w:rPr>
              <w:t>合计</w:t>
            </w:r>
          </w:p>
        </w:tc>
        <w:tc>
          <w:tcPr>
            <w:tcW w:w="1196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450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2216" w:type="dxa"/>
          </w:tcPr>
          <w:p w:rsidR="00AF2593" w:rsidRDefault="00AF2593">
            <w:pPr>
              <w:pStyle w:val="1"/>
              <w:ind w:firstLine="420"/>
            </w:pPr>
          </w:p>
        </w:tc>
        <w:tc>
          <w:tcPr>
            <w:tcW w:w="1961" w:type="dxa"/>
          </w:tcPr>
          <w:p w:rsidR="00AF2593" w:rsidRDefault="00AF2593">
            <w:pPr>
              <w:pStyle w:val="1"/>
              <w:ind w:firstLine="420"/>
            </w:pPr>
          </w:p>
        </w:tc>
      </w:tr>
    </w:tbl>
    <w:p w:rsidR="00AF2593" w:rsidRDefault="00AF2593">
      <w:pPr>
        <w:pStyle w:val="1"/>
        <w:ind w:firstLine="420"/>
      </w:pPr>
    </w:p>
    <w:bookmarkEnd w:id="1"/>
    <w:bookmarkEnd w:id="2"/>
    <w:bookmarkEnd w:id="3"/>
    <w:bookmarkEnd w:id="4"/>
    <w:bookmarkEnd w:id="5"/>
    <w:bookmarkEnd w:id="6"/>
    <w:p w:rsidR="00AF2593" w:rsidRDefault="00AF2593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AF2593" w:rsidSect="00AF2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70" w:rsidRDefault="00C22470" w:rsidP="00AF2593">
      <w:r>
        <w:separator/>
      </w:r>
    </w:p>
  </w:endnote>
  <w:endnote w:type="continuationSeparator" w:id="0">
    <w:p w:rsidR="00C22470" w:rsidRDefault="00C22470" w:rsidP="00AF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C" w:rsidRDefault="00BA5B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C" w:rsidRDefault="00BA5BA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C" w:rsidRDefault="00BA5B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70" w:rsidRDefault="00C22470" w:rsidP="00AF2593">
      <w:r>
        <w:separator/>
      </w:r>
    </w:p>
  </w:footnote>
  <w:footnote w:type="continuationSeparator" w:id="0">
    <w:p w:rsidR="00C22470" w:rsidRDefault="00C22470" w:rsidP="00AF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C" w:rsidRDefault="00BA5B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93" w:rsidRDefault="00AF2593" w:rsidP="00BA5BA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AC" w:rsidRDefault="00BA5B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0F9D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44759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474F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0F7D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35A6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16791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5734E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D06B6"/>
    <w:rsid w:val="004D4F9B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295A"/>
    <w:rsid w:val="005E3C59"/>
    <w:rsid w:val="005E6A42"/>
    <w:rsid w:val="005F01BA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47D33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2628D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313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B7E46"/>
    <w:rsid w:val="00AC2AA9"/>
    <w:rsid w:val="00AF2593"/>
    <w:rsid w:val="00AF3CDD"/>
    <w:rsid w:val="00B037E9"/>
    <w:rsid w:val="00B05A2F"/>
    <w:rsid w:val="00B07725"/>
    <w:rsid w:val="00B12E7F"/>
    <w:rsid w:val="00B12EE1"/>
    <w:rsid w:val="00B14CA0"/>
    <w:rsid w:val="00B20EEB"/>
    <w:rsid w:val="00B21A3B"/>
    <w:rsid w:val="00B25D87"/>
    <w:rsid w:val="00B27FA0"/>
    <w:rsid w:val="00B37781"/>
    <w:rsid w:val="00B37DFA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5BAC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2470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2958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43AE9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72C286F"/>
    <w:rsid w:val="10163211"/>
    <w:rsid w:val="12FA6B19"/>
    <w:rsid w:val="18051A3F"/>
    <w:rsid w:val="3B972785"/>
    <w:rsid w:val="40C678B7"/>
    <w:rsid w:val="53CC267C"/>
    <w:rsid w:val="5408495D"/>
    <w:rsid w:val="5B7B1120"/>
    <w:rsid w:val="68D44210"/>
    <w:rsid w:val="72A9178A"/>
    <w:rsid w:val="743F2315"/>
    <w:rsid w:val="74EF4399"/>
    <w:rsid w:val="7AED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F259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uiPriority w:val="99"/>
    <w:qFormat/>
    <w:rsid w:val="00AF2593"/>
    <w:pPr>
      <w:adjustRightInd w:val="0"/>
      <w:spacing w:before="120" w:after="120" w:line="180" w:lineRule="auto"/>
      <w:ind w:firstLineChars="200" w:firstLine="200"/>
      <w:contextualSpacing/>
    </w:pPr>
    <w:rPr>
      <w:rFonts w:ascii="Times New Roman" w:eastAsia="Adobe 仿宋 Std R" w:hAnsi="Times New Roman"/>
      <w:kern w:val="2"/>
      <w:sz w:val="21"/>
      <w:szCs w:val="21"/>
    </w:rPr>
  </w:style>
  <w:style w:type="paragraph" w:styleId="a3">
    <w:name w:val="Normal Indent"/>
    <w:basedOn w:val="a"/>
    <w:qFormat/>
    <w:rsid w:val="00AF2593"/>
    <w:pPr>
      <w:ind w:firstLine="420"/>
    </w:pPr>
    <w:rPr>
      <w:szCs w:val="20"/>
    </w:rPr>
  </w:style>
  <w:style w:type="paragraph" w:styleId="a4">
    <w:name w:val="footer"/>
    <w:basedOn w:val="a"/>
    <w:link w:val="Char"/>
    <w:qFormat/>
    <w:rsid w:val="00AF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F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F2593"/>
    <w:rPr>
      <w:sz w:val="24"/>
    </w:rPr>
  </w:style>
  <w:style w:type="table" w:styleId="a7">
    <w:name w:val="Table Grid"/>
    <w:basedOn w:val="a1"/>
    <w:qFormat/>
    <w:rsid w:val="00AF2593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F2593"/>
    <w:rPr>
      <w:b/>
      <w:bCs/>
    </w:rPr>
  </w:style>
  <w:style w:type="character" w:styleId="a9">
    <w:name w:val="Hyperlink"/>
    <w:basedOn w:val="a0"/>
    <w:qFormat/>
    <w:rsid w:val="00AF259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F2593"/>
  </w:style>
  <w:style w:type="paragraph" w:customStyle="1" w:styleId="p0">
    <w:name w:val="p0"/>
    <w:basedOn w:val="a"/>
    <w:qFormat/>
    <w:rsid w:val="00AF25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5"/>
    <w:qFormat/>
    <w:rsid w:val="00AF259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AF2593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AF259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AF2593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57CA5-F24D-4B13-9084-0047CD62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408</Words>
  <Characters>2329</Characters>
  <Application>Microsoft Office Word</Application>
  <DocSecurity>0</DocSecurity>
  <Lines>19</Lines>
  <Paragraphs>5</Paragraphs>
  <ScaleCrop>false</ScaleCrop>
  <Company>微软中国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4</cp:revision>
  <cp:lastPrinted>2019-11-20T01:58:00Z</cp:lastPrinted>
  <dcterms:created xsi:type="dcterms:W3CDTF">2021-03-03T00:40:00Z</dcterms:created>
  <dcterms:modified xsi:type="dcterms:W3CDTF">2021-03-03T08:18:00Z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