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0223">
      <w:pPr>
        <w:pStyle w:val="af0"/>
        <w:adjustRightInd w:val="0"/>
        <w:snapToGrid w:val="0"/>
        <w:spacing w:afterLines="150"/>
        <w:ind w:firstLineChars="0" w:firstLine="0"/>
        <w:jc w:val="center"/>
        <w:rPr>
          <w:rFonts w:ascii="仿宋" w:eastAsia="仿宋" w:hAnsi="仿宋" w:cs="仿宋" w:hint="eastAsia"/>
          <w:b/>
          <w:bCs/>
          <w:sz w:val="36"/>
          <w:szCs w:val="36"/>
        </w:rPr>
      </w:pPr>
      <w:r>
        <w:rPr>
          <w:rFonts w:ascii="仿宋" w:eastAsia="仿宋" w:hAnsi="仿宋" w:cs="仿宋" w:hint="eastAsia"/>
          <w:b/>
          <w:bCs/>
          <w:sz w:val="36"/>
          <w:szCs w:val="36"/>
        </w:rPr>
        <w:t>江苏省南通卫生高等职业技术学校</w:t>
      </w:r>
      <w:r>
        <w:rPr>
          <w:rFonts w:ascii="仿宋" w:eastAsia="仿宋" w:hAnsi="仿宋" w:cs="仿宋" w:hint="eastAsia"/>
          <w:b/>
          <w:bCs/>
          <w:sz w:val="36"/>
          <w:szCs w:val="36"/>
        </w:rPr>
        <w:t>2022</w:t>
      </w:r>
      <w:r>
        <w:rPr>
          <w:rFonts w:ascii="仿宋" w:eastAsia="仿宋" w:hAnsi="仿宋" w:cs="仿宋" w:hint="eastAsia"/>
          <w:b/>
          <w:bCs/>
          <w:sz w:val="36"/>
          <w:szCs w:val="36"/>
        </w:rPr>
        <w:t>年护理系注射训练模型</w:t>
      </w:r>
      <w:r>
        <w:rPr>
          <w:rFonts w:ascii="仿宋" w:eastAsia="仿宋" w:hAnsi="仿宋" w:cs="仿宋" w:hint="eastAsia"/>
          <w:b/>
          <w:bCs/>
          <w:sz w:val="36"/>
          <w:szCs w:val="36"/>
        </w:rPr>
        <w:t>采购</w:t>
      </w:r>
      <w:r>
        <w:rPr>
          <w:rFonts w:ascii="仿宋" w:eastAsia="仿宋" w:hAnsi="仿宋" w:cs="仿宋" w:hint="eastAsia"/>
          <w:b/>
          <w:bCs/>
          <w:sz w:val="36"/>
          <w:szCs w:val="36"/>
        </w:rPr>
        <w:t>项目</w:t>
      </w:r>
    </w:p>
    <w:p w:rsidR="00000000" w:rsidRDefault="00F60223">
      <w:pPr>
        <w:pStyle w:val="af0"/>
        <w:adjustRightInd w:val="0"/>
        <w:snapToGrid w:val="0"/>
        <w:spacing w:afterLines="150"/>
        <w:ind w:firstLineChars="0" w:firstLine="0"/>
        <w:jc w:val="center"/>
        <w:rPr>
          <w:rFonts w:ascii="仿宋" w:eastAsia="仿宋" w:hAnsi="仿宋" w:cs="仿宋" w:hint="eastAsia"/>
          <w:sz w:val="32"/>
          <w:szCs w:val="32"/>
        </w:rPr>
      </w:pPr>
      <w:r>
        <w:rPr>
          <w:rFonts w:ascii="仿宋" w:eastAsia="仿宋" w:hAnsi="仿宋" w:cs="仿宋" w:hint="eastAsia"/>
          <w:sz w:val="32"/>
          <w:szCs w:val="32"/>
        </w:rPr>
        <w:t>具体需求（要求）</w:t>
      </w:r>
    </w:p>
    <w:p w:rsidR="00000000" w:rsidRDefault="00F60223">
      <w:pPr>
        <w:pStyle w:val="ab"/>
        <w:spacing w:before="0" w:beforeAutospacing="0" w:after="0" w:afterAutospacing="0"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采购人江苏省南通卫生高等职业技术学校对江苏省南通卫生高等职业技术学校</w:t>
      </w:r>
      <w:r>
        <w:rPr>
          <w:rFonts w:ascii="仿宋" w:eastAsia="仿宋" w:hAnsi="仿宋" w:cs="仿宋" w:hint="eastAsia"/>
          <w:sz w:val="28"/>
          <w:szCs w:val="28"/>
        </w:rPr>
        <w:t>2022</w:t>
      </w:r>
      <w:r>
        <w:rPr>
          <w:rFonts w:ascii="仿宋" w:eastAsia="仿宋" w:hAnsi="仿宋" w:cs="仿宋" w:hint="eastAsia"/>
          <w:sz w:val="28"/>
          <w:szCs w:val="28"/>
        </w:rPr>
        <w:t>年护理系注射训练模型采购项目进行采购招标。投标供应商需仔细研读采购文件，以充分了解招标人采购需要，作出合理的响应。具体内容如下：</w:t>
      </w:r>
    </w:p>
    <w:p w:rsidR="00000000" w:rsidRDefault="00F60223">
      <w:pPr>
        <w:spacing w:after="0" w:line="460" w:lineRule="exact"/>
        <w:ind w:firstLineChars="200" w:firstLine="562"/>
        <w:jc w:val="both"/>
        <w:rPr>
          <w:rFonts w:ascii="仿宋" w:eastAsia="仿宋" w:hAnsi="仿宋" w:cs="仿宋" w:hint="eastAsia"/>
          <w:b/>
          <w:sz w:val="28"/>
          <w:szCs w:val="28"/>
        </w:rPr>
      </w:pPr>
      <w:r>
        <w:rPr>
          <w:rFonts w:ascii="仿宋" w:eastAsia="仿宋" w:hAnsi="仿宋" w:cs="仿宋" w:hint="eastAsia"/>
          <w:b/>
          <w:sz w:val="28"/>
          <w:szCs w:val="28"/>
        </w:rPr>
        <w:t>一、供应商资格条件：</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1.</w:t>
      </w:r>
      <w:r>
        <w:rPr>
          <w:rFonts w:ascii="仿宋" w:eastAsia="仿宋" w:hAnsi="仿宋" w:cs="仿宋" w:hint="eastAsia"/>
          <w:sz w:val="28"/>
          <w:szCs w:val="28"/>
          <w:lang w:val="zh-CN"/>
        </w:rPr>
        <w:t>符合政府采购法</w:t>
      </w:r>
      <w:r>
        <w:rPr>
          <w:rFonts w:ascii="仿宋" w:eastAsia="仿宋" w:hAnsi="仿宋" w:cs="仿宋" w:hint="eastAsia"/>
          <w:sz w:val="28"/>
          <w:szCs w:val="28"/>
          <w:lang w:val="zh-CN"/>
        </w:rPr>
        <w:t>22</w:t>
      </w:r>
      <w:r>
        <w:rPr>
          <w:rFonts w:ascii="仿宋" w:eastAsia="仿宋" w:hAnsi="仿宋" w:cs="仿宋" w:hint="eastAsia"/>
          <w:sz w:val="28"/>
          <w:szCs w:val="28"/>
          <w:lang w:val="zh-CN"/>
        </w:rPr>
        <w:t>条规定：</w:t>
      </w:r>
      <w:r>
        <w:rPr>
          <w:rFonts w:ascii="仿宋" w:eastAsia="仿宋" w:hAnsi="仿宋" w:cs="仿宋" w:hint="eastAsia"/>
          <w:sz w:val="28"/>
          <w:szCs w:val="28"/>
        </w:rPr>
        <w:t>具有独立承担民事责任的能力；具有良好的商业信誉和健全的财务会计制度；具有履行合同所必需的设备和专业</w:t>
      </w:r>
      <w:r>
        <w:rPr>
          <w:rFonts w:ascii="仿宋" w:eastAsia="仿宋" w:hAnsi="仿宋" w:cs="仿宋" w:hint="eastAsia"/>
          <w:sz w:val="28"/>
          <w:szCs w:val="28"/>
          <w:lang w:val="zh-CN"/>
        </w:rPr>
        <w:t>技术能力；有依法缴纳税收和社会保障资金的良好记录；参加本次政府采购活动</w:t>
      </w:r>
      <w:r>
        <w:rPr>
          <w:rFonts w:ascii="仿宋" w:eastAsia="仿宋" w:hAnsi="仿宋" w:cs="仿宋" w:hint="eastAsia"/>
          <w:sz w:val="28"/>
          <w:szCs w:val="28"/>
          <w:lang w:val="zh-CN"/>
        </w:rPr>
        <w:t>前三年内，在经营活动中没有重大违法记录；</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采购人其它要求：</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）具有独立承担民事责任的能力（</w:t>
      </w:r>
      <w:r>
        <w:rPr>
          <w:rFonts w:ascii="仿宋" w:eastAsia="仿宋" w:hAnsi="仿宋" w:cs="仿宋" w:hint="eastAsia"/>
          <w:sz w:val="28"/>
          <w:szCs w:val="28"/>
        </w:rPr>
        <w:t>提供有效的营业执照</w:t>
      </w:r>
      <w:r>
        <w:rPr>
          <w:rFonts w:ascii="仿宋" w:eastAsia="仿宋" w:hAnsi="仿宋" w:cs="仿宋" w:hint="eastAsia"/>
          <w:sz w:val="28"/>
          <w:szCs w:val="28"/>
          <w:lang w:val="zh-CN"/>
        </w:rPr>
        <w:t>复印件）；</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2</w:t>
      </w:r>
      <w:r>
        <w:rPr>
          <w:rFonts w:ascii="仿宋" w:eastAsia="仿宋" w:hAnsi="仿宋" w:cs="仿宋" w:hint="eastAsia"/>
          <w:sz w:val="28"/>
          <w:szCs w:val="28"/>
          <w:lang w:val="zh-CN"/>
        </w:rPr>
        <w:t>）法定代表人为同一个人的两个及两个以上法人，母公司、全资子公司及其控股公司，都不得在同一采购项目相同标段中同时投标，一经发现，将视同围标处理。</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3</w:t>
      </w:r>
      <w:r>
        <w:rPr>
          <w:rFonts w:ascii="仿宋" w:eastAsia="仿宋" w:hAnsi="仿宋" w:cs="仿宋" w:hint="eastAsia"/>
          <w:sz w:val="28"/>
          <w:szCs w:val="28"/>
          <w:lang w:val="zh-CN"/>
        </w:rPr>
        <w:t>）本项目不接受联合体投标。</w:t>
      </w:r>
    </w:p>
    <w:p w:rsidR="00000000" w:rsidRDefault="00F60223">
      <w:pPr>
        <w:spacing w:after="0" w:line="460" w:lineRule="exact"/>
        <w:ind w:firstLineChars="200" w:firstLine="560"/>
        <w:jc w:val="both"/>
        <w:rPr>
          <w:rFonts w:ascii="仿宋" w:eastAsia="仿宋" w:hAnsi="仿宋" w:cs="仿宋" w:hint="eastAsia"/>
          <w:sz w:val="28"/>
          <w:szCs w:val="28"/>
          <w:u w:val="single"/>
          <w:lang w:val="zh-CN"/>
        </w:rPr>
      </w:pPr>
      <w:r>
        <w:rPr>
          <w:rFonts w:ascii="仿宋" w:eastAsia="仿宋" w:hAnsi="仿宋" w:cs="仿宋" w:hint="eastAsia"/>
          <w:sz w:val="28"/>
          <w:szCs w:val="28"/>
          <w:lang w:val="zh-CN"/>
        </w:rPr>
        <w:t>（</w:t>
      </w:r>
      <w:r>
        <w:rPr>
          <w:rFonts w:ascii="仿宋" w:eastAsia="仿宋" w:hAnsi="仿宋" w:cs="仿宋" w:hint="eastAsia"/>
          <w:sz w:val="28"/>
          <w:szCs w:val="28"/>
        </w:rPr>
        <w:t>4</w:t>
      </w:r>
      <w:r>
        <w:rPr>
          <w:rFonts w:ascii="仿宋" w:eastAsia="仿宋" w:hAnsi="仿宋" w:cs="仿宋" w:hint="eastAsia"/>
          <w:sz w:val="28"/>
          <w:szCs w:val="28"/>
          <w:lang w:val="zh-CN"/>
        </w:rPr>
        <w:t>）落实政府采购政策需满足的资格要求：</w:t>
      </w:r>
      <w:r>
        <w:rPr>
          <w:rFonts w:ascii="仿宋" w:eastAsia="仿宋" w:hAnsi="仿宋" w:cs="仿宋" w:hint="eastAsia"/>
          <w:sz w:val="28"/>
          <w:szCs w:val="28"/>
          <w:u w:val="single"/>
        </w:rPr>
        <w:t>无</w:t>
      </w:r>
      <w:r>
        <w:rPr>
          <w:rFonts w:ascii="仿宋" w:eastAsia="仿宋" w:hAnsi="仿宋" w:cs="仿宋" w:hint="eastAsia"/>
          <w:sz w:val="28"/>
          <w:szCs w:val="28"/>
          <w:u w:val="single"/>
          <w:lang w:val="zh-CN"/>
        </w:rPr>
        <w:t>。</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未被“信用中国”网站（</w:t>
      </w:r>
      <w:r>
        <w:rPr>
          <w:rFonts w:ascii="仿宋" w:eastAsia="仿宋" w:hAnsi="仿宋" w:cs="仿宋" w:hint="eastAsia"/>
          <w:sz w:val="28"/>
          <w:szCs w:val="28"/>
          <w:lang w:val="zh-CN"/>
        </w:rPr>
        <w:t>www.creditchina.gov.cn</w:t>
      </w:r>
      <w:r>
        <w:rPr>
          <w:rFonts w:ascii="仿宋" w:eastAsia="仿宋" w:hAnsi="仿宋" w:cs="仿宋" w:hint="eastAsia"/>
          <w:sz w:val="28"/>
          <w:szCs w:val="28"/>
          <w:lang w:val="zh-CN"/>
        </w:rPr>
        <w:t>）列入失信被执行人、重大税收违法案件当事人名单、政府采购严重失信行为记录名单。</w:t>
      </w:r>
    </w:p>
    <w:p w:rsidR="00000000" w:rsidRDefault="00F60223">
      <w:pPr>
        <w:spacing w:after="0" w:line="460" w:lineRule="exact"/>
        <w:ind w:firstLineChars="200" w:firstLine="562"/>
        <w:jc w:val="both"/>
        <w:rPr>
          <w:rFonts w:ascii="仿宋" w:eastAsia="仿宋" w:hAnsi="仿宋" w:cs="仿宋" w:hint="eastAsia"/>
          <w:b/>
          <w:sz w:val="28"/>
          <w:szCs w:val="28"/>
        </w:rPr>
      </w:pPr>
      <w:r>
        <w:rPr>
          <w:rFonts w:ascii="仿宋" w:eastAsia="仿宋" w:hAnsi="仿宋" w:cs="仿宋" w:hint="eastAsia"/>
          <w:b/>
          <w:sz w:val="28"/>
          <w:szCs w:val="28"/>
        </w:rPr>
        <w:t>二、商务</w:t>
      </w:r>
      <w:r>
        <w:rPr>
          <w:rFonts w:ascii="仿宋" w:eastAsia="仿宋" w:hAnsi="仿宋" w:cs="仿宋" w:hint="eastAsia"/>
          <w:b/>
          <w:sz w:val="28"/>
          <w:szCs w:val="28"/>
        </w:rPr>
        <w:t>要求：</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签订合同：自采购人中标（成交）通知书发出之日起</w:t>
      </w:r>
      <w:r>
        <w:rPr>
          <w:rFonts w:ascii="仿宋" w:eastAsia="仿宋" w:hAnsi="仿宋" w:cs="仿宋" w:hint="eastAsia"/>
          <w:sz w:val="28"/>
          <w:szCs w:val="28"/>
        </w:rPr>
        <w:t>5</w:t>
      </w:r>
      <w:r>
        <w:rPr>
          <w:rFonts w:ascii="仿宋" w:eastAsia="仿宋" w:hAnsi="仿宋" w:cs="仿宋" w:hint="eastAsia"/>
          <w:sz w:val="28"/>
          <w:szCs w:val="28"/>
        </w:rPr>
        <w:t>日内按时签约。</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交货期（服务时间）：自合同签订起</w:t>
      </w:r>
      <w:r>
        <w:rPr>
          <w:rFonts w:ascii="仿宋" w:eastAsia="仿宋" w:hAnsi="仿宋" w:cs="仿宋" w:hint="eastAsia"/>
          <w:sz w:val="28"/>
          <w:szCs w:val="28"/>
        </w:rPr>
        <w:t>10</w:t>
      </w:r>
      <w:r>
        <w:rPr>
          <w:rFonts w:ascii="仿宋" w:eastAsia="仿宋" w:hAnsi="仿宋" w:cs="仿宋" w:hint="eastAsia"/>
          <w:sz w:val="28"/>
          <w:szCs w:val="28"/>
        </w:rPr>
        <w:t>日内完成全部产品的供货、安装及调试。</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投标供应商应保证货物是全新、未使用过的原厂合格产品，并完全符合投标文件的质量、规格和参数的要求。</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lastRenderedPageBreak/>
        <w:t>供应商不得逾期供货。如发生供货不及时影响采购人使用需求的，视为供应商违约，供应商每逾期一天需按合同价</w:t>
      </w:r>
      <w:r>
        <w:rPr>
          <w:rFonts w:ascii="仿宋" w:eastAsia="仿宋" w:hAnsi="仿宋" w:cs="仿宋" w:hint="eastAsia"/>
          <w:sz w:val="28"/>
          <w:szCs w:val="28"/>
          <w:u w:val="single"/>
        </w:rPr>
        <w:t>3%</w:t>
      </w:r>
      <w:r>
        <w:rPr>
          <w:rFonts w:ascii="仿宋" w:eastAsia="仿宋" w:hAnsi="仿宋" w:cs="仿宋" w:hint="eastAsia"/>
          <w:sz w:val="28"/>
          <w:szCs w:val="28"/>
        </w:rPr>
        <w:t>向采购人支付违约款。</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交货（服务）地点：采购人指定地点。</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付款方式：</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1</w:t>
      </w:r>
      <w:r>
        <w:rPr>
          <w:rFonts w:ascii="仿宋" w:eastAsia="仿宋" w:hAnsi="仿宋" w:cs="仿宋" w:hint="eastAsia"/>
          <w:sz w:val="28"/>
          <w:szCs w:val="28"/>
          <w:lang w:val="zh-CN"/>
        </w:rPr>
        <w:t>）自合同签订生效，</w:t>
      </w:r>
      <w:r>
        <w:rPr>
          <w:rFonts w:ascii="仿宋" w:eastAsia="仿宋" w:hAnsi="仿宋" w:cs="仿宋" w:hint="eastAsia"/>
          <w:sz w:val="28"/>
          <w:szCs w:val="28"/>
        </w:rPr>
        <w:t>所有货物交付安装调试经采购人验收合格付合同价</w:t>
      </w:r>
      <w:r>
        <w:rPr>
          <w:rFonts w:ascii="仿宋" w:eastAsia="仿宋" w:hAnsi="仿宋" w:cs="仿宋" w:hint="eastAsia"/>
          <w:sz w:val="28"/>
          <w:szCs w:val="28"/>
        </w:rPr>
        <w:t>95%</w:t>
      </w:r>
      <w:r>
        <w:rPr>
          <w:rFonts w:ascii="仿宋" w:eastAsia="仿宋" w:hAnsi="仿宋" w:cs="仿宋" w:hint="eastAsia"/>
          <w:sz w:val="28"/>
          <w:szCs w:val="28"/>
        </w:rPr>
        <w:t>，余款</w:t>
      </w:r>
      <w:r>
        <w:rPr>
          <w:rFonts w:ascii="仿宋" w:eastAsia="仿宋" w:hAnsi="仿宋" w:cs="仿宋" w:hint="eastAsia"/>
          <w:sz w:val="28"/>
          <w:szCs w:val="28"/>
        </w:rPr>
        <w:t>待质保到期无质量问题后一次性付清</w:t>
      </w:r>
      <w:r>
        <w:rPr>
          <w:rFonts w:ascii="仿宋" w:eastAsia="仿宋" w:hAnsi="仿宋" w:cs="仿宋" w:hint="eastAsia"/>
          <w:sz w:val="28"/>
          <w:szCs w:val="28"/>
          <w:lang w:val="zh-CN"/>
        </w:rPr>
        <w:t>。</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2</w:t>
      </w:r>
      <w:r>
        <w:rPr>
          <w:rFonts w:ascii="仿宋" w:eastAsia="仿宋" w:hAnsi="仿宋" w:cs="仿宋" w:hint="eastAsia"/>
          <w:sz w:val="28"/>
          <w:szCs w:val="28"/>
          <w:lang w:val="zh-CN"/>
        </w:rPr>
        <w:t>）最终以双方签订的采购合同内确定的条款为准执行。</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质保期限：本项目质保期贰年，自验收合格之日起计算。</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6.</w:t>
      </w:r>
      <w:r>
        <w:rPr>
          <w:rFonts w:ascii="仿宋" w:eastAsia="仿宋" w:hAnsi="仿宋" w:cs="仿宋" w:hint="eastAsia"/>
          <w:sz w:val="28"/>
          <w:szCs w:val="28"/>
        </w:rPr>
        <w:t>采购清单与技术参数：</w:t>
      </w:r>
    </w:p>
    <w:tbl>
      <w:tblPr>
        <w:tblW w:w="113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1220"/>
        <w:gridCol w:w="1181"/>
        <w:gridCol w:w="1243"/>
        <w:gridCol w:w="706"/>
        <w:gridCol w:w="3817"/>
        <w:gridCol w:w="2526"/>
      </w:tblGrid>
      <w:tr w:rsidR="00000000">
        <w:trPr>
          <w:trHeight w:val="673"/>
          <w:jc w:val="center"/>
        </w:trPr>
        <w:tc>
          <w:tcPr>
            <w:tcW w:w="706" w:type="dxa"/>
            <w:vAlign w:val="center"/>
          </w:tcPr>
          <w:p w:rsidR="00000000" w:rsidRDefault="00F60223">
            <w:pPr>
              <w:jc w:val="center"/>
              <w:rPr>
                <w:rFonts w:ascii="华文细黑" w:eastAsia="华文细黑" w:hAnsi="华文细黑"/>
                <w:b/>
                <w:kern w:val="2"/>
              </w:rPr>
            </w:pPr>
            <w:r>
              <w:rPr>
                <w:rFonts w:ascii="华文细黑" w:eastAsia="华文细黑" w:hAnsi="华文细黑"/>
                <w:b/>
                <w:kern w:val="2"/>
              </w:rPr>
              <w:t>序号</w:t>
            </w:r>
          </w:p>
        </w:tc>
        <w:tc>
          <w:tcPr>
            <w:tcW w:w="1226" w:type="dxa"/>
            <w:vAlign w:val="center"/>
          </w:tcPr>
          <w:p w:rsidR="00000000" w:rsidRDefault="00F60223">
            <w:pPr>
              <w:jc w:val="center"/>
              <w:rPr>
                <w:rFonts w:ascii="华文细黑" w:eastAsia="华文细黑" w:hAnsi="华文细黑"/>
                <w:b/>
                <w:kern w:val="2"/>
              </w:rPr>
            </w:pPr>
            <w:r>
              <w:rPr>
                <w:rFonts w:ascii="华文细黑" w:eastAsia="华文细黑" w:hAnsi="华文细黑"/>
                <w:b/>
                <w:kern w:val="2"/>
              </w:rPr>
              <w:t>名称</w:t>
            </w:r>
          </w:p>
        </w:tc>
        <w:tc>
          <w:tcPr>
            <w:tcW w:w="1182" w:type="dxa"/>
            <w:vAlign w:val="center"/>
          </w:tcPr>
          <w:p w:rsidR="00000000" w:rsidRDefault="00F60223">
            <w:pPr>
              <w:jc w:val="center"/>
              <w:rPr>
                <w:rFonts w:ascii="华文细黑" w:eastAsia="华文细黑" w:hAnsi="华文细黑"/>
                <w:b/>
                <w:kern w:val="2"/>
              </w:rPr>
            </w:pPr>
            <w:r>
              <w:rPr>
                <w:rFonts w:ascii="华文细黑" w:eastAsia="华文细黑" w:hAnsi="华文细黑"/>
                <w:b/>
                <w:kern w:val="2"/>
              </w:rPr>
              <w:t>型号</w:t>
            </w:r>
          </w:p>
        </w:tc>
        <w:tc>
          <w:tcPr>
            <w:tcW w:w="1249" w:type="dxa"/>
            <w:vAlign w:val="center"/>
          </w:tcPr>
          <w:p w:rsidR="00000000" w:rsidRDefault="00F60223">
            <w:pPr>
              <w:jc w:val="center"/>
              <w:rPr>
                <w:rFonts w:ascii="华文细黑" w:eastAsia="华文细黑" w:hAnsi="华文细黑"/>
                <w:b/>
                <w:kern w:val="2"/>
              </w:rPr>
            </w:pPr>
            <w:r>
              <w:rPr>
                <w:rFonts w:ascii="华文细黑" w:eastAsia="华文细黑" w:hAnsi="华文细黑" w:hint="eastAsia"/>
                <w:b/>
                <w:kern w:val="2"/>
              </w:rPr>
              <w:t>推荐</w:t>
            </w:r>
            <w:r>
              <w:rPr>
                <w:rFonts w:ascii="华文细黑" w:eastAsia="华文细黑" w:hAnsi="华文细黑"/>
                <w:b/>
                <w:kern w:val="2"/>
              </w:rPr>
              <w:t>品牌</w:t>
            </w:r>
          </w:p>
        </w:tc>
        <w:tc>
          <w:tcPr>
            <w:tcW w:w="708" w:type="dxa"/>
            <w:vAlign w:val="center"/>
          </w:tcPr>
          <w:p w:rsidR="00000000" w:rsidRDefault="00F60223">
            <w:pPr>
              <w:jc w:val="center"/>
              <w:rPr>
                <w:rFonts w:ascii="华文细黑" w:eastAsia="华文细黑" w:hAnsi="华文细黑"/>
                <w:b/>
                <w:kern w:val="2"/>
              </w:rPr>
            </w:pPr>
            <w:r>
              <w:rPr>
                <w:rFonts w:ascii="华文细黑" w:eastAsia="华文细黑" w:hAnsi="华文细黑"/>
                <w:b/>
                <w:kern w:val="2"/>
              </w:rPr>
              <w:t>数量</w:t>
            </w:r>
          </w:p>
        </w:tc>
        <w:tc>
          <w:tcPr>
            <w:tcW w:w="3842" w:type="dxa"/>
            <w:vAlign w:val="center"/>
          </w:tcPr>
          <w:p w:rsidR="00000000" w:rsidRDefault="00F60223">
            <w:pPr>
              <w:jc w:val="center"/>
              <w:rPr>
                <w:rFonts w:ascii="华文细黑" w:eastAsia="华文细黑" w:hAnsi="华文细黑"/>
                <w:b/>
                <w:kern w:val="2"/>
              </w:rPr>
            </w:pPr>
            <w:r>
              <w:rPr>
                <w:rFonts w:ascii="华文细黑" w:eastAsia="华文细黑" w:hAnsi="华文细黑"/>
                <w:b/>
                <w:kern w:val="2"/>
              </w:rPr>
              <w:t>技术参数</w:t>
            </w:r>
          </w:p>
        </w:tc>
        <w:tc>
          <w:tcPr>
            <w:tcW w:w="2483" w:type="dxa"/>
            <w:vAlign w:val="center"/>
          </w:tcPr>
          <w:p w:rsidR="00000000" w:rsidRDefault="00F60223">
            <w:pPr>
              <w:jc w:val="center"/>
              <w:rPr>
                <w:rFonts w:ascii="华文细黑" w:eastAsia="华文细黑" w:hAnsi="华文细黑"/>
                <w:b/>
                <w:kern w:val="2"/>
              </w:rPr>
            </w:pPr>
            <w:r>
              <w:rPr>
                <w:rFonts w:ascii="华文细黑" w:eastAsia="华文细黑" w:hAnsi="华文细黑"/>
                <w:b/>
                <w:kern w:val="2"/>
              </w:rPr>
              <w:t>图片</w:t>
            </w:r>
          </w:p>
        </w:tc>
      </w:tr>
      <w:tr w:rsidR="00000000">
        <w:trPr>
          <w:trHeight w:val="6400"/>
          <w:jc w:val="center"/>
        </w:trPr>
        <w:tc>
          <w:tcPr>
            <w:tcW w:w="706" w:type="dxa"/>
            <w:vAlign w:val="center"/>
          </w:tcPr>
          <w:p w:rsidR="00000000" w:rsidRDefault="00F60223">
            <w:pPr>
              <w:jc w:val="center"/>
              <w:rPr>
                <w:rFonts w:ascii="华文细黑" w:eastAsia="华文细黑" w:hAnsi="华文细黑"/>
                <w:kern w:val="2"/>
              </w:rPr>
            </w:pPr>
            <w:r>
              <w:rPr>
                <w:rFonts w:ascii="华文细黑" w:eastAsia="华文细黑" w:hAnsi="华文细黑" w:hint="eastAsia"/>
                <w:kern w:val="2"/>
              </w:rPr>
              <w:t>1</w:t>
            </w:r>
          </w:p>
        </w:tc>
        <w:tc>
          <w:tcPr>
            <w:tcW w:w="1226" w:type="dxa"/>
            <w:vAlign w:val="center"/>
          </w:tcPr>
          <w:p w:rsidR="00000000" w:rsidRDefault="00F60223">
            <w:pPr>
              <w:jc w:val="center"/>
              <w:textAlignment w:val="center"/>
              <w:rPr>
                <w:rFonts w:ascii="华文细黑" w:eastAsia="华文细黑" w:hAnsi="华文细黑" w:cs="微软雅黑"/>
                <w:kern w:val="2"/>
                <w:szCs w:val="21"/>
              </w:rPr>
            </w:pPr>
            <w:r>
              <w:rPr>
                <w:rFonts w:ascii="华文细黑" w:eastAsia="华文细黑" w:hAnsi="华文细黑" w:cs="微软雅黑" w:hint="eastAsia"/>
                <w:szCs w:val="21"/>
              </w:rPr>
              <w:t>高级静脉注射手臂模型</w:t>
            </w:r>
          </w:p>
        </w:tc>
        <w:tc>
          <w:tcPr>
            <w:tcW w:w="1182" w:type="dxa"/>
            <w:vAlign w:val="center"/>
          </w:tcPr>
          <w:p w:rsidR="00000000" w:rsidRDefault="00F60223">
            <w:pPr>
              <w:jc w:val="center"/>
              <w:textAlignment w:val="center"/>
              <w:rPr>
                <w:rFonts w:ascii="华文细黑" w:eastAsia="华文细黑" w:hAnsi="华文细黑" w:cs="微软雅黑"/>
                <w:kern w:val="2"/>
                <w:szCs w:val="21"/>
              </w:rPr>
            </w:pPr>
            <w:r>
              <w:rPr>
                <w:rFonts w:ascii="华文细黑" w:eastAsia="华文细黑" w:hAnsi="华文细黑" w:cs="微软雅黑" w:hint="eastAsia"/>
                <w:szCs w:val="21"/>
              </w:rPr>
              <w:t>DM-NS6003</w:t>
            </w:r>
          </w:p>
        </w:tc>
        <w:tc>
          <w:tcPr>
            <w:tcW w:w="1249" w:type="dxa"/>
            <w:vAlign w:val="center"/>
          </w:tcPr>
          <w:p w:rsidR="00000000" w:rsidRDefault="00F60223">
            <w:pPr>
              <w:jc w:val="center"/>
              <w:rPr>
                <w:rFonts w:ascii="华文细黑" w:eastAsia="华文细黑" w:hAnsi="华文细黑"/>
                <w:kern w:val="2"/>
              </w:rPr>
            </w:pPr>
            <w:r>
              <w:rPr>
                <w:rFonts w:ascii="华文细黑" w:eastAsia="华文细黑" w:hAnsi="华文细黑"/>
                <w:kern w:val="2"/>
              </w:rPr>
              <w:t>深圳医博士</w:t>
            </w:r>
          </w:p>
        </w:tc>
        <w:tc>
          <w:tcPr>
            <w:tcW w:w="708" w:type="dxa"/>
            <w:vAlign w:val="center"/>
          </w:tcPr>
          <w:p w:rsidR="00000000" w:rsidRDefault="00F60223">
            <w:pPr>
              <w:jc w:val="center"/>
              <w:rPr>
                <w:rFonts w:ascii="华文细黑" w:eastAsia="华文细黑" w:hAnsi="华文细黑"/>
                <w:kern w:val="2"/>
              </w:rPr>
            </w:pPr>
            <w:r>
              <w:rPr>
                <w:rFonts w:ascii="华文细黑" w:eastAsia="华文细黑" w:hAnsi="华文细黑" w:hint="eastAsia"/>
                <w:kern w:val="2"/>
              </w:rPr>
              <w:t>5</w:t>
            </w:r>
          </w:p>
        </w:tc>
        <w:tc>
          <w:tcPr>
            <w:tcW w:w="3842" w:type="dxa"/>
            <w:vAlign w:val="center"/>
          </w:tcPr>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1. </w:t>
            </w:r>
            <w:r>
              <w:rPr>
                <w:rFonts w:ascii="华文细黑" w:eastAsia="华文细黑" w:hAnsi="华文细黑" w:cs="宋体" w:hint="eastAsia"/>
                <w:szCs w:val="21"/>
              </w:rPr>
              <w:t>模拟成人手臂，血管丰富</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2. </w:t>
            </w:r>
            <w:r>
              <w:rPr>
                <w:rFonts w:ascii="华文细黑" w:eastAsia="华文细黑" w:hAnsi="华文细黑" w:cs="宋体" w:hint="eastAsia"/>
                <w:szCs w:val="21"/>
              </w:rPr>
              <w:t>包含头静脉、贵要静脉、肘正中静脉、前臂正中静脉等血管及手背静脉网</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3. </w:t>
            </w:r>
            <w:r>
              <w:rPr>
                <w:rFonts w:ascii="华文细黑" w:eastAsia="华文细黑" w:hAnsi="华文细黑" w:cs="宋体" w:hint="eastAsia"/>
                <w:szCs w:val="21"/>
              </w:rPr>
              <w:t>皮肤和血管可单独更换，节约资源</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4. </w:t>
            </w:r>
            <w:r>
              <w:rPr>
                <w:rFonts w:ascii="华文细黑" w:eastAsia="华文细黑" w:hAnsi="华文细黑" w:cs="宋体" w:hint="eastAsia"/>
                <w:szCs w:val="21"/>
              </w:rPr>
              <w:t>静脉穿刺</w:t>
            </w:r>
            <w:r>
              <w:rPr>
                <w:rFonts w:ascii="华文细黑" w:eastAsia="华文细黑" w:hAnsi="华文细黑" w:cs="宋体" w:hint="eastAsia"/>
                <w:szCs w:val="21"/>
              </w:rPr>
              <w:t> </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hint="eastAsia"/>
                <w:szCs w:val="21"/>
              </w:rPr>
              <w:t>）</w:t>
            </w:r>
            <w:r>
              <w:rPr>
                <w:rFonts w:ascii="华文细黑" w:eastAsia="华文细黑" w:hAnsi="华文细黑" w:cs="宋体" w:hint="eastAsia"/>
                <w:szCs w:val="21"/>
              </w:rPr>
              <w:t xml:space="preserve"> </w:t>
            </w:r>
            <w:r>
              <w:rPr>
                <w:rFonts w:ascii="华文细黑" w:eastAsia="华文细黑" w:hAnsi="华文细黑" w:cs="宋体" w:hint="eastAsia"/>
                <w:szCs w:val="21"/>
              </w:rPr>
              <w:t>可进行静脉注射、输液、采血、输血等多项操作</w:t>
            </w:r>
            <w:r>
              <w:rPr>
                <w:rFonts w:ascii="华文细黑" w:eastAsia="华文细黑" w:hAnsi="华文细黑" w:cs="宋体" w:hint="eastAsia"/>
                <w:szCs w:val="21"/>
              </w:rPr>
              <w:t> </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2</w:t>
            </w:r>
            <w:r>
              <w:rPr>
                <w:rFonts w:ascii="华文细黑" w:eastAsia="华文细黑" w:hAnsi="华文细黑" w:cs="宋体" w:hint="eastAsia"/>
                <w:szCs w:val="21"/>
              </w:rPr>
              <w:t>）</w:t>
            </w:r>
            <w:r>
              <w:rPr>
                <w:rFonts w:ascii="华文细黑" w:eastAsia="华文细黑" w:hAnsi="华文细黑" w:cs="宋体" w:hint="eastAsia"/>
                <w:szCs w:val="21"/>
              </w:rPr>
              <w:t xml:space="preserve"> </w:t>
            </w:r>
            <w:r>
              <w:rPr>
                <w:rFonts w:ascii="华文细黑" w:eastAsia="华文细黑" w:hAnsi="华文细黑" w:cs="宋体" w:hint="eastAsia"/>
                <w:szCs w:val="21"/>
              </w:rPr>
              <w:t>正确穿刺进</w:t>
            </w:r>
            <w:r>
              <w:rPr>
                <w:rFonts w:ascii="华文细黑" w:eastAsia="华文细黑" w:hAnsi="华文细黑" w:cs="宋体" w:hint="eastAsia"/>
                <w:szCs w:val="21"/>
              </w:rPr>
              <w:t>入血管时有落空感，有回血产生</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3</w:t>
            </w:r>
            <w:r>
              <w:rPr>
                <w:rFonts w:ascii="华文细黑" w:eastAsia="华文细黑" w:hAnsi="华文细黑" w:cs="宋体" w:hint="eastAsia"/>
                <w:szCs w:val="21"/>
              </w:rPr>
              <w:t>）</w:t>
            </w:r>
            <w:r>
              <w:rPr>
                <w:rFonts w:ascii="华文细黑" w:eastAsia="华文细黑" w:hAnsi="华文细黑" w:cs="宋体" w:hint="eastAsia"/>
                <w:szCs w:val="21"/>
              </w:rPr>
              <w:t xml:space="preserve"> </w:t>
            </w:r>
            <w:r>
              <w:rPr>
                <w:rFonts w:ascii="华文细黑" w:eastAsia="华文细黑" w:hAnsi="华文细黑" w:cs="宋体" w:hint="eastAsia"/>
                <w:szCs w:val="21"/>
              </w:rPr>
              <w:t>同一穿刺点可反复穿刺</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5. </w:t>
            </w:r>
            <w:r>
              <w:rPr>
                <w:rFonts w:ascii="华文细黑" w:eastAsia="华文细黑" w:hAnsi="华文细黑" w:cs="宋体" w:hint="eastAsia"/>
                <w:szCs w:val="21"/>
              </w:rPr>
              <w:t>肌内注射：三角肌部位</w:t>
            </w:r>
          </w:p>
        </w:tc>
        <w:tc>
          <w:tcPr>
            <w:tcW w:w="2483" w:type="dxa"/>
            <w:vAlign w:val="center"/>
          </w:tcPr>
          <w:p w:rsidR="00000000" w:rsidRDefault="00AB24C5">
            <w:pPr>
              <w:jc w:val="center"/>
              <w:rPr>
                <w:rFonts w:ascii="华文细黑" w:eastAsia="华文细黑" w:hAnsi="华文细黑" w:cs="微软雅黑"/>
                <w:kern w:val="2"/>
                <w:szCs w:val="21"/>
              </w:rPr>
            </w:pPr>
            <w:r>
              <w:rPr>
                <w:rFonts w:ascii="华文细黑" w:eastAsia="华文细黑" w:hAnsi="华文细黑" w:cs="宋体"/>
                <w:noProof/>
                <w:kern w:val="2"/>
                <w:szCs w:val="21"/>
              </w:rPr>
              <w:drawing>
                <wp:inline distT="0" distB="0" distL="0" distR="0">
                  <wp:extent cx="1438275" cy="828675"/>
                  <wp:effectExtent l="19050" t="0" r="9525" b="0"/>
                  <wp:docPr id="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6"/>
                          <a:srcRect/>
                          <a:stretch>
                            <a:fillRect/>
                          </a:stretch>
                        </pic:blipFill>
                        <pic:spPr bwMode="auto">
                          <a:xfrm>
                            <a:off x="0" y="0"/>
                            <a:ext cx="1438275" cy="828675"/>
                          </a:xfrm>
                          <a:prstGeom prst="rect">
                            <a:avLst/>
                          </a:prstGeom>
                          <a:noFill/>
                          <a:ln w="9525" cmpd="sng">
                            <a:noFill/>
                            <a:miter lim="800000"/>
                            <a:headEnd/>
                            <a:tailEnd/>
                          </a:ln>
                        </pic:spPr>
                      </pic:pic>
                    </a:graphicData>
                  </a:graphic>
                </wp:inline>
              </w:drawing>
            </w:r>
          </w:p>
        </w:tc>
      </w:tr>
      <w:tr w:rsidR="00000000">
        <w:trPr>
          <w:trHeight w:val="3802"/>
          <w:jc w:val="center"/>
        </w:trPr>
        <w:tc>
          <w:tcPr>
            <w:tcW w:w="706" w:type="dxa"/>
            <w:vAlign w:val="center"/>
          </w:tcPr>
          <w:p w:rsidR="00000000" w:rsidRDefault="00F60223">
            <w:pPr>
              <w:jc w:val="center"/>
              <w:rPr>
                <w:rFonts w:ascii="华文细黑" w:eastAsia="华文细黑" w:hAnsi="华文细黑"/>
                <w:kern w:val="2"/>
              </w:rPr>
            </w:pPr>
            <w:r>
              <w:rPr>
                <w:rFonts w:ascii="华文细黑" w:eastAsia="华文细黑" w:hAnsi="华文细黑" w:hint="eastAsia"/>
                <w:kern w:val="2"/>
              </w:rPr>
              <w:lastRenderedPageBreak/>
              <w:t>2</w:t>
            </w:r>
          </w:p>
        </w:tc>
        <w:tc>
          <w:tcPr>
            <w:tcW w:w="1226" w:type="dxa"/>
            <w:vAlign w:val="center"/>
          </w:tcPr>
          <w:p w:rsidR="00000000" w:rsidRDefault="00F60223">
            <w:pPr>
              <w:jc w:val="center"/>
              <w:textAlignment w:val="center"/>
              <w:rPr>
                <w:rFonts w:ascii="华文细黑" w:eastAsia="华文细黑" w:hAnsi="华文细黑" w:cs="微软雅黑"/>
                <w:kern w:val="2"/>
                <w:szCs w:val="21"/>
              </w:rPr>
            </w:pPr>
            <w:r>
              <w:rPr>
                <w:rFonts w:ascii="华文细黑" w:eastAsia="华文细黑" w:hAnsi="华文细黑" w:cs="微软雅黑" w:hint="eastAsia"/>
                <w:szCs w:val="21"/>
              </w:rPr>
              <w:t>皮内注射外套</w:t>
            </w:r>
          </w:p>
        </w:tc>
        <w:tc>
          <w:tcPr>
            <w:tcW w:w="1182" w:type="dxa"/>
            <w:vAlign w:val="center"/>
          </w:tcPr>
          <w:p w:rsidR="00000000" w:rsidRDefault="00F60223">
            <w:pPr>
              <w:jc w:val="center"/>
              <w:textAlignment w:val="center"/>
              <w:rPr>
                <w:rFonts w:ascii="华文细黑" w:eastAsia="华文细黑" w:hAnsi="华文细黑" w:cs="微软雅黑"/>
                <w:kern w:val="2"/>
                <w:szCs w:val="21"/>
              </w:rPr>
            </w:pPr>
            <w:r>
              <w:rPr>
                <w:rFonts w:ascii="华文细黑" w:eastAsia="华文细黑" w:hAnsi="华文细黑" w:cs="微软雅黑" w:hint="eastAsia"/>
                <w:szCs w:val="21"/>
              </w:rPr>
              <w:t>DM-NS6017</w:t>
            </w:r>
          </w:p>
        </w:tc>
        <w:tc>
          <w:tcPr>
            <w:tcW w:w="1249" w:type="dxa"/>
            <w:vAlign w:val="center"/>
          </w:tcPr>
          <w:p w:rsidR="00000000" w:rsidRDefault="00F60223">
            <w:pPr>
              <w:jc w:val="center"/>
              <w:rPr>
                <w:rFonts w:ascii="华文细黑" w:eastAsia="华文细黑" w:hAnsi="华文细黑"/>
                <w:kern w:val="2"/>
              </w:rPr>
            </w:pPr>
            <w:r>
              <w:rPr>
                <w:rFonts w:ascii="华文细黑" w:eastAsia="华文细黑" w:hAnsi="华文细黑"/>
                <w:kern w:val="2"/>
              </w:rPr>
              <w:t>深圳医博士</w:t>
            </w:r>
          </w:p>
        </w:tc>
        <w:tc>
          <w:tcPr>
            <w:tcW w:w="708" w:type="dxa"/>
            <w:vAlign w:val="center"/>
          </w:tcPr>
          <w:p w:rsidR="00000000" w:rsidRDefault="00F60223">
            <w:pPr>
              <w:jc w:val="center"/>
              <w:rPr>
                <w:rFonts w:ascii="华文细黑" w:eastAsia="华文细黑" w:hAnsi="华文细黑"/>
                <w:kern w:val="2"/>
              </w:rPr>
            </w:pPr>
            <w:r>
              <w:rPr>
                <w:rFonts w:ascii="华文细黑" w:eastAsia="华文细黑" w:hAnsi="华文细黑" w:hint="eastAsia"/>
                <w:kern w:val="2"/>
              </w:rPr>
              <w:t>8</w:t>
            </w:r>
          </w:p>
        </w:tc>
        <w:tc>
          <w:tcPr>
            <w:tcW w:w="3842" w:type="dxa"/>
            <w:vAlign w:val="center"/>
          </w:tcPr>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1. </w:t>
            </w:r>
            <w:r>
              <w:rPr>
                <w:rFonts w:ascii="华文细黑" w:eastAsia="华文细黑" w:hAnsi="华文细黑" w:cs="宋体" w:hint="eastAsia"/>
                <w:szCs w:val="21"/>
              </w:rPr>
              <w:t>环形外套提供</w:t>
            </w:r>
            <w:r>
              <w:rPr>
                <w:rFonts w:ascii="华文细黑" w:eastAsia="华文细黑" w:hAnsi="华文细黑" w:cs="宋体" w:hint="eastAsia"/>
                <w:szCs w:val="21"/>
              </w:rPr>
              <w:t>16</w:t>
            </w:r>
            <w:r>
              <w:rPr>
                <w:rFonts w:ascii="华文细黑" w:eastAsia="华文细黑" w:hAnsi="华文细黑" w:cs="宋体" w:hint="eastAsia"/>
                <w:szCs w:val="21"/>
              </w:rPr>
              <w:t>个皮内注射点，可方便套在模拟人手臂上</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2. </w:t>
            </w:r>
            <w:r>
              <w:rPr>
                <w:rFonts w:ascii="华文细黑" w:eastAsia="华文细黑" w:hAnsi="华文细黑" w:cs="宋体" w:hint="eastAsia"/>
                <w:szCs w:val="21"/>
              </w:rPr>
              <w:t>皮内注射：</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1</w:t>
            </w:r>
            <w:r>
              <w:rPr>
                <w:rFonts w:ascii="华文细黑" w:eastAsia="华文细黑" w:hAnsi="华文细黑" w:cs="宋体" w:hint="eastAsia"/>
                <w:szCs w:val="21"/>
              </w:rPr>
              <w:t>）</w:t>
            </w:r>
            <w:r>
              <w:rPr>
                <w:rFonts w:ascii="华文细黑" w:eastAsia="华文细黑" w:hAnsi="华文细黑" w:cs="宋体" w:hint="eastAsia"/>
                <w:szCs w:val="21"/>
              </w:rPr>
              <w:t xml:space="preserve"> </w:t>
            </w:r>
            <w:r>
              <w:rPr>
                <w:rFonts w:ascii="华文细黑" w:eastAsia="华文细黑" w:hAnsi="华文细黑" w:cs="宋体" w:hint="eastAsia"/>
                <w:szCs w:val="21"/>
              </w:rPr>
              <w:t>可实现</w:t>
            </w:r>
            <w:r>
              <w:rPr>
                <w:rFonts w:ascii="华文细黑" w:eastAsia="华文细黑" w:hAnsi="华文细黑" w:cs="宋体" w:hint="eastAsia"/>
                <w:szCs w:val="21"/>
              </w:rPr>
              <w:t>5</w:t>
            </w:r>
            <w:r>
              <w:rPr>
                <w:rFonts w:ascii="华文细黑" w:eastAsia="华文细黑" w:hAnsi="华文细黑" w:cs="宋体" w:hint="eastAsia"/>
                <w:szCs w:val="21"/>
              </w:rPr>
              <w:t>°角进针</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2</w:t>
            </w:r>
            <w:r>
              <w:rPr>
                <w:rFonts w:ascii="华文细黑" w:eastAsia="华文细黑" w:hAnsi="华文细黑" w:cs="宋体" w:hint="eastAsia"/>
                <w:szCs w:val="21"/>
              </w:rPr>
              <w:t>）</w:t>
            </w:r>
            <w:r>
              <w:rPr>
                <w:rFonts w:ascii="华文细黑" w:eastAsia="华文细黑" w:hAnsi="华文细黑" w:cs="宋体" w:hint="eastAsia"/>
                <w:szCs w:val="21"/>
              </w:rPr>
              <w:t xml:space="preserve"> </w:t>
            </w:r>
            <w:r>
              <w:rPr>
                <w:rFonts w:ascii="华文细黑" w:eastAsia="华文细黑" w:hAnsi="华文细黑" w:cs="宋体" w:hint="eastAsia"/>
                <w:szCs w:val="21"/>
              </w:rPr>
              <w:t>正确操作时会出现真实的皮丘，皮丘与皮试阴性结果直径相近，抽出液体后皮丘消失，可再次练习</w:t>
            </w:r>
          </w:p>
        </w:tc>
        <w:tc>
          <w:tcPr>
            <w:tcW w:w="2483" w:type="dxa"/>
            <w:vAlign w:val="center"/>
          </w:tcPr>
          <w:p w:rsidR="00000000" w:rsidRDefault="00AB24C5">
            <w:pPr>
              <w:jc w:val="center"/>
              <w:rPr>
                <w:rFonts w:ascii="华文细黑" w:eastAsia="华文细黑" w:hAnsi="华文细黑" w:cs="微软雅黑"/>
                <w:kern w:val="2"/>
                <w:szCs w:val="21"/>
              </w:rPr>
            </w:pPr>
            <w:r>
              <w:rPr>
                <w:rFonts w:ascii="华文细黑" w:eastAsia="华文细黑" w:hAnsi="华文细黑" w:cs="宋体"/>
                <w:noProof/>
                <w:kern w:val="2"/>
                <w:szCs w:val="21"/>
              </w:rPr>
              <w:drawing>
                <wp:inline distT="0" distB="0" distL="0" distR="0">
                  <wp:extent cx="1438275" cy="952500"/>
                  <wp:effectExtent l="19050" t="0" r="9525" b="0"/>
                  <wp:docPr id="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7"/>
                          <a:srcRect/>
                          <a:stretch>
                            <a:fillRect/>
                          </a:stretch>
                        </pic:blipFill>
                        <pic:spPr bwMode="auto">
                          <a:xfrm>
                            <a:off x="0" y="0"/>
                            <a:ext cx="1438275" cy="952500"/>
                          </a:xfrm>
                          <a:prstGeom prst="rect">
                            <a:avLst/>
                          </a:prstGeom>
                          <a:noFill/>
                          <a:ln w="9525" cmpd="sng">
                            <a:noFill/>
                            <a:miter lim="800000"/>
                            <a:headEnd/>
                            <a:tailEnd/>
                          </a:ln>
                        </pic:spPr>
                      </pic:pic>
                    </a:graphicData>
                  </a:graphic>
                </wp:inline>
              </w:drawing>
            </w:r>
          </w:p>
        </w:tc>
      </w:tr>
      <w:tr w:rsidR="00000000">
        <w:trPr>
          <w:trHeight w:val="5050"/>
          <w:jc w:val="center"/>
        </w:trPr>
        <w:tc>
          <w:tcPr>
            <w:tcW w:w="706" w:type="dxa"/>
            <w:vAlign w:val="center"/>
          </w:tcPr>
          <w:p w:rsidR="00000000" w:rsidRDefault="00F60223">
            <w:pPr>
              <w:jc w:val="center"/>
              <w:rPr>
                <w:rFonts w:ascii="华文细黑" w:eastAsia="华文细黑" w:hAnsi="华文细黑"/>
                <w:kern w:val="2"/>
              </w:rPr>
            </w:pPr>
            <w:r>
              <w:rPr>
                <w:rFonts w:ascii="华文细黑" w:eastAsia="华文细黑" w:hAnsi="华文细黑" w:hint="eastAsia"/>
                <w:kern w:val="2"/>
              </w:rPr>
              <w:t>3</w:t>
            </w:r>
          </w:p>
        </w:tc>
        <w:tc>
          <w:tcPr>
            <w:tcW w:w="1226" w:type="dxa"/>
            <w:vAlign w:val="center"/>
          </w:tcPr>
          <w:p w:rsidR="00000000" w:rsidRDefault="00F60223">
            <w:pPr>
              <w:jc w:val="center"/>
              <w:textAlignment w:val="center"/>
              <w:rPr>
                <w:rFonts w:ascii="华文细黑" w:eastAsia="华文细黑" w:hAnsi="华文细黑" w:cs="微软雅黑"/>
                <w:kern w:val="2"/>
                <w:szCs w:val="21"/>
              </w:rPr>
            </w:pPr>
            <w:r>
              <w:rPr>
                <w:rFonts w:ascii="华文细黑" w:eastAsia="华文细黑" w:hAnsi="华文细黑" w:cs="微软雅黑" w:hint="eastAsia"/>
                <w:szCs w:val="21"/>
              </w:rPr>
              <w:t>臀部肌肉注射训练及对比模型</w:t>
            </w:r>
          </w:p>
        </w:tc>
        <w:tc>
          <w:tcPr>
            <w:tcW w:w="1182" w:type="dxa"/>
            <w:vAlign w:val="center"/>
          </w:tcPr>
          <w:p w:rsidR="00000000" w:rsidRDefault="00F60223">
            <w:pPr>
              <w:jc w:val="center"/>
              <w:textAlignment w:val="center"/>
              <w:rPr>
                <w:rFonts w:ascii="华文细黑" w:eastAsia="华文细黑" w:hAnsi="华文细黑" w:cs="微软雅黑"/>
                <w:kern w:val="2"/>
                <w:szCs w:val="21"/>
              </w:rPr>
            </w:pPr>
            <w:r>
              <w:rPr>
                <w:rFonts w:ascii="华文细黑" w:eastAsia="华文细黑" w:hAnsi="华文细黑" w:cs="微软雅黑" w:hint="eastAsia"/>
                <w:szCs w:val="21"/>
              </w:rPr>
              <w:t>DM-NS6022</w:t>
            </w:r>
          </w:p>
        </w:tc>
        <w:tc>
          <w:tcPr>
            <w:tcW w:w="1249" w:type="dxa"/>
            <w:vAlign w:val="center"/>
          </w:tcPr>
          <w:p w:rsidR="00000000" w:rsidRDefault="00F60223">
            <w:pPr>
              <w:jc w:val="center"/>
              <w:rPr>
                <w:rFonts w:ascii="华文细黑" w:eastAsia="华文细黑" w:hAnsi="华文细黑"/>
                <w:kern w:val="2"/>
              </w:rPr>
            </w:pPr>
            <w:r>
              <w:rPr>
                <w:rFonts w:ascii="华文细黑" w:eastAsia="华文细黑" w:hAnsi="华文细黑"/>
                <w:kern w:val="2"/>
              </w:rPr>
              <w:t>深圳医博士</w:t>
            </w:r>
          </w:p>
        </w:tc>
        <w:tc>
          <w:tcPr>
            <w:tcW w:w="708" w:type="dxa"/>
            <w:vAlign w:val="center"/>
          </w:tcPr>
          <w:p w:rsidR="00000000" w:rsidRDefault="00F60223">
            <w:pPr>
              <w:jc w:val="center"/>
              <w:rPr>
                <w:rFonts w:ascii="华文细黑" w:eastAsia="华文细黑" w:hAnsi="华文细黑"/>
                <w:kern w:val="2"/>
              </w:rPr>
            </w:pPr>
            <w:r>
              <w:rPr>
                <w:rFonts w:ascii="华文细黑" w:eastAsia="华文细黑" w:hAnsi="华文细黑" w:hint="eastAsia"/>
                <w:kern w:val="2"/>
              </w:rPr>
              <w:t>1</w:t>
            </w:r>
          </w:p>
        </w:tc>
        <w:tc>
          <w:tcPr>
            <w:tcW w:w="3842" w:type="dxa"/>
            <w:vAlign w:val="center"/>
          </w:tcPr>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1. </w:t>
            </w:r>
            <w:r>
              <w:rPr>
                <w:rFonts w:ascii="华文细黑" w:eastAsia="华文细黑" w:hAnsi="华文细黑" w:cs="宋体" w:hint="eastAsia"/>
                <w:szCs w:val="21"/>
              </w:rPr>
              <w:t>模拟成人臀部，形态逼真</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2. </w:t>
            </w:r>
            <w:r>
              <w:rPr>
                <w:rFonts w:ascii="华文细黑" w:eastAsia="华文细黑" w:hAnsi="华文细黑" w:cs="宋体" w:hint="eastAsia"/>
                <w:szCs w:val="21"/>
              </w:rPr>
              <w:t>模型右侧为透明区域，可以观察到骨骼、血管、神经的解剖结构及走</w:t>
            </w:r>
            <w:r>
              <w:rPr>
                <w:rFonts w:ascii="华文细黑" w:eastAsia="华文细黑" w:hAnsi="华文细黑" w:cs="宋体" w:hint="eastAsia"/>
                <w:szCs w:val="21"/>
              </w:rPr>
              <w:t>向，便于示教</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3. </w:t>
            </w:r>
            <w:r>
              <w:rPr>
                <w:rFonts w:ascii="华文细黑" w:eastAsia="华文细黑" w:hAnsi="华文细黑" w:cs="宋体" w:hint="eastAsia"/>
                <w:szCs w:val="21"/>
              </w:rPr>
              <w:t>设有电子监测系统，监测注射部位、进针深度，以不同颜色的指示灯及声音加以区别</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4. </w:t>
            </w:r>
            <w:r>
              <w:rPr>
                <w:rFonts w:ascii="华文细黑" w:eastAsia="华文细黑" w:hAnsi="华文细黑" w:cs="宋体" w:hint="eastAsia"/>
                <w:szCs w:val="21"/>
              </w:rPr>
              <w:t>臀大肌注射，允许注入模拟药液，药液可方便的排出</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5. </w:t>
            </w:r>
            <w:r>
              <w:rPr>
                <w:rFonts w:ascii="华文细黑" w:eastAsia="华文细黑" w:hAnsi="华文细黑" w:cs="宋体" w:hint="eastAsia"/>
                <w:szCs w:val="21"/>
              </w:rPr>
              <w:t>臀中肌、臀小肌注射</w:t>
            </w:r>
          </w:p>
        </w:tc>
        <w:tc>
          <w:tcPr>
            <w:tcW w:w="2483" w:type="dxa"/>
            <w:vAlign w:val="center"/>
          </w:tcPr>
          <w:p w:rsidR="00000000" w:rsidRDefault="00AB24C5">
            <w:pPr>
              <w:jc w:val="center"/>
              <w:rPr>
                <w:rFonts w:ascii="华文细黑" w:eastAsia="华文细黑" w:hAnsi="华文细黑" w:cs="微软雅黑"/>
                <w:kern w:val="2"/>
                <w:szCs w:val="21"/>
              </w:rPr>
            </w:pPr>
            <w:r>
              <w:rPr>
                <w:rFonts w:ascii="华文细黑" w:eastAsia="华文细黑" w:hAnsi="华文细黑" w:cs="宋体"/>
                <w:noProof/>
                <w:kern w:val="2"/>
                <w:szCs w:val="21"/>
              </w:rPr>
              <w:drawing>
                <wp:inline distT="0" distB="0" distL="0" distR="0">
                  <wp:extent cx="1438275" cy="1609725"/>
                  <wp:effectExtent l="19050" t="0" r="9525" b="0"/>
                  <wp:docPr id="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8"/>
                          <a:srcRect/>
                          <a:stretch>
                            <a:fillRect/>
                          </a:stretch>
                        </pic:blipFill>
                        <pic:spPr bwMode="auto">
                          <a:xfrm>
                            <a:off x="0" y="0"/>
                            <a:ext cx="1438275" cy="1609725"/>
                          </a:xfrm>
                          <a:prstGeom prst="rect">
                            <a:avLst/>
                          </a:prstGeom>
                          <a:noFill/>
                          <a:ln w="9525" cmpd="sng">
                            <a:noFill/>
                            <a:miter lim="800000"/>
                            <a:headEnd/>
                            <a:tailEnd/>
                          </a:ln>
                        </pic:spPr>
                      </pic:pic>
                    </a:graphicData>
                  </a:graphic>
                </wp:inline>
              </w:drawing>
            </w:r>
          </w:p>
        </w:tc>
      </w:tr>
      <w:tr w:rsidR="00000000">
        <w:trPr>
          <w:trHeight w:val="4289"/>
          <w:jc w:val="center"/>
        </w:trPr>
        <w:tc>
          <w:tcPr>
            <w:tcW w:w="706" w:type="dxa"/>
            <w:vAlign w:val="center"/>
          </w:tcPr>
          <w:p w:rsidR="00000000" w:rsidRDefault="00F60223">
            <w:pPr>
              <w:jc w:val="center"/>
              <w:rPr>
                <w:rFonts w:ascii="华文细黑" w:eastAsia="华文细黑" w:hAnsi="华文细黑"/>
                <w:kern w:val="2"/>
              </w:rPr>
            </w:pPr>
            <w:r>
              <w:rPr>
                <w:rFonts w:ascii="华文细黑" w:eastAsia="华文细黑" w:hAnsi="华文细黑" w:hint="eastAsia"/>
                <w:kern w:val="2"/>
              </w:rPr>
              <w:t>4</w:t>
            </w:r>
          </w:p>
        </w:tc>
        <w:tc>
          <w:tcPr>
            <w:tcW w:w="1226" w:type="dxa"/>
            <w:vAlign w:val="center"/>
          </w:tcPr>
          <w:p w:rsidR="00000000" w:rsidRDefault="00F60223">
            <w:pPr>
              <w:jc w:val="center"/>
              <w:textAlignment w:val="center"/>
              <w:rPr>
                <w:rFonts w:ascii="华文细黑" w:eastAsia="华文细黑" w:hAnsi="华文细黑" w:cs="微软雅黑"/>
                <w:kern w:val="2"/>
                <w:szCs w:val="21"/>
              </w:rPr>
            </w:pPr>
            <w:r>
              <w:rPr>
                <w:rFonts w:ascii="华文细黑" w:eastAsia="华文细黑" w:hAnsi="华文细黑" w:cs="微软雅黑" w:hint="eastAsia"/>
                <w:szCs w:val="21"/>
              </w:rPr>
              <w:t>佩带式臀部肌肉注射训练外套模型</w:t>
            </w:r>
          </w:p>
        </w:tc>
        <w:tc>
          <w:tcPr>
            <w:tcW w:w="1182" w:type="dxa"/>
            <w:vAlign w:val="center"/>
          </w:tcPr>
          <w:p w:rsidR="00000000" w:rsidRDefault="00F60223">
            <w:pPr>
              <w:jc w:val="center"/>
              <w:textAlignment w:val="center"/>
              <w:rPr>
                <w:rFonts w:ascii="华文细黑" w:eastAsia="华文细黑" w:hAnsi="华文细黑" w:cs="微软雅黑"/>
                <w:kern w:val="2"/>
                <w:szCs w:val="21"/>
              </w:rPr>
            </w:pPr>
            <w:r>
              <w:rPr>
                <w:rFonts w:ascii="华文细黑" w:eastAsia="华文细黑" w:hAnsi="华文细黑" w:cs="微软雅黑" w:hint="eastAsia"/>
                <w:szCs w:val="21"/>
              </w:rPr>
              <w:t>DM-NS6021</w:t>
            </w:r>
          </w:p>
        </w:tc>
        <w:tc>
          <w:tcPr>
            <w:tcW w:w="1249" w:type="dxa"/>
            <w:vAlign w:val="center"/>
          </w:tcPr>
          <w:p w:rsidR="00000000" w:rsidRDefault="00F60223">
            <w:pPr>
              <w:jc w:val="center"/>
              <w:rPr>
                <w:rFonts w:ascii="华文细黑" w:eastAsia="华文细黑" w:hAnsi="华文细黑"/>
                <w:kern w:val="2"/>
              </w:rPr>
            </w:pPr>
            <w:r>
              <w:rPr>
                <w:rFonts w:ascii="华文细黑" w:eastAsia="华文细黑" w:hAnsi="华文细黑"/>
                <w:kern w:val="2"/>
              </w:rPr>
              <w:t>深圳医博士</w:t>
            </w:r>
          </w:p>
        </w:tc>
        <w:tc>
          <w:tcPr>
            <w:tcW w:w="708" w:type="dxa"/>
            <w:vAlign w:val="center"/>
          </w:tcPr>
          <w:p w:rsidR="00000000" w:rsidRDefault="00F60223">
            <w:pPr>
              <w:jc w:val="center"/>
              <w:rPr>
                <w:rFonts w:ascii="华文细黑" w:eastAsia="华文细黑" w:hAnsi="华文细黑"/>
                <w:kern w:val="2"/>
              </w:rPr>
            </w:pPr>
            <w:r>
              <w:rPr>
                <w:rFonts w:ascii="华文细黑" w:eastAsia="华文细黑" w:hAnsi="华文细黑" w:hint="eastAsia"/>
                <w:kern w:val="2"/>
              </w:rPr>
              <w:t>4</w:t>
            </w:r>
          </w:p>
        </w:tc>
        <w:tc>
          <w:tcPr>
            <w:tcW w:w="3842" w:type="dxa"/>
            <w:vAlign w:val="center"/>
          </w:tcPr>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1. </w:t>
            </w:r>
            <w:r>
              <w:rPr>
                <w:rFonts w:ascii="华文细黑" w:eastAsia="华文细黑" w:hAnsi="华文细黑" w:cs="宋体" w:hint="eastAsia"/>
                <w:szCs w:val="21"/>
              </w:rPr>
              <w:t>可佩戴式</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2. </w:t>
            </w:r>
            <w:r>
              <w:rPr>
                <w:rFonts w:ascii="华文细黑" w:eastAsia="华文细黑" w:hAnsi="华文细黑" w:cs="宋体" w:hint="eastAsia"/>
                <w:szCs w:val="21"/>
              </w:rPr>
              <w:t>解剖标志明显，便于操作定位</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3. </w:t>
            </w:r>
            <w:r>
              <w:rPr>
                <w:rFonts w:ascii="华文细黑" w:eastAsia="华文细黑" w:hAnsi="华文细黑" w:cs="宋体" w:hint="eastAsia"/>
                <w:szCs w:val="21"/>
              </w:rPr>
              <w:t>有电子监测系统，监测注射部位、进针深度，以不同颜色的指示灯及声音加以区别</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4. </w:t>
            </w:r>
            <w:r>
              <w:rPr>
                <w:rFonts w:ascii="华文细黑" w:eastAsia="华文细黑" w:hAnsi="华文细黑" w:cs="宋体" w:hint="eastAsia"/>
                <w:szCs w:val="21"/>
              </w:rPr>
              <w:t>臀大肌注射，允许注入模拟药液，药液可方便的排出</w:t>
            </w:r>
          </w:p>
          <w:p w:rsidR="00000000" w:rsidRDefault="00F60223">
            <w:pPr>
              <w:rPr>
                <w:rFonts w:ascii="华文细黑" w:eastAsia="华文细黑" w:hAnsi="华文细黑" w:cs="宋体"/>
                <w:szCs w:val="21"/>
              </w:rPr>
            </w:pPr>
            <w:r>
              <w:rPr>
                <w:rFonts w:ascii="华文细黑" w:eastAsia="华文细黑" w:hAnsi="华文细黑" w:cs="宋体" w:hint="eastAsia"/>
                <w:szCs w:val="21"/>
              </w:rPr>
              <w:t xml:space="preserve">5. </w:t>
            </w:r>
            <w:r>
              <w:rPr>
                <w:rFonts w:ascii="华文细黑" w:eastAsia="华文细黑" w:hAnsi="华文细黑" w:cs="宋体" w:hint="eastAsia"/>
                <w:szCs w:val="21"/>
              </w:rPr>
              <w:t>臀中肌、臀小肌注射</w:t>
            </w:r>
          </w:p>
        </w:tc>
        <w:tc>
          <w:tcPr>
            <w:tcW w:w="2483" w:type="dxa"/>
            <w:vAlign w:val="center"/>
          </w:tcPr>
          <w:p w:rsidR="00000000" w:rsidRDefault="00AB24C5">
            <w:pPr>
              <w:jc w:val="center"/>
              <w:rPr>
                <w:rFonts w:ascii="华文细黑" w:eastAsia="华文细黑" w:hAnsi="华文细黑" w:cs="微软雅黑"/>
                <w:kern w:val="2"/>
                <w:szCs w:val="21"/>
              </w:rPr>
            </w:pPr>
            <w:r>
              <w:rPr>
                <w:rFonts w:ascii="华文细黑" w:eastAsia="华文细黑" w:hAnsi="华文细黑" w:cs="宋体"/>
                <w:noProof/>
                <w:kern w:val="2"/>
                <w:szCs w:val="21"/>
              </w:rPr>
              <w:drawing>
                <wp:inline distT="0" distB="0" distL="0" distR="0">
                  <wp:extent cx="1438275" cy="1047750"/>
                  <wp:effectExtent l="19050" t="0" r="9525" b="0"/>
                  <wp:docPr id="4"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9"/>
                          <a:srcRect/>
                          <a:stretch>
                            <a:fillRect/>
                          </a:stretch>
                        </pic:blipFill>
                        <pic:spPr bwMode="auto">
                          <a:xfrm>
                            <a:off x="0" y="0"/>
                            <a:ext cx="1438275" cy="1047750"/>
                          </a:xfrm>
                          <a:prstGeom prst="rect">
                            <a:avLst/>
                          </a:prstGeom>
                          <a:noFill/>
                          <a:ln w="9525" cmpd="sng">
                            <a:noFill/>
                            <a:miter lim="800000"/>
                            <a:headEnd/>
                            <a:tailEnd/>
                          </a:ln>
                        </pic:spPr>
                      </pic:pic>
                    </a:graphicData>
                  </a:graphic>
                </wp:inline>
              </w:drawing>
            </w:r>
          </w:p>
        </w:tc>
      </w:tr>
    </w:tbl>
    <w:p w:rsidR="00000000" w:rsidRDefault="00F60223">
      <w:pPr>
        <w:spacing w:line="460" w:lineRule="exact"/>
        <w:rPr>
          <w:rFonts w:ascii="仿宋" w:eastAsia="仿宋" w:hAnsi="仿宋" w:cs="仿宋" w:hint="eastAsia"/>
          <w:b/>
          <w:bCs/>
          <w:sz w:val="28"/>
          <w:szCs w:val="28"/>
        </w:rPr>
      </w:pPr>
      <w:r>
        <w:rPr>
          <w:rFonts w:ascii="仿宋" w:eastAsia="仿宋" w:hAnsi="仿宋" w:cs="仿宋" w:hint="eastAsia"/>
          <w:b/>
          <w:bCs/>
          <w:sz w:val="28"/>
          <w:szCs w:val="28"/>
        </w:rPr>
        <w:t>重要说明：</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lastRenderedPageBreak/>
        <w:t>本项目不接受负偏离，询价文件中</w:t>
      </w:r>
      <w:r>
        <w:rPr>
          <w:rFonts w:ascii="仿宋" w:eastAsia="仿宋" w:hAnsi="仿宋" w:cs="仿宋" w:hint="eastAsia"/>
          <w:sz w:val="28"/>
          <w:szCs w:val="28"/>
        </w:rPr>
        <w:t>要求提供的佐证材料或证书需按要求提供，否则视为未实质性响应询价文件，作无效投标处理；如某主要技术参数属于个别品牌专有，则该主要技术参数不具有限制性，供应商可对该参数进行适当调整，并说明调整的理由。</w:t>
      </w:r>
      <w:r>
        <w:rPr>
          <w:rFonts w:ascii="仿宋" w:eastAsia="仿宋" w:hAnsi="仿宋" w:cs="仿宋" w:hint="eastAsia"/>
          <w:sz w:val="28"/>
          <w:szCs w:val="28"/>
        </w:rPr>
        <w:t xml:space="preserve"> </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本项目中的建议品牌，只是建议所采购产品（设备）的档次。响应供应商可以选择建议品牌，也可以选择建议品牌以外的品牌，但所选品牌档次须等于或高于建议品牌档次，响应供应商提供非建议品牌产品响应的，提交该品牌设备的“①检测报告；②技术白皮书；③生产许可证”加盖生产厂家红章的资料证明文件的复印件，未能提供以上材料的将作无效</w:t>
      </w:r>
      <w:r>
        <w:rPr>
          <w:rFonts w:ascii="仿宋" w:eastAsia="仿宋" w:hAnsi="仿宋" w:cs="仿宋" w:hint="eastAsia"/>
          <w:sz w:val="28"/>
          <w:szCs w:val="28"/>
        </w:rPr>
        <w:t>响应处理，响应供应商的自我阐述及宣传彩页等不作采信依据。</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7.</w:t>
      </w:r>
      <w:r>
        <w:rPr>
          <w:rFonts w:ascii="仿宋" w:eastAsia="仿宋" w:hAnsi="仿宋" w:cs="仿宋" w:hint="eastAsia"/>
          <w:sz w:val="28"/>
          <w:szCs w:val="28"/>
        </w:rPr>
        <w:t>采购标的需满足的服务标准、期限、效率等要求</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）本项目采购人不接受负偏离应标。</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）项目提供的技术要求</w:t>
      </w:r>
      <w:r>
        <w:rPr>
          <w:rFonts w:ascii="仿宋" w:eastAsia="仿宋" w:hAnsi="仿宋" w:cs="仿宋" w:hint="eastAsia"/>
          <w:sz w:val="28"/>
          <w:szCs w:val="28"/>
        </w:rPr>
        <w:t>(</w:t>
      </w:r>
      <w:r>
        <w:rPr>
          <w:rFonts w:ascii="仿宋" w:eastAsia="仿宋" w:hAnsi="仿宋" w:cs="仿宋" w:hint="eastAsia"/>
          <w:sz w:val="28"/>
          <w:szCs w:val="28"/>
        </w:rPr>
        <w:t>规格</w:t>
      </w:r>
      <w:r>
        <w:rPr>
          <w:rFonts w:ascii="仿宋" w:eastAsia="仿宋" w:hAnsi="仿宋" w:cs="仿宋" w:hint="eastAsia"/>
          <w:sz w:val="28"/>
          <w:szCs w:val="28"/>
        </w:rPr>
        <w:t>)</w:t>
      </w:r>
      <w:r>
        <w:rPr>
          <w:rFonts w:ascii="仿宋" w:eastAsia="仿宋" w:hAnsi="仿宋" w:cs="仿宋" w:hint="eastAsia"/>
          <w:sz w:val="28"/>
          <w:szCs w:val="28"/>
        </w:rPr>
        <w:t>只是对产品的一些原则性要求，并不是最详尽的描述和要求，投标供应商有责任依据相关设计技术规范和有关行业国家标准执行。</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）投标供应商应保证货物是全新、未使用过的原厂合格产品，并完全符合投标文件的质量、规格和参数的要求。</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）投标产品的技术标准按国家标准执行，无国家标准的，按行业标准执行；无国家和行业标准的，按企业标准执行；但在招标文</w:t>
      </w:r>
      <w:r>
        <w:rPr>
          <w:rFonts w:ascii="仿宋" w:eastAsia="仿宋" w:hAnsi="仿宋" w:cs="仿宋" w:hint="eastAsia"/>
          <w:sz w:val="28"/>
          <w:szCs w:val="28"/>
        </w:rPr>
        <w:t>件中有特别要求的，按招标文件中规定的要求执行，并且符合相关法律、法规规定的要求。</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）投标供应商应保证提供的产品不得侵犯第三方专利权、商标权和设计权、版权等。否则，投标供应商应负全部责任，并承担由此引起的一切后果。</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）供应商应提供详细的售后服务方案。</w:t>
      </w:r>
    </w:p>
    <w:p w:rsidR="00000000" w:rsidRDefault="00F60223">
      <w:pPr>
        <w:spacing w:after="0" w:line="460" w:lineRule="exact"/>
        <w:ind w:firstLineChars="200" w:firstLine="560"/>
        <w:jc w:val="both"/>
        <w:rPr>
          <w:rFonts w:hint="eastAsia"/>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）质保内免费提供产品的维修维护，包括非人为因素发生的产品修理、更换的费用。过质保期后应提供上门维修，维修费用只收取零部件成本费；</w:t>
      </w:r>
      <w:r>
        <w:rPr>
          <w:rFonts w:ascii="仿宋" w:eastAsia="仿宋" w:hAnsi="仿宋" w:cs="仿宋" w:hint="eastAsia"/>
          <w:sz w:val="28"/>
          <w:szCs w:val="28"/>
        </w:rPr>
        <w:t xml:space="preserve"> </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8.</w:t>
      </w:r>
      <w:r>
        <w:rPr>
          <w:rFonts w:ascii="仿宋" w:eastAsia="仿宋" w:hAnsi="仿宋" w:cs="仿宋" w:hint="eastAsia"/>
          <w:sz w:val="28"/>
          <w:szCs w:val="28"/>
        </w:rPr>
        <w:t>投标供应商应保证其货物在正确安装、正常使用下，在其使用寿命期内应具有满意的性能。</w:t>
      </w:r>
    </w:p>
    <w:p w:rsidR="00000000" w:rsidRDefault="00F60223">
      <w:pPr>
        <w:spacing w:after="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9.</w:t>
      </w:r>
      <w:r>
        <w:rPr>
          <w:rFonts w:ascii="仿宋" w:eastAsia="仿宋" w:hAnsi="仿宋" w:cs="仿宋" w:hint="eastAsia"/>
          <w:sz w:val="28"/>
          <w:szCs w:val="28"/>
        </w:rPr>
        <w:t>投标供应商应采取必要的安全措</w:t>
      </w:r>
      <w:r>
        <w:rPr>
          <w:rFonts w:ascii="仿宋" w:eastAsia="仿宋" w:hAnsi="仿宋" w:cs="仿宋" w:hint="eastAsia"/>
          <w:sz w:val="28"/>
          <w:szCs w:val="28"/>
        </w:rPr>
        <w:t>施保证货物的运输及安装的安全，并承担货物的运输及安装过程中产生的风险。</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10.</w:t>
      </w:r>
      <w:r>
        <w:rPr>
          <w:rFonts w:ascii="仿宋" w:eastAsia="仿宋" w:hAnsi="仿宋" w:cs="仿宋" w:hint="eastAsia"/>
          <w:sz w:val="28"/>
          <w:szCs w:val="28"/>
        </w:rPr>
        <w:t>响应报价</w:t>
      </w:r>
      <w:r>
        <w:rPr>
          <w:rFonts w:ascii="仿宋" w:eastAsia="仿宋" w:hAnsi="仿宋" w:cs="仿宋" w:hint="eastAsia"/>
          <w:sz w:val="28"/>
          <w:szCs w:val="28"/>
          <w:lang w:val="zh-CN"/>
        </w:rPr>
        <w:t>应包括询价文件所确定的该项目的全部内容，包括响应及完成委托工作所需的一切费用，包含但不限于如设备、人工、材料、机械费、制作、安装、调试、培训、税费、运输、售后服务及相关劳务支出等工作所发生的全部费用以及供应商企业利润、税金和政策性文件规定及合同包含的所有风险、责任，即响应本采购文件规定的各项应有费用。</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11.</w:t>
      </w:r>
      <w:r>
        <w:rPr>
          <w:rFonts w:ascii="仿宋" w:eastAsia="仿宋" w:hAnsi="仿宋" w:cs="仿宋" w:hint="eastAsia"/>
          <w:sz w:val="28"/>
          <w:szCs w:val="28"/>
          <w:lang w:val="zh-CN"/>
        </w:rPr>
        <w:t>中标供应商须提供安装、调试、培训、维护等服务，设备原厂</w:t>
      </w:r>
      <w:r>
        <w:rPr>
          <w:rFonts w:ascii="仿宋" w:eastAsia="仿宋" w:hAnsi="仿宋" w:cs="仿宋" w:hint="eastAsia"/>
          <w:sz w:val="28"/>
          <w:szCs w:val="28"/>
        </w:rPr>
        <w:t>两</w:t>
      </w:r>
      <w:r>
        <w:rPr>
          <w:rFonts w:ascii="仿宋" w:eastAsia="仿宋" w:hAnsi="仿宋" w:cs="仿宋" w:hint="eastAsia"/>
          <w:sz w:val="28"/>
          <w:szCs w:val="28"/>
          <w:lang w:val="zh-CN"/>
        </w:rPr>
        <w:t>年质保，所有设备质保期内免费维护维修及技术支持，保修期以外提</w:t>
      </w:r>
      <w:r>
        <w:rPr>
          <w:rFonts w:ascii="仿宋" w:eastAsia="仿宋" w:hAnsi="仿宋" w:cs="仿宋" w:hint="eastAsia"/>
          <w:sz w:val="28"/>
          <w:szCs w:val="28"/>
          <w:lang w:val="zh-CN"/>
        </w:rPr>
        <w:t>供免费维护和技术支持，维修只收材料成本费。设备发生故障时，接到用户通知</w:t>
      </w:r>
      <w:r>
        <w:rPr>
          <w:rFonts w:ascii="仿宋" w:eastAsia="仿宋" w:hAnsi="仿宋" w:cs="仿宋" w:hint="eastAsia"/>
          <w:sz w:val="28"/>
          <w:szCs w:val="28"/>
          <w:lang w:val="zh-CN"/>
        </w:rPr>
        <w:t>2</w:t>
      </w:r>
      <w:r>
        <w:rPr>
          <w:rFonts w:ascii="仿宋" w:eastAsia="仿宋" w:hAnsi="仿宋" w:cs="仿宋" w:hint="eastAsia"/>
          <w:sz w:val="28"/>
          <w:szCs w:val="28"/>
          <w:lang w:val="zh-CN"/>
        </w:rPr>
        <w:t>小时内上门，</w:t>
      </w:r>
      <w:r>
        <w:rPr>
          <w:rFonts w:ascii="仿宋" w:eastAsia="仿宋" w:hAnsi="仿宋" w:cs="仿宋" w:hint="eastAsia"/>
          <w:sz w:val="28"/>
          <w:szCs w:val="28"/>
          <w:lang w:val="zh-CN"/>
        </w:rPr>
        <w:t>24</w:t>
      </w:r>
      <w:r>
        <w:rPr>
          <w:rFonts w:ascii="仿宋" w:eastAsia="仿宋" w:hAnsi="仿宋" w:cs="仿宋" w:hint="eastAsia"/>
          <w:sz w:val="28"/>
          <w:szCs w:val="28"/>
          <w:lang w:val="zh-CN"/>
        </w:rPr>
        <w:t>小时内解决问题。</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12.</w:t>
      </w:r>
      <w:r>
        <w:rPr>
          <w:rFonts w:ascii="仿宋" w:eastAsia="仿宋" w:hAnsi="仿宋" w:cs="仿宋" w:hint="eastAsia"/>
          <w:sz w:val="28"/>
          <w:szCs w:val="28"/>
          <w:lang w:val="zh-CN"/>
        </w:rPr>
        <w:t>采购标的验收标准：</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1</w:t>
      </w:r>
      <w:r>
        <w:rPr>
          <w:rFonts w:ascii="仿宋" w:eastAsia="仿宋" w:hAnsi="仿宋" w:cs="仿宋" w:hint="eastAsia"/>
          <w:sz w:val="28"/>
          <w:szCs w:val="28"/>
          <w:lang w:val="zh-CN"/>
        </w:rPr>
        <w:t>）供货时需要提交所有产品的合格检测报告。否则采购人有权拒收。</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2</w:t>
      </w:r>
      <w:r>
        <w:rPr>
          <w:rFonts w:ascii="仿宋" w:eastAsia="仿宋" w:hAnsi="仿宋" w:cs="仿宋" w:hint="eastAsia"/>
          <w:sz w:val="28"/>
          <w:szCs w:val="28"/>
          <w:lang w:val="zh-CN"/>
        </w:rPr>
        <w:t>）在接到供应商以书面形式提出验收申请后，</w:t>
      </w:r>
      <w:r>
        <w:rPr>
          <w:rFonts w:ascii="仿宋" w:eastAsia="仿宋" w:hAnsi="仿宋" w:cs="仿宋" w:hint="eastAsia"/>
          <w:sz w:val="28"/>
          <w:szCs w:val="28"/>
          <w:lang w:val="zh-CN"/>
        </w:rPr>
        <w:t>5</w:t>
      </w:r>
      <w:r>
        <w:rPr>
          <w:rFonts w:ascii="仿宋" w:eastAsia="仿宋" w:hAnsi="仿宋" w:cs="仿宋" w:hint="eastAsia"/>
          <w:sz w:val="28"/>
          <w:szCs w:val="28"/>
          <w:lang w:val="zh-CN"/>
        </w:rPr>
        <w:t>个工作日内及时组织相关专业技术人员，必要时邀请质检等部门共同参与验收，并出具验收报告，作为支付货款的依据，验收合格的原则上</w:t>
      </w:r>
      <w:r>
        <w:rPr>
          <w:rFonts w:ascii="仿宋" w:eastAsia="仿宋" w:hAnsi="仿宋" w:cs="仿宋" w:hint="eastAsia"/>
          <w:sz w:val="28"/>
          <w:szCs w:val="28"/>
          <w:lang w:val="zh-CN"/>
        </w:rPr>
        <w:t>5</w:t>
      </w:r>
      <w:r>
        <w:rPr>
          <w:rFonts w:ascii="仿宋" w:eastAsia="仿宋" w:hAnsi="仿宋" w:cs="仿宋" w:hint="eastAsia"/>
          <w:sz w:val="28"/>
          <w:szCs w:val="28"/>
          <w:lang w:val="zh-CN"/>
        </w:rPr>
        <w:t>个工作日内支付相应款项。</w:t>
      </w:r>
    </w:p>
    <w:p w:rsidR="00000000" w:rsidRDefault="00F60223">
      <w:pPr>
        <w:spacing w:after="0" w:line="460" w:lineRule="exact"/>
        <w:ind w:firstLineChars="200" w:firstLine="562"/>
        <w:jc w:val="both"/>
        <w:rPr>
          <w:rFonts w:ascii="仿宋" w:eastAsia="仿宋" w:hAnsi="仿宋" w:cs="仿宋" w:hint="eastAsia"/>
          <w:sz w:val="28"/>
          <w:szCs w:val="28"/>
          <w:lang w:val="zh-CN"/>
        </w:rPr>
      </w:pPr>
      <w:r>
        <w:rPr>
          <w:rFonts w:ascii="仿宋" w:eastAsia="仿宋" w:hAnsi="仿宋" w:cs="仿宋" w:hint="eastAsia"/>
          <w:b/>
          <w:bCs/>
          <w:sz w:val="28"/>
          <w:szCs w:val="28"/>
        </w:rPr>
        <w:t>三、</w:t>
      </w:r>
      <w:r>
        <w:rPr>
          <w:rFonts w:ascii="仿宋" w:eastAsia="仿宋" w:hAnsi="仿宋" w:cs="仿宋" w:hint="eastAsia"/>
          <w:b/>
          <w:bCs/>
          <w:sz w:val="28"/>
          <w:szCs w:val="28"/>
          <w:lang w:val="zh-CN"/>
        </w:rPr>
        <w:t>投标保证金：</w:t>
      </w:r>
      <w:r>
        <w:rPr>
          <w:rFonts w:ascii="仿宋" w:eastAsia="仿宋" w:hAnsi="仿宋" w:cs="仿宋" w:hint="eastAsia"/>
          <w:b/>
          <w:bCs/>
          <w:sz w:val="28"/>
          <w:szCs w:val="28"/>
        </w:rPr>
        <w:t>本项目不涉及</w:t>
      </w:r>
      <w:r>
        <w:rPr>
          <w:rFonts w:ascii="仿宋" w:eastAsia="仿宋" w:hAnsi="仿宋" w:cs="仿宋" w:hint="eastAsia"/>
          <w:sz w:val="28"/>
          <w:szCs w:val="28"/>
          <w:lang w:val="zh-CN"/>
        </w:rPr>
        <w:t>。</w:t>
      </w:r>
    </w:p>
    <w:p w:rsidR="00000000" w:rsidRDefault="00F60223">
      <w:pPr>
        <w:spacing w:after="0" w:line="460" w:lineRule="exact"/>
        <w:ind w:firstLineChars="200" w:firstLine="562"/>
        <w:jc w:val="both"/>
        <w:rPr>
          <w:rFonts w:ascii="仿宋" w:eastAsia="仿宋" w:hAnsi="仿宋" w:cs="仿宋" w:hint="eastAsia"/>
          <w:sz w:val="28"/>
          <w:szCs w:val="28"/>
          <w:lang w:val="zh-CN"/>
        </w:rPr>
      </w:pPr>
      <w:r>
        <w:rPr>
          <w:rFonts w:ascii="仿宋" w:eastAsia="仿宋" w:hAnsi="仿宋" w:cs="仿宋" w:hint="eastAsia"/>
          <w:b/>
          <w:bCs/>
          <w:sz w:val="28"/>
          <w:szCs w:val="28"/>
        </w:rPr>
        <w:t>四</w:t>
      </w:r>
      <w:r>
        <w:rPr>
          <w:rFonts w:ascii="仿宋" w:eastAsia="仿宋" w:hAnsi="仿宋" w:cs="仿宋" w:hint="eastAsia"/>
          <w:b/>
          <w:bCs/>
          <w:sz w:val="28"/>
          <w:szCs w:val="28"/>
          <w:lang w:val="zh-CN"/>
        </w:rPr>
        <w:t>、履约保证金</w:t>
      </w:r>
      <w:r>
        <w:rPr>
          <w:rFonts w:ascii="仿宋" w:eastAsia="仿宋" w:hAnsi="仿宋" w:cs="仿宋" w:hint="eastAsia"/>
          <w:sz w:val="28"/>
          <w:szCs w:val="28"/>
          <w:lang w:val="zh-CN"/>
        </w:rPr>
        <w:t>：</w:t>
      </w:r>
      <w:r>
        <w:rPr>
          <w:rFonts w:ascii="仿宋" w:eastAsia="仿宋" w:hAnsi="仿宋" w:cs="仿宋" w:hint="eastAsia"/>
          <w:b/>
          <w:bCs/>
          <w:sz w:val="28"/>
          <w:szCs w:val="28"/>
        </w:rPr>
        <w:t>签订合同价的</w:t>
      </w:r>
      <w:r>
        <w:rPr>
          <w:rFonts w:ascii="仿宋" w:eastAsia="仿宋" w:hAnsi="仿宋" w:cs="仿宋" w:hint="eastAsia"/>
          <w:b/>
          <w:bCs/>
          <w:sz w:val="28"/>
          <w:szCs w:val="28"/>
          <w:u w:val="single"/>
        </w:rPr>
        <w:t>5%</w:t>
      </w:r>
      <w:r>
        <w:rPr>
          <w:rFonts w:ascii="仿宋" w:eastAsia="仿宋" w:hAnsi="仿宋" w:cs="仿宋" w:hint="eastAsia"/>
          <w:b/>
          <w:bCs/>
          <w:sz w:val="28"/>
          <w:szCs w:val="28"/>
          <w:lang w:val="zh-CN"/>
        </w:rPr>
        <w:t>。</w:t>
      </w:r>
    </w:p>
    <w:p w:rsidR="00000000" w:rsidRDefault="00F60223">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五、</w:t>
      </w:r>
      <w:r>
        <w:rPr>
          <w:rFonts w:ascii="仿宋" w:eastAsia="仿宋" w:hAnsi="仿宋" w:cs="仿宋" w:hint="eastAsia"/>
          <w:b/>
          <w:bCs/>
          <w:sz w:val="28"/>
          <w:szCs w:val="28"/>
          <w:lang w:val="zh-CN"/>
        </w:rPr>
        <w:t>开标、评标</w:t>
      </w:r>
    </w:p>
    <w:p w:rsidR="00000000" w:rsidRDefault="00F60223">
      <w:pPr>
        <w:spacing w:after="0" w:line="46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时间：</w:t>
      </w:r>
      <w:r>
        <w:rPr>
          <w:rFonts w:ascii="仿宋" w:eastAsia="仿宋" w:hAnsi="仿宋" w:cs="仿宋" w:hint="eastAsia"/>
          <w:b/>
          <w:bCs/>
          <w:sz w:val="28"/>
          <w:szCs w:val="28"/>
          <w:u w:val="single"/>
          <w:shd w:val="clear" w:color="auto" w:fill="FFFFFF"/>
        </w:rPr>
        <w:t>2022</w:t>
      </w:r>
      <w:r>
        <w:rPr>
          <w:rFonts w:ascii="仿宋" w:eastAsia="仿宋" w:hAnsi="仿宋" w:cs="仿宋" w:hint="eastAsia"/>
          <w:b/>
          <w:bCs/>
          <w:sz w:val="28"/>
          <w:szCs w:val="28"/>
          <w:u w:val="single"/>
          <w:shd w:val="clear" w:color="auto" w:fill="FFFFFF"/>
        </w:rPr>
        <w:t>年</w:t>
      </w:r>
      <w:r>
        <w:rPr>
          <w:rFonts w:ascii="仿宋" w:eastAsia="仿宋" w:hAnsi="仿宋" w:cs="仿宋" w:hint="eastAsia"/>
          <w:b/>
          <w:bCs/>
          <w:sz w:val="28"/>
          <w:szCs w:val="28"/>
          <w:u w:val="single"/>
          <w:shd w:val="clear" w:color="auto" w:fill="FFFFFF"/>
        </w:rPr>
        <w:t>0</w:t>
      </w:r>
      <w:r>
        <w:rPr>
          <w:rFonts w:ascii="仿宋" w:eastAsia="仿宋" w:hAnsi="仿宋" w:cs="仿宋" w:hint="eastAsia"/>
          <w:b/>
          <w:bCs/>
          <w:sz w:val="28"/>
          <w:szCs w:val="28"/>
          <w:u w:val="single"/>
          <w:shd w:val="clear" w:color="auto" w:fill="FFFFFF"/>
        </w:rPr>
        <w:t>1</w:t>
      </w:r>
      <w:r>
        <w:rPr>
          <w:rFonts w:ascii="仿宋" w:eastAsia="仿宋" w:hAnsi="仿宋" w:cs="仿宋" w:hint="eastAsia"/>
          <w:b/>
          <w:bCs/>
          <w:sz w:val="28"/>
          <w:szCs w:val="28"/>
          <w:u w:val="single"/>
          <w:shd w:val="clear" w:color="auto" w:fill="FFFFFF"/>
        </w:rPr>
        <w:t>月</w:t>
      </w:r>
      <w:r>
        <w:rPr>
          <w:rFonts w:ascii="仿宋" w:eastAsia="仿宋" w:hAnsi="仿宋" w:cs="仿宋" w:hint="eastAsia"/>
          <w:b/>
          <w:bCs/>
          <w:sz w:val="28"/>
          <w:szCs w:val="28"/>
          <w:u w:val="single"/>
          <w:shd w:val="clear" w:color="auto" w:fill="FFFFFF"/>
        </w:rPr>
        <w:t>0</w:t>
      </w:r>
      <w:r>
        <w:rPr>
          <w:rFonts w:ascii="仿宋" w:eastAsia="仿宋" w:hAnsi="仿宋" w:cs="仿宋" w:hint="eastAsia"/>
          <w:b/>
          <w:bCs/>
          <w:sz w:val="28"/>
          <w:szCs w:val="28"/>
          <w:u w:val="single"/>
          <w:shd w:val="clear" w:color="auto" w:fill="FFFFFF"/>
        </w:rPr>
        <w:t>5</w:t>
      </w:r>
      <w:r>
        <w:rPr>
          <w:rFonts w:ascii="仿宋" w:eastAsia="仿宋" w:hAnsi="仿宋" w:cs="仿宋" w:hint="eastAsia"/>
          <w:b/>
          <w:bCs/>
          <w:sz w:val="28"/>
          <w:szCs w:val="28"/>
          <w:u w:val="single"/>
          <w:shd w:val="clear" w:color="auto" w:fill="FFFFFF"/>
        </w:rPr>
        <w:t>日</w:t>
      </w:r>
      <w:r>
        <w:rPr>
          <w:rFonts w:ascii="仿宋" w:eastAsia="仿宋" w:hAnsi="仿宋" w:cs="仿宋" w:hint="eastAsia"/>
          <w:b/>
          <w:bCs/>
          <w:sz w:val="28"/>
          <w:szCs w:val="28"/>
          <w:u w:val="single"/>
          <w:shd w:val="clear" w:color="auto" w:fill="FFFFFF"/>
        </w:rPr>
        <w:t>9</w:t>
      </w:r>
      <w:r>
        <w:rPr>
          <w:rFonts w:ascii="仿宋" w:eastAsia="仿宋" w:hAnsi="仿宋" w:cs="仿宋" w:hint="eastAsia"/>
          <w:b/>
          <w:bCs/>
          <w:sz w:val="28"/>
          <w:szCs w:val="28"/>
          <w:u w:val="single"/>
          <w:shd w:val="clear" w:color="auto" w:fill="FFFFFF"/>
        </w:rPr>
        <w:t>时</w:t>
      </w:r>
      <w:r>
        <w:rPr>
          <w:rFonts w:ascii="仿宋" w:eastAsia="仿宋" w:hAnsi="仿宋" w:cs="仿宋" w:hint="eastAsia"/>
          <w:b/>
          <w:bCs/>
          <w:sz w:val="28"/>
          <w:szCs w:val="28"/>
          <w:u w:val="single"/>
          <w:shd w:val="clear" w:color="auto" w:fill="FFFFFF"/>
        </w:rPr>
        <w:t>30</w:t>
      </w:r>
      <w:r>
        <w:rPr>
          <w:rFonts w:ascii="仿宋" w:eastAsia="仿宋" w:hAnsi="仿宋" w:cs="仿宋" w:hint="eastAsia"/>
          <w:b/>
          <w:bCs/>
          <w:sz w:val="28"/>
          <w:szCs w:val="28"/>
          <w:u w:val="single"/>
          <w:shd w:val="clear" w:color="auto" w:fill="FFFFFF"/>
        </w:rPr>
        <w:t>分</w:t>
      </w:r>
      <w:r>
        <w:rPr>
          <w:rFonts w:ascii="仿宋" w:eastAsia="仿宋" w:hAnsi="仿宋" w:cs="仿宋" w:hint="eastAsia"/>
          <w:b/>
          <w:bCs/>
          <w:sz w:val="28"/>
          <w:szCs w:val="28"/>
          <w:u w:val="single"/>
          <w:lang w:val="zh-CN"/>
        </w:rPr>
        <w:t>（北京时间）</w:t>
      </w:r>
      <w:r>
        <w:rPr>
          <w:rFonts w:ascii="仿宋" w:eastAsia="仿宋" w:hAnsi="仿宋" w:cs="仿宋" w:hint="eastAsia"/>
          <w:b/>
          <w:bCs/>
          <w:sz w:val="28"/>
          <w:szCs w:val="28"/>
          <w:u w:val="single"/>
        </w:rPr>
        <w:t>;</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地点：</w:t>
      </w:r>
      <w:r>
        <w:rPr>
          <w:rFonts w:ascii="仿宋" w:eastAsia="仿宋" w:hAnsi="仿宋" w:cs="仿宋" w:hint="eastAsia"/>
          <w:b/>
          <w:bCs/>
          <w:sz w:val="28"/>
          <w:szCs w:val="28"/>
          <w:u w:val="single"/>
          <w:lang w:val="zh-CN"/>
        </w:rPr>
        <w:t>崇川区崇川路</w:t>
      </w:r>
      <w:r>
        <w:rPr>
          <w:rFonts w:ascii="仿宋" w:eastAsia="仿宋" w:hAnsi="仿宋" w:cs="仿宋" w:hint="eastAsia"/>
          <w:b/>
          <w:bCs/>
          <w:sz w:val="28"/>
          <w:szCs w:val="28"/>
          <w:u w:val="single"/>
          <w:lang w:val="zh-CN"/>
        </w:rPr>
        <w:t>58</w:t>
      </w:r>
      <w:r>
        <w:rPr>
          <w:rFonts w:ascii="仿宋" w:eastAsia="仿宋" w:hAnsi="仿宋" w:cs="仿宋" w:hint="eastAsia"/>
          <w:b/>
          <w:bCs/>
          <w:sz w:val="28"/>
          <w:szCs w:val="28"/>
          <w:u w:val="single"/>
          <w:lang w:val="zh-CN"/>
        </w:rPr>
        <w:t>号，南通产业技术研究院有限公司九号楼十楼</w:t>
      </w:r>
      <w:r>
        <w:rPr>
          <w:rFonts w:ascii="仿宋" w:eastAsia="仿宋" w:hAnsi="仿宋" w:cs="仿宋" w:hint="eastAsia"/>
          <w:b/>
          <w:bCs/>
          <w:sz w:val="28"/>
          <w:szCs w:val="28"/>
          <w:u w:val="single"/>
          <w:lang w:val="zh-CN"/>
        </w:rPr>
        <w:t>A1003</w:t>
      </w:r>
      <w:r>
        <w:rPr>
          <w:rFonts w:ascii="仿宋" w:eastAsia="仿宋" w:hAnsi="仿宋" w:cs="仿宋" w:hint="eastAsia"/>
          <w:b/>
          <w:bCs/>
          <w:sz w:val="28"/>
          <w:szCs w:val="28"/>
          <w:u w:val="single"/>
          <w:lang w:val="zh-CN"/>
        </w:rPr>
        <w:t>，江苏中润工程建设咨询有限公司开标室，</w:t>
      </w:r>
      <w:r>
        <w:rPr>
          <w:rFonts w:ascii="仿宋" w:eastAsia="仿宋" w:hAnsi="仿宋" w:cs="仿宋" w:hint="eastAsia"/>
          <w:sz w:val="28"/>
          <w:szCs w:val="28"/>
          <w:lang w:val="zh-CN"/>
        </w:rPr>
        <w:t>如有变动另行通知。</w:t>
      </w:r>
    </w:p>
    <w:p w:rsidR="00000000" w:rsidRDefault="00F60223">
      <w:pPr>
        <w:spacing w:after="0" w:line="460" w:lineRule="exact"/>
        <w:ind w:firstLineChars="200" w:firstLine="560"/>
        <w:jc w:val="both"/>
        <w:rPr>
          <w:rFonts w:ascii="仿宋" w:eastAsia="仿宋" w:hAnsi="仿宋" w:cs="仿宋" w:hint="eastAsia"/>
          <w:b/>
          <w:bCs/>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b/>
          <w:bCs/>
          <w:sz w:val="28"/>
          <w:szCs w:val="28"/>
          <w:lang w:val="zh-CN"/>
        </w:rPr>
        <w:t>评标流程</w:t>
      </w:r>
      <w:r>
        <w:rPr>
          <w:rFonts w:ascii="仿宋" w:eastAsia="仿宋" w:hAnsi="仿宋" w:cs="仿宋" w:hint="eastAsia"/>
          <w:b/>
          <w:bCs/>
          <w:sz w:val="28"/>
          <w:szCs w:val="28"/>
          <w:lang w:val="zh-CN"/>
        </w:rPr>
        <w:t>:</w:t>
      </w:r>
      <w:r>
        <w:rPr>
          <w:rFonts w:ascii="仿宋" w:eastAsia="仿宋" w:hAnsi="仿宋" w:cs="仿宋" w:hint="eastAsia"/>
          <w:b/>
          <w:bCs/>
          <w:sz w:val="28"/>
          <w:szCs w:val="28"/>
          <w:lang w:val="zh-CN"/>
        </w:rPr>
        <w:t>评标委员会将根据</w:t>
      </w:r>
      <w:r>
        <w:rPr>
          <w:rFonts w:ascii="仿宋" w:eastAsia="仿宋" w:hAnsi="仿宋" w:cs="仿宋" w:hint="eastAsia"/>
          <w:b/>
          <w:bCs/>
          <w:sz w:val="28"/>
          <w:szCs w:val="28"/>
        </w:rPr>
        <w:t>询价</w:t>
      </w:r>
      <w:r>
        <w:rPr>
          <w:rFonts w:ascii="仿宋" w:eastAsia="仿宋" w:hAnsi="仿宋" w:cs="仿宋" w:hint="eastAsia"/>
          <w:b/>
          <w:bCs/>
          <w:sz w:val="28"/>
          <w:szCs w:val="28"/>
          <w:lang w:val="zh-CN"/>
        </w:rPr>
        <w:t>文件相关标准对供应商的资格进行审查，审查通过方可参与项目的价格评标。符合要求的前提下，报价最低者成交</w:t>
      </w:r>
      <w:r>
        <w:rPr>
          <w:rFonts w:ascii="仿宋" w:eastAsia="仿宋" w:hAnsi="仿宋" w:cs="仿宋" w:hint="eastAsia"/>
          <w:b/>
          <w:bCs/>
          <w:sz w:val="28"/>
          <w:szCs w:val="28"/>
          <w:lang w:val="zh-CN"/>
        </w:rPr>
        <w:t>,</w:t>
      </w:r>
      <w:r>
        <w:rPr>
          <w:rFonts w:ascii="仿宋" w:eastAsia="仿宋" w:hAnsi="仿宋" w:cs="仿宋" w:hint="eastAsia"/>
          <w:b/>
          <w:bCs/>
          <w:sz w:val="28"/>
          <w:szCs w:val="28"/>
          <w:lang w:val="zh-CN"/>
        </w:rPr>
        <w:t>报价如有相同者，抽签确定成交供应商。</w:t>
      </w:r>
    </w:p>
    <w:p w:rsidR="00000000" w:rsidRDefault="00F60223">
      <w:pPr>
        <w:spacing w:after="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评标价折扣</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4.1</w:t>
      </w:r>
      <w:r>
        <w:rPr>
          <w:rFonts w:ascii="仿宋" w:eastAsia="仿宋" w:hAnsi="仿宋" w:cs="仿宋" w:hint="eastAsia"/>
          <w:sz w:val="28"/>
          <w:szCs w:val="28"/>
          <w:lang w:val="zh-CN"/>
        </w:rPr>
        <w:t>小微型企业价格扣除</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w:t>
      </w:r>
      <w:r>
        <w:rPr>
          <w:rFonts w:ascii="仿宋" w:eastAsia="仿宋" w:hAnsi="仿宋" w:cs="仿宋" w:hint="eastAsia"/>
          <w:sz w:val="28"/>
          <w:szCs w:val="28"/>
          <w:lang w:val="zh-CN"/>
        </w:rPr>
        <w:t>1</w:t>
      </w:r>
      <w:r>
        <w:rPr>
          <w:rFonts w:ascii="仿宋" w:eastAsia="仿宋" w:hAnsi="仿宋" w:cs="仿宋" w:hint="eastAsia"/>
          <w:sz w:val="28"/>
          <w:szCs w:val="28"/>
          <w:lang w:val="zh-CN"/>
        </w:rPr>
        <w:t>）本项目对小型和微型企业产品给予</w:t>
      </w:r>
      <w:r>
        <w:rPr>
          <w:rFonts w:ascii="仿宋" w:eastAsia="仿宋" w:hAnsi="仿宋" w:cs="仿宋" w:hint="eastAsia"/>
          <w:sz w:val="28"/>
          <w:szCs w:val="28"/>
          <w:lang w:val="zh-CN"/>
        </w:rPr>
        <w:t>6%</w:t>
      </w:r>
      <w:r>
        <w:rPr>
          <w:rFonts w:ascii="仿宋" w:eastAsia="仿宋" w:hAnsi="仿宋" w:cs="仿宋" w:hint="eastAsia"/>
          <w:sz w:val="28"/>
          <w:szCs w:val="28"/>
          <w:lang w:val="zh-CN"/>
        </w:rPr>
        <w:t>（疫情防控期间按照</w:t>
      </w:r>
      <w:r>
        <w:rPr>
          <w:rFonts w:ascii="仿宋" w:eastAsia="仿宋" w:hAnsi="仿宋" w:cs="仿宋" w:hint="eastAsia"/>
          <w:sz w:val="28"/>
          <w:szCs w:val="28"/>
          <w:lang w:val="zh-CN"/>
        </w:rPr>
        <w:t>10%</w:t>
      </w:r>
      <w:r>
        <w:rPr>
          <w:rFonts w:ascii="仿宋" w:eastAsia="仿宋" w:hAnsi="仿宋" w:cs="仿宋" w:hint="eastAsia"/>
          <w:sz w:val="28"/>
          <w:szCs w:val="28"/>
          <w:lang w:val="zh-CN"/>
        </w:rPr>
        <w:t>执行）的扣除价格，用扣除后的价格参与评审。</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2</w:t>
      </w:r>
      <w:r>
        <w:rPr>
          <w:rFonts w:ascii="仿宋" w:eastAsia="仿宋" w:hAnsi="仿宋" w:cs="仿宋" w:hint="eastAsia"/>
          <w:sz w:val="28"/>
          <w:szCs w:val="28"/>
          <w:lang w:val="zh-CN"/>
        </w:rPr>
        <w:t>）供应商需按照采购文件的要</w:t>
      </w:r>
      <w:r>
        <w:rPr>
          <w:rFonts w:ascii="仿宋" w:eastAsia="仿宋" w:hAnsi="仿宋" w:cs="仿宋" w:hint="eastAsia"/>
          <w:sz w:val="28"/>
          <w:szCs w:val="28"/>
          <w:lang w:val="zh-CN"/>
        </w:rPr>
        <w:t>求提供相应的《小型、微型企业声明函》。</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3</w:t>
      </w:r>
      <w:r>
        <w:rPr>
          <w:rFonts w:ascii="仿宋" w:eastAsia="仿宋" w:hAnsi="仿宋" w:cs="仿宋" w:hint="eastAsia"/>
          <w:sz w:val="28"/>
          <w:szCs w:val="28"/>
          <w:lang w:val="zh-CN"/>
        </w:rPr>
        <w:t>）企业标准请参照《关于印发中小企业划型标准规定的通知》（工信部联企业</w:t>
      </w:r>
      <w:r>
        <w:rPr>
          <w:rFonts w:ascii="仿宋" w:eastAsia="仿宋" w:hAnsi="仿宋" w:cs="仿宋" w:hint="eastAsia"/>
          <w:sz w:val="28"/>
          <w:szCs w:val="28"/>
          <w:lang w:val="zh-CN"/>
        </w:rPr>
        <w:t>[2011]300</w:t>
      </w:r>
      <w:r>
        <w:rPr>
          <w:rFonts w:ascii="仿宋" w:eastAsia="仿宋" w:hAnsi="仿宋" w:cs="仿宋" w:hint="eastAsia"/>
          <w:sz w:val="28"/>
          <w:szCs w:val="28"/>
          <w:lang w:val="zh-CN"/>
        </w:rPr>
        <w:t>号）文件规定自行填写。</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2</w:t>
      </w:r>
      <w:r>
        <w:rPr>
          <w:rFonts w:ascii="仿宋" w:eastAsia="仿宋" w:hAnsi="仿宋" w:cs="仿宋" w:hint="eastAsia"/>
          <w:sz w:val="28"/>
          <w:szCs w:val="28"/>
          <w:lang w:val="zh-CN"/>
        </w:rPr>
        <w:t>残疾人福利单位价格扣除</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）本项目对残疾人福利性单位视同小型、微型企业，给予</w:t>
      </w:r>
      <w:r>
        <w:rPr>
          <w:rFonts w:ascii="仿宋" w:eastAsia="仿宋" w:hAnsi="仿宋" w:cs="仿宋" w:hint="eastAsia"/>
          <w:sz w:val="28"/>
          <w:szCs w:val="28"/>
          <w:lang w:val="zh-CN"/>
        </w:rPr>
        <w:t>6%</w:t>
      </w:r>
      <w:r>
        <w:rPr>
          <w:rFonts w:ascii="仿宋" w:eastAsia="仿宋" w:hAnsi="仿宋" w:cs="仿宋" w:hint="eastAsia"/>
          <w:sz w:val="28"/>
          <w:szCs w:val="28"/>
          <w:lang w:val="zh-CN"/>
        </w:rPr>
        <w:t>的价格扣除，用扣除后的价格参与评审。</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2</w:t>
      </w:r>
      <w:r>
        <w:rPr>
          <w:rFonts w:ascii="仿宋" w:eastAsia="仿宋" w:hAnsi="仿宋" w:cs="仿宋" w:hint="eastAsia"/>
          <w:sz w:val="28"/>
          <w:szCs w:val="28"/>
          <w:lang w:val="zh-CN"/>
        </w:rPr>
        <w:t>）残疾人福利单位需按照采购文件的要求提供《残疾人福利性单位声明函》。</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3</w:t>
      </w:r>
      <w:r>
        <w:rPr>
          <w:rFonts w:ascii="仿宋" w:eastAsia="仿宋" w:hAnsi="仿宋" w:cs="仿宋" w:hint="eastAsia"/>
          <w:sz w:val="28"/>
          <w:szCs w:val="28"/>
          <w:lang w:val="zh-CN"/>
        </w:rPr>
        <w:t>）残疾人福利单位标准请参照《关于促进残疾人就业政府采购政策的通知》（财库〔</w:t>
      </w:r>
      <w:r>
        <w:rPr>
          <w:rFonts w:ascii="仿宋" w:eastAsia="仿宋" w:hAnsi="仿宋" w:cs="仿宋" w:hint="eastAsia"/>
          <w:sz w:val="28"/>
          <w:szCs w:val="28"/>
          <w:lang w:val="zh-CN"/>
        </w:rPr>
        <w:t>2017</w:t>
      </w:r>
      <w:r>
        <w:rPr>
          <w:rFonts w:ascii="仿宋" w:eastAsia="仿宋" w:hAnsi="仿宋" w:cs="仿宋" w:hint="eastAsia"/>
          <w:sz w:val="28"/>
          <w:szCs w:val="28"/>
          <w:lang w:val="zh-CN"/>
        </w:rPr>
        <w:t>〕</w:t>
      </w:r>
      <w:r>
        <w:rPr>
          <w:rFonts w:ascii="仿宋" w:eastAsia="仿宋" w:hAnsi="仿宋" w:cs="仿宋" w:hint="eastAsia"/>
          <w:sz w:val="28"/>
          <w:szCs w:val="28"/>
          <w:lang w:val="zh-CN"/>
        </w:rPr>
        <w:t>141</w:t>
      </w:r>
      <w:r>
        <w:rPr>
          <w:rFonts w:ascii="仿宋" w:eastAsia="仿宋" w:hAnsi="仿宋" w:cs="仿宋" w:hint="eastAsia"/>
          <w:sz w:val="28"/>
          <w:szCs w:val="28"/>
          <w:lang w:val="zh-CN"/>
        </w:rPr>
        <w:t>号）。</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3</w:t>
      </w:r>
      <w:r>
        <w:rPr>
          <w:rFonts w:ascii="仿宋" w:eastAsia="仿宋" w:hAnsi="仿宋" w:cs="仿宋" w:hint="eastAsia"/>
          <w:sz w:val="28"/>
          <w:szCs w:val="28"/>
          <w:lang w:val="zh-CN"/>
        </w:rPr>
        <w:t>监狱和戒毒企业价格扣除</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）本项目对监狱和戒毒企</w:t>
      </w:r>
      <w:r>
        <w:rPr>
          <w:rFonts w:ascii="仿宋" w:eastAsia="仿宋" w:hAnsi="仿宋" w:cs="仿宋" w:hint="eastAsia"/>
          <w:sz w:val="28"/>
          <w:szCs w:val="28"/>
          <w:lang w:val="zh-CN"/>
        </w:rPr>
        <w:t>业（简称监狱企业）视同小型、微型企业，给予</w:t>
      </w:r>
      <w:r>
        <w:rPr>
          <w:rFonts w:ascii="仿宋" w:eastAsia="仿宋" w:hAnsi="仿宋" w:cs="仿宋" w:hint="eastAsia"/>
          <w:sz w:val="28"/>
          <w:szCs w:val="28"/>
          <w:lang w:val="zh-CN"/>
        </w:rPr>
        <w:t>6%</w:t>
      </w:r>
      <w:r>
        <w:rPr>
          <w:rFonts w:ascii="仿宋" w:eastAsia="仿宋" w:hAnsi="仿宋" w:cs="仿宋" w:hint="eastAsia"/>
          <w:sz w:val="28"/>
          <w:szCs w:val="28"/>
          <w:lang w:val="zh-CN"/>
        </w:rPr>
        <w:t>的价格扣除，用扣除后的价格参与评审。</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2</w:t>
      </w:r>
      <w:r>
        <w:rPr>
          <w:rFonts w:ascii="仿宋" w:eastAsia="仿宋" w:hAnsi="仿宋" w:cs="仿宋" w:hint="eastAsia"/>
          <w:sz w:val="28"/>
          <w:szCs w:val="28"/>
          <w:lang w:val="zh-CN"/>
        </w:rPr>
        <w:t>）监狱企业参加政府采购活动时，需提供由省级以上监狱管理局、戒毒管理局</w:t>
      </w:r>
      <w:r>
        <w:rPr>
          <w:rFonts w:ascii="仿宋" w:eastAsia="仿宋" w:hAnsi="仿宋" w:cs="仿宋" w:hint="eastAsia"/>
          <w:sz w:val="28"/>
          <w:szCs w:val="28"/>
          <w:lang w:val="zh-CN"/>
        </w:rPr>
        <w:t>(</w:t>
      </w:r>
      <w:r>
        <w:rPr>
          <w:rFonts w:ascii="仿宋" w:eastAsia="仿宋" w:hAnsi="仿宋" w:cs="仿宋" w:hint="eastAsia"/>
          <w:sz w:val="28"/>
          <w:szCs w:val="28"/>
          <w:lang w:val="zh-CN"/>
        </w:rPr>
        <w:t>含新疆生产建设兵团</w:t>
      </w:r>
      <w:r>
        <w:rPr>
          <w:rFonts w:ascii="仿宋" w:eastAsia="仿宋" w:hAnsi="仿宋" w:cs="仿宋" w:hint="eastAsia"/>
          <w:sz w:val="28"/>
          <w:szCs w:val="28"/>
          <w:lang w:val="zh-CN"/>
        </w:rPr>
        <w:t>)</w:t>
      </w:r>
      <w:r>
        <w:rPr>
          <w:rFonts w:ascii="仿宋" w:eastAsia="仿宋" w:hAnsi="仿宋" w:cs="仿宋" w:hint="eastAsia"/>
          <w:sz w:val="28"/>
          <w:szCs w:val="28"/>
          <w:lang w:val="zh-CN"/>
        </w:rPr>
        <w:t>出具的属于监狱企业的证明文件。供应商如不提供上述证明文件，价格将不做相应扣除。</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3</w:t>
      </w:r>
      <w:r>
        <w:rPr>
          <w:rFonts w:ascii="仿宋" w:eastAsia="仿宋" w:hAnsi="仿宋" w:cs="仿宋" w:hint="eastAsia"/>
          <w:sz w:val="28"/>
          <w:szCs w:val="28"/>
          <w:lang w:val="zh-CN"/>
        </w:rPr>
        <w:t>）监狱企业标准请参照《关于政府采购支持监狱企业发展有关问题的通知》（财库</w:t>
      </w:r>
      <w:r>
        <w:rPr>
          <w:rFonts w:ascii="仿宋" w:eastAsia="仿宋" w:hAnsi="仿宋" w:cs="仿宋" w:hint="eastAsia"/>
          <w:sz w:val="28"/>
          <w:szCs w:val="28"/>
          <w:lang w:val="zh-CN"/>
        </w:rPr>
        <w:t>[2014]68</w:t>
      </w:r>
      <w:r>
        <w:rPr>
          <w:rFonts w:ascii="仿宋" w:eastAsia="仿宋" w:hAnsi="仿宋" w:cs="仿宋" w:hint="eastAsia"/>
          <w:sz w:val="28"/>
          <w:szCs w:val="28"/>
          <w:lang w:val="zh-CN"/>
        </w:rPr>
        <w:t>号）。</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4</w:t>
      </w:r>
      <w:r>
        <w:rPr>
          <w:rFonts w:ascii="仿宋" w:eastAsia="仿宋" w:hAnsi="仿宋" w:cs="仿宋" w:hint="eastAsia"/>
          <w:sz w:val="28"/>
          <w:szCs w:val="28"/>
          <w:lang w:val="zh-CN"/>
        </w:rPr>
        <w:t>残疾人福利单位、监狱企业属于小型、微型企业的，不重复享受政策。</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评标委员会负责具体评标事务。</w:t>
      </w:r>
    </w:p>
    <w:p w:rsidR="00000000" w:rsidRDefault="00F60223">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六、</w:t>
      </w:r>
      <w:r>
        <w:rPr>
          <w:rFonts w:ascii="仿宋" w:eastAsia="仿宋" w:hAnsi="仿宋" w:cs="仿宋" w:hint="eastAsia"/>
          <w:b/>
          <w:bCs/>
          <w:sz w:val="28"/>
          <w:szCs w:val="28"/>
          <w:lang w:val="zh-CN"/>
        </w:rPr>
        <w:t>投标费用</w:t>
      </w:r>
    </w:p>
    <w:p w:rsidR="00000000" w:rsidRDefault="00F60223">
      <w:pPr>
        <w:spacing w:after="0"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无论询价过程和结果如何，参加询价</w:t>
      </w:r>
      <w:r>
        <w:rPr>
          <w:rFonts w:ascii="仿宋" w:eastAsia="仿宋" w:hAnsi="仿宋" w:cs="仿宋" w:hint="eastAsia"/>
          <w:sz w:val="28"/>
          <w:szCs w:val="28"/>
          <w:lang w:val="zh-CN"/>
        </w:rPr>
        <w:t>的响应人自行承担与本次项目询价有关的全部费用。</w:t>
      </w:r>
    </w:p>
    <w:p w:rsidR="00000000" w:rsidRDefault="00F60223">
      <w:pPr>
        <w:spacing w:after="0"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本项目</w:t>
      </w:r>
      <w:r>
        <w:rPr>
          <w:rFonts w:ascii="仿宋" w:eastAsia="仿宋" w:hAnsi="仿宋" w:cs="仿宋" w:hint="eastAsia"/>
          <w:sz w:val="28"/>
          <w:szCs w:val="28"/>
        </w:rPr>
        <w:t>询价</w:t>
      </w:r>
      <w:r>
        <w:rPr>
          <w:rFonts w:ascii="仿宋" w:eastAsia="仿宋" w:hAnsi="仿宋" w:cs="仿宋" w:hint="eastAsia"/>
          <w:sz w:val="28"/>
          <w:szCs w:val="28"/>
          <w:lang w:val="zh-CN"/>
        </w:rPr>
        <w:t>文件费</w:t>
      </w:r>
      <w:r>
        <w:rPr>
          <w:rFonts w:ascii="仿宋" w:eastAsia="仿宋" w:hAnsi="仿宋" w:cs="仿宋" w:hint="eastAsia"/>
          <w:sz w:val="28"/>
          <w:szCs w:val="28"/>
        </w:rPr>
        <w:t>300</w:t>
      </w:r>
      <w:r>
        <w:rPr>
          <w:rFonts w:ascii="仿宋" w:eastAsia="仿宋" w:hAnsi="仿宋" w:cs="仿宋" w:hint="eastAsia"/>
          <w:sz w:val="28"/>
          <w:szCs w:val="28"/>
          <w:lang w:val="zh-CN"/>
        </w:rPr>
        <w:t>元</w:t>
      </w:r>
      <w:r>
        <w:rPr>
          <w:rFonts w:ascii="仿宋" w:eastAsia="仿宋" w:hAnsi="仿宋" w:cs="仿宋" w:hint="eastAsia"/>
          <w:sz w:val="28"/>
          <w:szCs w:val="28"/>
        </w:rPr>
        <w:t>/</w:t>
      </w:r>
      <w:r>
        <w:rPr>
          <w:rFonts w:ascii="仿宋" w:eastAsia="仿宋" w:hAnsi="仿宋" w:cs="仿宋" w:hint="eastAsia"/>
          <w:sz w:val="28"/>
          <w:szCs w:val="28"/>
        </w:rPr>
        <w:t>份</w:t>
      </w:r>
      <w:r>
        <w:rPr>
          <w:rFonts w:ascii="仿宋" w:eastAsia="仿宋" w:hAnsi="仿宋" w:cs="仿宋" w:hint="eastAsia"/>
          <w:sz w:val="28"/>
          <w:szCs w:val="28"/>
          <w:lang w:val="zh-CN"/>
        </w:rPr>
        <w:t>，</w:t>
      </w:r>
      <w:r>
        <w:rPr>
          <w:rFonts w:ascii="仿宋" w:eastAsia="仿宋" w:hAnsi="仿宋" w:cs="仿宋" w:hint="eastAsia"/>
          <w:sz w:val="28"/>
          <w:szCs w:val="28"/>
        </w:rPr>
        <w:t>以现金的形式</w:t>
      </w:r>
      <w:r>
        <w:rPr>
          <w:rFonts w:ascii="仿宋" w:eastAsia="仿宋" w:hAnsi="仿宋" w:cs="仿宋" w:hint="eastAsia"/>
          <w:sz w:val="28"/>
          <w:szCs w:val="28"/>
          <w:lang w:val="zh-CN"/>
        </w:rPr>
        <w:t>在开标现场支付给代理机构，无论成交与否不予退还。</w:t>
      </w:r>
    </w:p>
    <w:p w:rsidR="00000000" w:rsidRDefault="00F60223">
      <w:pPr>
        <w:spacing w:after="0"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rPr>
        <w:lastRenderedPageBreak/>
        <w:t>3.</w:t>
      </w:r>
      <w:r>
        <w:rPr>
          <w:rFonts w:ascii="仿宋" w:eastAsia="仿宋" w:hAnsi="仿宋" w:cs="仿宋" w:hint="eastAsia"/>
          <w:sz w:val="28"/>
          <w:szCs w:val="28"/>
        </w:rPr>
        <w:t>本项目采购代理费按照发改价格</w:t>
      </w:r>
      <w:r>
        <w:rPr>
          <w:rFonts w:ascii="仿宋" w:eastAsia="仿宋" w:hAnsi="仿宋" w:cs="仿宋" w:hint="eastAsia"/>
          <w:sz w:val="28"/>
          <w:szCs w:val="28"/>
        </w:rPr>
        <w:t>[2002]1980</w:t>
      </w:r>
      <w:r>
        <w:rPr>
          <w:rFonts w:ascii="仿宋" w:eastAsia="仿宋" w:hAnsi="仿宋" w:cs="仿宋" w:hint="eastAsia"/>
          <w:sz w:val="28"/>
          <w:szCs w:val="28"/>
        </w:rPr>
        <w:t>号文</w:t>
      </w:r>
      <w:r>
        <w:rPr>
          <w:rFonts w:ascii="仿宋" w:eastAsia="仿宋" w:hAnsi="仿宋" w:cs="仿宋" w:hint="eastAsia"/>
          <w:sz w:val="28"/>
          <w:szCs w:val="28"/>
        </w:rPr>
        <w:t>60%</w:t>
      </w:r>
      <w:r>
        <w:rPr>
          <w:rFonts w:ascii="仿宋" w:eastAsia="仿宋" w:hAnsi="仿宋" w:cs="仿宋" w:hint="eastAsia"/>
          <w:sz w:val="28"/>
          <w:szCs w:val="28"/>
        </w:rPr>
        <w:t>标准计收，不足</w:t>
      </w:r>
      <w:r>
        <w:rPr>
          <w:rFonts w:ascii="仿宋" w:eastAsia="仿宋" w:hAnsi="仿宋" w:cs="仿宋" w:hint="eastAsia"/>
          <w:sz w:val="28"/>
          <w:szCs w:val="28"/>
        </w:rPr>
        <w:t>1000</w:t>
      </w:r>
      <w:r>
        <w:rPr>
          <w:rFonts w:ascii="仿宋" w:eastAsia="仿宋" w:hAnsi="仿宋" w:cs="仿宋" w:hint="eastAsia"/>
          <w:sz w:val="28"/>
          <w:szCs w:val="28"/>
        </w:rPr>
        <w:t>元的按</w:t>
      </w:r>
      <w:r>
        <w:rPr>
          <w:rFonts w:ascii="仿宋" w:eastAsia="仿宋" w:hAnsi="仿宋" w:cs="仿宋" w:hint="eastAsia"/>
          <w:sz w:val="28"/>
          <w:szCs w:val="28"/>
        </w:rPr>
        <w:t>1000</w:t>
      </w:r>
      <w:r>
        <w:rPr>
          <w:rFonts w:ascii="仿宋" w:eastAsia="仿宋" w:hAnsi="仿宋" w:cs="仿宋" w:hint="eastAsia"/>
          <w:sz w:val="28"/>
          <w:szCs w:val="28"/>
        </w:rPr>
        <w:t>元收取。</w:t>
      </w:r>
      <w:r>
        <w:rPr>
          <w:rFonts w:ascii="仿宋" w:eastAsia="仿宋" w:hAnsi="仿宋" w:cs="仿宋" w:hint="eastAsia"/>
          <w:sz w:val="28"/>
          <w:szCs w:val="28"/>
          <w:lang w:val="zh-CN"/>
        </w:rPr>
        <w:t>评委费按南通市财政局通财购（</w:t>
      </w:r>
      <w:r>
        <w:rPr>
          <w:rFonts w:ascii="仿宋" w:eastAsia="仿宋" w:hAnsi="仿宋" w:cs="仿宋" w:hint="eastAsia"/>
          <w:sz w:val="28"/>
          <w:szCs w:val="28"/>
          <w:lang w:val="zh-CN"/>
        </w:rPr>
        <w:t>2018</w:t>
      </w:r>
      <w:r>
        <w:rPr>
          <w:rFonts w:ascii="仿宋" w:eastAsia="仿宋" w:hAnsi="仿宋" w:cs="仿宋" w:hint="eastAsia"/>
          <w:sz w:val="28"/>
          <w:szCs w:val="28"/>
          <w:lang w:val="zh-CN"/>
        </w:rPr>
        <w:t>）</w:t>
      </w:r>
      <w:r>
        <w:rPr>
          <w:rFonts w:ascii="仿宋" w:eastAsia="仿宋" w:hAnsi="仿宋" w:cs="仿宋" w:hint="eastAsia"/>
          <w:sz w:val="28"/>
          <w:szCs w:val="28"/>
          <w:lang w:val="zh-CN"/>
        </w:rPr>
        <w:t>18</w:t>
      </w:r>
      <w:r>
        <w:rPr>
          <w:rFonts w:ascii="仿宋" w:eastAsia="仿宋" w:hAnsi="仿宋" w:cs="仿宋" w:hint="eastAsia"/>
          <w:sz w:val="28"/>
          <w:szCs w:val="28"/>
          <w:lang w:val="zh-CN"/>
        </w:rPr>
        <w:t>号文件执行，</w:t>
      </w:r>
      <w:r>
        <w:rPr>
          <w:rFonts w:ascii="仿宋" w:eastAsia="仿宋" w:hAnsi="仿宋" w:cs="仿宋" w:hint="eastAsia"/>
          <w:sz w:val="28"/>
          <w:szCs w:val="28"/>
        </w:rPr>
        <w:t>按实收取</w:t>
      </w:r>
      <w:r>
        <w:rPr>
          <w:rFonts w:ascii="仿宋" w:eastAsia="仿宋" w:hAnsi="仿宋" w:cs="仿宋" w:hint="eastAsia"/>
          <w:sz w:val="28"/>
          <w:szCs w:val="28"/>
          <w:lang w:val="zh-CN"/>
        </w:rPr>
        <w:t>。投标供应商在投标报价时须考虑此费用的支出，采购人不另行支付此部分费用（</w:t>
      </w:r>
      <w:r>
        <w:rPr>
          <w:rFonts w:ascii="仿宋" w:eastAsia="仿宋" w:hAnsi="仿宋" w:cs="仿宋" w:hint="eastAsia"/>
          <w:sz w:val="28"/>
          <w:szCs w:val="28"/>
        </w:rPr>
        <w:t>不单列</w:t>
      </w:r>
      <w:r>
        <w:rPr>
          <w:rFonts w:ascii="仿宋" w:eastAsia="仿宋" w:hAnsi="仿宋" w:cs="仿宋" w:hint="eastAsia"/>
          <w:sz w:val="28"/>
          <w:szCs w:val="28"/>
          <w:lang w:val="zh-CN"/>
        </w:rPr>
        <w:t>）。</w:t>
      </w:r>
    </w:p>
    <w:p w:rsidR="00000000" w:rsidRDefault="00F60223">
      <w:pPr>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代理费、评委费在开标现场以现金的形式支付给代理机构。</w:t>
      </w:r>
    </w:p>
    <w:p w:rsidR="00000000" w:rsidRDefault="00F60223">
      <w:pPr>
        <w:spacing w:after="0" w:line="460" w:lineRule="exact"/>
        <w:ind w:firstLineChars="200" w:firstLine="560"/>
        <w:rPr>
          <w:rFonts w:ascii="仿宋" w:eastAsia="仿宋" w:hAnsi="仿宋" w:cs="仿宋" w:hint="eastAsia"/>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询价文件未列明，而投标供应商认为必需的费用也需列入报价。</w:t>
      </w:r>
    </w:p>
    <w:p w:rsidR="00000000" w:rsidRDefault="00F60223">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八、</w:t>
      </w:r>
      <w:r>
        <w:rPr>
          <w:rFonts w:ascii="仿宋" w:eastAsia="仿宋" w:hAnsi="仿宋" w:cs="仿宋" w:hint="eastAsia"/>
          <w:b/>
          <w:bCs/>
          <w:sz w:val="28"/>
          <w:szCs w:val="28"/>
          <w:lang w:val="zh-CN"/>
        </w:rPr>
        <w:t>询价响应文件的编写及装订</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（一）询价响应文件应包括下列内容：</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A</w:t>
      </w:r>
      <w:r>
        <w:rPr>
          <w:rFonts w:ascii="仿宋" w:eastAsia="仿宋" w:hAnsi="仿宋" w:cs="仿宋" w:hint="eastAsia"/>
          <w:sz w:val="28"/>
          <w:szCs w:val="28"/>
          <w:lang w:val="zh-CN"/>
        </w:rPr>
        <w:t>、资格审查文件：</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lang w:val="zh-CN"/>
        </w:rPr>
        <w:t>1</w:t>
      </w:r>
      <w:r>
        <w:rPr>
          <w:rFonts w:ascii="仿宋" w:eastAsia="仿宋" w:hAnsi="仿宋" w:cs="仿宋" w:hint="eastAsia"/>
          <w:sz w:val="28"/>
          <w:szCs w:val="28"/>
          <w:lang w:val="zh-CN"/>
        </w:rPr>
        <w:t>）提供营业执照复印件加盖公章；</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2</w:t>
      </w:r>
      <w:r>
        <w:rPr>
          <w:rFonts w:ascii="仿宋" w:eastAsia="仿宋" w:hAnsi="仿宋" w:cs="仿宋" w:hint="eastAsia"/>
          <w:sz w:val="28"/>
          <w:szCs w:val="28"/>
          <w:lang w:val="zh-CN"/>
        </w:rPr>
        <w:t>）符合政府采购法</w:t>
      </w:r>
      <w:r>
        <w:rPr>
          <w:rFonts w:ascii="仿宋" w:eastAsia="仿宋" w:hAnsi="仿宋" w:cs="仿宋" w:hint="eastAsia"/>
          <w:sz w:val="28"/>
          <w:szCs w:val="28"/>
          <w:lang w:val="zh-CN"/>
        </w:rPr>
        <w:t>22</w:t>
      </w:r>
      <w:r>
        <w:rPr>
          <w:rFonts w:ascii="仿宋" w:eastAsia="仿宋" w:hAnsi="仿宋" w:cs="仿宋" w:hint="eastAsia"/>
          <w:sz w:val="28"/>
          <w:szCs w:val="28"/>
          <w:lang w:val="zh-CN"/>
        </w:rPr>
        <w:t>条规定的声明</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3</w:t>
      </w:r>
      <w:r>
        <w:rPr>
          <w:rFonts w:ascii="仿宋" w:eastAsia="仿宋" w:hAnsi="仿宋" w:cs="仿宋" w:hint="eastAsia"/>
          <w:sz w:val="28"/>
          <w:szCs w:val="28"/>
          <w:lang w:val="zh-CN"/>
        </w:rPr>
        <w:t>）参加政府采购活动前三年内，在经营活动中没有重大违法记录（提供参加本项目政府采购活动前</w:t>
      </w:r>
      <w:r>
        <w:rPr>
          <w:rFonts w:ascii="仿宋" w:eastAsia="仿宋" w:hAnsi="仿宋" w:cs="仿宋" w:hint="eastAsia"/>
          <w:sz w:val="28"/>
          <w:szCs w:val="28"/>
          <w:lang w:val="zh-CN"/>
        </w:rPr>
        <w:t>3</w:t>
      </w:r>
      <w:r>
        <w:rPr>
          <w:rFonts w:ascii="仿宋" w:eastAsia="仿宋" w:hAnsi="仿宋" w:cs="仿宋" w:hint="eastAsia"/>
          <w:sz w:val="28"/>
          <w:szCs w:val="28"/>
          <w:lang w:val="zh-CN"/>
        </w:rPr>
        <w:t>年内在经营活动中没有重大违法记录的书面声明）</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w:t>
      </w:r>
      <w:r>
        <w:rPr>
          <w:rFonts w:ascii="仿宋" w:eastAsia="仿宋" w:hAnsi="仿宋" w:cs="仿宋" w:hint="eastAsia"/>
          <w:sz w:val="28"/>
          <w:szCs w:val="28"/>
        </w:rPr>
        <w:t>4</w:t>
      </w:r>
      <w:r>
        <w:rPr>
          <w:rFonts w:ascii="仿宋" w:eastAsia="仿宋" w:hAnsi="仿宋" w:cs="仿宋" w:hint="eastAsia"/>
          <w:sz w:val="28"/>
          <w:szCs w:val="28"/>
          <w:lang w:val="zh-CN"/>
        </w:rPr>
        <w:t>）法人代表人参加询价的提供法人代表身份证明及本人身份证复印件；非法人代表参加询价的，提供法人委托书、被委托人身份证复印件；</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B</w:t>
      </w:r>
      <w:r>
        <w:rPr>
          <w:rFonts w:ascii="仿宋" w:eastAsia="仿宋" w:hAnsi="仿宋" w:cs="仿宋" w:hint="eastAsia"/>
          <w:sz w:val="28"/>
          <w:szCs w:val="28"/>
          <w:lang w:val="zh-CN"/>
        </w:rPr>
        <w:t>、商务报价响应文件</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商务报价应包括询价文件所确定的全部范围及相应说明的全部内容，包括</w:t>
      </w:r>
      <w:r>
        <w:rPr>
          <w:rFonts w:ascii="仿宋" w:eastAsia="仿宋" w:hAnsi="仿宋" w:cs="仿宋" w:hint="eastAsia"/>
          <w:sz w:val="28"/>
          <w:szCs w:val="28"/>
          <w:lang w:val="zh-CN"/>
        </w:rPr>
        <w:t>响应及完成委托工作所需的一切费用，包含但不限于如设备、人工、材料、机械费、制作、安装、调试、培训、税费、运输、售后服务及相关劳务支出等工作所发生的全部费用以及供应商企业利润、税金和政策性文件规定及合同包含的所有风险、责任，即响应本采购文件规定的各项应有费用。</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开标一览表。</w:t>
      </w:r>
    </w:p>
    <w:p w:rsidR="00000000" w:rsidRDefault="00F60223">
      <w:pPr>
        <w:spacing w:after="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技术条款响应正负偏离表。</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报价明细表。</w:t>
      </w:r>
    </w:p>
    <w:p w:rsidR="00000000" w:rsidRDefault="00F60223">
      <w:pPr>
        <w:spacing w:after="0"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中小微企业申明函（如需）</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特别提醒：响应文件所须提供的材料（须加盖投标供应商公章）按询价文件要求装订，密封，递交。</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（二）询价响应文件的编制及装订</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1</w:t>
      </w:r>
      <w:r>
        <w:rPr>
          <w:rFonts w:ascii="仿宋" w:eastAsia="仿宋" w:hAnsi="仿宋" w:cs="仿宋" w:hint="eastAsia"/>
          <w:sz w:val="28"/>
          <w:szCs w:val="28"/>
        </w:rPr>
        <w:t>.</w:t>
      </w:r>
      <w:r>
        <w:rPr>
          <w:rFonts w:ascii="仿宋" w:eastAsia="仿宋" w:hAnsi="仿宋" w:cs="仿宋" w:hint="eastAsia"/>
          <w:sz w:val="28"/>
          <w:szCs w:val="28"/>
          <w:lang w:val="zh-CN"/>
        </w:rPr>
        <w:t>询价响应文件由：①资格审查文件</w:t>
      </w:r>
      <w:r>
        <w:rPr>
          <w:rFonts w:ascii="仿宋" w:eastAsia="仿宋" w:hAnsi="仿宋" w:cs="仿宋" w:hint="eastAsia"/>
          <w:sz w:val="28"/>
          <w:szCs w:val="28"/>
          <w:lang w:val="zh-CN"/>
        </w:rPr>
        <w:t>、②商务报价响应文件共两部分组成。</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供应商按询价文件要求编写响应文件，并牢固装订成册。询价响应文件均需采用</w:t>
      </w:r>
      <w:r>
        <w:rPr>
          <w:rFonts w:ascii="仿宋" w:eastAsia="仿宋" w:hAnsi="仿宋" w:cs="仿宋" w:hint="eastAsia"/>
          <w:sz w:val="28"/>
          <w:szCs w:val="28"/>
          <w:lang w:val="zh-CN"/>
        </w:rPr>
        <w:t>A4</w:t>
      </w:r>
      <w:r>
        <w:rPr>
          <w:rFonts w:ascii="仿宋" w:eastAsia="仿宋" w:hAnsi="仿宋" w:cs="仿宋" w:hint="eastAsia"/>
          <w:sz w:val="28"/>
          <w:szCs w:val="28"/>
          <w:lang w:val="zh-CN"/>
        </w:rPr>
        <w:t>纸（图纸等除外）装订成册。询价响应文件不得行间插字、涂改、增删，如修改错漏处，须经询价响应文件签署人签字并加盖公章。</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询价响应文件的</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“资格审查文件”、</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“商务报价响应文件”各自装订成册。特别提示：“商务报价响应文件”必须单独装订和封装，不得出现在“资格审查文件”中。</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（三）询价响应文件的份数、签署</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供应商应准备</w:t>
      </w:r>
      <w:r>
        <w:rPr>
          <w:rFonts w:ascii="仿宋" w:eastAsia="仿宋" w:hAnsi="仿宋" w:cs="仿宋" w:hint="eastAsia"/>
          <w:b/>
          <w:bCs/>
          <w:sz w:val="28"/>
          <w:szCs w:val="28"/>
          <w:u w:val="single"/>
          <w:lang w:val="zh-CN"/>
        </w:rPr>
        <w:t xml:space="preserve"> </w:t>
      </w:r>
      <w:r>
        <w:rPr>
          <w:rFonts w:ascii="仿宋" w:eastAsia="仿宋" w:hAnsi="仿宋" w:cs="仿宋" w:hint="eastAsia"/>
          <w:b/>
          <w:bCs/>
          <w:sz w:val="28"/>
          <w:szCs w:val="28"/>
          <w:u w:val="single"/>
          <w:lang w:val="zh-CN"/>
        </w:rPr>
        <w:t>叁</w:t>
      </w:r>
      <w:r>
        <w:rPr>
          <w:rFonts w:ascii="仿宋" w:eastAsia="仿宋" w:hAnsi="仿宋" w:cs="仿宋" w:hint="eastAsia"/>
          <w:b/>
          <w:bCs/>
          <w:sz w:val="28"/>
          <w:szCs w:val="28"/>
          <w:u w:val="single"/>
          <w:lang w:val="zh-CN"/>
        </w:rPr>
        <w:t xml:space="preserve"> </w:t>
      </w:r>
      <w:r>
        <w:rPr>
          <w:rFonts w:ascii="仿宋" w:eastAsia="仿宋" w:hAnsi="仿宋" w:cs="仿宋" w:hint="eastAsia"/>
          <w:sz w:val="28"/>
          <w:szCs w:val="28"/>
          <w:lang w:val="zh-CN"/>
        </w:rPr>
        <w:t>份完整的询价响应文件，其中正本</w:t>
      </w:r>
      <w:r>
        <w:rPr>
          <w:rFonts w:ascii="仿宋" w:eastAsia="仿宋" w:hAnsi="仿宋" w:cs="仿宋" w:hint="eastAsia"/>
          <w:b/>
          <w:bCs/>
          <w:sz w:val="28"/>
          <w:szCs w:val="28"/>
          <w:u w:val="single"/>
          <w:lang w:val="zh-CN"/>
        </w:rPr>
        <w:t xml:space="preserve"> </w:t>
      </w:r>
      <w:r>
        <w:rPr>
          <w:rFonts w:ascii="仿宋" w:eastAsia="仿宋" w:hAnsi="仿宋" w:cs="仿宋" w:hint="eastAsia"/>
          <w:b/>
          <w:bCs/>
          <w:sz w:val="28"/>
          <w:szCs w:val="28"/>
          <w:u w:val="single"/>
          <w:lang w:val="zh-CN"/>
        </w:rPr>
        <w:t>壹</w:t>
      </w:r>
      <w:r>
        <w:rPr>
          <w:rFonts w:ascii="仿宋" w:eastAsia="仿宋" w:hAnsi="仿宋" w:cs="仿宋" w:hint="eastAsia"/>
          <w:b/>
          <w:bCs/>
          <w:sz w:val="28"/>
          <w:szCs w:val="28"/>
          <w:u w:val="single"/>
          <w:lang w:val="zh-CN"/>
        </w:rPr>
        <w:t xml:space="preserve"> </w:t>
      </w:r>
      <w:r>
        <w:rPr>
          <w:rFonts w:ascii="仿宋" w:eastAsia="仿宋" w:hAnsi="仿宋" w:cs="仿宋" w:hint="eastAsia"/>
          <w:sz w:val="28"/>
          <w:szCs w:val="28"/>
          <w:lang w:val="zh-CN"/>
        </w:rPr>
        <w:t>份，副本</w:t>
      </w:r>
      <w:r>
        <w:rPr>
          <w:rFonts w:ascii="仿宋" w:eastAsia="仿宋" w:hAnsi="仿宋" w:cs="仿宋" w:hint="eastAsia"/>
          <w:sz w:val="28"/>
          <w:szCs w:val="28"/>
          <w:lang w:val="zh-CN"/>
        </w:rPr>
        <w:t xml:space="preserve"> </w:t>
      </w:r>
      <w:r>
        <w:rPr>
          <w:rFonts w:ascii="仿宋" w:eastAsia="仿宋" w:hAnsi="仿宋" w:cs="仿宋" w:hint="eastAsia"/>
          <w:b/>
          <w:bCs/>
          <w:sz w:val="28"/>
          <w:szCs w:val="28"/>
          <w:u w:val="single"/>
          <w:lang w:val="zh-CN"/>
        </w:rPr>
        <w:t>贰</w:t>
      </w:r>
      <w:r>
        <w:rPr>
          <w:rFonts w:ascii="仿宋" w:eastAsia="仿宋" w:hAnsi="仿宋" w:cs="仿宋" w:hint="eastAsia"/>
          <w:b/>
          <w:bCs/>
          <w:sz w:val="28"/>
          <w:szCs w:val="28"/>
          <w:u w:val="single"/>
          <w:lang w:val="zh-CN"/>
        </w:rPr>
        <w:t xml:space="preserve"> </w:t>
      </w:r>
      <w:r>
        <w:rPr>
          <w:rFonts w:ascii="仿宋" w:eastAsia="仿宋" w:hAnsi="仿宋" w:cs="仿宋" w:hint="eastAsia"/>
          <w:sz w:val="28"/>
          <w:szCs w:val="28"/>
          <w:lang w:val="zh-CN"/>
        </w:rPr>
        <w:t>份，并标明“正本”或</w:t>
      </w:r>
      <w:r>
        <w:rPr>
          <w:rFonts w:ascii="仿宋" w:eastAsia="仿宋" w:hAnsi="仿宋" w:cs="仿宋" w:hint="eastAsia"/>
          <w:sz w:val="28"/>
          <w:szCs w:val="28"/>
          <w:lang w:val="zh-CN"/>
        </w:rPr>
        <w:t>“副本”字样，若有差异，概以“正本”为准。</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询价响应文件分两册密封。第一册为“资格审查文件”，第二册为“商务报价响应文件”，响应文件的第一册、第二册应分别密封，并在封袋上标明“第一册</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资格审查文件”、</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“第二册</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商务报价响应文件”以及项目名称。</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供应商可将询价响应文件正副本统一密封或分别密封，如正本和副本分别密封的，应在封袋上标明正、副本字样。</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询价响应文件正本须按询价文件要求由法定代表人或被授权人签字或盖章并加盖单位印章。副本可复印，但须加盖单位印章。</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（四）询价响应文件的密封及标记</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密封后应</w:t>
      </w:r>
      <w:r>
        <w:rPr>
          <w:rFonts w:ascii="仿宋" w:eastAsia="仿宋" w:hAnsi="仿宋" w:cs="仿宋" w:hint="eastAsia"/>
          <w:sz w:val="28"/>
          <w:szCs w:val="28"/>
          <w:lang w:val="zh-CN"/>
        </w:rPr>
        <w:t>标明响应文件项目名称、供应商名称，边缝处加盖单位骑缝章或骑缝签字。</w:t>
      </w:r>
    </w:p>
    <w:p w:rsidR="00000000" w:rsidRDefault="00F60223">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九、</w:t>
      </w:r>
      <w:r>
        <w:rPr>
          <w:rFonts w:ascii="仿宋" w:eastAsia="仿宋" w:hAnsi="仿宋" w:cs="仿宋" w:hint="eastAsia"/>
          <w:b/>
          <w:bCs/>
          <w:sz w:val="28"/>
          <w:szCs w:val="28"/>
          <w:lang w:val="zh-CN"/>
        </w:rPr>
        <w:t>出现下列情形之一的，作无效投标处理：</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未按照招标文件的规定提交投标保证金的（本项目不涉及，下同）；</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投标文件未按招标文件要求签署、盖章的；</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不具备招标文件中规定的资格要求的；</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报价超过招标文件中规定的预算金额或者最高限价的；</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rPr>
        <w:t>.</w:t>
      </w:r>
      <w:r>
        <w:rPr>
          <w:rFonts w:ascii="仿宋" w:eastAsia="仿宋" w:hAnsi="仿宋" w:cs="仿宋" w:hint="eastAsia"/>
          <w:sz w:val="28"/>
          <w:szCs w:val="28"/>
          <w:lang w:val="zh-CN"/>
        </w:rPr>
        <w:t>询价响应文件资格审查文件部分出现商务报价的内容；</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6</w:t>
      </w:r>
      <w:r>
        <w:rPr>
          <w:rFonts w:ascii="仿宋" w:eastAsia="仿宋" w:hAnsi="仿宋" w:cs="仿宋" w:hint="eastAsia"/>
          <w:sz w:val="28"/>
          <w:szCs w:val="28"/>
        </w:rPr>
        <w:t>.</w:t>
      </w:r>
      <w:r>
        <w:rPr>
          <w:rFonts w:ascii="仿宋" w:eastAsia="仿宋" w:hAnsi="仿宋" w:cs="仿宋" w:hint="eastAsia"/>
          <w:sz w:val="28"/>
          <w:szCs w:val="28"/>
          <w:lang w:val="zh-CN"/>
        </w:rPr>
        <w:t>投标文件含有采购人不能接受的附加条件的；</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7</w:t>
      </w:r>
      <w:r>
        <w:rPr>
          <w:rFonts w:ascii="仿宋" w:eastAsia="仿宋" w:hAnsi="仿宋" w:cs="仿宋" w:hint="eastAsia"/>
          <w:sz w:val="28"/>
          <w:szCs w:val="28"/>
        </w:rPr>
        <w:t>.</w:t>
      </w:r>
      <w:r>
        <w:rPr>
          <w:rFonts w:ascii="仿宋" w:eastAsia="仿宋" w:hAnsi="仿宋" w:cs="仿宋" w:hint="eastAsia"/>
          <w:sz w:val="28"/>
          <w:szCs w:val="28"/>
          <w:lang w:val="zh-CN"/>
        </w:rPr>
        <w:t>法律、法规和招标文件规定的其他无效情形。</w:t>
      </w:r>
    </w:p>
    <w:p w:rsidR="00000000" w:rsidRDefault="00F60223">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十</w:t>
      </w:r>
      <w:r>
        <w:rPr>
          <w:rFonts w:ascii="仿宋" w:eastAsia="仿宋" w:hAnsi="仿宋" w:cs="仿宋" w:hint="eastAsia"/>
          <w:b/>
          <w:bCs/>
          <w:sz w:val="28"/>
          <w:szCs w:val="28"/>
          <w:lang w:val="zh-CN"/>
        </w:rPr>
        <w:t>、有下列情形之一的，视为投标供应商串通投标，其投标</w:t>
      </w:r>
      <w:r>
        <w:rPr>
          <w:rFonts w:ascii="仿宋" w:eastAsia="仿宋" w:hAnsi="仿宋" w:cs="仿宋" w:hint="eastAsia"/>
          <w:b/>
          <w:bCs/>
          <w:sz w:val="28"/>
          <w:szCs w:val="28"/>
          <w:lang w:val="zh-CN"/>
        </w:rPr>
        <w:t>无效：</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不同投标供应商的投标文件由同一单位或者个人编制；</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不同投标供应商委托同一单位或者个人办理投标事宜；</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不同投标供应商的投标文件载明的项目管理成员或者联系人员为同一人；</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不同投标供应商的投标文件异常一致或者投标报价呈规律性差异；</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rPr>
        <w:t>.</w:t>
      </w:r>
      <w:r>
        <w:rPr>
          <w:rFonts w:ascii="仿宋" w:eastAsia="仿宋" w:hAnsi="仿宋" w:cs="仿宋" w:hint="eastAsia"/>
          <w:sz w:val="28"/>
          <w:szCs w:val="28"/>
          <w:lang w:val="zh-CN"/>
        </w:rPr>
        <w:t>不同投标供应商的投标文件相互混装。</w:t>
      </w:r>
    </w:p>
    <w:p w:rsidR="00000000" w:rsidRDefault="00F60223">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十一</w:t>
      </w:r>
      <w:r>
        <w:rPr>
          <w:rFonts w:ascii="仿宋" w:eastAsia="仿宋" w:hAnsi="仿宋" w:cs="仿宋" w:hint="eastAsia"/>
          <w:b/>
          <w:bCs/>
          <w:sz w:val="28"/>
          <w:szCs w:val="28"/>
          <w:lang w:val="zh-CN"/>
        </w:rPr>
        <w:t>、变更为其他方式采购的情形处理</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依据《政府采购货物和服务招标投标管理办法》财政部</w:t>
      </w:r>
      <w:r>
        <w:rPr>
          <w:rFonts w:ascii="仿宋" w:eastAsia="仿宋" w:hAnsi="仿宋" w:cs="仿宋" w:hint="eastAsia"/>
          <w:sz w:val="28"/>
          <w:szCs w:val="28"/>
          <w:lang w:val="zh-CN"/>
        </w:rPr>
        <w:t>87</w:t>
      </w:r>
      <w:r>
        <w:rPr>
          <w:rFonts w:ascii="仿宋" w:eastAsia="仿宋" w:hAnsi="仿宋" w:cs="仿宋" w:hint="eastAsia"/>
          <w:sz w:val="28"/>
          <w:szCs w:val="28"/>
          <w:lang w:val="zh-CN"/>
        </w:rPr>
        <w:t>号令第四十三条的规定：公开招标数额标准以上的采购项目，投标截止后供应商不足</w:t>
      </w:r>
      <w:r>
        <w:rPr>
          <w:rFonts w:ascii="仿宋" w:eastAsia="仿宋" w:hAnsi="仿宋" w:cs="仿宋" w:hint="eastAsia"/>
          <w:sz w:val="28"/>
          <w:szCs w:val="28"/>
          <w:lang w:val="zh-CN"/>
        </w:rPr>
        <w:t>3</w:t>
      </w:r>
      <w:r>
        <w:rPr>
          <w:rFonts w:ascii="仿宋" w:eastAsia="仿宋" w:hAnsi="仿宋" w:cs="仿宋" w:hint="eastAsia"/>
          <w:sz w:val="28"/>
          <w:szCs w:val="28"/>
          <w:lang w:val="zh-CN"/>
        </w:rPr>
        <w:t>家或者通过资格审查或符合性审查的供应商不足</w:t>
      </w:r>
      <w:r>
        <w:rPr>
          <w:rFonts w:ascii="仿宋" w:eastAsia="仿宋" w:hAnsi="仿宋" w:cs="仿宋" w:hint="eastAsia"/>
          <w:sz w:val="28"/>
          <w:szCs w:val="28"/>
          <w:lang w:val="zh-CN"/>
        </w:rPr>
        <w:t>3</w:t>
      </w:r>
      <w:r>
        <w:rPr>
          <w:rFonts w:ascii="仿宋" w:eastAsia="仿宋" w:hAnsi="仿宋" w:cs="仿宋" w:hint="eastAsia"/>
          <w:sz w:val="28"/>
          <w:szCs w:val="28"/>
          <w:lang w:val="zh-CN"/>
        </w:rPr>
        <w:t>家的，除采购任</w:t>
      </w:r>
      <w:r>
        <w:rPr>
          <w:rFonts w:ascii="仿宋" w:eastAsia="仿宋" w:hAnsi="仿宋" w:cs="仿宋" w:hint="eastAsia"/>
          <w:sz w:val="28"/>
          <w:szCs w:val="28"/>
          <w:lang w:val="zh-CN"/>
        </w:rPr>
        <w:t>务取消情形外，按照以下方式处理：</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招标文件存在不合理条款或者招标程序不符合规定的，采购人、采购代理机构改正后依法重新招标；</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招标文件没有不合理条款、招标程序符合规定，需要采用其他采购方式采购的，采购人应当依法报财政部门批准。</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依据《政府采购非招标采购方式管理办法》财政部</w:t>
      </w:r>
      <w:r>
        <w:rPr>
          <w:rFonts w:ascii="仿宋" w:eastAsia="仿宋" w:hAnsi="仿宋" w:cs="仿宋" w:hint="eastAsia"/>
          <w:sz w:val="28"/>
          <w:szCs w:val="28"/>
          <w:lang w:val="zh-CN"/>
        </w:rPr>
        <w:t>74</w:t>
      </w:r>
      <w:r>
        <w:rPr>
          <w:rFonts w:ascii="仿宋" w:eastAsia="仿宋" w:hAnsi="仿宋" w:cs="仿宋" w:hint="eastAsia"/>
          <w:sz w:val="28"/>
          <w:szCs w:val="28"/>
          <w:lang w:val="zh-CN"/>
        </w:rPr>
        <w:t>号令第三条第（三）款的规定：达到公开招标数额标准、经批准采用非公开招标的货物、服务，可以采用竞争性谈判、单一来源采购方式采购，采购货物的，还可以采用询价采购方式。</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本项目如实质性响应供应商不足</w:t>
      </w:r>
      <w:r>
        <w:rPr>
          <w:rFonts w:ascii="仿宋" w:eastAsia="仿宋" w:hAnsi="仿宋" w:cs="仿宋" w:hint="eastAsia"/>
          <w:sz w:val="28"/>
          <w:szCs w:val="28"/>
          <w:lang w:val="zh-CN"/>
        </w:rPr>
        <w:t>3</w:t>
      </w:r>
      <w:r>
        <w:rPr>
          <w:rFonts w:ascii="仿宋" w:eastAsia="仿宋" w:hAnsi="仿宋" w:cs="仿宋" w:hint="eastAsia"/>
          <w:sz w:val="28"/>
          <w:szCs w:val="28"/>
          <w:lang w:val="zh-CN"/>
        </w:rPr>
        <w:t>家的，报经采购单位领导同意后</w:t>
      </w:r>
      <w:r>
        <w:rPr>
          <w:rFonts w:ascii="仿宋" w:eastAsia="仿宋" w:hAnsi="仿宋" w:cs="仿宋" w:hint="eastAsia"/>
          <w:sz w:val="28"/>
          <w:szCs w:val="28"/>
          <w:lang w:val="zh-CN"/>
        </w:rPr>
        <w:t>，可视情改为</w:t>
      </w:r>
      <w:r>
        <w:rPr>
          <w:rFonts w:ascii="仿宋" w:eastAsia="仿宋" w:hAnsi="仿宋" w:cs="仿宋" w:hint="eastAsia"/>
          <w:sz w:val="28"/>
          <w:szCs w:val="28"/>
        </w:rPr>
        <w:t>其他谈判方式</w:t>
      </w:r>
      <w:r>
        <w:rPr>
          <w:rFonts w:ascii="仿宋" w:eastAsia="仿宋" w:hAnsi="仿宋" w:cs="仿宋" w:hint="eastAsia"/>
          <w:sz w:val="28"/>
          <w:szCs w:val="28"/>
          <w:lang w:val="zh-CN"/>
        </w:rPr>
        <w:t>。</w:t>
      </w:r>
    </w:p>
    <w:p w:rsidR="00000000" w:rsidRDefault="00F60223">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十二</w:t>
      </w:r>
      <w:r>
        <w:rPr>
          <w:rFonts w:ascii="仿宋" w:eastAsia="仿宋" w:hAnsi="仿宋" w:cs="仿宋" w:hint="eastAsia"/>
          <w:b/>
          <w:bCs/>
          <w:sz w:val="28"/>
          <w:szCs w:val="28"/>
          <w:lang w:val="zh-CN"/>
        </w:rPr>
        <w:t>、出现下列情形之一的，作废标处理：</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rPr>
        <w:t>.</w:t>
      </w:r>
      <w:r>
        <w:rPr>
          <w:rFonts w:ascii="仿宋" w:eastAsia="仿宋" w:hAnsi="仿宋" w:cs="仿宋" w:hint="eastAsia"/>
          <w:sz w:val="28"/>
          <w:szCs w:val="28"/>
          <w:lang w:val="zh-CN"/>
        </w:rPr>
        <w:t>出现影响采购公正的违法违规行为的；</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所有投标供应商报价超出采购预算价的；</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因重大变故，采购任务被取消的；</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rPr>
        <w:t>.</w:t>
      </w:r>
      <w:r>
        <w:rPr>
          <w:rFonts w:ascii="仿宋" w:eastAsia="仿宋" w:hAnsi="仿宋" w:cs="仿宋" w:hint="eastAsia"/>
          <w:sz w:val="28"/>
          <w:szCs w:val="28"/>
          <w:lang w:val="zh-CN"/>
        </w:rPr>
        <w:t>评标委员会依据法律法规可以认定为废标的其他情况。</w:t>
      </w:r>
    </w:p>
    <w:p w:rsidR="00000000" w:rsidRDefault="00F60223">
      <w:pPr>
        <w:spacing w:after="0" w:line="46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t>十三</w:t>
      </w:r>
      <w:r>
        <w:rPr>
          <w:rFonts w:ascii="仿宋" w:eastAsia="仿宋" w:hAnsi="仿宋" w:cs="仿宋" w:hint="eastAsia"/>
          <w:b/>
          <w:bCs/>
          <w:sz w:val="28"/>
          <w:szCs w:val="28"/>
          <w:lang w:val="zh-CN"/>
        </w:rPr>
        <w:t>、成交通知</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lastRenderedPageBreak/>
        <w:t>1</w:t>
      </w:r>
      <w:r>
        <w:rPr>
          <w:rFonts w:ascii="仿宋" w:eastAsia="仿宋" w:hAnsi="仿宋" w:cs="仿宋" w:hint="eastAsia"/>
          <w:sz w:val="28"/>
          <w:szCs w:val="28"/>
        </w:rPr>
        <w:t>.</w:t>
      </w:r>
      <w:r>
        <w:rPr>
          <w:rFonts w:ascii="仿宋" w:eastAsia="仿宋" w:hAnsi="仿宋" w:cs="仿宋" w:hint="eastAsia"/>
          <w:sz w:val="28"/>
          <w:szCs w:val="28"/>
          <w:lang w:val="zh-CN"/>
        </w:rPr>
        <w:t>采购人自成交人确定之日起</w:t>
      </w:r>
      <w:r>
        <w:rPr>
          <w:rFonts w:ascii="仿宋" w:eastAsia="仿宋" w:hAnsi="仿宋" w:cs="仿宋" w:hint="eastAsia"/>
          <w:sz w:val="28"/>
          <w:szCs w:val="28"/>
          <w:lang w:val="zh-CN"/>
        </w:rPr>
        <w:t>2</w:t>
      </w:r>
      <w:r>
        <w:rPr>
          <w:rFonts w:ascii="仿宋" w:eastAsia="仿宋" w:hAnsi="仿宋" w:cs="仿宋" w:hint="eastAsia"/>
          <w:sz w:val="28"/>
          <w:szCs w:val="28"/>
          <w:lang w:val="zh-CN"/>
        </w:rPr>
        <w:t>个工作日内在指定媒体上公告成交结果。</w:t>
      </w:r>
    </w:p>
    <w:p w:rsidR="00000000" w:rsidRDefault="00F60223">
      <w:pPr>
        <w:spacing w:after="0" w:line="460" w:lineRule="exact"/>
        <w:ind w:firstLineChars="200" w:firstLine="560"/>
        <w:jc w:val="both"/>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w:t>
      </w:r>
      <w:r>
        <w:rPr>
          <w:rFonts w:ascii="仿宋" w:eastAsia="仿宋" w:hAnsi="仿宋" w:cs="仿宋" w:hint="eastAsia"/>
          <w:sz w:val="28"/>
          <w:szCs w:val="28"/>
          <w:lang w:val="zh-CN"/>
        </w:rPr>
        <w:t>成交公告期限为</w:t>
      </w:r>
      <w:r>
        <w:rPr>
          <w:rFonts w:ascii="仿宋" w:eastAsia="仿宋" w:hAnsi="仿宋" w:cs="仿宋" w:hint="eastAsia"/>
          <w:sz w:val="28"/>
          <w:szCs w:val="28"/>
          <w:lang w:val="zh-CN"/>
        </w:rPr>
        <w:t>1</w:t>
      </w:r>
      <w:r>
        <w:rPr>
          <w:rFonts w:ascii="仿宋" w:eastAsia="仿宋" w:hAnsi="仿宋" w:cs="仿宋" w:hint="eastAsia"/>
          <w:sz w:val="28"/>
          <w:szCs w:val="28"/>
          <w:lang w:val="zh-CN"/>
        </w:rPr>
        <w:t>个工作日，期限结束后向成交人发出《成交通知书》。</w:t>
      </w:r>
    </w:p>
    <w:p w:rsidR="00000000" w:rsidRDefault="00F60223">
      <w:pPr>
        <w:spacing w:after="0" w:line="460" w:lineRule="exact"/>
        <w:ind w:firstLineChars="200" w:firstLine="560"/>
        <w:jc w:val="both"/>
        <w:rPr>
          <w:rFonts w:ascii="仿宋" w:eastAsia="仿宋" w:hAnsi="仿宋" w:cs="仿宋" w:hint="eastAsia"/>
          <w:b/>
          <w:bCs/>
          <w:sz w:val="28"/>
          <w:szCs w:val="28"/>
        </w:rPr>
      </w:pPr>
      <w:r>
        <w:rPr>
          <w:rFonts w:ascii="仿宋" w:eastAsia="仿宋" w:hAnsi="仿宋" w:cs="仿宋" w:hint="eastAsia"/>
          <w:sz w:val="28"/>
          <w:szCs w:val="28"/>
          <w:lang w:val="zh-CN"/>
        </w:rPr>
        <w:t>3</w:t>
      </w:r>
      <w:r>
        <w:rPr>
          <w:rFonts w:ascii="仿宋" w:eastAsia="仿宋" w:hAnsi="仿宋" w:cs="仿宋" w:hint="eastAsia"/>
          <w:sz w:val="28"/>
          <w:szCs w:val="28"/>
        </w:rPr>
        <w:t>.</w:t>
      </w:r>
      <w:r>
        <w:rPr>
          <w:rFonts w:ascii="仿宋" w:eastAsia="仿宋" w:hAnsi="仿宋" w:cs="仿宋" w:hint="eastAsia"/>
          <w:sz w:val="28"/>
          <w:szCs w:val="28"/>
          <w:lang w:val="zh-CN"/>
        </w:rPr>
        <w:t>《成交通知书》一经发出，即具有法律效力。采购人、成交人依法承担法律责任。</w:t>
      </w:r>
    </w:p>
    <w:p w:rsidR="00000000" w:rsidRDefault="00F60223">
      <w:pPr>
        <w:spacing w:after="0" w:line="540" w:lineRule="exact"/>
        <w:ind w:firstLineChars="200" w:firstLine="562"/>
        <w:jc w:val="both"/>
        <w:rPr>
          <w:rFonts w:ascii="仿宋" w:eastAsia="仿宋" w:hAnsi="仿宋" w:cs="仿宋" w:hint="eastAsia"/>
          <w:b/>
          <w:bCs/>
          <w:sz w:val="28"/>
          <w:szCs w:val="28"/>
        </w:rPr>
      </w:pPr>
    </w:p>
    <w:p w:rsidR="00000000" w:rsidRDefault="00F60223">
      <w:pPr>
        <w:spacing w:after="0" w:line="540" w:lineRule="exact"/>
        <w:ind w:firstLineChars="200" w:firstLine="562"/>
        <w:jc w:val="both"/>
        <w:rPr>
          <w:rFonts w:ascii="仿宋" w:eastAsia="仿宋" w:hAnsi="仿宋" w:cs="仿宋" w:hint="eastAsia"/>
          <w:b/>
          <w:bCs/>
          <w:sz w:val="28"/>
          <w:szCs w:val="28"/>
        </w:rPr>
      </w:pPr>
    </w:p>
    <w:p w:rsidR="00000000" w:rsidRDefault="00F60223">
      <w:pPr>
        <w:spacing w:after="0" w:line="540" w:lineRule="exact"/>
        <w:ind w:firstLineChars="200" w:firstLine="562"/>
        <w:jc w:val="both"/>
        <w:rPr>
          <w:rFonts w:ascii="仿宋" w:eastAsia="仿宋" w:hAnsi="仿宋" w:cs="仿宋" w:hint="eastAsia"/>
          <w:b/>
          <w:bCs/>
          <w:sz w:val="28"/>
          <w:szCs w:val="28"/>
        </w:rPr>
      </w:pPr>
    </w:p>
    <w:p w:rsidR="00000000" w:rsidRDefault="00F60223">
      <w:pPr>
        <w:spacing w:after="0" w:line="540" w:lineRule="exact"/>
        <w:ind w:firstLineChars="200" w:firstLine="562"/>
        <w:jc w:val="both"/>
        <w:rPr>
          <w:rFonts w:ascii="仿宋" w:eastAsia="仿宋" w:hAnsi="仿宋" w:cs="仿宋" w:hint="eastAsia"/>
          <w:b/>
          <w:bCs/>
          <w:sz w:val="28"/>
          <w:szCs w:val="28"/>
        </w:rPr>
      </w:pPr>
    </w:p>
    <w:p w:rsidR="00000000" w:rsidRDefault="00F60223">
      <w:pPr>
        <w:spacing w:after="0" w:line="540" w:lineRule="exact"/>
        <w:ind w:firstLineChars="200" w:firstLine="562"/>
        <w:jc w:val="both"/>
        <w:rPr>
          <w:rFonts w:ascii="仿宋" w:eastAsia="仿宋" w:hAnsi="仿宋" w:cs="仿宋" w:hint="eastAsia"/>
          <w:b/>
          <w:bCs/>
          <w:sz w:val="28"/>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pStyle w:val="a0"/>
        <w:ind w:firstLine="281"/>
        <w:rPr>
          <w:rFonts w:ascii="仿宋" w:eastAsia="仿宋" w:hAnsi="仿宋" w:cs="仿宋" w:hint="eastAsia"/>
          <w:b/>
          <w:bCs/>
          <w:szCs w:val="28"/>
        </w:rPr>
      </w:pPr>
    </w:p>
    <w:p w:rsidR="00000000" w:rsidRDefault="00F60223">
      <w:pPr>
        <w:spacing w:after="0" w:line="540" w:lineRule="exact"/>
        <w:ind w:firstLineChars="200" w:firstLine="562"/>
        <w:jc w:val="both"/>
        <w:rPr>
          <w:rFonts w:ascii="仿宋" w:eastAsia="仿宋" w:hAnsi="仿宋" w:cs="仿宋" w:hint="eastAsia"/>
          <w:b/>
          <w:bCs/>
          <w:sz w:val="28"/>
          <w:szCs w:val="28"/>
        </w:rPr>
      </w:pPr>
    </w:p>
    <w:p w:rsidR="00000000" w:rsidRDefault="00F60223">
      <w:pPr>
        <w:spacing w:after="0" w:line="540" w:lineRule="exact"/>
        <w:ind w:firstLineChars="200" w:firstLine="562"/>
        <w:jc w:val="both"/>
        <w:rPr>
          <w:rFonts w:ascii="仿宋" w:eastAsia="仿宋" w:hAnsi="仿宋" w:cs="仿宋" w:hint="eastAsia"/>
          <w:b/>
          <w:bCs/>
          <w:sz w:val="28"/>
          <w:szCs w:val="28"/>
        </w:rPr>
      </w:pPr>
    </w:p>
    <w:p w:rsidR="00000000" w:rsidRDefault="00F60223">
      <w:pPr>
        <w:spacing w:after="0" w:line="540" w:lineRule="exact"/>
        <w:ind w:firstLineChars="200" w:firstLine="562"/>
        <w:jc w:val="both"/>
        <w:rPr>
          <w:rFonts w:ascii="仿宋" w:eastAsia="仿宋" w:hAnsi="仿宋" w:cs="仿宋" w:hint="eastAsia"/>
          <w:b/>
          <w:bCs/>
          <w:sz w:val="28"/>
          <w:szCs w:val="28"/>
          <w:lang w:val="zh-CN"/>
        </w:rPr>
      </w:pPr>
      <w:r>
        <w:rPr>
          <w:rFonts w:ascii="仿宋" w:eastAsia="仿宋" w:hAnsi="仿宋" w:cs="仿宋" w:hint="eastAsia"/>
          <w:b/>
          <w:bCs/>
          <w:sz w:val="28"/>
          <w:szCs w:val="28"/>
        </w:rPr>
        <w:lastRenderedPageBreak/>
        <w:t>十</w:t>
      </w:r>
      <w:r>
        <w:rPr>
          <w:rFonts w:ascii="仿宋" w:eastAsia="仿宋" w:hAnsi="仿宋" w:cs="仿宋" w:hint="eastAsia"/>
          <w:b/>
          <w:bCs/>
          <w:sz w:val="28"/>
          <w:szCs w:val="28"/>
        </w:rPr>
        <w:t>四</w:t>
      </w:r>
      <w:r>
        <w:rPr>
          <w:rFonts w:ascii="仿宋" w:eastAsia="仿宋" w:hAnsi="仿宋" w:cs="仿宋" w:hint="eastAsia"/>
          <w:b/>
          <w:bCs/>
          <w:sz w:val="28"/>
          <w:szCs w:val="28"/>
          <w:lang w:val="zh-CN"/>
        </w:rPr>
        <w:t>、询价响应文件格式</w:t>
      </w:r>
    </w:p>
    <w:p w:rsidR="00000000" w:rsidRDefault="00F60223">
      <w:pPr>
        <w:spacing w:line="540" w:lineRule="exact"/>
        <w:jc w:val="both"/>
        <w:rPr>
          <w:rFonts w:ascii="仿宋" w:eastAsia="仿宋" w:hAnsi="仿宋" w:cs="仿宋" w:hint="eastAsia"/>
          <w:b/>
          <w:sz w:val="24"/>
          <w:szCs w:val="24"/>
        </w:rPr>
      </w:pPr>
    </w:p>
    <w:p w:rsidR="00000000" w:rsidRDefault="00F60223">
      <w:pPr>
        <w:jc w:val="both"/>
        <w:rPr>
          <w:rFonts w:ascii="仿宋" w:eastAsia="仿宋" w:hAnsi="仿宋" w:cs="仿宋" w:hint="eastAsia"/>
          <w:b/>
          <w:sz w:val="24"/>
          <w:szCs w:val="24"/>
        </w:rPr>
      </w:pPr>
    </w:p>
    <w:p w:rsidR="00000000" w:rsidRDefault="00F60223">
      <w:pPr>
        <w:jc w:val="both"/>
        <w:rPr>
          <w:rFonts w:ascii="仿宋" w:eastAsia="仿宋" w:hAnsi="仿宋" w:cs="仿宋" w:hint="eastAsia"/>
          <w:b/>
          <w:bCs/>
          <w:sz w:val="24"/>
          <w:szCs w:val="24"/>
        </w:rPr>
      </w:pPr>
      <w:r>
        <w:rPr>
          <w:rFonts w:ascii="仿宋" w:eastAsia="仿宋" w:hAnsi="仿宋" w:cs="仿宋" w:hint="eastAsia"/>
          <w:b/>
          <w:sz w:val="24"/>
          <w:szCs w:val="24"/>
        </w:rPr>
        <w:t>（一）资格审查文件相关的格式文件及表格</w:t>
      </w:r>
    </w:p>
    <w:p w:rsidR="00000000" w:rsidRDefault="00F60223">
      <w:pPr>
        <w:spacing w:line="420" w:lineRule="exact"/>
        <w:jc w:val="center"/>
        <w:outlineLvl w:val="4"/>
        <w:rPr>
          <w:rFonts w:ascii="仿宋" w:eastAsia="仿宋" w:hAnsi="仿宋" w:cs="仿宋" w:hint="eastAsia"/>
          <w:b/>
          <w:bCs/>
          <w:sz w:val="24"/>
          <w:szCs w:val="24"/>
        </w:rPr>
      </w:pPr>
    </w:p>
    <w:p w:rsidR="00000000" w:rsidRDefault="00F60223">
      <w:pPr>
        <w:spacing w:line="420" w:lineRule="exact"/>
        <w:jc w:val="center"/>
        <w:outlineLvl w:val="4"/>
        <w:rPr>
          <w:rFonts w:ascii="仿宋" w:eastAsia="仿宋" w:hAnsi="仿宋" w:cs="仿宋" w:hint="eastAsia"/>
          <w:b/>
          <w:bCs/>
          <w:sz w:val="24"/>
          <w:szCs w:val="24"/>
        </w:rPr>
      </w:pPr>
    </w:p>
    <w:p w:rsidR="00000000" w:rsidRDefault="00F60223">
      <w:pPr>
        <w:spacing w:line="420" w:lineRule="exact"/>
        <w:jc w:val="center"/>
        <w:outlineLvl w:val="4"/>
        <w:rPr>
          <w:rFonts w:ascii="仿宋" w:eastAsia="仿宋" w:hAnsi="仿宋" w:cs="仿宋" w:hint="eastAsia"/>
          <w:b/>
          <w:bCs/>
          <w:sz w:val="24"/>
          <w:szCs w:val="24"/>
        </w:rPr>
      </w:pPr>
      <w:r>
        <w:rPr>
          <w:rFonts w:ascii="仿宋" w:eastAsia="仿宋" w:hAnsi="仿宋" w:cs="仿宋" w:hint="eastAsia"/>
          <w:b/>
          <w:bCs/>
          <w:sz w:val="24"/>
          <w:szCs w:val="24"/>
        </w:rPr>
        <w:t>1.</w:t>
      </w:r>
      <w:r>
        <w:rPr>
          <w:rFonts w:ascii="仿宋" w:eastAsia="仿宋" w:hAnsi="仿宋" w:cs="仿宋" w:hint="eastAsia"/>
          <w:b/>
          <w:bCs/>
          <w:sz w:val="24"/>
          <w:szCs w:val="24"/>
        </w:rPr>
        <w:t>法定代表人身份证明</w:t>
      </w:r>
    </w:p>
    <w:p w:rsidR="00000000" w:rsidRDefault="00F60223">
      <w:pPr>
        <w:spacing w:line="420" w:lineRule="exact"/>
        <w:jc w:val="both"/>
        <w:rPr>
          <w:rFonts w:ascii="仿宋" w:eastAsia="仿宋" w:hAnsi="仿宋" w:cs="仿宋" w:hint="eastAsia"/>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w:t>
      </w:r>
    </w:p>
    <w:p w:rsidR="00000000" w:rsidRDefault="00F60223">
      <w:pPr>
        <w:pStyle w:val="13"/>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单位名称：</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F60223">
      <w:pPr>
        <w:pStyle w:val="13"/>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单位性质：</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F60223">
      <w:pPr>
        <w:pStyle w:val="13"/>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地</w:t>
      </w:r>
      <w:r>
        <w:rPr>
          <w:rFonts w:ascii="仿宋" w:eastAsia="仿宋" w:hAnsi="仿宋" w:cs="仿宋" w:hint="eastAsia"/>
          <w:szCs w:val="24"/>
        </w:rPr>
        <w:t xml:space="preserve">    </w:t>
      </w:r>
      <w:r>
        <w:rPr>
          <w:rFonts w:ascii="仿宋" w:eastAsia="仿宋" w:hAnsi="仿宋" w:cs="仿宋" w:hint="eastAsia"/>
          <w:szCs w:val="24"/>
        </w:rPr>
        <w:t>址：</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r>
        <w:rPr>
          <w:rFonts w:ascii="仿宋" w:eastAsia="仿宋" w:hAnsi="仿宋" w:cs="仿宋" w:hint="eastAsia"/>
          <w:szCs w:val="24"/>
          <w:u w:val="single"/>
        </w:rPr>
        <w:tab/>
      </w:r>
    </w:p>
    <w:p w:rsidR="00000000" w:rsidRDefault="00F60223">
      <w:pPr>
        <w:pStyle w:val="13"/>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成立时间：</w:t>
      </w:r>
      <w:r>
        <w:rPr>
          <w:rFonts w:ascii="仿宋" w:eastAsia="仿宋" w:hAnsi="仿宋" w:cs="仿宋" w:hint="eastAsia"/>
          <w:szCs w:val="24"/>
          <w:u w:val="single"/>
        </w:rPr>
        <w:t xml:space="preserve">          </w:t>
      </w:r>
      <w:r>
        <w:rPr>
          <w:rFonts w:ascii="仿宋" w:eastAsia="仿宋" w:hAnsi="仿宋" w:cs="仿宋" w:hint="eastAsia"/>
          <w:szCs w:val="24"/>
        </w:rPr>
        <w:t>年</w:t>
      </w:r>
      <w:r>
        <w:rPr>
          <w:rFonts w:ascii="仿宋" w:eastAsia="仿宋" w:hAnsi="仿宋" w:cs="仿宋" w:hint="eastAsia"/>
          <w:szCs w:val="24"/>
          <w:u w:val="single"/>
        </w:rPr>
        <w:t xml:space="preserve">          </w:t>
      </w:r>
      <w:r>
        <w:rPr>
          <w:rFonts w:ascii="仿宋" w:eastAsia="仿宋" w:hAnsi="仿宋" w:cs="仿宋" w:hint="eastAsia"/>
          <w:szCs w:val="24"/>
        </w:rPr>
        <w:t>月</w:t>
      </w:r>
      <w:r>
        <w:rPr>
          <w:rFonts w:ascii="仿宋" w:eastAsia="仿宋" w:hAnsi="仿宋" w:cs="仿宋" w:hint="eastAsia"/>
          <w:szCs w:val="24"/>
          <w:u w:val="single"/>
        </w:rPr>
        <w:t xml:space="preserve">           </w:t>
      </w:r>
      <w:r>
        <w:rPr>
          <w:rFonts w:ascii="仿宋" w:eastAsia="仿宋" w:hAnsi="仿宋" w:cs="仿宋" w:hint="eastAsia"/>
          <w:szCs w:val="24"/>
        </w:rPr>
        <w:t>日</w:t>
      </w:r>
    </w:p>
    <w:p w:rsidR="00000000" w:rsidRDefault="00F60223">
      <w:pPr>
        <w:pStyle w:val="13"/>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经营期限：</w:t>
      </w:r>
      <w:r>
        <w:rPr>
          <w:rFonts w:ascii="仿宋" w:eastAsia="仿宋" w:hAnsi="仿宋" w:cs="仿宋" w:hint="eastAsia"/>
          <w:szCs w:val="24"/>
          <w:u w:val="single"/>
        </w:rPr>
        <w:tab/>
      </w:r>
      <w:r>
        <w:rPr>
          <w:rFonts w:ascii="仿宋" w:eastAsia="仿宋" w:hAnsi="仿宋" w:cs="仿宋" w:hint="eastAsia"/>
          <w:szCs w:val="24"/>
          <w:u w:val="single"/>
        </w:rPr>
        <w:t xml:space="preserve">                                  </w:t>
      </w:r>
      <w:r>
        <w:rPr>
          <w:rFonts w:ascii="仿宋" w:eastAsia="仿宋" w:hAnsi="仿宋" w:cs="仿宋" w:hint="eastAsia"/>
          <w:szCs w:val="24"/>
          <w:u w:val="single"/>
        </w:rPr>
        <w:tab/>
      </w:r>
    </w:p>
    <w:p w:rsidR="00000000" w:rsidRDefault="00F60223">
      <w:pPr>
        <w:pStyle w:val="13"/>
        <w:adjustRightInd/>
        <w:snapToGrid w:val="0"/>
        <w:spacing w:line="360" w:lineRule="auto"/>
        <w:ind w:firstLineChars="200" w:firstLine="480"/>
        <w:rPr>
          <w:rFonts w:ascii="仿宋" w:eastAsia="仿宋" w:hAnsi="仿宋" w:cs="仿宋" w:hint="eastAsia"/>
          <w:szCs w:val="24"/>
          <w:u w:val="single"/>
        </w:rPr>
      </w:pPr>
      <w:r>
        <w:rPr>
          <w:rFonts w:ascii="仿宋" w:eastAsia="仿宋" w:hAnsi="仿宋" w:cs="仿宋" w:hint="eastAsia"/>
          <w:szCs w:val="24"/>
        </w:rPr>
        <w:t>姓</w:t>
      </w:r>
      <w:r>
        <w:rPr>
          <w:rFonts w:ascii="仿宋" w:eastAsia="仿宋" w:hAnsi="仿宋" w:cs="仿宋" w:hint="eastAsia"/>
          <w:szCs w:val="24"/>
        </w:rPr>
        <w:t xml:space="preserve">    </w:t>
      </w:r>
      <w:r>
        <w:rPr>
          <w:rFonts w:ascii="仿宋" w:eastAsia="仿宋" w:hAnsi="仿宋" w:cs="仿宋" w:hint="eastAsia"/>
          <w:szCs w:val="24"/>
        </w:rPr>
        <w:t>名：</w:t>
      </w:r>
      <w:r>
        <w:rPr>
          <w:rFonts w:ascii="仿宋" w:eastAsia="仿宋" w:hAnsi="仿宋" w:cs="仿宋" w:hint="eastAsia"/>
          <w:szCs w:val="24"/>
          <w:u w:val="single"/>
        </w:rPr>
        <w:t xml:space="preserve">        </w:t>
      </w:r>
      <w:r>
        <w:rPr>
          <w:rFonts w:ascii="仿宋" w:eastAsia="仿宋" w:hAnsi="仿宋" w:cs="仿宋" w:hint="eastAsia"/>
          <w:szCs w:val="24"/>
        </w:rPr>
        <w:t xml:space="preserve"> </w:t>
      </w:r>
      <w:r>
        <w:rPr>
          <w:rFonts w:ascii="仿宋" w:eastAsia="仿宋" w:hAnsi="仿宋" w:cs="仿宋" w:hint="eastAsia"/>
          <w:szCs w:val="24"/>
        </w:rPr>
        <w:t>性别：</w:t>
      </w:r>
      <w:r>
        <w:rPr>
          <w:rFonts w:ascii="仿宋" w:eastAsia="仿宋" w:hAnsi="仿宋" w:cs="仿宋" w:hint="eastAsia"/>
          <w:szCs w:val="24"/>
          <w:u w:val="single"/>
        </w:rPr>
        <w:t xml:space="preserve">     </w:t>
      </w:r>
      <w:r>
        <w:rPr>
          <w:rFonts w:ascii="仿宋" w:eastAsia="仿宋" w:hAnsi="仿宋" w:cs="仿宋" w:hint="eastAsia"/>
          <w:szCs w:val="24"/>
        </w:rPr>
        <w:t>年龄：</w:t>
      </w:r>
      <w:r>
        <w:rPr>
          <w:rFonts w:ascii="仿宋" w:eastAsia="仿宋" w:hAnsi="仿宋" w:cs="仿宋" w:hint="eastAsia"/>
          <w:szCs w:val="24"/>
          <w:u w:val="single"/>
        </w:rPr>
        <w:t xml:space="preserve">      </w:t>
      </w:r>
      <w:r>
        <w:rPr>
          <w:rFonts w:ascii="仿宋" w:eastAsia="仿宋" w:hAnsi="仿宋" w:cs="仿宋" w:hint="eastAsia"/>
          <w:szCs w:val="24"/>
        </w:rPr>
        <w:t xml:space="preserve"> </w:t>
      </w:r>
      <w:r>
        <w:rPr>
          <w:rFonts w:ascii="仿宋" w:eastAsia="仿宋" w:hAnsi="仿宋" w:cs="仿宋" w:hint="eastAsia"/>
          <w:szCs w:val="24"/>
        </w:rPr>
        <w:t>职务：</w:t>
      </w:r>
      <w:r>
        <w:rPr>
          <w:rFonts w:ascii="仿宋" w:eastAsia="仿宋" w:hAnsi="仿宋" w:cs="仿宋" w:hint="eastAsia"/>
          <w:szCs w:val="24"/>
          <w:u w:val="single"/>
        </w:rPr>
        <w:t xml:space="preserve">       </w:t>
      </w:r>
    </w:p>
    <w:p w:rsidR="00000000" w:rsidRDefault="00F60223">
      <w:pPr>
        <w:pStyle w:val="13"/>
        <w:adjustRightInd/>
        <w:snapToGrid w:val="0"/>
        <w:spacing w:line="360" w:lineRule="auto"/>
        <w:ind w:firstLineChars="200" w:firstLine="480"/>
        <w:rPr>
          <w:rFonts w:ascii="仿宋" w:eastAsia="仿宋" w:hAnsi="仿宋" w:cs="仿宋" w:hint="eastAsia"/>
          <w:szCs w:val="24"/>
        </w:rPr>
      </w:pPr>
      <w:r>
        <w:rPr>
          <w:rFonts w:ascii="仿宋" w:eastAsia="仿宋" w:hAnsi="仿宋" w:cs="仿宋" w:hint="eastAsia"/>
          <w:szCs w:val="24"/>
        </w:rPr>
        <w:t>系</w:t>
      </w:r>
      <w:r>
        <w:rPr>
          <w:rFonts w:ascii="仿宋" w:eastAsia="仿宋" w:hAnsi="仿宋" w:cs="仿宋" w:hint="eastAsia"/>
          <w:szCs w:val="24"/>
          <w:u w:val="single"/>
        </w:rPr>
        <w:t xml:space="preserve">          </w:t>
      </w:r>
      <w:r>
        <w:rPr>
          <w:rFonts w:ascii="仿宋" w:eastAsia="仿宋" w:hAnsi="仿宋" w:cs="仿宋" w:hint="eastAsia"/>
          <w:szCs w:val="24"/>
          <w:u w:val="single"/>
        </w:rPr>
        <w:t>（供应商单位名称</w:t>
      </w:r>
      <w:r>
        <w:rPr>
          <w:rFonts w:ascii="仿宋" w:eastAsia="仿宋" w:hAnsi="仿宋" w:cs="仿宋" w:hint="eastAsia"/>
          <w:szCs w:val="24"/>
          <w:u w:val="single"/>
        </w:rPr>
        <w:t>）</w:t>
      </w:r>
      <w:r>
        <w:rPr>
          <w:rFonts w:ascii="仿宋" w:eastAsia="仿宋" w:hAnsi="仿宋" w:cs="仿宋" w:hint="eastAsia"/>
          <w:szCs w:val="24"/>
          <w:u w:val="single"/>
        </w:rPr>
        <w:t xml:space="preserve">       </w:t>
      </w:r>
      <w:r>
        <w:rPr>
          <w:rFonts w:ascii="仿宋" w:eastAsia="仿宋" w:hAnsi="仿宋" w:cs="仿宋" w:hint="eastAsia"/>
          <w:szCs w:val="24"/>
        </w:rPr>
        <w:t>的法定代表人。</w:t>
      </w:r>
    </w:p>
    <w:p w:rsidR="00000000" w:rsidRDefault="00F60223" w:rsidP="00AB24C5">
      <w:pPr>
        <w:spacing w:line="420" w:lineRule="exact"/>
        <w:ind w:firstLineChars="202" w:firstLine="485"/>
        <w:jc w:val="right"/>
        <w:rPr>
          <w:rFonts w:ascii="仿宋" w:eastAsia="仿宋" w:hAnsi="仿宋" w:cs="仿宋" w:hint="eastAsia"/>
          <w:sz w:val="24"/>
          <w:szCs w:val="24"/>
        </w:rPr>
      </w:pPr>
      <w:r>
        <w:rPr>
          <w:rFonts w:ascii="仿宋" w:eastAsia="仿宋" w:hAnsi="仿宋" w:cs="仿宋" w:hint="eastAsia"/>
          <w:sz w:val="24"/>
          <w:szCs w:val="24"/>
        </w:rPr>
        <w:t>供应商（盖章）</w:t>
      </w:r>
    </w:p>
    <w:p w:rsidR="00000000" w:rsidRDefault="00F60223" w:rsidP="00AB24C5">
      <w:pPr>
        <w:spacing w:line="420" w:lineRule="exact"/>
        <w:ind w:firstLineChars="202" w:firstLine="485"/>
        <w:jc w:val="right"/>
        <w:rPr>
          <w:rFonts w:ascii="仿宋" w:eastAsia="仿宋" w:hAnsi="仿宋" w:cs="仿宋" w:hint="eastAsia"/>
          <w:bCs/>
          <w:sz w:val="24"/>
          <w:szCs w:val="24"/>
        </w:rPr>
      </w:pPr>
      <w:r>
        <w:rPr>
          <w:rFonts w:ascii="仿宋" w:eastAsia="仿宋" w:hAnsi="仿宋" w:cs="仿宋" w:hint="eastAsia"/>
          <w:bCs/>
          <w:sz w:val="24"/>
          <w:szCs w:val="24"/>
        </w:rPr>
        <w:t>年</w:t>
      </w:r>
      <w:r>
        <w:rPr>
          <w:rFonts w:ascii="仿宋" w:eastAsia="仿宋" w:hAnsi="仿宋" w:cs="仿宋" w:hint="eastAsia"/>
          <w:bCs/>
          <w:sz w:val="24"/>
          <w:szCs w:val="24"/>
        </w:rPr>
        <w:t xml:space="preserve">    </w:t>
      </w:r>
      <w:r>
        <w:rPr>
          <w:rFonts w:ascii="仿宋" w:eastAsia="仿宋" w:hAnsi="仿宋" w:cs="仿宋" w:hint="eastAsia"/>
          <w:bCs/>
          <w:sz w:val="24"/>
          <w:szCs w:val="24"/>
        </w:rPr>
        <w:t>月</w:t>
      </w:r>
      <w:r>
        <w:rPr>
          <w:rFonts w:ascii="仿宋" w:eastAsia="仿宋" w:hAnsi="仿宋" w:cs="仿宋" w:hint="eastAsia"/>
          <w:bCs/>
          <w:sz w:val="24"/>
          <w:szCs w:val="24"/>
        </w:rPr>
        <w:t xml:space="preserve">    </w:t>
      </w:r>
      <w:r>
        <w:rPr>
          <w:rFonts w:ascii="仿宋" w:eastAsia="仿宋" w:hAnsi="仿宋" w:cs="仿宋" w:hint="eastAsia"/>
          <w:bCs/>
          <w:sz w:val="24"/>
          <w:szCs w:val="24"/>
        </w:rPr>
        <w:t>日</w:t>
      </w:r>
    </w:p>
    <w:p w:rsidR="00000000" w:rsidRDefault="00F60223">
      <w:pPr>
        <w:spacing w:line="420" w:lineRule="exact"/>
        <w:jc w:val="both"/>
        <w:rPr>
          <w:rFonts w:ascii="仿宋" w:eastAsia="仿宋" w:hAnsi="仿宋" w:cs="仿宋" w:hint="eastAsia"/>
          <w:sz w:val="24"/>
          <w:szCs w:val="24"/>
        </w:rPr>
      </w:pPr>
    </w:p>
    <w:p w:rsidR="00000000" w:rsidRDefault="00F60223">
      <w:pPr>
        <w:spacing w:line="420" w:lineRule="exact"/>
        <w:jc w:val="both"/>
        <w:rPr>
          <w:rFonts w:ascii="仿宋" w:eastAsia="仿宋" w:hAnsi="仿宋" w:cs="仿宋" w:hint="eastAsia"/>
          <w:sz w:val="24"/>
          <w:szCs w:val="24"/>
        </w:rPr>
      </w:pPr>
      <w:r>
        <w:rPr>
          <w:rFonts w:ascii="仿宋" w:eastAsia="仿宋" w:hAnsi="仿宋" w:cs="仿宋" w:hint="eastAsia"/>
          <w:sz w:val="24"/>
          <w:szCs w:val="24"/>
        </w:rPr>
        <w:t>注：提供法定代表人的身份证复印件并加盖公章</w:t>
      </w:r>
    </w:p>
    <w:p w:rsidR="00000000" w:rsidRDefault="00F60223">
      <w:pPr>
        <w:spacing w:line="420" w:lineRule="exact"/>
        <w:jc w:val="both"/>
        <w:outlineLvl w:val="4"/>
        <w:rPr>
          <w:rFonts w:ascii="仿宋" w:eastAsia="仿宋" w:hAnsi="仿宋" w:cs="仿宋" w:hint="eastAsia"/>
          <w:b/>
          <w:bCs/>
          <w:sz w:val="24"/>
          <w:szCs w:val="24"/>
        </w:rPr>
      </w:pPr>
    </w:p>
    <w:p w:rsidR="00000000" w:rsidRDefault="00F60223">
      <w:pPr>
        <w:spacing w:line="420" w:lineRule="exact"/>
        <w:jc w:val="both"/>
        <w:outlineLvl w:val="4"/>
        <w:rPr>
          <w:rFonts w:ascii="仿宋" w:eastAsia="仿宋" w:hAnsi="仿宋" w:cs="仿宋" w:hint="eastAsia"/>
          <w:b/>
          <w:bCs/>
          <w:sz w:val="24"/>
          <w:szCs w:val="24"/>
        </w:rPr>
      </w:pPr>
    </w:p>
    <w:p w:rsidR="00000000" w:rsidRDefault="00F60223">
      <w:pPr>
        <w:spacing w:line="420" w:lineRule="exact"/>
        <w:jc w:val="both"/>
        <w:outlineLvl w:val="4"/>
        <w:rPr>
          <w:rFonts w:ascii="仿宋" w:eastAsia="仿宋" w:hAnsi="仿宋" w:cs="仿宋" w:hint="eastAsia"/>
          <w:b/>
          <w:bCs/>
          <w:sz w:val="24"/>
          <w:szCs w:val="24"/>
        </w:rPr>
      </w:pPr>
    </w:p>
    <w:p w:rsidR="00000000" w:rsidRDefault="00F60223">
      <w:pPr>
        <w:pStyle w:val="11"/>
        <w:jc w:val="both"/>
        <w:rPr>
          <w:rFonts w:ascii="仿宋" w:eastAsia="仿宋" w:hAnsi="仿宋" w:cs="仿宋" w:hint="eastAsia"/>
          <w:b/>
          <w:bCs/>
          <w:szCs w:val="24"/>
        </w:rPr>
      </w:pPr>
    </w:p>
    <w:p w:rsidR="00000000" w:rsidRDefault="00F60223">
      <w:pPr>
        <w:pStyle w:val="11"/>
        <w:jc w:val="both"/>
        <w:rPr>
          <w:rFonts w:ascii="仿宋" w:eastAsia="仿宋" w:hAnsi="仿宋" w:cs="仿宋" w:hint="eastAsia"/>
          <w:b/>
          <w:bCs/>
          <w:szCs w:val="24"/>
        </w:rPr>
      </w:pPr>
    </w:p>
    <w:p w:rsidR="00000000" w:rsidRDefault="00F60223">
      <w:pPr>
        <w:pStyle w:val="11"/>
        <w:jc w:val="both"/>
        <w:rPr>
          <w:rFonts w:ascii="仿宋" w:eastAsia="仿宋" w:hAnsi="仿宋" w:cs="仿宋" w:hint="eastAsia"/>
          <w:b/>
          <w:bCs/>
          <w:szCs w:val="24"/>
        </w:rPr>
      </w:pPr>
    </w:p>
    <w:p w:rsidR="00000000" w:rsidRDefault="00F60223">
      <w:pPr>
        <w:spacing w:line="420" w:lineRule="exact"/>
        <w:jc w:val="both"/>
        <w:outlineLvl w:val="4"/>
        <w:rPr>
          <w:rFonts w:ascii="仿宋" w:eastAsia="仿宋" w:hAnsi="仿宋" w:cs="仿宋" w:hint="eastAsia"/>
          <w:b/>
          <w:bCs/>
          <w:sz w:val="24"/>
          <w:szCs w:val="24"/>
        </w:rPr>
      </w:pPr>
    </w:p>
    <w:p w:rsidR="00000000" w:rsidRDefault="00F60223">
      <w:pPr>
        <w:spacing w:line="420" w:lineRule="exact"/>
        <w:jc w:val="center"/>
        <w:outlineLvl w:val="4"/>
        <w:rPr>
          <w:rFonts w:ascii="仿宋" w:eastAsia="仿宋" w:hAnsi="仿宋" w:cs="仿宋" w:hint="eastAsia"/>
          <w:b/>
          <w:bCs/>
          <w:sz w:val="24"/>
          <w:szCs w:val="24"/>
        </w:rPr>
      </w:pPr>
      <w:r>
        <w:rPr>
          <w:rFonts w:ascii="仿宋" w:eastAsia="仿宋" w:hAnsi="仿宋" w:cs="仿宋" w:hint="eastAsia"/>
          <w:b/>
          <w:bCs/>
          <w:sz w:val="24"/>
          <w:szCs w:val="24"/>
        </w:rPr>
        <w:t>2.</w:t>
      </w:r>
      <w:r>
        <w:rPr>
          <w:rFonts w:ascii="仿宋" w:eastAsia="仿宋" w:hAnsi="仿宋" w:cs="仿宋" w:hint="eastAsia"/>
          <w:b/>
          <w:bCs/>
          <w:sz w:val="24"/>
          <w:szCs w:val="24"/>
        </w:rPr>
        <w:t>法定代表人授权委托书</w:t>
      </w:r>
    </w:p>
    <w:p w:rsidR="00000000" w:rsidRDefault="00F60223">
      <w:pPr>
        <w:spacing w:line="420" w:lineRule="exact"/>
        <w:jc w:val="both"/>
        <w:rPr>
          <w:rFonts w:ascii="仿宋" w:eastAsia="仿宋" w:hAnsi="仿宋" w:cs="仿宋" w:hint="eastAsia"/>
          <w:bCs/>
          <w:sz w:val="24"/>
          <w:szCs w:val="24"/>
        </w:rPr>
      </w:pPr>
      <w:r>
        <w:rPr>
          <w:rFonts w:ascii="仿宋" w:eastAsia="仿宋" w:hAnsi="仿宋" w:cs="仿宋" w:hint="eastAsia"/>
          <w:bCs/>
          <w:sz w:val="24"/>
          <w:szCs w:val="24"/>
          <w:u w:val="single"/>
        </w:rPr>
        <w:t xml:space="preserve">               </w:t>
      </w:r>
      <w:r>
        <w:rPr>
          <w:rFonts w:ascii="仿宋" w:eastAsia="仿宋" w:hAnsi="仿宋" w:cs="仿宋" w:hint="eastAsia"/>
          <w:bCs/>
          <w:sz w:val="24"/>
          <w:szCs w:val="24"/>
        </w:rPr>
        <w:t>：</w:t>
      </w:r>
    </w:p>
    <w:p w:rsidR="00000000" w:rsidRDefault="00F60223" w:rsidP="00AB24C5">
      <w:pPr>
        <w:spacing w:line="420" w:lineRule="exact"/>
        <w:ind w:firstLineChars="202" w:firstLine="485"/>
        <w:jc w:val="both"/>
        <w:rPr>
          <w:rFonts w:ascii="仿宋" w:eastAsia="仿宋" w:hAnsi="仿宋" w:cs="仿宋" w:hint="eastAsia"/>
          <w:sz w:val="24"/>
          <w:szCs w:val="24"/>
        </w:rPr>
      </w:pPr>
      <w:r>
        <w:rPr>
          <w:rFonts w:ascii="仿宋" w:eastAsia="仿宋" w:hAnsi="仿宋" w:cs="仿宋" w:hint="eastAsia"/>
          <w:sz w:val="24"/>
          <w:szCs w:val="24"/>
        </w:rPr>
        <w:t>本授权委托书声明：我</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（姓名）系</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（供应商名称）的法定代表人，现授权委托　　</w:t>
      </w:r>
      <w:r>
        <w:rPr>
          <w:rFonts w:ascii="仿宋" w:eastAsia="仿宋" w:hAnsi="仿宋" w:cs="仿宋" w:hint="eastAsia"/>
          <w:sz w:val="24"/>
          <w:szCs w:val="24"/>
        </w:rPr>
        <w:t xml:space="preserve">   </w:t>
      </w:r>
      <w:r>
        <w:rPr>
          <w:rFonts w:ascii="仿宋" w:eastAsia="仿宋" w:hAnsi="仿宋" w:cs="仿宋" w:hint="eastAsia"/>
          <w:sz w:val="24"/>
          <w:szCs w:val="24"/>
        </w:rPr>
        <w:t>（姓名）为我公司代理人，以本公司的名义参加本项目的询价响应活动。代理人在开标、评标、合同谈判过程中所签署的一切文件和处理与之有关的一切事务，我均予以承认。</w:t>
      </w:r>
    </w:p>
    <w:p w:rsidR="00000000" w:rsidRDefault="00F60223" w:rsidP="00AB24C5">
      <w:pPr>
        <w:spacing w:line="420" w:lineRule="exact"/>
        <w:ind w:firstLineChars="202" w:firstLine="485"/>
        <w:jc w:val="both"/>
        <w:rPr>
          <w:rFonts w:ascii="仿宋" w:eastAsia="仿宋" w:hAnsi="仿宋" w:cs="仿宋" w:hint="eastAsia"/>
          <w:sz w:val="24"/>
          <w:szCs w:val="24"/>
        </w:rPr>
      </w:pPr>
      <w:r>
        <w:rPr>
          <w:rFonts w:ascii="仿宋" w:eastAsia="仿宋" w:hAnsi="仿宋" w:cs="仿宋" w:hint="eastAsia"/>
          <w:sz w:val="24"/>
          <w:szCs w:val="24"/>
        </w:rPr>
        <w:t>被委托授权人无转委权。特此委托。</w:t>
      </w:r>
    </w:p>
    <w:p w:rsidR="00000000" w:rsidRDefault="00F60223">
      <w:pPr>
        <w:spacing w:line="420" w:lineRule="exact"/>
        <w:ind w:firstLineChars="405" w:firstLine="972"/>
        <w:jc w:val="both"/>
        <w:rPr>
          <w:rFonts w:ascii="仿宋" w:eastAsia="仿宋" w:hAnsi="仿宋" w:cs="仿宋" w:hint="eastAsia"/>
          <w:sz w:val="24"/>
          <w:szCs w:val="24"/>
        </w:rPr>
      </w:pPr>
    </w:p>
    <w:p w:rsidR="00000000" w:rsidRDefault="00F60223">
      <w:pPr>
        <w:spacing w:line="420" w:lineRule="exact"/>
        <w:ind w:firstLineChars="405" w:firstLine="972"/>
        <w:jc w:val="both"/>
        <w:rPr>
          <w:rFonts w:ascii="仿宋" w:eastAsia="仿宋" w:hAnsi="仿宋" w:cs="仿宋" w:hint="eastAsia"/>
          <w:sz w:val="24"/>
          <w:szCs w:val="24"/>
        </w:rPr>
      </w:pPr>
      <w:r>
        <w:rPr>
          <w:rFonts w:ascii="仿宋" w:eastAsia="仿宋" w:hAnsi="仿宋" w:cs="仿宋" w:hint="eastAsia"/>
          <w:sz w:val="24"/>
          <w:szCs w:val="24"/>
        </w:rPr>
        <w:t>被委托授权人身份证号：</w:t>
      </w:r>
    </w:p>
    <w:p w:rsidR="00000000" w:rsidRDefault="00F60223">
      <w:pPr>
        <w:spacing w:line="420" w:lineRule="exact"/>
        <w:ind w:firstLineChars="405" w:firstLine="972"/>
        <w:jc w:val="both"/>
        <w:rPr>
          <w:rFonts w:ascii="仿宋" w:eastAsia="仿宋" w:hAnsi="仿宋" w:cs="仿宋" w:hint="eastAsia"/>
          <w:sz w:val="24"/>
          <w:szCs w:val="24"/>
        </w:rPr>
      </w:pPr>
      <w:r>
        <w:rPr>
          <w:rFonts w:ascii="仿宋" w:eastAsia="仿宋" w:hAnsi="仿宋" w:cs="仿宋" w:hint="eastAsia"/>
          <w:sz w:val="24"/>
          <w:szCs w:val="24"/>
        </w:rPr>
        <w:t>法定</w:t>
      </w:r>
      <w:r>
        <w:rPr>
          <w:rFonts w:ascii="仿宋" w:eastAsia="仿宋" w:hAnsi="仿宋" w:cs="仿宋" w:hint="eastAsia"/>
          <w:sz w:val="24"/>
          <w:szCs w:val="24"/>
        </w:rPr>
        <w:t>代表人签字：</w:t>
      </w:r>
    </w:p>
    <w:p w:rsidR="00000000" w:rsidRDefault="00F60223">
      <w:pPr>
        <w:spacing w:line="420" w:lineRule="exact"/>
        <w:ind w:firstLineChars="405" w:firstLine="972"/>
        <w:jc w:val="both"/>
        <w:rPr>
          <w:rFonts w:ascii="仿宋" w:eastAsia="仿宋" w:hAnsi="仿宋" w:cs="仿宋" w:hint="eastAsia"/>
          <w:sz w:val="24"/>
          <w:szCs w:val="24"/>
        </w:rPr>
      </w:pPr>
      <w:r>
        <w:rPr>
          <w:rFonts w:ascii="仿宋" w:eastAsia="仿宋" w:hAnsi="仿宋" w:cs="仿宋" w:hint="eastAsia"/>
          <w:sz w:val="24"/>
          <w:szCs w:val="24"/>
        </w:rPr>
        <w:t>被委托授权人签字：</w:t>
      </w:r>
    </w:p>
    <w:p w:rsidR="00000000" w:rsidRDefault="00F60223">
      <w:pPr>
        <w:spacing w:line="420" w:lineRule="exact"/>
        <w:ind w:firstLineChars="405" w:firstLine="972"/>
        <w:jc w:val="both"/>
        <w:rPr>
          <w:rFonts w:ascii="仿宋" w:eastAsia="仿宋" w:hAnsi="仿宋" w:cs="仿宋" w:hint="eastAsia"/>
          <w:sz w:val="24"/>
          <w:szCs w:val="24"/>
        </w:rPr>
      </w:pPr>
    </w:p>
    <w:p w:rsidR="00000000" w:rsidRDefault="00F60223" w:rsidP="00AB24C5">
      <w:pPr>
        <w:spacing w:line="420" w:lineRule="exact"/>
        <w:ind w:firstLineChars="202" w:firstLine="485"/>
        <w:jc w:val="both"/>
        <w:rPr>
          <w:rFonts w:ascii="仿宋" w:eastAsia="仿宋" w:hAnsi="仿宋" w:cs="仿宋" w:hint="eastAsia"/>
          <w:sz w:val="24"/>
          <w:szCs w:val="24"/>
        </w:rPr>
      </w:pPr>
      <w:r>
        <w:rPr>
          <w:rFonts w:ascii="仿宋" w:eastAsia="仿宋" w:hAnsi="仿宋" w:cs="仿宋" w:hint="eastAsia"/>
          <w:sz w:val="24"/>
          <w:szCs w:val="24"/>
        </w:rPr>
        <w:t>谈判供应商（盖章）</w:t>
      </w:r>
    </w:p>
    <w:p w:rsidR="00000000" w:rsidRDefault="00F60223" w:rsidP="00AB24C5">
      <w:pPr>
        <w:spacing w:line="420" w:lineRule="exact"/>
        <w:ind w:firstLineChars="202" w:firstLine="485"/>
        <w:jc w:val="both"/>
        <w:rPr>
          <w:rFonts w:ascii="仿宋" w:eastAsia="仿宋" w:hAnsi="仿宋" w:cs="仿宋" w:hint="eastAsia"/>
          <w:bCs/>
          <w:sz w:val="24"/>
          <w:szCs w:val="24"/>
        </w:rPr>
      </w:pPr>
      <w:r>
        <w:rPr>
          <w:rFonts w:ascii="仿宋" w:eastAsia="仿宋" w:hAnsi="仿宋" w:cs="仿宋" w:hint="eastAsia"/>
          <w:bCs/>
          <w:sz w:val="24"/>
          <w:szCs w:val="24"/>
        </w:rPr>
        <w:t>年</w:t>
      </w:r>
      <w:r>
        <w:rPr>
          <w:rFonts w:ascii="仿宋" w:eastAsia="仿宋" w:hAnsi="仿宋" w:cs="仿宋" w:hint="eastAsia"/>
          <w:bCs/>
          <w:sz w:val="24"/>
          <w:szCs w:val="24"/>
        </w:rPr>
        <w:t xml:space="preserve">    </w:t>
      </w:r>
      <w:r>
        <w:rPr>
          <w:rFonts w:ascii="仿宋" w:eastAsia="仿宋" w:hAnsi="仿宋" w:cs="仿宋" w:hint="eastAsia"/>
          <w:bCs/>
          <w:sz w:val="24"/>
          <w:szCs w:val="24"/>
        </w:rPr>
        <w:t>月</w:t>
      </w:r>
      <w:r>
        <w:rPr>
          <w:rFonts w:ascii="仿宋" w:eastAsia="仿宋" w:hAnsi="仿宋" w:cs="仿宋" w:hint="eastAsia"/>
          <w:bCs/>
          <w:sz w:val="24"/>
          <w:szCs w:val="24"/>
        </w:rPr>
        <w:t xml:space="preserve">    </w:t>
      </w:r>
      <w:r>
        <w:rPr>
          <w:rFonts w:ascii="仿宋" w:eastAsia="仿宋" w:hAnsi="仿宋" w:cs="仿宋" w:hint="eastAsia"/>
          <w:bCs/>
          <w:sz w:val="24"/>
          <w:szCs w:val="24"/>
        </w:rPr>
        <w:t>日</w:t>
      </w:r>
    </w:p>
    <w:p w:rsidR="00000000" w:rsidRDefault="00F60223" w:rsidP="00AB24C5">
      <w:pPr>
        <w:spacing w:line="420" w:lineRule="exact"/>
        <w:ind w:firstLineChars="134" w:firstLine="322"/>
        <w:jc w:val="both"/>
        <w:rPr>
          <w:rFonts w:ascii="仿宋" w:eastAsia="仿宋" w:hAnsi="仿宋" w:cs="仿宋" w:hint="eastAsia"/>
          <w:sz w:val="24"/>
          <w:szCs w:val="24"/>
        </w:rPr>
      </w:pPr>
      <w:r>
        <w:rPr>
          <w:rFonts w:ascii="仿宋" w:eastAsia="仿宋" w:hAnsi="仿宋" w:cs="仿宋" w:hint="eastAsia"/>
          <w:sz w:val="24"/>
          <w:szCs w:val="24"/>
        </w:rPr>
        <w:t>注：提供被委托授权人的身份证复印件盖公章，将身份证原件带至开标现场备查</w:t>
      </w:r>
    </w:p>
    <w:p w:rsidR="00000000" w:rsidRDefault="00F60223">
      <w:pPr>
        <w:spacing w:line="420" w:lineRule="exact"/>
        <w:jc w:val="both"/>
        <w:rPr>
          <w:rFonts w:ascii="仿宋" w:eastAsia="仿宋" w:hAnsi="仿宋" w:cs="仿宋" w:hint="eastAsia"/>
          <w:sz w:val="24"/>
          <w:szCs w:val="24"/>
        </w:rPr>
      </w:pPr>
    </w:p>
    <w:p w:rsidR="00000000" w:rsidRDefault="00F60223">
      <w:pPr>
        <w:tabs>
          <w:tab w:val="left" w:pos="3585"/>
        </w:tabs>
        <w:spacing w:line="500" w:lineRule="exact"/>
        <w:jc w:val="both"/>
        <w:rPr>
          <w:rFonts w:ascii="仿宋" w:eastAsia="仿宋" w:hAnsi="仿宋" w:cs="仿宋" w:hint="eastAsia"/>
          <w:b/>
          <w:sz w:val="36"/>
          <w:szCs w:val="36"/>
        </w:rPr>
      </w:pPr>
    </w:p>
    <w:p w:rsidR="00000000" w:rsidRDefault="00F60223">
      <w:pPr>
        <w:pStyle w:val="11"/>
        <w:jc w:val="both"/>
        <w:rPr>
          <w:rFonts w:ascii="仿宋" w:eastAsia="仿宋" w:hAnsi="仿宋" w:cs="仿宋" w:hint="eastAsia"/>
          <w:b/>
          <w:sz w:val="36"/>
          <w:szCs w:val="36"/>
        </w:rPr>
      </w:pPr>
    </w:p>
    <w:p w:rsidR="00000000" w:rsidRDefault="00F60223">
      <w:pPr>
        <w:pStyle w:val="11"/>
        <w:jc w:val="both"/>
        <w:rPr>
          <w:rFonts w:ascii="仿宋" w:eastAsia="仿宋" w:hAnsi="仿宋" w:cs="仿宋" w:hint="eastAsia"/>
          <w:b/>
          <w:sz w:val="36"/>
          <w:szCs w:val="36"/>
        </w:rPr>
      </w:pPr>
    </w:p>
    <w:p w:rsidR="00000000" w:rsidRDefault="00F60223">
      <w:pPr>
        <w:pStyle w:val="11"/>
        <w:jc w:val="both"/>
        <w:rPr>
          <w:rFonts w:ascii="仿宋" w:eastAsia="仿宋" w:hAnsi="仿宋" w:cs="仿宋" w:hint="eastAsia"/>
          <w:b/>
          <w:sz w:val="36"/>
          <w:szCs w:val="36"/>
        </w:rPr>
      </w:pPr>
    </w:p>
    <w:p w:rsidR="00000000" w:rsidRDefault="00F60223">
      <w:pPr>
        <w:pStyle w:val="11"/>
        <w:jc w:val="both"/>
        <w:rPr>
          <w:rFonts w:ascii="仿宋" w:eastAsia="仿宋" w:hAnsi="仿宋" w:cs="仿宋" w:hint="eastAsia"/>
          <w:b/>
          <w:sz w:val="36"/>
          <w:szCs w:val="36"/>
        </w:rPr>
      </w:pPr>
    </w:p>
    <w:p w:rsidR="00000000" w:rsidRDefault="00F60223">
      <w:pPr>
        <w:pStyle w:val="a4"/>
        <w:rPr>
          <w:rFonts w:ascii="仿宋" w:eastAsia="仿宋" w:hAnsi="仿宋" w:cs="仿宋" w:hint="eastAsia"/>
        </w:rPr>
      </w:pPr>
    </w:p>
    <w:p w:rsidR="00000000" w:rsidRDefault="00F60223">
      <w:pPr>
        <w:pStyle w:val="style4"/>
        <w:rPr>
          <w:rFonts w:hint="eastAsia"/>
        </w:rPr>
      </w:pPr>
    </w:p>
    <w:p w:rsidR="00000000" w:rsidRDefault="00F60223">
      <w:pPr>
        <w:kinsoku w:val="0"/>
        <w:topLinePunct/>
        <w:autoSpaceDE w:val="0"/>
        <w:autoSpaceDN w:val="0"/>
        <w:spacing w:line="500" w:lineRule="atLeast"/>
        <w:ind w:right="210" w:firstLineChars="187" w:firstLine="451"/>
        <w:jc w:val="center"/>
        <w:textAlignment w:val="baseline"/>
        <w:rPr>
          <w:rFonts w:ascii="仿宋" w:eastAsia="仿宋" w:hAnsi="仿宋" w:cs="仿宋" w:hint="eastAsia"/>
          <w:sz w:val="24"/>
          <w:szCs w:val="24"/>
        </w:rPr>
      </w:pPr>
      <w:r>
        <w:rPr>
          <w:rFonts w:ascii="仿宋" w:eastAsia="仿宋" w:hAnsi="仿宋" w:cs="仿宋" w:hint="eastAsia"/>
          <w:b/>
          <w:bCs/>
          <w:sz w:val="24"/>
          <w:szCs w:val="24"/>
        </w:rPr>
        <w:lastRenderedPageBreak/>
        <w:t>3.</w:t>
      </w:r>
      <w:r>
        <w:rPr>
          <w:rFonts w:ascii="仿宋" w:eastAsia="仿宋" w:hAnsi="仿宋" w:cs="仿宋" w:hint="eastAsia"/>
          <w:b/>
          <w:bCs/>
          <w:sz w:val="24"/>
          <w:szCs w:val="24"/>
        </w:rPr>
        <w:t>符合政府采购法二十二条的书面声明</w:t>
      </w:r>
    </w:p>
    <w:p w:rsidR="00000000" w:rsidRDefault="00F60223">
      <w:pPr>
        <w:kinsoku w:val="0"/>
        <w:topLinePunct/>
        <w:autoSpaceDE w:val="0"/>
        <w:autoSpaceDN w:val="0"/>
        <w:spacing w:line="500" w:lineRule="atLeast"/>
        <w:ind w:right="210"/>
        <w:jc w:val="both"/>
        <w:textAlignment w:val="baseline"/>
        <w:rPr>
          <w:rFonts w:ascii="仿宋" w:eastAsia="仿宋" w:hAnsi="仿宋" w:cs="仿宋" w:hint="eastAsia"/>
          <w:sz w:val="24"/>
          <w:szCs w:val="24"/>
        </w:rPr>
      </w:pPr>
      <w:r>
        <w:rPr>
          <w:rFonts w:ascii="仿宋" w:eastAsia="仿宋" w:hAnsi="仿宋" w:cs="仿宋" w:hint="eastAsia"/>
          <w:sz w:val="24"/>
          <w:szCs w:val="24"/>
        </w:rPr>
        <w:t>江苏省南通卫生高等职业技术学校：</w:t>
      </w:r>
    </w:p>
    <w:p w:rsidR="00000000" w:rsidRDefault="00F60223" w:rsidP="00AB24C5">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我单位</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（供应商名称）</w:t>
      </w:r>
      <w:r>
        <w:rPr>
          <w:rFonts w:ascii="仿宋" w:eastAsia="仿宋" w:hAnsi="仿宋" w:cs="仿宋" w:hint="eastAsia"/>
          <w:sz w:val="24"/>
          <w:szCs w:val="24"/>
        </w:rPr>
        <w:t>郑重承诺：</w:t>
      </w:r>
    </w:p>
    <w:p w:rsidR="00000000" w:rsidRDefault="00F60223" w:rsidP="00AB24C5">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00000" w:rsidRDefault="00F60223" w:rsidP="00AB24C5">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p>
    <w:p w:rsidR="00000000" w:rsidRDefault="00F60223" w:rsidP="00AB24C5">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p>
    <w:p w:rsidR="00000000" w:rsidRDefault="00F60223" w:rsidP="00AB24C5">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供</w:t>
      </w:r>
      <w:r>
        <w:rPr>
          <w:rFonts w:ascii="仿宋" w:eastAsia="仿宋" w:hAnsi="仿宋" w:cs="仿宋" w:hint="eastAsia"/>
          <w:sz w:val="24"/>
          <w:szCs w:val="24"/>
        </w:rPr>
        <w:t>应商（盖章）：（单位全称）</w:t>
      </w:r>
      <w:r>
        <w:rPr>
          <w:rFonts w:ascii="仿宋" w:eastAsia="仿宋" w:hAnsi="仿宋" w:cs="仿宋" w:hint="eastAsia"/>
          <w:sz w:val="24"/>
          <w:szCs w:val="24"/>
        </w:rPr>
        <w:t xml:space="preserve"> </w:t>
      </w:r>
    </w:p>
    <w:p w:rsidR="00000000" w:rsidRDefault="00F60223" w:rsidP="00AB24C5">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法定代表人或授权委托人：（签字或盖章）</w:t>
      </w:r>
    </w:p>
    <w:p w:rsidR="00000000" w:rsidRDefault="00F60223" w:rsidP="00AB24C5">
      <w:pPr>
        <w:kinsoku w:val="0"/>
        <w:topLinePunct/>
        <w:autoSpaceDE w:val="0"/>
        <w:autoSpaceDN w:val="0"/>
        <w:spacing w:line="500" w:lineRule="atLeast"/>
        <w:ind w:right="210" w:firstLineChars="187" w:firstLine="449"/>
        <w:jc w:val="both"/>
        <w:textAlignment w:val="baseline"/>
        <w:rPr>
          <w:rFonts w:ascii="仿宋" w:eastAsia="仿宋" w:hAnsi="仿宋" w:cs="仿宋" w:hint="eastAsia"/>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pStyle w:val="BodyText1I2"/>
        <w:ind w:firstLine="480"/>
        <w:rPr>
          <w:rFonts w:ascii="仿宋" w:eastAsia="仿宋" w:hAnsi="仿宋" w:cs="仿宋" w:hint="eastAsia"/>
        </w:rPr>
      </w:pPr>
    </w:p>
    <w:p w:rsidR="00000000" w:rsidRDefault="00F60223">
      <w:pPr>
        <w:spacing w:line="360" w:lineRule="auto"/>
        <w:jc w:val="center"/>
        <w:outlineLvl w:val="4"/>
        <w:rPr>
          <w:rFonts w:ascii="仿宋" w:eastAsia="仿宋" w:hAnsi="仿宋" w:cs="仿宋" w:hint="eastAsia"/>
          <w:b/>
          <w:bCs/>
          <w:sz w:val="24"/>
          <w:szCs w:val="24"/>
        </w:rPr>
      </w:pPr>
      <w:r>
        <w:rPr>
          <w:rFonts w:ascii="仿宋" w:eastAsia="仿宋" w:hAnsi="仿宋" w:cs="仿宋" w:hint="eastAsia"/>
          <w:b/>
          <w:bCs/>
          <w:sz w:val="24"/>
          <w:szCs w:val="24"/>
        </w:rPr>
        <w:lastRenderedPageBreak/>
        <w:t>4.</w:t>
      </w:r>
      <w:r>
        <w:rPr>
          <w:rFonts w:ascii="仿宋" w:eastAsia="仿宋" w:hAnsi="仿宋" w:cs="仿宋" w:hint="eastAsia"/>
          <w:b/>
          <w:bCs/>
          <w:sz w:val="24"/>
          <w:szCs w:val="24"/>
        </w:rPr>
        <w:t>无重大违法记录声明</w:t>
      </w:r>
    </w:p>
    <w:p w:rsidR="00000000" w:rsidRDefault="00F60223">
      <w:pPr>
        <w:spacing w:line="360" w:lineRule="auto"/>
        <w:jc w:val="both"/>
        <w:rPr>
          <w:rFonts w:ascii="仿宋" w:eastAsia="仿宋" w:hAnsi="仿宋" w:cs="仿宋" w:hint="eastAsia"/>
          <w:sz w:val="24"/>
          <w:szCs w:val="24"/>
        </w:rPr>
      </w:pPr>
      <w:r>
        <w:rPr>
          <w:rFonts w:ascii="仿宋" w:eastAsia="仿宋" w:hAnsi="仿宋" w:cs="仿宋" w:hint="eastAsia"/>
          <w:sz w:val="24"/>
          <w:szCs w:val="24"/>
        </w:rPr>
        <w:t>江苏省南通卫生高等职业技术学校：</w:t>
      </w:r>
    </w:p>
    <w:p w:rsidR="00000000" w:rsidRDefault="00F60223">
      <w:pPr>
        <w:spacing w:line="360" w:lineRule="auto"/>
        <w:jc w:val="both"/>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我单位</w:t>
      </w:r>
      <w:r>
        <w:rPr>
          <w:rFonts w:ascii="仿宋" w:eastAsia="仿宋" w:hAnsi="仿宋" w:cs="仿宋" w:hint="eastAsia"/>
          <w:sz w:val="24"/>
          <w:szCs w:val="24"/>
          <w:u w:val="single"/>
        </w:rPr>
        <w:t xml:space="preserve">               </w:t>
      </w:r>
      <w:r>
        <w:rPr>
          <w:rFonts w:ascii="仿宋" w:eastAsia="仿宋" w:hAnsi="仿宋" w:cs="仿宋" w:hint="eastAsia"/>
          <w:sz w:val="24"/>
          <w:szCs w:val="24"/>
        </w:rPr>
        <w:t>（投标人名称）郑重声明：</w:t>
      </w:r>
    </w:p>
    <w:p w:rsidR="00000000" w:rsidRDefault="00F60223">
      <w:pPr>
        <w:spacing w:line="360" w:lineRule="auto"/>
        <w:jc w:val="both"/>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参加政府采购活动前</w:t>
      </w:r>
      <w:r>
        <w:rPr>
          <w:rFonts w:ascii="仿宋" w:eastAsia="仿宋" w:hAnsi="仿宋" w:cs="仿宋" w:hint="eastAsia"/>
          <w:sz w:val="24"/>
          <w:szCs w:val="24"/>
        </w:rPr>
        <w:t>3</w:t>
      </w:r>
      <w:r>
        <w:rPr>
          <w:rFonts w:ascii="仿宋" w:eastAsia="仿宋" w:hAnsi="仿宋" w:cs="仿宋" w:hint="eastAsia"/>
          <w:sz w:val="24"/>
          <w:szCs w:val="24"/>
        </w:rPr>
        <w:t>年内在经营活动中</w:t>
      </w:r>
      <w:r>
        <w:rPr>
          <w:rFonts w:ascii="仿宋" w:eastAsia="仿宋" w:hAnsi="仿宋" w:cs="仿宋" w:hint="eastAsia"/>
          <w:sz w:val="24"/>
          <w:szCs w:val="24"/>
          <w:u w:val="single"/>
        </w:rPr>
        <w:t xml:space="preserve">        </w:t>
      </w:r>
      <w:r>
        <w:rPr>
          <w:rFonts w:ascii="仿宋" w:eastAsia="仿宋" w:hAnsi="仿宋" w:cs="仿宋" w:hint="eastAsia"/>
          <w:sz w:val="24"/>
          <w:szCs w:val="24"/>
        </w:rPr>
        <w:t>（在下划线上如实填写：有或没有）重大违法记录。</w:t>
      </w:r>
    </w:p>
    <w:p w:rsidR="00000000" w:rsidRDefault="00F60223">
      <w:pPr>
        <w:spacing w:line="360" w:lineRule="auto"/>
        <w:ind w:firstLine="480"/>
        <w:jc w:val="both"/>
        <w:rPr>
          <w:rFonts w:ascii="仿宋" w:eastAsia="仿宋" w:hAnsi="仿宋" w:cs="仿宋" w:hint="eastAsia"/>
          <w:sz w:val="24"/>
          <w:szCs w:val="24"/>
        </w:rPr>
      </w:pPr>
      <w:r>
        <w:rPr>
          <w:rFonts w:ascii="仿宋" w:eastAsia="仿宋" w:hAnsi="仿宋" w:cs="仿宋" w:hint="eastAsia"/>
          <w:sz w:val="24"/>
          <w:szCs w:val="24"/>
        </w:rPr>
        <w:t>在投标截止时间节点，没有被“信用中国”（</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）、“信用江苏”</w:t>
      </w:r>
      <w:r>
        <w:rPr>
          <w:rFonts w:ascii="仿宋" w:eastAsia="仿宋" w:hAnsi="仿宋" w:cs="仿宋" w:hint="eastAsia"/>
          <w:sz w:val="24"/>
          <w:szCs w:val="24"/>
        </w:rPr>
        <w:t>（</w:t>
      </w:r>
      <w:r>
        <w:rPr>
          <w:rFonts w:ascii="仿宋" w:eastAsia="仿宋" w:hAnsi="仿宋" w:cs="仿宋" w:hint="eastAsia"/>
          <w:sz w:val="24"/>
          <w:szCs w:val="24"/>
        </w:rPr>
        <w:t>www.jscredit.cn/index.htm</w:t>
      </w:r>
      <w:r>
        <w:rPr>
          <w:rFonts w:ascii="仿宋" w:eastAsia="仿宋" w:hAnsi="仿宋" w:cs="仿宋" w:hint="eastAsia"/>
          <w:sz w:val="24"/>
          <w:szCs w:val="24"/>
        </w:rPr>
        <w:t>）网站列入失信被执行人、重大税收违法案件当事人名单、政府采购严重违法失信行为记录名单。</w:t>
      </w:r>
    </w:p>
    <w:p w:rsidR="00000000" w:rsidRDefault="00F60223">
      <w:pPr>
        <w:spacing w:line="360" w:lineRule="auto"/>
        <w:ind w:firstLine="480"/>
        <w:jc w:val="both"/>
        <w:rPr>
          <w:rFonts w:ascii="仿宋" w:eastAsia="仿宋" w:hAnsi="仿宋" w:cs="仿宋" w:hint="eastAsia"/>
          <w:sz w:val="24"/>
          <w:szCs w:val="24"/>
        </w:rPr>
      </w:pPr>
    </w:p>
    <w:p w:rsidR="00000000" w:rsidRDefault="00F60223">
      <w:pPr>
        <w:spacing w:line="360" w:lineRule="auto"/>
        <w:ind w:firstLine="480"/>
        <w:jc w:val="both"/>
        <w:rPr>
          <w:rFonts w:ascii="仿宋" w:eastAsia="仿宋" w:hAnsi="仿宋" w:cs="仿宋" w:hint="eastAsia"/>
          <w:sz w:val="24"/>
          <w:szCs w:val="24"/>
        </w:rPr>
      </w:pPr>
      <w:r>
        <w:rPr>
          <w:rFonts w:ascii="仿宋" w:eastAsia="仿宋" w:hAnsi="仿宋" w:cs="仿宋" w:hint="eastAsia"/>
          <w:sz w:val="24"/>
          <w:szCs w:val="24"/>
        </w:rPr>
        <w:t>（说明：政府采购法第二十二条第一款第五项所称重大违法记录，是指供应商因违法经营受到刑事处罚或者责令停产停业、吊销许可证或者执照、较大数额罚款等行政处罚。）</w:t>
      </w:r>
    </w:p>
    <w:p w:rsidR="00000000" w:rsidRDefault="00F60223">
      <w:pPr>
        <w:spacing w:line="360" w:lineRule="auto"/>
        <w:ind w:firstLineChars="200" w:firstLine="480"/>
        <w:jc w:val="both"/>
        <w:rPr>
          <w:rFonts w:ascii="仿宋" w:eastAsia="仿宋" w:hAnsi="仿宋" w:cs="仿宋" w:hint="eastAsia"/>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投标人：</w:t>
      </w:r>
      <w:r>
        <w:rPr>
          <w:rFonts w:ascii="仿宋" w:eastAsia="仿宋" w:hAnsi="仿宋" w:cs="仿宋" w:hint="eastAsia"/>
          <w:sz w:val="24"/>
          <w:szCs w:val="24"/>
          <w:u w:val="single"/>
        </w:rPr>
        <w:t xml:space="preserve">             </w:t>
      </w:r>
      <w:r>
        <w:rPr>
          <w:rFonts w:ascii="仿宋" w:eastAsia="仿宋" w:hAnsi="仿宋" w:cs="仿宋" w:hint="eastAsia"/>
          <w:sz w:val="24"/>
          <w:szCs w:val="24"/>
        </w:rPr>
        <w:t>（加盖公章）</w:t>
      </w:r>
    </w:p>
    <w:p w:rsidR="00000000" w:rsidRDefault="00F60223">
      <w:pPr>
        <w:spacing w:line="360" w:lineRule="auto"/>
        <w:ind w:firstLineChars="200" w:firstLine="480"/>
        <w:jc w:val="both"/>
        <w:rPr>
          <w:rFonts w:ascii="仿宋" w:eastAsia="仿宋" w:hAnsi="仿宋" w:cs="仿宋" w:hint="eastAsia"/>
          <w:sz w:val="24"/>
          <w:szCs w:val="24"/>
        </w:rPr>
      </w:pPr>
      <w:r>
        <w:rPr>
          <w:rFonts w:ascii="仿宋" w:eastAsia="仿宋" w:hAnsi="仿宋" w:cs="仿宋" w:hint="eastAsia"/>
          <w:sz w:val="24"/>
          <w:szCs w:val="24"/>
        </w:rPr>
        <w:t>法定代表人或被授权人：</w:t>
      </w:r>
      <w:r>
        <w:rPr>
          <w:rFonts w:ascii="仿宋" w:eastAsia="仿宋" w:hAnsi="仿宋" w:cs="仿宋" w:hint="eastAsia"/>
          <w:sz w:val="24"/>
          <w:szCs w:val="24"/>
          <w:u w:val="single"/>
        </w:rPr>
        <w:t xml:space="preserve">          </w:t>
      </w:r>
      <w:r>
        <w:rPr>
          <w:rFonts w:ascii="仿宋" w:eastAsia="仿宋" w:hAnsi="仿宋" w:cs="仿宋" w:hint="eastAsia"/>
          <w:sz w:val="24"/>
          <w:szCs w:val="24"/>
        </w:rPr>
        <w:t>（签字或盖章）</w:t>
      </w:r>
    </w:p>
    <w:p w:rsidR="00000000" w:rsidRDefault="00F60223">
      <w:pPr>
        <w:spacing w:line="360" w:lineRule="auto"/>
        <w:ind w:firstLineChars="550" w:firstLine="1320"/>
        <w:jc w:val="both"/>
        <w:rPr>
          <w:rFonts w:ascii="仿宋" w:eastAsia="仿宋" w:hAnsi="仿宋" w:cs="仿宋" w:hint="eastAsia"/>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F60223">
      <w:pPr>
        <w:spacing w:beforeLines="150" w:afterLines="50" w:line="420" w:lineRule="exact"/>
        <w:jc w:val="both"/>
        <w:outlineLvl w:val="3"/>
        <w:rPr>
          <w:rFonts w:ascii="仿宋" w:eastAsia="仿宋" w:hAnsi="仿宋" w:cs="仿宋" w:hint="eastAsia"/>
          <w:b/>
          <w:bCs/>
          <w:sz w:val="24"/>
          <w:szCs w:val="24"/>
        </w:rPr>
      </w:pPr>
    </w:p>
    <w:p w:rsidR="00000000" w:rsidRDefault="00F60223">
      <w:pPr>
        <w:spacing w:beforeLines="150" w:afterLines="50" w:line="420" w:lineRule="exact"/>
        <w:jc w:val="both"/>
        <w:outlineLvl w:val="3"/>
        <w:rPr>
          <w:rFonts w:ascii="仿宋" w:eastAsia="仿宋" w:hAnsi="仿宋" w:cs="仿宋" w:hint="eastAsia"/>
          <w:b/>
          <w:bCs/>
          <w:sz w:val="24"/>
          <w:szCs w:val="24"/>
        </w:rPr>
      </w:pPr>
    </w:p>
    <w:p w:rsidR="00000000" w:rsidRDefault="00F60223">
      <w:pPr>
        <w:spacing w:beforeLines="150" w:afterLines="50" w:line="420" w:lineRule="exact"/>
        <w:jc w:val="both"/>
        <w:outlineLvl w:val="3"/>
        <w:rPr>
          <w:rFonts w:ascii="仿宋" w:eastAsia="仿宋" w:hAnsi="仿宋" w:cs="仿宋" w:hint="eastAsia"/>
          <w:b/>
          <w:bCs/>
          <w:sz w:val="24"/>
          <w:szCs w:val="24"/>
        </w:rPr>
      </w:pPr>
    </w:p>
    <w:p w:rsidR="00000000" w:rsidRDefault="00F60223">
      <w:pPr>
        <w:spacing w:beforeLines="150" w:afterLines="50" w:line="420" w:lineRule="exact"/>
        <w:jc w:val="both"/>
        <w:outlineLvl w:val="3"/>
        <w:rPr>
          <w:rFonts w:ascii="仿宋" w:eastAsia="仿宋" w:hAnsi="仿宋" w:cs="仿宋" w:hint="eastAsia"/>
          <w:b/>
          <w:bCs/>
          <w:sz w:val="24"/>
          <w:szCs w:val="24"/>
        </w:rPr>
      </w:pPr>
    </w:p>
    <w:p w:rsidR="00000000" w:rsidRDefault="00F60223">
      <w:pPr>
        <w:spacing w:beforeLines="150" w:afterLines="50" w:line="420" w:lineRule="exact"/>
        <w:jc w:val="both"/>
        <w:outlineLvl w:val="3"/>
        <w:rPr>
          <w:rFonts w:ascii="仿宋" w:eastAsia="仿宋" w:hAnsi="仿宋" w:cs="仿宋" w:hint="eastAsia"/>
          <w:b/>
          <w:sz w:val="24"/>
          <w:szCs w:val="24"/>
        </w:rPr>
      </w:pPr>
      <w:r>
        <w:rPr>
          <w:rFonts w:ascii="仿宋" w:eastAsia="仿宋" w:hAnsi="仿宋" w:cs="仿宋" w:hint="eastAsia"/>
          <w:b/>
          <w:bCs/>
          <w:sz w:val="24"/>
          <w:szCs w:val="24"/>
        </w:rPr>
        <w:br w:type="page"/>
      </w:r>
      <w:r>
        <w:rPr>
          <w:rFonts w:ascii="仿宋" w:eastAsia="仿宋" w:hAnsi="仿宋" w:cs="仿宋" w:hint="eastAsia"/>
          <w:b/>
          <w:sz w:val="24"/>
          <w:szCs w:val="24"/>
        </w:rPr>
        <w:lastRenderedPageBreak/>
        <w:t>（二）商务报</w:t>
      </w:r>
      <w:r>
        <w:rPr>
          <w:rFonts w:ascii="仿宋" w:eastAsia="仿宋" w:hAnsi="仿宋" w:cs="仿宋" w:hint="eastAsia"/>
          <w:b/>
          <w:sz w:val="24"/>
          <w:szCs w:val="24"/>
        </w:rPr>
        <w:t>价响应文件相关的格式文件及表格</w:t>
      </w:r>
    </w:p>
    <w:p w:rsidR="00000000" w:rsidRDefault="00F6022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开标一览表</w:t>
      </w:r>
    </w:p>
    <w:p w:rsidR="00000000" w:rsidRDefault="00F60223">
      <w:pPr>
        <w:jc w:val="both"/>
        <w:rPr>
          <w:rFonts w:ascii="仿宋" w:eastAsia="仿宋" w:hAnsi="仿宋" w:cs="仿宋" w:hint="eastAsia"/>
          <w:sz w:val="24"/>
          <w:szCs w:val="24"/>
        </w:rPr>
      </w:pPr>
      <w:r>
        <w:rPr>
          <w:rFonts w:ascii="仿宋" w:eastAsia="仿宋" w:hAnsi="仿宋" w:cs="仿宋" w:hint="eastAsia"/>
          <w:sz w:val="24"/>
          <w:szCs w:val="24"/>
        </w:rPr>
        <w:t>投标人全称（加盖公章）：</w:t>
      </w:r>
    </w:p>
    <w:p w:rsidR="00000000" w:rsidRDefault="00F60223">
      <w:pPr>
        <w:jc w:val="both"/>
        <w:rPr>
          <w:rFonts w:ascii="仿宋" w:eastAsia="仿宋" w:hAnsi="仿宋" w:cs="仿宋" w:hint="eastAsia"/>
          <w:sz w:val="24"/>
          <w:szCs w:val="24"/>
        </w:rPr>
      </w:pPr>
      <w:r>
        <w:rPr>
          <w:rFonts w:ascii="仿宋" w:eastAsia="仿宋" w:hAnsi="仿宋" w:cs="仿宋" w:hint="eastAsia"/>
          <w:sz w:val="24"/>
          <w:szCs w:val="24"/>
        </w:rPr>
        <w:t>项目名称：江苏省南通卫生高等职业技术学校</w:t>
      </w:r>
      <w:r>
        <w:rPr>
          <w:rFonts w:ascii="仿宋" w:eastAsia="仿宋" w:hAnsi="仿宋" w:cs="仿宋" w:hint="eastAsia"/>
          <w:sz w:val="24"/>
          <w:szCs w:val="24"/>
        </w:rPr>
        <w:t>2022</w:t>
      </w:r>
      <w:r>
        <w:rPr>
          <w:rFonts w:ascii="仿宋" w:eastAsia="仿宋" w:hAnsi="仿宋" w:cs="仿宋" w:hint="eastAsia"/>
          <w:sz w:val="24"/>
          <w:szCs w:val="24"/>
        </w:rPr>
        <w:t>年护理系注射训练模型采购项目</w:t>
      </w:r>
    </w:p>
    <w:p w:rsidR="00000000" w:rsidRDefault="00F60223">
      <w:pPr>
        <w:jc w:val="both"/>
        <w:rPr>
          <w:rFonts w:ascii="仿宋" w:eastAsia="仿宋" w:hAnsi="仿宋" w:cs="仿宋" w:hint="eastAsia"/>
          <w:sz w:val="24"/>
          <w:szCs w:val="24"/>
        </w:rPr>
      </w:pPr>
      <w:r>
        <w:rPr>
          <w:rFonts w:ascii="仿宋" w:eastAsia="仿宋" w:hAnsi="仿宋" w:cs="仿宋" w:hint="eastAsia"/>
          <w:sz w:val="24"/>
          <w:szCs w:val="24"/>
        </w:rPr>
        <w:t>项目编号：</w:t>
      </w:r>
      <w:r>
        <w:rPr>
          <w:rFonts w:ascii="仿宋" w:eastAsia="仿宋" w:hAnsi="仿宋" w:cs="仿宋" w:hint="eastAsia"/>
          <w:sz w:val="24"/>
          <w:szCs w:val="24"/>
        </w:rPr>
        <w:t>WXBS2022009</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9"/>
        <w:gridCol w:w="6143"/>
      </w:tblGrid>
      <w:tr w:rsidR="00000000">
        <w:trPr>
          <w:cantSplit/>
          <w:trHeight w:val="597"/>
        </w:trPr>
        <w:tc>
          <w:tcPr>
            <w:tcW w:w="2379" w:type="dxa"/>
            <w:vAlign w:val="center"/>
          </w:tcPr>
          <w:p w:rsidR="00000000" w:rsidRDefault="00F60223">
            <w:pPr>
              <w:pStyle w:val="a4"/>
              <w:spacing w:after="0" w:line="240" w:lineRule="auto"/>
              <w:jc w:val="both"/>
              <w:rPr>
                <w:rFonts w:ascii="仿宋" w:eastAsia="仿宋" w:hAnsi="仿宋" w:cs="仿宋" w:hint="eastAsia"/>
                <w:sz w:val="24"/>
                <w:szCs w:val="24"/>
              </w:rPr>
            </w:pPr>
            <w:r>
              <w:rPr>
                <w:rFonts w:ascii="仿宋" w:eastAsia="仿宋" w:hAnsi="仿宋" w:cs="仿宋" w:hint="eastAsia"/>
                <w:sz w:val="24"/>
                <w:szCs w:val="24"/>
              </w:rPr>
              <w:t>投标货物、服务名称</w:t>
            </w:r>
          </w:p>
        </w:tc>
        <w:tc>
          <w:tcPr>
            <w:tcW w:w="6143" w:type="dxa"/>
            <w:vAlign w:val="center"/>
          </w:tcPr>
          <w:p w:rsidR="00000000" w:rsidRDefault="00F60223">
            <w:pPr>
              <w:spacing w:after="0"/>
              <w:jc w:val="both"/>
              <w:rPr>
                <w:rFonts w:ascii="仿宋" w:eastAsia="仿宋" w:hAnsi="仿宋" w:cs="仿宋" w:hint="eastAsia"/>
                <w:sz w:val="24"/>
                <w:szCs w:val="24"/>
              </w:rPr>
            </w:pPr>
            <w:r>
              <w:rPr>
                <w:rFonts w:ascii="仿宋" w:eastAsia="仿宋" w:hAnsi="仿宋" w:cs="仿宋" w:hint="eastAsia"/>
                <w:sz w:val="24"/>
                <w:szCs w:val="24"/>
              </w:rPr>
              <w:t>投标总报价</w:t>
            </w:r>
          </w:p>
        </w:tc>
      </w:tr>
      <w:tr w:rsidR="00000000">
        <w:trPr>
          <w:cantSplit/>
          <w:trHeight w:val="1152"/>
        </w:trPr>
        <w:tc>
          <w:tcPr>
            <w:tcW w:w="2379" w:type="dxa"/>
            <w:vAlign w:val="center"/>
          </w:tcPr>
          <w:p w:rsidR="00000000" w:rsidRDefault="00F60223">
            <w:pPr>
              <w:jc w:val="both"/>
              <w:rPr>
                <w:rFonts w:ascii="仿宋" w:eastAsia="仿宋" w:hAnsi="仿宋" w:cs="仿宋" w:hint="eastAsia"/>
                <w:sz w:val="24"/>
                <w:szCs w:val="24"/>
              </w:rPr>
            </w:pPr>
            <w:r>
              <w:rPr>
                <w:rFonts w:ascii="仿宋" w:eastAsia="仿宋" w:hAnsi="仿宋" w:cs="仿宋" w:hint="eastAsia"/>
                <w:sz w:val="24"/>
                <w:szCs w:val="24"/>
              </w:rPr>
              <w:t>江苏省南通卫生高等职业技术学校</w:t>
            </w:r>
            <w:r>
              <w:rPr>
                <w:rFonts w:ascii="仿宋" w:eastAsia="仿宋" w:hAnsi="仿宋" w:cs="仿宋" w:hint="eastAsia"/>
                <w:sz w:val="24"/>
                <w:szCs w:val="24"/>
              </w:rPr>
              <w:t>2022</w:t>
            </w:r>
            <w:r>
              <w:rPr>
                <w:rFonts w:ascii="仿宋" w:eastAsia="仿宋" w:hAnsi="仿宋" w:cs="仿宋" w:hint="eastAsia"/>
                <w:sz w:val="24"/>
                <w:szCs w:val="24"/>
              </w:rPr>
              <w:t>年护理系注射训练模型采购项目</w:t>
            </w:r>
          </w:p>
        </w:tc>
        <w:tc>
          <w:tcPr>
            <w:tcW w:w="6143" w:type="dxa"/>
            <w:vAlign w:val="center"/>
          </w:tcPr>
          <w:p w:rsidR="00000000" w:rsidRDefault="00F60223">
            <w:pPr>
              <w:pStyle w:val="a4"/>
              <w:spacing w:after="0" w:line="240" w:lineRule="auto"/>
              <w:jc w:val="both"/>
              <w:rPr>
                <w:rFonts w:ascii="仿宋" w:eastAsia="仿宋" w:hAnsi="仿宋" w:cs="仿宋" w:hint="eastAsia"/>
                <w:sz w:val="24"/>
                <w:szCs w:val="24"/>
              </w:rPr>
            </w:pPr>
            <w:r>
              <w:rPr>
                <w:rFonts w:ascii="仿宋" w:eastAsia="仿宋" w:hAnsi="仿宋" w:cs="仿宋" w:hint="eastAsia"/>
                <w:sz w:val="24"/>
                <w:szCs w:val="24"/>
              </w:rPr>
              <w:t>大写：</w:t>
            </w:r>
            <w:r>
              <w:rPr>
                <w:rFonts w:ascii="仿宋" w:eastAsia="仿宋" w:hAnsi="仿宋" w:cs="仿宋" w:hint="eastAsia"/>
                <w:sz w:val="24"/>
                <w:szCs w:val="24"/>
              </w:rPr>
              <w:t xml:space="preserve">   </w:t>
            </w:r>
          </w:p>
          <w:p w:rsidR="00000000" w:rsidRDefault="00F60223">
            <w:pPr>
              <w:pStyle w:val="af2"/>
              <w:spacing w:before="0" w:after="0" w:line="240" w:lineRule="auto"/>
              <w:ind w:firstLine="0"/>
              <w:jc w:val="both"/>
              <w:textAlignment w:val="auto"/>
              <w:rPr>
                <w:rFonts w:ascii="仿宋" w:eastAsia="仿宋" w:hAnsi="仿宋" w:cs="仿宋" w:hint="eastAsia"/>
                <w:kern w:val="2"/>
              </w:rPr>
            </w:pPr>
            <w:r>
              <w:rPr>
                <w:rFonts w:ascii="仿宋" w:eastAsia="仿宋" w:hAnsi="仿宋" w:cs="仿宋" w:hint="eastAsia"/>
              </w:rPr>
              <w:t>小写：</w:t>
            </w:r>
            <w:r>
              <w:rPr>
                <w:rFonts w:ascii="仿宋" w:eastAsia="仿宋" w:hAnsi="仿宋" w:cs="仿宋" w:hint="eastAsia"/>
              </w:rPr>
              <w:t xml:space="preserve">    </w:t>
            </w:r>
            <w:r>
              <w:rPr>
                <w:rFonts w:ascii="仿宋" w:eastAsia="仿宋" w:hAnsi="仿宋" w:cs="仿宋" w:hint="eastAsia"/>
              </w:rPr>
              <w:t>（人民币）</w:t>
            </w:r>
          </w:p>
        </w:tc>
      </w:tr>
      <w:tr w:rsidR="00000000">
        <w:trPr>
          <w:cantSplit/>
          <w:trHeight w:val="624"/>
        </w:trPr>
        <w:tc>
          <w:tcPr>
            <w:tcW w:w="2379" w:type="dxa"/>
            <w:vAlign w:val="center"/>
          </w:tcPr>
          <w:p w:rsidR="00000000" w:rsidRDefault="00F60223">
            <w:pPr>
              <w:pStyle w:val="a4"/>
              <w:spacing w:after="0" w:line="240" w:lineRule="auto"/>
              <w:jc w:val="both"/>
              <w:rPr>
                <w:rFonts w:ascii="仿宋" w:eastAsia="仿宋" w:hAnsi="仿宋" w:cs="仿宋" w:hint="eastAsia"/>
                <w:sz w:val="24"/>
                <w:szCs w:val="24"/>
              </w:rPr>
            </w:pPr>
            <w:r>
              <w:rPr>
                <w:rFonts w:ascii="仿宋" w:eastAsia="仿宋" w:hAnsi="仿宋" w:cs="仿宋" w:hint="eastAsia"/>
                <w:sz w:val="24"/>
                <w:szCs w:val="24"/>
              </w:rPr>
              <w:t>服务期</w:t>
            </w:r>
          </w:p>
        </w:tc>
        <w:tc>
          <w:tcPr>
            <w:tcW w:w="6143" w:type="dxa"/>
            <w:vAlign w:val="center"/>
          </w:tcPr>
          <w:p w:rsidR="00000000" w:rsidRDefault="00F60223">
            <w:pPr>
              <w:pStyle w:val="a4"/>
              <w:spacing w:after="0" w:line="240" w:lineRule="auto"/>
              <w:jc w:val="both"/>
              <w:rPr>
                <w:rFonts w:ascii="仿宋" w:eastAsia="仿宋" w:hAnsi="仿宋" w:cs="仿宋" w:hint="eastAsia"/>
                <w:sz w:val="24"/>
                <w:szCs w:val="24"/>
              </w:rPr>
            </w:pPr>
            <w:r>
              <w:rPr>
                <w:rFonts w:ascii="仿宋" w:eastAsia="仿宋" w:hAnsi="仿宋" w:cs="仿宋" w:hint="eastAsia"/>
                <w:sz w:val="24"/>
                <w:szCs w:val="24"/>
              </w:rPr>
              <w:t>自合同签定之日起</w:t>
            </w:r>
            <w:r>
              <w:rPr>
                <w:rFonts w:ascii="仿宋" w:eastAsia="仿宋" w:hAnsi="仿宋" w:cs="仿宋" w:hint="eastAsia"/>
                <w:sz w:val="24"/>
                <w:szCs w:val="24"/>
                <w:u w:val="single"/>
              </w:rPr>
              <w:t xml:space="preserve">     </w:t>
            </w:r>
            <w:r>
              <w:rPr>
                <w:rFonts w:ascii="仿宋" w:eastAsia="仿宋" w:hAnsi="仿宋" w:cs="仿宋" w:hint="eastAsia"/>
                <w:sz w:val="24"/>
                <w:szCs w:val="24"/>
              </w:rPr>
              <w:t>天内。</w:t>
            </w:r>
          </w:p>
        </w:tc>
      </w:tr>
    </w:tbl>
    <w:p w:rsidR="00000000" w:rsidRDefault="00F60223">
      <w:pPr>
        <w:ind w:firstLineChars="200" w:firstLine="480"/>
        <w:jc w:val="both"/>
        <w:rPr>
          <w:rFonts w:ascii="仿宋" w:eastAsia="仿宋" w:hAnsi="仿宋" w:cs="仿宋" w:hint="eastAsia"/>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F60223">
      <w:pPr>
        <w:ind w:firstLine="480"/>
        <w:jc w:val="both"/>
        <w:rPr>
          <w:rFonts w:ascii="仿宋" w:eastAsia="仿宋" w:hAnsi="仿宋" w:cs="仿宋" w:hint="eastAsia"/>
          <w:bCs/>
          <w:iCs/>
          <w:sz w:val="24"/>
          <w:szCs w:val="24"/>
        </w:rPr>
      </w:pPr>
      <w:r>
        <w:rPr>
          <w:rFonts w:ascii="仿宋" w:eastAsia="仿宋" w:hAnsi="仿宋" w:cs="仿宋" w:hint="eastAsia"/>
          <w:bCs/>
          <w:iCs/>
          <w:sz w:val="24"/>
          <w:szCs w:val="24"/>
        </w:rPr>
        <w:t>填写说明：</w:t>
      </w:r>
    </w:p>
    <w:p w:rsidR="00000000" w:rsidRDefault="00F60223">
      <w:pPr>
        <w:spacing w:line="50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1.</w:t>
      </w:r>
      <w:r>
        <w:rPr>
          <w:rFonts w:ascii="仿宋" w:eastAsia="仿宋" w:hAnsi="仿宋" w:cs="仿宋" w:hint="eastAsia"/>
          <w:bCs/>
          <w:iCs/>
          <w:sz w:val="24"/>
          <w:szCs w:val="24"/>
        </w:rPr>
        <w:t>开标一览表必须加盖投标单位公章（复印件无效）。</w:t>
      </w:r>
    </w:p>
    <w:p w:rsidR="00000000" w:rsidRDefault="00F60223">
      <w:pPr>
        <w:spacing w:after="0" w:line="540" w:lineRule="exact"/>
        <w:ind w:firstLineChars="200" w:firstLine="480"/>
        <w:jc w:val="both"/>
        <w:rPr>
          <w:rFonts w:ascii="仿宋" w:eastAsia="仿宋" w:hAnsi="仿宋" w:cs="仿宋" w:hint="eastAsia"/>
          <w:bCs/>
          <w:iCs/>
          <w:sz w:val="24"/>
          <w:szCs w:val="24"/>
          <w:lang w:val="zh-CN"/>
        </w:rPr>
      </w:pPr>
      <w:r>
        <w:rPr>
          <w:rFonts w:ascii="仿宋" w:eastAsia="仿宋" w:hAnsi="仿宋" w:cs="仿宋" w:hint="eastAsia"/>
          <w:bCs/>
          <w:iCs/>
          <w:sz w:val="24"/>
          <w:szCs w:val="24"/>
        </w:rPr>
        <w:t>2.</w:t>
      </w:r>
      <w:r>
        <w:rPr>
          <w:rFonts w:ascii="仿宋" w:eastAsia="仿宋" w:hAnsi="仿宋" w:cs="仿宋" w:hint="eastAsia"/>
          <w:bCs/>
          <w:iCs/>
          <w:sz w:val="24"/>
          <w:szCs w:val="24"/>
        </w:rPr>
        <w:t>响应报价应包括询价文件所确定的该项目的全部内</w:t>
      </w:r>
      <w:r>
        <w:rPr>
          <w:rFonts w:ascii="仿宋" w:eastAsia="仿宋" w:hAnsi="仿宋" w:cs="仿宋" w:hint="eastAsia"/>
          <w:bCs/>
          <w:iCs/>
          <w:sz w:val="24"/>
          <w:szCs w:val="24"/>
        </w:rPr>
        <w:t>容，包括响应及完成委托工作所需的一切费用，包含但不限于</w:t>
      </w:r>
      <w:r>
        <w:rPr>
          <w:rFonts w:ascii="仿宋" w:eastAsia="仿宋" w:hAnsi="仿宋" w:cs="仿宋" w:hint="eastAsia"/>
          <w:bCs/>
          <w:iCs/>
          <w:sz w:val="24"/>
          <w:szCs w:val="24"/>
          <w:lang w:val="zh-CN"/>
        </w:rPr>
        <w:t>设备、人工、材料、机械费、制作、安装、调试、培训、税费、运输、售后服务及相关劳务支出等工作所发生的全部费用以及供应商企业利润、税金和政策性文件规定及合同包含的所有风险、责任，即响应本采购文件规定的各项应有费用。</w:t>
      </w:r>
    </w:p>
    <w:p w:rsidR="00000000" w:rsidRDefault="00F60223">
      <w:pPr>
        <w:pStyle w:val="a0"/>
        <w:ind w:firstLine="280"/>
        <w:rPr>
          <w:rFonts w:hint="eastAsia"/>
        </w:rPr>
      </w:pPr>
    </w:p>
    <w:p w:rsidR="00000000" w:rsidRDefault="00F60223">
      <w:pPr>
        <w:spacing w:line="360" w:lineRule="auto"/>
        <w:ind w:firstLineChars="200" w:firstLine="480"/>
        <w:jc w:val="both"/>
        <w:rPr>
          <w:rFonts w:ascii="仿宋" w:eastAsia="仿宋" w:hAnsi="仿宋" w:cs="仿宋" w:hint="eastAsia"/>
          <w:sz w:val="28"/>
          <w:szCs w:val="28"/>
        </w:rPr>
      </w:pPr>
      <w:r>
        <w:rPr>
          <w:rFonts w:ascii="仿宋" w:eastAsia="仿宋" w:hAnsi="仿宋" w:cs="仿宋" w:hint="eastAsia"/>
          <w:iCs/>
          <w:sz w:val="24"/>
          <w:szCs w:val="24"/>
        </w:rPr>
        <w:t>3.</w:t>
      </w:r>
      <w:r>
        <w:rPr>
          <w:rFonts w:ascii="仿宋" w:eastAsia="仿宋" w:hAnsi="仿宋" w:cs="仿宋" w:hint="eastAsia"/>
          <w:iCs/>
          <w:sz w:val="24"/>
          <w:szCs w:val="24"/>
        </w:rPr>
        <w:t>投标总价超过采购预算的为无效报价。</w:t>
      </w:r>
    </w:p>
    <w:p w:rsidR="00000000" w:rsidRDefault="00F60223">
      <w:pPr>
        <w:spacing w:line="360" w:lineRule="auto"/>
        <w:jc w:val="both"/>
        <w:rPr>
          <w:rFonts w:ascii="仿宋" w:eastAsia="仿宋" w:hAnsi="仿宋" w:cs="仿宋" w:hint="eastAsia"/>
          <w:sz w:val="28"/>
          <w:szCs w:val="28"/>
        </w:rPr>
      </w:pPr>
    </w:p>
    <w:p w:rsidR="00000000" w:rsidRDefault="00F60223">
      <w:pPr>
        <w:spacing w:line="360" w:lineRule="auto"/>
        <w:jc w:val="both"/>
        <w:rPr>
          <w:rFonts w:ascii="仿宋" w:eastAsia="仿宋" w:hAnsi="仿宋" w:cs="仿宋" w:hint="eastAsia"/>
          <w:sz w:val="28"/>
          <w:szCs w:val="28"/>
        </w:rPr>
      </w:pPr>
    </w:p>
    <w:p w:rsidR="00000000" w:rsidRDefault="00F60223">
      <w:pPr>
        <w:spacing w:line="360" w:lineRule="auto"/>
        <w:jc w:val="both"/>
        <w:rPr>
          <w:rFonts w:ascii="仿宋" w:eastAsia="仿宋" w:hAnsi="仿宋" w:cs="仿宋" w:hint="eastAsia"/>
          <w:sz w:val="28"/>
          <w:szCs w:val="28"/>
        </w:rPr>
      </w:pPr>
    </w:p>
    <w:p w:rsidR="00000000" w:rsidRDefault="00F60223">
      <w:pPr>
        <w:spacing w:line="360" w:lineRule="auto"/>
        <w:jc w:val="both"/>
        <w:rPr>
          <w:rFonts w:ascii="仿宋" w:eastAsia="仿宋" w:hAnsi="仿宋" w:cs="仿宋" w:hint="eastAsia"/>
          <w:sz w:val="28"/>
          <w:szCs w:val="28"/>
        </w:rPr>
      </w:pPr>
    </w:p>
    <w:p w:rsidR="00000000" w:rsidRDefault="00F6022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技术条款响应正负偏离表</w:t>
      </w:r>
    </w:p>
    <w:p w:rsidR="00000000" w:rsidRDefault="00F60223" w:rsidP="00AB24C5">
      <w:pPr>
        <w:spacing w:line="420" w:lineRule="exact"/>
        <w:ind w:firstLineChars="202" w:firstLine="485"/>
        <w:rPr>
          <w:rFonts w:ascii="黑体" w:eastAsia="黑体" w:hAnsi="黑体"/>
          <w:sz w:val="24"/>
          <w:szCs w:val="24"/>
        </w:rPr>
      </w:pPr>
      <w:r>
        <w:rPr>
          <w:rFonts w:ascii="黑体" w:eastAsia="黑体" w:hAnsi="黑体" w:hint="eastAsia"/>
          <w:sz w:val="24"/>
          <w:szCs w:val="24"/>
        </w:rPr>
        <w:t>【特别提醒】投标人提供的产品制造标准、安装标准及技术规范、采用的各种配件和材料、技术参数与配置要求不得低于本次采购项目提供的技术参数与配置要求。</w:t>
      </w:r>
    </w:p>
    <w:p w:rsidR="00000000" w:rsidRDefault="00F60223" w:rsidP="00AB24C5">
      <w:pPr>
        <w:spacing w:line="420" w:lineRule="exact"/>
        <w:ind w:firstLineChars="202" w:firstLine="485"/>
        <w:rPr>
          <w:rFonts w:eastAsia="仿宋_GB2312" w:hint="eastAsia"/>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）投标人必须满足询</w:t>
      </w:r>
      <w:r>
        <w:rPr>
          <w:rFonts w:eastAsia="仿宋_GB2312" w:hint="eastAsia"/>
          <w:sz w:val="24"/>
          <w:szCs w:val="24"/>
        </w:rPr>
        <w:t>价文件中针对招标货物提出的全部技术规格与要求，逐一逐条响应填写《技术条款响应正负偏离表》；</w:t>
      </w:r>
      <w:r>
        <w:rPr>
          <w:rFonts w:eastAsia="仿宋_GB2312" w:hint="eastAsia"/>
          <w:sz w:val="24"/>
          <w:szCs w:val="24"/>
        </w:rPr>
        <w:t xml:space="preserve"> </w:t>
      </w:r>
    </w:p>
    <w:p w:rsidR="00000000" w:rsidRDefault="00F60223" w:rsidP="00AB24C5">
      <w:pPr>
        <w:spacing w:line="420" w:lineRule="exact"/>
        <w:ind w:firstLineChars="202" w:firstLine="485"/>
        <w:rPr>
          <w:rFonts w:ascii="黑体" w:eastAsia="黑体" w:hAnsi="黑体" w:hint="eastAsia"/>
          <w:sz w:val="24"/>
          <w:szCs w:val="24"/>
          <w:u w:val="thick" w:color="FF0000"/>
        </w:rPr>
      </w:pPr>
      <w:r>
        <w:rPr>
          <w:rFonts w:eastAsia="仿宋_GB2312" w:hint="eastAsia"/>
          <w:sz w:val="24"/>
          <w:szCs w:val="24"/>
        </w:rPr>
        <w:t>（</w:t>
      </w:r>
      <w:r>
        <w:rPr>
          <w:rFonts w:eastAsia="仿宋_GB2312" w:hint="eastAsia"/>
          <w:sz w:val="24"/>
          <w:szCs w:val="24"/>
        </w:rPr>
        <w:t>2</w:t>
      </w:r>
      <w:r>
        <w:rPr>
          <w:rFonts w:eastAsia="仿宋_GB2312" w:hint="eastAsia"/>
          <w:sz w:val="24"/>
          <w:szCs w:val="24"/>
        </w:rPr>
        <w:t>）投标人提供的货物和服务与采购人提出的项目需求说明中的技术要求不同，必须在逐一逐条填写响应的《技术条款响应正负偏离表》上明示偏离的部分。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243"/>
        <w:gridCol w:w="1599"/>
        <w:gridCol w:w="1767"/>
        <w:gridCol w:w="2019"/>
        <w:gridCol w:w="1363"/>
        <w:gridCol w:w="809"/>
      </w:tblGrid>
      <w:tr w:rsidR="00000000">
        <w:trPr>
          <w:trHeight w:hRule="exact" w:val="727"/>
        </w:trPr>
        <w:tc>
          <w:tcPr>
            <w:tcW w:w="743" w:type="dxa"/>
            <w:vAlign w:val="center"/>
          </w:tcPr>
          <w:p w:rsidR="00000000" w:rsidRDefault="00F60223">
            <w:pPr>
              <w:spacing w:line="420" w:lineRule="exact"/>
              <w:jc w:val="center"/>
              <w:rPr>
                <w:rFonts w:ascii="黑体" w:eastAsia="黑体" w:hAnsi="黑体" w:hint="eastAsia"/>
                <w:sz w:val="24"/>
                <w:szCs w:val="24"/>
              </w:rPr>
            </w:pPr>
            <w:r>
              <w:rPr>
                <w:rFonts w:ascii="黑体" w:eastAsia="黑体" w:hAnsi="黑体" w:hint="eastAsia"/>
                <w:sz w:val="24"/>
                <w:szCs w:val="24"/>
              </w:rPr>
              <w:t>序号</w:t>
            </w:r>
          </w:p>
        </w:tc>
        <w:tc>
          <w:tcPr>
            <w:tcW w:w="1243" w:type="dxa"/>
            <w:vAlign w:val="center"/>
          </w:tcPr>
          <w:p w:rsidR="00000000" w:rsidRDefault="00F60223">
            <w:pPr>
              <w:spacing w:line="420" w:lineRule="exact"/>
              <w:jc w:val="center"/>
              <w:rPr>
                <w:rFonts w:ascii="黑体" w:eastAsia="黑体" w:hAnsi="黑体" w:hint="eastAsia"/>
                <w:sz w:val="24"/>
                <w:szCs w:val="24"/>
              </w:rPr>
            </w:pPr>
            <w:r>
              <w:rPr>
                <w:rFonts w:ascii="黑体" w:eastAsia="黑体" w:hAnsi="黑体" w:hint="eastAsia"/>
                <w:sz w:val="24"/>
                <w:szCs w:val="24"/>
              </w:rPr>
              <w:t>货物名称</w:t>
            </w:r>
          </w:p>
        </w:tc>
        <w:tc>
          <w:tcPr>
            <w:tcW w:w="1599" w:type="dxa"/>
            <w:vAlign w:val="center"/>
          </w:tcPr>
          <w:p w:rsidR="00000000" w:rsidRDefault="00F60223">
            <w:pPr>
              <w:spacing w:line="420" w:lineRule="exact"/>
              <w:jc w:val="center"/>
              <w:rPr>
                <w:rFonts w:ascii="黑体" w:eastAsia="黑体" w:hAnsi="黑体" w:hint="eastAsia"/>
                <w:sz w:val="24"/>
                <w:szCs w:val="24"/>
              </w:rPr>
            </w:pPr>
            <w:r>
              <w:rPr>
                <w:rFonts w:ascii="黑体" w:eastAsia="黑体" w:hAnsi="黑体" w:hint="eastAsia"/>
                <w:sz w:val="24"/>
                <w:szCs w:val="24"/>
              </w:rPr>
              <w:t>品牌型号</w:t>
            </w:r>
          </w:p>
        </w:tc>
        <w:tc>
          <w:tcPr>
            <w:tcW w:w="1767" w:type="dxa"/>
            <w:vAlign w:val="center"/>
          </w:tcPr>
          <w:p w:rsidR="00000000" w:rsidRDefault="00F60223">
            <w:pPr>
              <w:spacing w:line="420" w:lineRule="exact"/>
              <w:jc w:val="center"/>
              <w:rPr>
                <w:rFonts w:ascii="黑体" w:eastAsia="黑体" w:hAnsi="黑体" w:hint="eastAsia"/>
                <w:sz w:val="24"/>
                <w:szCs w:val="24"/>
              </w:rPr>
            </w:pPr>
            <w:r>
              <w:rPr>
                <w:rFonts w:ascii="黑体" w:eastAsia="黑体" w:hAnsi="黑体" w:hint="eastAsia"/>
                <w:sz w:val="24"/>
                <w:szCs w:val="24"/>
              </w:rPr>
              <w:t>招标</w:t>
            </w:r>
            <w:r>
              <w:rPr>
                <w:rFonts w:ascii="黑体" w:eastAsia="黑体" w:hAnsi="黑体" w:hint="eastAsia"/>
                <w:b/>
                <w:sz w:val="24"/>
                <w:szCs w:val="24"/>
              </w:rPr>
              <w:t>要求</w:t>
            </w:r>
          </w:p>
        </w:tc>
        <w:tc>
          <w:tcPr>
            <w:tcW w:w="2019" w:type="dxa"/>
            <w:vAlign w:val="center"/>
          </w:tcPr>
          <w:p w:rsidR="00000000" w:rsidRDefault="00F60223">
            <w:pPr>
              <w:spacing w:line="420" w:lineRule="exact"/>
              <w:jc w:val="center"/>
              <w:rPr>
                <w:rFonts w:ascii="黑体" w:eastAsia="黑体" w:hAnsi="黑体" w:hint="eastAsia"/>
                <w:sz w:val="24"/>
                <w:szCs w:val="24"/>
              </w:rPr>
            </w:pPr>
            <w:r>
              <w:rPr>
                <w:rFonts w:ascii="黑体" w:eastAsia="黑体" w:hAnsi="黑体" w:hint="eastAsia"/>
                <w:sz w:val="24"/>
                <w:szCs w:val="24"/>
              </w:rPr>
              <w:t>响应技术要求</w:t>
            </w:r>
          </w:p>
        </w:tc>
        <w:tc>
          <w:tcPr>
            <w:tcW w:w="1363" w:type="dxa"/>
            <w:vAlign w:val="center"/>
          </w:tcPr>
          <w:p w:rsidR="00000000" w:rsidRDefault="00F60223">
            <w:pPr>
              <w:spacing w:line="420" w:lineRule="exact"/>
              <w:jc w:val="center"/>
              <w:rPr>
                <w:rFonts w:ascii="黑体" w:eastAsia="黑体" w:hAnsi="黑体" w:hint="eastAsia"/>
                <w:sz w:val="24"/>
                <w:szCs w:val="24"/>
              </w:rPr>
            </w:pPr>
            <w:r>
              <w:rPr>
                <w:rFonts w:ascii="黑体" w:eastAsia="黑体" w:hAnsi="黑体" w:hint="eastAsia"/>
                <w:sz w:val="24"/>
                <w:szCs w:val="24"/>
              </w:rPr>
              <w:t>偏离</w:t>
            </w:r>
            <w:r>
              <w:rPr>
                <w:rFonts w:ascii="黑体" w:eastAsia="黑体" w:hAnsi="黑体" w:hint="eastAsia"/>
                <w:sz w:val="24"/>
                <w:szCs w:val="24"/>
              </w:rPr>
              <w:t>/</w:t>
            </w:r>
            <w:r>
              <w:rPr>
                <w:rFonts w:ascii="黑体" w:eastAsia="黑体" w:hAnsi="黑体" w:hint="eastAsia"/>
                <w:sz w:val="24"/>
                <w:szCs w:val="24"/>
              </w:rPr>
              <w:t>响应</w:t>
            </w:r>
          </w:p>
        </w:tc>
        <w:tc>
          <w:tcPr>
            <w:tcW w:w="809" w:type="dxa"/>
            <w:vAlign w:val="center"/>
          </w:tcPr>
          <w:p w:rsidR="00000000" w:rsidRDefault="00F60223">
            <w:pPr>
              <w:spacing w:line="420" w:lineRule="exact"/>
              <w:jc w:val="center"/>
              <w:rPr>
                <w:rFonts w:ascii="黑体" w:eastAsia="黑体" w:hAnsi="黑体" w:hint="eastAsia"/>
                <w:sz w:val="24"/>
                <w:szCs w:val="24"/>
              </w:rPr>
            </w:pPr>
            <w:r>
              <w:rPr>
                <w:rFonts w:ascii="黑体" w:eastAsia="黑体" w:hAnsi="黑体" w:hint="eastAsia"/>
                <w:sz w:val="24"/>
                <w:szCs w:val="24"/>
              </w:rPr>
              <w:t>说明</w:t>
            </w:r>
          </w:p>
        </w:tc>
      </w:tr>
      <w:tr w:rsidR="00000000">
        <w:trPr>
          <w:trHeight w:hRule="exact" w:val="550"/>
        </w:trPr>
        <w:tc>
          <w:tcPr>
            <w:tcW w:w="743" w:type="dxa"/>
            <w:vAlign w:val="center"/>
          </w:tcPr>
          <w:p w:rsidR="00000000" w:rsidRDefault="00F60223">
            <w:pPr>
              <w:spacing w:line="420" w:lineRule="exact"/>
              <w:jc w:val="center"/>
              <w:rPr>
                <w:rFonts w:eastAsia="仿宋_GB2312"/>
                <w:sz w:val="24"/>
                <w:szCs w:val="24"/>
              </w:rPr>
            </w:pPr>
            <w:r>
              <w:rPr>
                <w:rFonts w:eastAsia="仿宋_GB2312"/>
                <w:sz w:val="24"/>
                <w:szCs w:val="24"/>
              </w:rPr>
              <w:t>1</w:t>
            </w:r>
          </w:p>
        </w:tc>
        <w:tc>
          <w:tcPr>
            <w:tcW w:w="1243" w:type="dxa"/>
            <w:vAlign w:val="center"/>
          </w:tcPr>
          <w:p w:rsidR="00000000" w:rsidRDefault="00F60223">
            <w:pPr>
              <w:spacing w:line="420" w:lineRule="exact"/>
              <w:jc w:val="center"/>
              <w:rPr>
                <w:rFonts w:ascii="仿宋_GB2312" w:eastAsia="仿宋_GB2312" w:hAnsi="宋体" w:hint="eastAsia"/>
                <w:sz w:val="24"/>
                <w:szCs w:val="24"/>
              </w:rPr>
            </w:pPr>
          </w:p>
        </w:tc>
        <w:tc>
          <w:tcPr>
            <w:tcW w:w="1599" w:type="dxa"/>
            <w:vAlign w:val="center"/>
          </w:tcPr>
          <w:p w:rsidR="00000000" w:rsidRDefault="00F60223">
            <w:pPr>
              <w:spacing w:line="420" w:lineRule="exact"/>
              <w:jc w:val="center"/>
              <w:rPr>
                <w:rFonts w:ascii="仿宋_GB2312" w:eastAsia="仿宋_GB2312" w:hAnsi="宋体" w:hint="eastAsia"/>
                <w:sz w:val="24"/>
                <w:szCs w:val="24"/>
              </w:rPr>
            </w:pPr>
          </w:p>
        </w:tc>
        <w:tc>
          <w:tcPr>
            <w:tcW w:w="1767" w:type="dxa"/>
            <w:vAlign w:val="center"/>
          </w:tcPr>
          <w:p w:rsidR="00000000" w:rsidRDefault="00F60223">
            <w:pPr>
              <w:spacing w:line="420" w:lineRule="exact"/>
              <w:jc w:val="center"/>
              <w:rPr>
                <w:rFonts w:ascii="仿宋_GB2312" w:eastAsia="仿宋_GB2312" w:hAnsi="宋体" w:hint="eastAsia"/>
                <w:sz w:val="24"/>
                <w:szCs w:val="24"/>
              </w:rPr>
            </w:pPr>
          </w:p>
        </w:tc>
        <w:tc>
          <w:tcPr>
            <w:tcW w:w="2019" w:type="dxa"/>
            <w:vAlign w:val="center"/>
          </w:tcPr>
          <w:p w:rsidR="00000000" w:rsidRDefault="00F60223">
            <w:pPr>
              <w:spacing w:line="420" w:lineRule="exact"/>
              <w:jc w:val="center"/>
              <w:rPr>
                <w:rFonts w:ascii="仿宋_GB2312" w:eastAsia="仿宋_GB2312" w:hAnsi="宋体" w:hint="eastAsia"/>
                <w:sz w:val="24"/>
                <w:szCs w:val="24"/>
              </w:rPr>
            </w:pPr>
          </w:p>
        </w:tc>
        <w:tc>
          <w:tcPr>
            <w:tcW w:w="1363" w:type="dxa"/>
            <w:vAlign w:val="center"/>
          </w:tcPr>
          <w:p w:rsidR="00000000" w:rsidRDefault="00F60223">
            <w:pPr>
              <w:spacing w:line="420" w:lineRule="exact"/>
              <w:jc w:val="center"/>
              <w:rPr>
                <w:rFonts w:ascii="仿宋_GB2312" w:eastAsia="仿宋_GB2312" w:hAnsi="宋体" w:hint="eastAsia"/>
                <w:sz w:val="24"/>
                <w:szCs w:val="24"/>
              </w:rPr>
            </w:pPr>
          </w:p>
        </w:tc>
        <w:tc>
          <w:tcPr>
            <w:tcW w:w="809" w:type="dxa"/>
            <w:vAlign w:val="center"/>
          </w:tcPr>
          <w:p w:rsidR="00000000" w:rsidRDefault="00F60223">
            <w:pPr>
              <w:spacing w:line="420" w:lineRule="exact"/>
              <w:jc w:val="center"/>
              <w:rPr>
                <w:rFonts w:ascii="仿宋_GB2312" w:eastAsia="仿宋_GB2312" w:hAnsi="宋体" w:hint="eastAsia"/>
                <w:sz w:val="24"/>
                <w:szCs w:val="24"/>
              </w:rPr>
            </w:pPr>
          </w:p>
        </w:tc>
      </w:tr>
      <w:tr w:rsidR="00000000">
        <w:trPr>
          <w:trHeight w:hRule="exact" w:val="550"/>
        </w:trPr>
        <w:tc>
          <w:tcPr>
            <w:tcW w:w="743" w:type="dxa"/>
            <w:vAlign w:val="center"/>
          </w:tcPr>
          <w:p w:rsidR="00000000" w:rsidRDefault="00F60223">
            <w:pPr>
              <w:spacing w:line="420" w:lineRule="exact"/>
              <w:jc w:val="center"/>
              <w:rPr>
                <w:rFonts w:eastAsia="仿宋_GB2312"/>
                <w:sz w:val="24"/>
                <w:szCs w:val="24"/>
              </w:rPr>
            </w:pPr>
            <w:r>
              <w:rPr>
                <w:rFonts w:eastAsia="仿宋_GB2312" w:hint="eastAsia"/>
                <w:sz w:val="24"/>
                <w:szCs w:val="24"/>
              </w:rPr>
              <w:t>2</w:t>
            </w:r>
          </w:p>
        </w:tc>
        <w:tc>
          <w:tcPr>
            <w:tcW w:w="1243" w:type="dxa"/>
            <w:vAlign w:val="center"/>
          </w:tcPr>
          <w:p w:rsidR="00000000" w:rsidRDefault="00F60223">
            <w:pPr>
              <w:spacing w:line="420" w:lineRule="exact"/>
              <w:jc w:val="center"/>
              <w:rPr>
                <w:rFonts w:ascii="仿宋_GB2312" w:eastAsia="仿宋_GB2312" w:hAnsi="宋体" w:hint="eastAsia"/>
                <w:sz w:val="24"/>
                <w:szCs w:val="24"/>
              </w:rPr>
            </w:pPr>
          </w:p>
        </w:tc>
        <w:tc>
          <w:tcPr>
            <w:tcW w:w="1599" w:type="dxa"/>
            <w:vAlign w:val="center"/>
          </w:tcPr>
          <w:p w:rsidR="00000000" w:rsidRDefault="00F60223">
            <w:pPr>
              <w:spacing w:line="420" w:lineRule="exact"/>
              <w:jc w:val="center"/>
              <w:rPr>
                <w:rFonts w:ascii="仿宋_GB2312" w:eastAsia="仿宋_GB2312" w:hAnsi="宋体" w:hint="eastAsia"/>
                <w:sz w:val="24"/>
                <w:szCs w:val="24"/>
              </w:rPr>
            </w:pPr>
          </w:p>
        </w:tc>
        <w:tc>
          <w:tcPr>
            <w:tcW w:w="1767" w:type="dxa"/>
            <w:vAlign w:val="center"/>
          </w:tcPr>
          <w:p w:rsidR="00000000" w:rsidRDefault="00F60223">
            <w:pPr>
              <w:spacing w:line="420" w:lineRule="exact"/>
              <w:jc w:val="center"/>
              <w:rPr>
                <w:rFonts w:ascii="仿宋_GB2312" w:eastAsia="仿宋_GB2312" w:hAnsi="宋体" w:hint="eastAsia"/>
                <w:sz w:val="24"/>
                <w:szCs w:val="24"/>
              </w:rPr>
            </w:pPr>
          </w:p>
        </w:tc>
        <w:tc>
          <w:tcPr>
            <w:tcW w:w="2019" w:type="dxa"/>
            <w:vAlign w:val="center"/>
          </w:tcPr>
          <w:p w:rsidR="00000000" w:rsidRDefault="00F60223">
            <w:pPr>
              <w:spacing w:line="420" w:lineRule="exact"/>
              <w:jc w:val="center"/>
              <w:rPr>
                <w:rFonts w:ascii="仿宋_GB2312" w:eastAsia="仿宋_GB2312" w:hAnsi="宋体" w:hint="eastAsia"/>
                <w:sz w:val="24"/>
                <w:szCs w:val="24"/>
              </w:rPr>
            </w:pPr>
          </w:p>
        </w:tc>
        <w:tc>
          <w:tcPr>
            <w:tcW w:w="1363" w:type="dxa"/>
            <w:vAlign w:val="center"/>
          </w:tcPr>
          <w:p w:rsidR="00000000" w:rsidRDefault="00F60223">
            <w:pPr>
              <w:spacing w:line="420" w:lineRule="exact"/>
              <w:jc w:val="center"/>
              <w:rPr>
                <w:rFonts w:ascii="仿宋_GB2312" w:eastAsia="仿宋_GB2312" w:hAnsi="宋体" w:hint="eastAsia"/>
                <w:sz w:val="24"/>
                <w:szCs w:val="24"/>
              </w:rPr>
            </w:pPr>
          </w:p>
        </w:tc>
        <w:tc>
          <w:tcPr>
            <w:tcW w:w="809" w:type="dxa"/>
            <w:vAlign w:val="center"/>
          </w:tcPr>
          <w:p w:rsidR="00000000" w:rsidRDefault="00F60223">
            <w:pPr>
              <w:spacing w:line="420" w:lineRule="exact"/>
              <w:jc w:val="center"/>
              <w:rPr>
                <w:rFonts w:ascii="仿宋_GB2312" w:eastAsia="仿宋_GB2312" w:hAnsi="宋体" w:hint="eastAsia"/>
                <w:sz w:val="24"/>
                <w:szCs w:val="24"/>
              </w:rPr>
            </w:pPr>
          </w:p>
        </w:tc>
      </w:tr>
      <w:tr w:rsidR="00000000">
        <w:trPr>
          <w:trHeight w:hRule="exact" w:val="550"/>
        </w:trPr>
        <w:tc>
          <w:tcPr>
            <w:tcW w:w="743" w:type="dxa"/>
            <w:vAlign w:val="center"/>
          </w:tcPr>
          <w:p w:rsidR="00000000" w:rsidRDefault="00F60223">
            <w:pPr>
              <w:spacing w:line="420" w:lineRule="exact"/>
              <w:jc w:val="center"/>
              <w:rPr>
                <w:rFonts w:eastAsia="仿宋_GB2312"/>
                <w:sz w:val="24"/>
                <w:szCs w:val="24"/>
              </w:rPr>
            </w:pPr>
            <w:r>
              <w:rPr>
                <w:rFonts w:eastAsia="仿宋_GB2312" w:hint="eastAsia"/>
                <w:sz w:val="24"/>
                <w:szCs w:val="24"/>
              </w:rPr>
              <w:t>3</w:t>
            </w:r>
          </w:p>
        </w:tc>
        <w:tc>
          <w:tcPr>
            <w:tcW w:w="1243" w:type="dxa"/>
            <w:vAlign w:val="center"/>
          </w:tcPr>
          <w:p w:rsidR="00000000" w:rsidRDefault="00F60223">
            <w:pPr>
              <w:spacing w:line="420" w:lineRule="exact"/>
              <w:jc w:val="center"/>
              <w:rPr>
                <w:rFonts w:ascii="仿宋_GB2312" w:eastAsia="仿宋_GB2312" w:hAnsi="宋体" w:hint="eastAsia"/>
                <w:sz w:val="24"/>
                <w:szCs w:val="24"/>
              </w:rPr>
            </w:pPr>
          </w:p>
        </w:tc>
        <w:tc>
          <w:tcPr>
            <w:tcW w:w="1599" w:type="dxa"/>
            <w:vAlign w:val="center"/>
          </w:tcPr>
          <w:p w:rsidR="00000000" w:rsidRDefault="00F60223">
            <w:pPr>
              <w:spacing w:line="420" w:lineRule="exact"/>
              <w:jc w:val="center"/>
              <w:rPr>
                <w:rFonts w:ascii="仿宋_GB2312" w:eastAsia="仿宋_GB2312" w:hAnsi="宋体" w:hint="eastAsia"/>
                <w:sz w:val="24"/>
                <w:szCs w:val="24"/>
              </w:rPr>
            </w:pPr>
          </w:p>
        </w:tc>
        <w:tc>
          <w:tcPr>
            <w:tcW w:w="1767" w:type="dxa"/>
            <w:vAlign w:val="center"/>
          </w:tcPr>
          <w:p w:rsidR="00000000" w:rsidRDefault="00F60223">
            <w:pPr>
              <w:spacing w:line="420" w:lineRule="exact"/>
              <w:jc w:val="center"/>
              <w:rPr>
                <w:rFonts w:ascii="仿宋_GB2312" w:eastAsia="仿宋_GB2312" w:hAnsi="宋体" w:hint="eastAsia"/>
                <w:sz w:val="24"/>
                <w:szCs w:val="24"/>
              </w:rPr>
            </w:pPr>
          </w:p>
        </w:tc>
        <w:tc>
          <w:tcPr>
            <w:tcW w:w="2019" w:type="dxa"/>
            <w:vAlign w:val="center"/>
          </w:tcPr>
          <w:p w:rsidR="00000000" w:rsidRDefault="00F60223">
            <w:pPr>
              <w:spacing w:line="420" w:lineRule="exact"/>
              <w:jc w:val="center"/>
              <w:rPr>
                <w:rFonts w:ascii="仿宋_GB2312" w:eastAsia="仿宋_GB2312" w:hAnsi="宋体" w:hint="eastAsia"/>
                <w:sz w:val="24"/>
                <w:szCs w:val="24"/>
              </w:rPr>
            </w:pPr>
          </w:p>
        </w:tc>
        <w:tc>
          <w:tcPr>
            <w:tcW w:w="1363" w:type="dxa"/>
            <w:vAlign w:val="center"/>
          </w:tcPr>
          <w:p w:rsidR="00000000" w:rsidRDefault="00F60223">
            <w:pPr>
              <w:spacing w:line="420" w:lineRule="exact"/>
              <w:jc w:val="center"/>
              <w:rPr>
                <w:rFonts w:ascii="仿宋_GB2312" w:eastAsia="仿宋_GB2312" w:hAnsi="宋体" w:hint="eastAsia"/>
                <w:sz w:val="24"/>
                <w:szCs w:val="24"/>
              </w:rPr>
            </w:pPr>
          </w:p>
        </w:tc>
        <w:tc>
          <w:tcPr>
            <w:tcW w:w="809" w:type="dxa"/>
            <w:vAlign w:val="center"/>
          </w:tcPr>
          <w:p w:rsidR="00000000" w:rsidRDefault="00F60223">
            <w:pPr>
              <w:spacing w:line="420" w:lineRule="exact"/>
              <w:jc w:val="center"/>
              <w:rPr>
                <w:rFonts w:ascii="仿宋_GB2312" w:eastAsia="仿宋_GB2312" w:hAnsi="宋体" w:hint="eastAsia"/>
                <w:sz w:val="24"/>
                <w:szCs w:val="24"/>
              </w:rPr>
            </w:pPr>
          </w:p>
        </w:tc>
      </w:tr>
      <w:tr w:rsidR="00000000">
        <w:trPr>
          <w:trHeight w:hRule="exact" w:val="574"/>
        </w:trPr>
        <w:tc>
          <w:tcPr>
            <w:tcW w:w="743" w:type="dxa"/>
            <w:vAlign w:val="center"/>
          </w:tcPr>
          <w:p w:rsidR="00000000" w:rsidRDefault="00F60223">
            <w:pPr>
              <w:spacing w:line="420" w:lineRule="exact"/>
              <w:jc w:val="center"/>
              <w:rPr>
                <w:rFonts w:ascii="仿宋_GB2312" w:eastAsia="仿宋_GB2312" w:hAnsi="宋体" w:hint="eastAsia"/>
                <w:sz w:val="24"/>
                <w:szCs w:val="24"/>
              </w:rPr>
            </w:pPr>
            <w:r>
              <w:rPr>
                <w:rFonts w:ascii="仿宋_GB2312" w:eastAsia="仿宋_GB2312" w:hAnsi="宋体" w:hint="eastAsia"/>
                <w:sz w:val="24"/>
                <w:szCs w:val="24"/>
              </w:rPr>
              <w:t>……</w:t>
            </w:r>
          </w:p>
        </w:tc>
        <w:tc>
          <w:tcPr>
            <w:tcW w:w="1243" w:type="dxa"/>
            <w:vAlign w:val="center"/>
          </w:tcPr>
          <w:p w:rsidR="00000000" w:rsidRDefault="00F60223">
            <w:pPr>
              <w:spacing w:line="420" w:lineRule="exact"/>
              <w:jc w:val="center"/>
              <w:rPr>
                <w:rFonts w:ascii="仿宋_GB2312" w:eastAsia="仿宋_GB2312" w:hAnsi="宋体" w:hint="eastAsia"/>
                <w:sz w:val="24"/>
                <w:szCs w:val="24"/>
              </w:rPr>
            </w:pPr>
          </w:p>
        </w:tc>
        <w:tc>
          <w:tcPr>
            <w:tcW w:w="1599" w:type="dxa"/>
            <w:vAlign w:val="center"/>
          </w:tcPr>
          <w:p w:rsidR="00000000" w:rsidRDefault="00F60223">
            <w:pPr>
              <w:spacing w:line="420" w:lineRule="exact"/>
              <w:jc w:val="center"/>
              <w:rPr>
                <w:rFonts w:ascii="仿宋_GB2312" w:eastAsia="仿宋_GB2312" w:hAnsi="宋体" w:hint="eastAsia"/>
                <w:sz w:val="24"/>
                <w:szCs w:val="24"/>
              </w:rPr>
            </w:pPr>
          </w:p>
        </w:tc>
        <w:tc>
          <w:tcPr>
            <w:tcW w:w="1767" w:type="dxa"/>
            <w:vAlign w:val="center"/>
          </w:tcPr>
          <w:p w:rsidR="00000000" w:rsidRDefault="00F60223">
            <w:pPr>
              <w:spacing w:line="420" w:lineRule="exact"/>
              <w:jc w:val="center"/>
              <w:rPr>
                <w:rFonts w:ascii="仿宋_GB2312" w:eastAsia="仿宋_GB2312" w:hAnsi="宋体" w:hint="eastAsia"/>
                <w:sz w:val="24"/>
                <w:szCs w:val="24"/>
              </w:rPr>
            </w:pPr>
          </w:p>
        </w:tc>
        <w:tc>
          <w:tcPr>
            <w:tcW w:w="2019" w:type="dxa"/>
            <w:vAlign w:val="center"/>
          </w:tcPr>
          <w:p w:rsidR="00000000" w:rsidRDefault="00F60223">
            <w:pPr>
              <w:spacing w:line="420" w:lineRule="exact"/>
              <w:jc w:val="center"/>
              <w:rPr>
                <w:rFonts w:ascii="仿宋_GB2312" w:eastAsia="仿宋_GB2312" w:hAnsi="宋体" w:hint="eastAsia"/>
                <w:sz w:val="24"/>
                <w:szCs w:val="24"/>
              </w:rPr>
            </w:pPr>
          </w:p>
        </w:tc>
        <w:tc>
          <w:tcPr>
            <w:tcW w:w="1363" w:type="dxa"/>
            <w:vAlign w:val="center"/>
          </w:tcPr>
          <w:p w:rsidR="00000000" w:rsidRDefault="00F60223">
            <w:pPr>
              <w:spacing w:line="420" w:lineRule="exact"/>
              <w:jc w:val="center"/>
              <w:rPr>
                <w:rFonts w:ascii="仿宋_GB2312" w:eastAsia="仿宋_GB2312" w:hAnsi="宋体" w:hint="eastAsia"/>
                <w:sz w:val="24"/>
                <w:szCs w:val="24"/>
              </w:rPr>
            </w:pPr>
          </w:p>
        </w:tc>
        <w:tc>
          <w:tcPr>
            <w:tcW w:w="809" w:type="dxa"/>
            <w:vAlign w:val="center"/>
          </w:tcPr>
          <w:p w:rsidR="00000000" w:rsidRDefault="00F60223">
            <w:pPr>
              <w:spacing w:line="420" w:lineRule="exact"/>
              <w:jc w:val="center"/>
              <w:rPr>
                <w:rFonts w:ascii="仿宋_GB2312" w:eastAsia="仿宋_GB2312" w:hAnsi="宋体" w:hint="eastAsia"/>
                <w:sz w:val="24"/>
                <w:szCs w:val="24"/>
              </w:rPr>
            </w:pPr>
          </w:p>
        </w:tc>
      </w:tr>
    </w:tbl>
    <w:p w:rsidR="00000000" w:rsidRDefault="00F60223" w:rsidP="00AB24C5">
      <w:pPr>
        <w:spacing w:line="420" w:lineRule="exact"/>
        <w:ind w:firstLineChars="202" w:firstLine="485"/>
        <w:rPr>
          <w:rFonts w:ascii="黑体" w:eastAsia="黑体" w:hAnsi="黑体"/>
          <w:sz w:val="24"/>
          <w:szCs w:val="24"/>
        </w:rPr>
      </w:pPr>
      <w:r>
        <w:rPr>
          <w:rFonts w:ascii="黑体" w:eastAsia="黑体" w:hAnsi="黑体" w:hint="eastAsia"/>
          <w:sz w:val="24"/>
          <w:szCs w:val="24"/>
        </w:rPr>
        <w:t>注：</w:t>
      </w:r>
    </w:p>
    <w:p w:rsidR="00000000" w:rsidRDefault="00F60223" w:rsidP="00AB24C5">
      <w:pPr>
        <w:spacing w:line="420" w:lineRule="exact"/>
        <w:ind w:firstLineChars="202" w:firstLine="485"/>
        <w:rPr>
          <w:rFonts w:ascii="黑体" w:eastAsia="黑体" w:hAnsi="黑体"/>
          <w:sz w:val="24"/>
          <w:szCs w:val="24"/>
        </w:rPr>
      </w:pPr>
      <w:r>
        <w:rPr>
          <w:rFonts w:ascii="黑体" w:eastAsia="黑体" w:hAnsi="黑体" w:hint="eastAsia"/>
          <w:sz w:val="24"/>
          <w:szCs w:val="24"/>
        </w:rPr>
        <w:t>①</w:t>
      </w:r>
      <w:r>
        <w:rPr>
          <w:rFonts w:ascii="黑体" w:eastAsia="黑体" w:hAnsi="黑体" w:hint="eastAsia"/>
          <w:sz w:val="24"/>
          <w:szCs w:val="24"/>
        </w:rPr>
        <w:t xml:space="preserve"> </w:t>
      </w:r>
      <w:r>
        <w:rPr>
          <w:rFonts w:ascii="黑体" w:eastAsia="黑体" w:hAnsi="黑体" w:hint="eastAsia"/>
          <w:sz w:val="24"/>
          <w:szCs w:val="24"/>
        </w:rPr>
        <w:t>投标人应对照招标文件“项目需求”内的技术要求，所投标的物与招标文件的规定有偏离的，应在此表中申明与技术要求条文的正、负偏离</w:t>
      </w:r>
      <w:r>
        <w:rPr>
          <w:rFonts w:ascii="黑体" w:eastAsia="黑体" w:hAnsi="黑体" w:hint="eastAsia"/>
          <w:sz w:val="24"/>
          <w:szCs w:val="24"/>
        </w:rPr>
        <w:t>，如有例外请说明。</w:t>
      </w:r>
    </w:p>
    <w:p w:rsidR="00000000" w:rsidRDefault="00F60223">
      <w:pPr>
        <w:overflowPunct w:val="0"/>
        <w:spacing w:line="360" w:lineRule="auto"/>
        <w:ind w:firstLineChars="200" w:firstLine="480"/>
        <w:textAlignment w:val="baseline"/>
        <w:rPr>
          <w:rFonts w:ascii="宋体" w:hAnsi="宋体" w:cs="宋体" w:hint="eastAsia"/>
          <w:b/>
          <w:sz w:val="24"/>
          <w:szCs w:val="24"/>
        </w:rPr>
      </w:pPr>
      <w:r>
        <w:rPr>
          <w:rFonts w:ascii="黑体" w:eastAsia="黑体" w:hAnsi="黑体" w:hint="eastAsia"/>
          <w:sz w:val="24"/>
          <w:szCs w:val="24"/>
        </w:rPr>
        <w:t>②</w:t>
      </w:r>
      <w:r>
        <w:rPr>
          <w:rFonts w:ascii="黑体" w:eastAsia="黑体" w:hAnsi="黑体" w:hint="eastAsia"/>
          <w:sz w:val="24"/>
          <w:szCs w:val="24"/>
        </w:rPr>
        <w:t xml:space="preserve"> </w:t>
      </w:r>
      <w:r>
        <w:rPr>
          <w:rFonts w:ascii="黑体" w:eastAsia="黑体" w:hAnsi="黑体" w:hint="eastAsia"/>
          <w:sz w:val="24"/>
          <w:szCs w:val="24"/>
        </w:rPr>
        <w:t>该表不作为投标人对所投标的物关于技术要求等详细描述和说明的替代。</w:t>
      </w:r>
    </w:p>
    <w:p w:rsidR="00000000" w:rsidRDefault="00F60223" w:rsidP="00AB24C5">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供应商（盖章）：（单位全称）</w:t>
      </w:r>
      <w:r>
        <w:rPr>
          <w:rFonts w:ascii="仿宋" w:eastAsia="仿宋" w:hAnsi="仿宋" w:cs="仿宋" w:hint="eastAsia"/>
          <w:sz w:val="24"/>
          <w:szCs w:val="24"/>
        </w:rPr>
        <w:t xml:space="preserve"> </w:t>
      </w:r>
    </w:p>
    <w:p w:rsidR="00000000" w:rsidRDefault="00F60223" w:rsidP="00AB24C5">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法定代表人或授权委托人：（签字或盖章）</w:t>
      </w:r>
    </w:p>
    <w:p w:rsidR="00000000" w:rsidRDefault="00F60223" w:rsidP="00AB24C5">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F60223">
      <w:pPr>
        <w:pStyle w:val="a5"/>
        <w:rPr>
          <w:rFonts w:hint="eastAsia"/>
        </w:rPr>
      </w:pPr>
    </w:p>
    <w:p w:rsidR="00000000" w:rsidRDefault="00F60223">
      <w:pPr>
        <w:spacing w:line="360" w:lineRule="auto"/>
        <w:jc w:val="center"/>
        <w:rPr>
          <w:rFonts w:ascii="仿宋" w:eastAsia="仿宋" w:hAnsi="仿宋" w:cs="仿宋" w:hint="eastAsia"/>
          <w:sz w:val="28"/>
          <w:szCs w:val="28"/>
        </w:rPr>
      </w:pPr>
    </w:p>
    <w:p w:rsidR="00000000" w:rsidRDefault="00F60223">
      <w:pPr>
        <w:spacing w:line="360" w:lineRule="auto"/>
        <w:jc w:val="center"/>
        <w:rPr>
          <w:rFonts w:ascii="仿宋" w:eastAsia="仿宋" w:hAnsi="仿宋" w:cs="仿宋" w:hint="eastAsia"/>
          <w:sz w:val="28"/>
          <w:szCs w:val="28"/>
        </w:rPr>
      </w:pPr>
    </w:p>
    <w:p w:rsidR="00000000" w:rsidRDefault="00F60223">
      <w:pPr>
        <w:spacing w:line="360" w:lineRule="auto"/>
        <w:jc w:val="center"/>
        <w:rPr>
          <w:rFonts w:ascii="仿宋" w:eastAsia="仿宋" w:hAnsi="仿宋" w:cs="仿宋" w:hint="eastAsia"/>
          <w:sz w:val="28"/>
          <w:szCs w:val="28"/>
        </w:rPr>
      </w:pPr>
    </w:p>
    <w:p w:rsidR="00000000" w:rsidRDefault="00F60223">
      <w:pPr>
        <w:spacing w:line="360" w:lineRule="auto"/>
        <w:jc w:val="center"/>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报价明细表</w:t>
      </w:r>
    </w:p>
    <w:tbl>
      <w:tblPr>
        <w:tblW w:w="85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1444"/>
        <w:gridCol w:w="1400"/>
        <w:gridCol w:w="1003"/>
        <w:gridCol w:w="975"/>
        <w:gridCol w:w="1410"/>
        <w:gridCol w:w="1511"/>
      </w:tblGrid>
      <w:tr w:rsidR="00000000">
        <w:trPr>
          <w:trHeight w:val="1374"/>
          <w:jc w:val="center"/>
        </w:trPr>
        <w:tc>
          <w:tcPr>
            <w:tcW w:w="834" w:type="dxa"/>
            <w:vAlign w:val="center"/>
          </w:tcPr>
          <w:p w:rsidR="00000000" w:rsidRDefault="00F60223">
            <w:pPr>
              <w:jc w:val="center"/>
              <w:rPr>
                <w:rFonts w:ascii="仿宋" w:eastAsia="仿宋" w:hAnsi="仿宋" w:cs="仿宋" w:hint="eastAsia"/>
                <w:b/>
                <w:kern w:val="2"/>
                <w:sz w:val="28"/>
                <w:szCs w:val="28"/>
              </w:rPr>
            </w:pPr>
            <w:r>
              <w:rPr>
                <w:rFonts w:ascii="仿宋" w:eastAsia="仿宋" w:hAnsi="仿宋" w:cs="仿宋" w:hint="eastAsia"/>
                <w:b/>
                <w:kern w:val="2"/>
                <w:sz w:val="28"/>
                <w:szCs w:val="28"/>
              </w:rPr>
              <w:t>序号</w:t>
            </w:r>
          </w:p>
        </w:tc>
        <w:tc>
          <w:tcPr>
            <w:tcW w:w="1444" w:type="dxa"/>
            <w:vAlign w:val="center"/>
          </w:tcPr>
          <w:p w:rsidR="00000000" w:rsidRDefault="00F60223">
            <w:pPr>
              <w:jc w:val="center"/>
              <w:rPr>
                <w:rFonts w:ascii="仿宋" w:eastAsia="仿宋" w:hAnsi="仿宋" w:cs="仿宋" w:hint="eastAsia"/>
                <w:b/>
                <w:kern w:val="2"/>
                <w:sz w:val="28"/>
                <w:szCs w:val="28"/>
              </w:rPr>
            </w:pPr>
            <w:r>
              <w:rPr>
                <w:rFonts w:ascii="仿宋" w:eastAsia="仿宋" w:hAnsi="仿宋" w:cs="仿宋" w:hint="eastAsia"/>
                <w:b/>
                <w:kern w:val="2"/>
                <w:sz w:val="28"/>
                <w:szCs w:val="28"/>
              </w:rPr>
              <w:t>名称</w:t>
            </w:r>
          </w:p>
        </w:tc>
        <w:tc>
          <w:tcPr>
            <w:tcW w:w="1400" w:type="dxa"/>
            <w:vAlign w:val="center"/>
          </w:tcPr>
          <w:p w:rsidR="00000000" w:rsidRDefault="00F60223">
            <w:pPr>
              <w:jc w:val="center"/>
              <w:rPr>
                <w:rFonts w:ascii="仿宋" w:eastAsia="仿宋" w:hAnsi="仿宋" w:cs="仿宋" w:hint="eastAsia"/>
                <w:b/>
                <w:kern w:val="2"/>
                <w:sz w:val="28"/>
                <w:szCs w:val="28"/>
              </w:rPr>
            </w:pPr>
            <w:r>
              <w:rPr>
                <w:rFonts w:ascii="仿宋" w:eastAsia="仿宋" w:hAnsi="仿宋" w:cs="仿宋" w:hint="eastAsia"/>
                <w:b/>
                <w:kern w:val="2"/>
                <w:sz w:val="28"/>
                <w:szCs w:val="28"/>
              </w:rPr>
              <w:t>型号</w:t>
            </w:r>
          </w:p>
        </w:tc>
        <w:tc>
          <w:tcPr>
            <w:tcW w:w="1003" w:type="dxa"/>
            <w:vAlign w:val="center"/>
          </w:tcPr>
          <w:p w:rsidR="00000000" w:rsidRDefault="00F60223">
            <w:pPr>
              <w:jc w:val="center"/>
              <w:rPr>
                <w:rFonts w:ascii="仿宋" w:eastAsia="仿宋" w:hAnsi="仿宋" w:cs="仿宋" w:hint="eastAsia"/>
                <w:b/>
                <w:kern w:val="2"/>
                <w:sz w:val="28"/>
                <w:szCs w:val="28"/>
              </w:rPr>
            </w:pPr>
            <w:r>
              <w:rPr>
                <w:rFonts w:ascii="仿宋" w:eastAsia="仿宋" w:hAnsi="仿宋" w:cs="仿宋" w:hint="eastAsia"/>
                <w:b/>
                <w:kern w:val="2"/>
                <w:sz w:val="28"/>
                <w:szCs w:val="28"/>
              </w:rPr>
              <w:t>推荐品牌</w:t>
            </w:r>
          </w:p>
        </w:tc>
        <w:tc>
          <w:tcPr>
            <w:tcW w:w="975" w:type="dxa"/>
            <w:vAlign w:val="center"/>
          </w:tcPr>
          <w:p w:rsidR="00000000" w:rsidRDefault="00F60223">
            <w:pPr>
              <w:jc w:val="center"/>
              <w:rPr>
                <w:rFonts w:ascii="仿宋" w:eastAsia="仿宋" w:hAnsi="仿宋" w:cs="仿宋" w:hint="eastAsia"/>
                <w:b/>
                <w:kern w:val="2"/>
                <w:sz w:val="28"/>
                <w:szCs w:val="28"/>
              </w:rPr>
            </w:pPr>
            <w:r>
              <w:rPr>
                <w:rFonts w:ascii="仿宋" w:eastAsia="仿宋" w:hAnsi="仿宋" w:cs="仿宋" w:hint="eastAsia"/>
                <w:b/>
                <w:kern w:val="2"/>
                <w:sz w:val="28"/>
                <w:szCs w:val="28"/>
              </w:rPr>
              <w:t>数量</w:t>
            </w:r>
          </w:p>
        </w:tc>
        <w:tc>
          <w:tcPr>
            <w:tcW w:w="1410" w:type="dxa"/>
            <w:vAlign w:val="center"/>
          </w:tcPr>
          <w:p w:rsidR="00000000" w:rsidRDefault="00F60223">
            <w:pPr>
              <w:jc w:val="center"/>
              <w:rPr>
                <w:rFonts w:ascii="仿宋" w:eastAsia="仿宋" w:hAnsi="仿宋" w:cs="仿宋" w:hint="eastAsia"/>
                <w:b/>
                <w:kern w:val="2"/>
                <w:sz w:val="28"/>
                <w:szCs w:val="28"/>
              </w:rPr>
            </w:pPr>
            <w:r>
              <w:rPr>
                <w:rFonts w:ascii="仿宋" w:eastAsia="仿宋" w:hAnsi="仿宋" w:cs="仿宋" w:hint="eastAsia"/>
                <w:b/>
                <w:kern w:val="2"/>
                <w:sz w:val="28"/>
                <w:szCs w:val="28"/>
              </w:rPr>
              <w:t>综合单价（元）</w:t>
            </w:r>
          </w:p>
        </w:tc>
        <w:tc>
          <w:tcPr>
            <w:tcW w:w="1511" w:type="dxa"/>
            <w:vAlign w:val="center"/>
          </w:tcPr>
          <w:p w:rsidR="00000000" w:rsidRDefault="00F60223">
            <w:pPr>
              <w:jc w:val="center"/>
              <w:rPr>
                <w:rFonts w:ascii="仿宋" w:eastAsia="仿宋" w:hAnsi="仿宋" w:cs="仿宋" w:hint="eastAsia"/>
                <w:b/>
                <w:kern w:val="2"/>
                <w:sz w:val="28"/>
                <w:szCs w:val="28"/>
              </w:rPr>
            </w:pPr>
            <w:r>
              <w:rPr>
                <w:rFonts w:ascii="仿宋" w:eastAsia="仿宋" w:hAnsi="仿宋" w:cs="仿宋" w:hint="eastAsia"/>
                <w:b/>
                <w:kern w:val="2"/>
                <w:sz w:val="28"/>
                <w:szCs w:val="28"/>
              </w:rPr>
              <w:t>综合合价（元）</w:t>
            </w:r>
          </w:p>
        </w:tc>
      </w:tr>
      <w:tr w:rsidR="00000000">
        <w:trPr>
          <w:trHeight w:val="1374"/>
          <w:jc w:val="center"/>
        </w:trPr>
        <w:tc>
          <w:tcPr>
            <w:tcW w:w="834"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1</w:t>
            </w:r>
          </w:p>
        </w:tc>
        <w:tc>
          <w:tcPr>
            <w:tcW w:w="1444" w:type="dxa"/>
            <w:vAlign w:val="center"/>
          </w:tcPr>
          <w:p w:rsidR="00000000" w:rsidRDefault="00F60223">
            <w:pPr>
              <w:jc w:val="center"/>
              <w:textAlignment w:val="center"/>
              <w:rPr>
                <w:rFonts w:ascii="仿宋" w:eastAsia="仿宋" w:hAnsi="仿宋" w:cs="仿宋" w:hint="eastAsia"/>
                <w:kern w:val="2"/>
                <w:sz w:val="28"/>
                <w:szCs w:val="28"/>
              </w:rPr>
            </w:pPr>
            <w:r>
              <w:rPr>
                <w:rFonts w:ascii="仿宋" w:eastAsia="仿宋" w:hAnsi="仿宋" w:cs="仿宋" w:hint="eastAsia"/>
                <w:sz w:val="28"/>
                <w:szCs w:val="28"/>
              </w:rPr>
              <w:t>高级静脉注射手臂模型</w:t>
            </w:r>
          </w:p>
        </w:tc>
        <w:tc>
          <w:tcPr>
            <w:tcW w:w="1400" w:type="dxa"/>
            <w:vAlign w:val="center"/>
          </w:tcPr>
          <w:p w:rsidR="00000000" w:rsidRDefault="00F60223">
            <w:pPr>
              <w:jc w:val="center"/>
              <w:textAlignment w:val="center"/>
              <w:rPr>
                <w:rFonts w:ascii="仿宋" w:eastAsia="仿宋" w:hAnsi="仿宋" w:cs="仿宋" w:hint="eastAsia"/>
                <w:kern w:val="2"/>
                <w:sz w:val="28"/>
                <w:szCs w:val="28"/>
              </w:rPr>
            </w:pPr>
            <w:r>
              <w:rPr>
                <w:rFonts w:ascii="仿宋" w:eastAsia="仿宋" w:hAnsi="仿宋" w:cs="仿宋" w:hint="eastAsia"/>
                <w:sz w:val="28"/>
                <w:szCs w:val="28"/>
              </w:rPr>
              <w:t>DM-NS6003</w:t>
            </w:r>
          </w:p>
        </w:tc>
        <w:tc>
          <w:tcPr>
            <w:tcW w:w="1003"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深圳医博士</w:t>
            </w:r>
          </w:p>
        </w:tc>
        <w:tc>
          <w:tcPr>
            <w:tcW w:w="975"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5</w:t>
            </w:r>
          </w:p>
        </w:tc>
        <w:tc>
          <w:tcPr>
            <w:tcW w:w="1410" w:type="dxa"/>
            <w:vAlign w:val="center"/>
          </w:tcPr>
          <w:p w:rsidR="00000000" w:rsidRDefault="00F60223">
            <w:pPr>
              <w:jc w:val="center"/>
              <w:rPr>
                <w:rFonts w:ascii="仿宋" w:eastAsia="仿宋" w:hAnsi="仿宋" w:cs="仿宋" w:hint="eastAsia"/>
                <w:kern w:val="2"/>
                <w:sz w:val="28"/>
                <w:szCs w:val="28"/>
              </w:rPr>
            </w:pPr>
          </w:p>
        </w:tc>
        <w:tc>
          <w:tcPr>
            <w:tcW w:w="1511" w:type="dxa"/>
            <w:vAlign w:val="center"/>
          </w:tcPr>
          <w:p w:rsidR="00000000" w:rsidRDefault="00F60223">
            <w:pPr>
              <w:jc w:val="center"/>
              <w:rPr>
                <w:rFonts w:ascii="仿宋" w:eastAsia="仿宋" w:hAnsi="仿宋" w:cs="仿宋" w:hint="eastAsia"/>
                <w:kern w:val="2"/>
                <w:sz w:val="28"/>
                <w:szCs w:val="28"/>
              </w:rPr>
            </w:pPr>
          </w:p>
        </w:tc>
      </w:tr>
      <w:tr w:rsidR="00000000">
        <w:trPr>
          <w:trHeight w:val="990"/>
          <w:jc w:val="center"/>
        </w:trPr>
        <w:tc>
          <w:tcPr>
            <w:tcW w:w="834"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2</w:t>
            </w:r>
          </w:p>
        </w:tc>
        <w:tc>
          <w:tcPr>
            <w:tcW w:w="1444" w:type="dxa"/>
            <w:vAlign w:val="center"/>
          </w:tcPr>
          <w:p w:rsidR="00000000" w:rsidRDefault="00F60223">
            <w:pPr>
              <w:jc w:val="center"/>
              <w:textAlignment w:val="center"/>
              <w:rPr>
                <w:rFonts w:ascii="仿宋" w:eastAsia="仿宋" w:hAnsi="仿宋" w:cs="仿宋" w:hint="eastAsia"/>
                <w:kern w:val="2"/>
                <w:sz w:val="28"/>
                <w:szCs w:val="28"/>
              </w:rPr>
            </w:pPr>
            <w:r>
              <w:rPr>
                <w:rFonts w:ascii="仿宋" w:eastAsia="仿宋" w:hAnsi="仿宋" w:cs="仿宋" w:hint="eastAsia"/>
                <w:sz w:val="28"/>
                <w:szCs w:val="28"/>
              </w:rPr>
              <w:t>皮内注射外套</w:t>
            </w:r>
          </w:p>
        </w:tc>
        <w:tc>
          <w:tcPr>
            <w:tcW w:w="1400" w:type="dxa"/>
            <w:vAlign w:val="center"/>
          </w:tcPr>
          <w:p w:rsidR="00000000" w:rsidRDefault="00F60223">
            <w:pPr>
              <w:jc w:val="center"/>
              <w:textAlignment w:val="center"/>
              <w:rPr>
                <w:rFonts w:ascii="仿宋" w:eastAsia="仿宋" w:hAnsi="仿宋" w:cs="仿宋" w:hint="eastAsia"/>
                <w:kern w:val="2"/>
                <w:sz w:val="28"/>
                <w:szCs w:val="28"/>
              </w:rPr>
            </w:pPr>
            <w:r>
              <w:rPr>
                <w:rFonts w:ascii="仿宋" w:eastAsia="仿宋" w:hAnsi="仿宋" w:cs="仿宋" w:hint="eastAsia"/>
                <w:sz w:val="28"/>
                <w:szCs w:val="28"/>
              </w:rPr>
              <w:t>DM-NS6017</w:t>
            </w:r>
          </w:p>
        </w:tc>
        <w:tc>
          <w:tcPr>
            <w:tcW w:w="1003"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深圳医博士</w:t>
            </w:r>
          </w:p>
        </w:tc>
        <w:tc>
          <w:tcPr>
            <w:tcW w:w="975"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8</w:t>
            </w:r>
          </w:p>
        </w:tc>
        <w:tc>
          <w:tcPr>
            <w:tcW w:w="1410" w:type="dxa"/>
            <w:vAlign w:val="center"/>
          </w:tcPr>
          <w:p w:rsidR="00000000" w:rsidRDefault="00F60223">
            <w:pPr>
              <w:jc w:val="center"/>
              <w:rPr>
                <w:rFonts w:ascii="仿宋" w:eastAsia="仿宋" w:hAnsi="仿宋" w:cs="仿宋" w:hint="eastAsia"/>
                <w:kern w:val="2"/>
                <w:sz w:val="28"/>
                <w:szCs w:val="28"/>
              </w:rPr>
            </w:pPr>
          </w:p>
        </w:tc>
        <w:tc>
          <w:tcPr>
            <w:tcW w:w="1511" w:type="dxa"/>
            <w:vAlign w:val="center"/>
          </w:tcPr>
          <w:p w:rsidR="00000000" w:rsidRDefault="00F60223">
            <w:pPr>
              <w:jc w:val="center"/>
              <w:rPr>
                <w:rFonts w:ascii="仿宋" w:eastAsia="仿宋" w:hAnsi="仿宋" w:cs="仿宋" w:hint="eastAsia"/>
                <w:kern w:val="2"/>
                <w:sz w:val="28"/>
                <w:szCs w:val="28"/>
              </w:rPr>
            </w:pPr>
          </w:p>
        </w:tc>
      </w:tr>
      <w:tr w:rsidR="00000000">
        <w:trPr>
          <w:trHeight w:val="1759"/>
          <w:jc w:val="center"/>
        </w:trPr>
        <w:tc>
          <w:tcPr>
            <w:tcW w:w="834"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3</w:t>
            </w:r>
          </w:p>
        </w:tc>
        <w:tc>
          <w:tcPr>
            <w:tcW w:w="1444" w:type="dxa"/>
            <w:vAlign w:val="center"/>
          </w:tcPr>
          <w:p w:rsidR="00000000" w:rsidRDefault="00F60223">
            <w:pPr>
              <w:jc w:val="center"/>
              <w:textAlignment w:val="center"/>
              <w:rPr>
                <w:rFonts w:ascii="仿宋" w:eastAsia="仿宋" w:hAnsi="仿宋" w:cs="仿宋" w:hint="eastAsia"/>
                <w:kern w:val="2"/>
                <w:sz w:val="28"/>
                <w:szCs w:val="28"/>
              </w:rPr>
            </w:pPr>
            <w:r>
              <w:rPr>
                <w:rFonts w:ascii="仿宋" w:eastAsia="仿宋" w:hAnsi="仿宋" w:cs="仿宋" w:hint="eastAsia"/>
                <w:sz w:val="28"/>
                <w:szCs w:val="28"/>
              </w:rPr>
              <w:t>臀部肌肉注射训练及对比模型</w:t>
            </w:r>
          </w:p>
        </w:tc>
        <w:tc>
          <w:tcPr>
            <w:tcW w:w="1400" w:type="dxa"/>
            <w:vAlign w:val="center"/>
          </w:tcPr>
          <w:p w:rsidR="00000000" w:rsidRDefault="00F60223">
            <w:pPr>
              <w:jc w:val="center"/>
              <w:textAlignment w:val="center"/>
              <w:rPr>
                <w:rFonts w:ascii="仿宋" w:eastAsia="仿宋" w:hAnsi="仿宋" w:cs="仿宋" w:hint="eastAsia"/>
                <w:kern w:val="2"/>
                <w:sz w:val="28"/>
                <w:szCs w:val="28"/>
              </w:rPr>
            </w:pPr>
            <w:r>
              <w:rPr>
                <w:rFonts w:ascii="仿宋" w:eastAsia="仿宋" w:hAnsi="仿宋" w:cs="仿宋" w:hint="eastAsia"/>
                <w:sz w:val="28"/>
                <w:szCs w:val="28"/>
              </w:rPr>
              <w:t>DM-NS6022</w:t>
            </w:r>
          </w:p>
        </w:tc>
        <w:tc>
          <w:tcPr>
            <w:tcW w:w="1003"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深圳医博士</w:t>
            </w:r>
          </w:p>
        </w:tc>
        <w:tc>
          <w:tcPr>
            <w:tcW w:w="975"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1</w:t>
            </w:r>
          </w:p>
        </w:tc>
        <w:tc>
          <w:tcPr>
            <w:tcW w:w="1410" w:type="dxa"/>
            <w:vAlign w:val="center"/>
          </w:tcPr>
          <w:p w:rsidR="00000000" w:rsidRDefault="00F60223">
            <w:pPr>
              <w:jc w:val="center"/>
              <w:rPr>
                <w:rFonts w:ascii="仿宋" w:eastAsia="仿宋" w:hAnsi="仿宋" w:cs="仿宋" w:hint="eastAsia"/>
                <w:kern w:val="2"/>
                <w:sz w:val="28"/>
                <w:szCs w:val="28"/>
              </w:rPr>
            </w:pPr>
          </w:p>
        </w:tc>
        <w:tc>
          <w:tcPr>
            <w:tcW w:w="1511" w:type="dxa"/>
            <w:vAlign w:val="center"/>
          </w:tcPr>
          <w:p w:rsidR="00000000" w:rsidRDefault="00F60223">
            <w:pPr>
              <w:jc w:val="center"/>
              <w:rPr>
                <w:rFonts w:ascii="仿宋" w:eastAsia="仿宋" w:hAnsi="仿宋" w:cs="仿宋" w:hint="eastAsia"/>
                <w:kern w:val="2"/>
                <w:sz w:val="28"/>
                <w:szCs w:val="28"/>
              </w:rPr>
            </w:pPr>
          </w:p>
        </w:tc>
      </w:tr>
      <w:tr w:rsidR="00000000">
        <w:trPr>
          <w:trHeight w:val="1759"/>
          <w:jc w:val="center"/>
        </w:trPr>
        <w:tc>
          <w:tcPr>
            <w:tcW w:w="834"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4</w:t>
            </w:r>
          </w:p>
        </w:tc>
        <w:tc>
          <w:tcPr>
            <w:tcW w:w="1444" w:type="dxa"/>
            <w:vAlign w:val="center"/>
          </w:tcPr>
          <w:p w:rsidR="00000000" w:rsidRDefault="00F60223">
            <w:pPr>
              <w:jc w:val="center"/>
              <w:textAlignment w:val="center"/>
              <w:rPr>
                <w:rFonts w:ascii="仿宋" w:eastAsia="仿宋" w:hAnsi="仿宋" w:cs="仿宋" w:hint="eastAsia"/>
                <w:kern w:val="2"/>
                <w:sz w:val="28"/>
                <w:szCs w:val="28"/>
              </w:rPr>
            </w:pPr>
            <w:r>
              <w:rPr>
                <w:rFonts w:ascii="仿宋" w:eastAsia="仿宋" w:hAnsi="仿宋" w:cs="仿宋" w:hint="eastAsia"/>
                <w:sz w:val="28"/>
                <w:szCs w:val="28"/>
              </w:rPr>
              <w:t>佩带式臀部肌肉注射训练外套</w:t>
            </w:r>
            <w:r>
              <w:rPr>
                <w:rFonts w:ascii="仿宋" w:eastAsia="仿宋" w:hAnsi="仿宋" w:cs="仿宋" w:hint="eastAsia"/>
                <w:sz w:val="28"/>
                <w:szCs w:val="28"/>
              </w:rPr>
              <w:t>模型</w:t>
            </w:r>
          </w:p>
        </w:tc>
        <w:tc>
          <w:tcPr>
            <w:tcW w:w="1400" w:type="dxa"/>
            <w:vAlign w:val="center"/>
          </w:tcPr>
          <w:p w:rsidR="00000000" w:rsidRDefault="00F60223">
            <w:pPr>
              <w:jc w:val="center"/>
              <w:textAlignment w:val="center"/>
              <w:rPr>
                <w:rFonts w:ascii="仿宋" w:eastAsia="仿宋" w:hAnsi="仿宋" w:cs="仿宋" w:hint="eastAsia"/>
                <w:kern w:val="2"/>
                <w:sz w:val="28"/>
                <w:szCs w:val="28"/>
              </w:rPr>
            </w:pPr>
            <w:r>
              <w:rPr>
                <w:rFonts w:ascii="仿宋" w:eastAsia="仿宋" w:hAnsi="仿宋" w:cs="仿宋" w:hint="eastAsia"/>
                <w:sz w:val="28"/>
                <w:szCs w:val="28"/>
              </w:rPr>
              <w:t>DM-NS6021</w:t>
            </w:r>
          </w:p>
        </w:tc>
        <w:tc>
          <w:tcPr>
            <w:tcW w:w="1003"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深圳医博士</w:t>
            </w:r>
          </w:p>
        </w:tc>
        <w:tc>
          <w:tcPr>
            <w:tcW w:w="975"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4</w:t>
            </w:r>
          </w:p>
        </w:tc>
        <w:tc>
          <w:tcPr>
            <w:tcW w:w="1410" w:type="dxa"/>
            <w:vAlign w:val="center"/>
          </w:tcPr>
          <w:p w:rsidR="00000000" w:rsidRDefault="00F60223">
            <w:pPr>
              <w:jc w:val="center"/>
              <w:rPr>
                <w:rFonts w:ascii="仿宋" w:eastAsia="仿宋" w:hAnsi="仿宋" w:cs="仿宋" w:hint="eastAsia"/>
                <w:kern w:val="2"/>
                <w:sz w:val="28"/>
                <w:szCs w:val="28"/>
              </w:rPr>
            </w:pPr>
          </w:p>
        </w:tc>
        <w:tc>
          <w:tcPr>
            <w:tcW w:w="1511" w:type="dxa"/>
            <w:vAlign w:val="center"/>
          </w:tcPr>
          <w:p w:rsidR="00000000" w:rsidRDefault="00F60223">
            <w:pPr>
              <w:jc w:val="center"/>
              <w:rPr>
                <w:rFonts w:ascii="仿宋" w:eastAsia="仿宋" w:hAnsi="仿宋" w:cs="仿宋" w:hint="eastAsia"/>
                <w:kern w:val="2"/>
                <w:sz w:val="28"/>
                <w:szCs w:val="28"/>
              </w:rPr>
            </w:pPr>
          </w:p>
        </w:tc>
      </w:tr>
      <w:tr w:rsidR="00000000">
        <w:trPr>
          <w:trHeight w:val="617"/>
          <w:jc w:val="center"/>
        </w:trPr>
        <w:tc>
          <w:tcPr>
            <w:tcW w:w="834" w:type="dxa"/>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kern w:val="2"/>
                <w:sz w:val="28"/>
                <w:szCs w:val="28"/>
              </w:rPr>
              <w:t>5</w:t>
            </w:r>
          </w:p>
        </w:tc>
        <w:tc>
          <w:tcPr>
            <w:tcW w:w="3847" w:type="dxa"/>
            <w:gridSpan w:val="3"/>
            <w:vAlign w:val="center"/>
          </w:tcPr>
          <w:p w:rsidR="00000000" w:rsidRDefault="00F60223">
            <w:pPr>
              <w:jc w:val="center"/>
              <w:rPr>
                <w:rFonts w:ascii="仿宋" w:eastAsia="仿宋" w:hAnsi="仿宋" w:cs="仿宋" w:hint="eastAsia"/>
                <w:kern w:val="2"/>
                <w:sz w:val="28"/>
                <w:szCs w:val="28"/>
              </w:rPr>
            </w:pPr>
            <w:r>
              <w:rPr>
                <w:rFonts w:ascii="仿宋" w:eastAsia="仿宋" w:hAnsi="仿宋" w:cs="仿宋" w:hint="eastAsia"/>
                <w:sz w:val="28"/>
                <w:szCs w:val="28"/>
              </w:rPr>
              <w:t>总价（元）</w:t>
            </w:r>
          </w:p>
        </w:tc>
        <w:tc>
          <w:tcPr>
            <w:tcW w:w="975" w:type="dxa"/>
            <w:vAlign w:val="center"/>
          </w:tcPr>
          <w:p w:rsidR="00000000" w:rsidRDefault="00F60223">
            <w:pPr>
              <w:jc w:val="center"/>
              <w:rPr>
                <w:rFonts w:ascii="仿宋" w:eastAsia="仿宋" w:hAnsi="仿宋" w:cs="仿宋" w:hint="eastAsia"/>
                <w:kern w:val="2"/>
                <w:sz w:val="28"/>
                <w:szCs w:val="28"/>
              </w:rPr>
            </w:pPr>
          </w:p>
        </w:tc>
        <w:tc>
          <w:tcPr>
            <w:tcW w:w="1410" w:type="dxa"/>
            <w:vAlign w:val="center"/>
          </w:tcPr>
          <w:p w:rsidR="00000000" w:rsidRDefault="00F60223">
            <w:pPr>
              <w:jc w:val="center"/>
              <w:rPr>
                <w:rFonts w:ascii="仿宋" w:eastAsia="仿宋" w:hAnsi="仿宋" w:cs="仿宋" w:hint="eastAsia"/>
                <w:kern w:val="2"/>
                <w:sz w:val="28"/>
                <w:szCs w:val="28"/>
              </w:rPr>
            </w:pPr>
          </w:p>
        </w:tc>
        <w:tc>
          <w:tcPr>
            <w:tcW w:w="1511" w:type="dxa"/>
            <w:vAlign w:val="center"/>
          </w:tcPr>
          <w:p w:rsidR="00000000" w:rsidRDefault="00F60223">
            <w:pPr>
              <w:jc w:val="center"/>
              <w:rPr>
                <w:rFonts w:ascii="仿宋" w:eastAsia="仿宋" w:hAnsi="仿宋" w:cs="仿宋" w:hint="eastAsia"/>
                <w:kern w:val="2"/>
                <w:sz w:val="28"/>
                <w:szCs w:val="28"/>
              </w:rPr>
            </w:pPr>
          </w:p>
        </w:tc>
      </w:tr>
    </w:tbl>
    <w:p w:rsidR="00000000" w:rsidRDefault="00F60223">
      <w:pPr>
        <w:spacing w:after="0" w:line="540" w:lineRule="exact"/>
        <w:jc w:val="both"/>
        <w:rPr>
          <w:rFonts w:ascii="仿宋" w:eastAsia="仿宋" w:hAnsi="仿宋" w:cs="仿宋" w:hint="eastAsia"/>
          <w:b/>
          <w:iCs/>
          <w:sz w:val="24"/>
          <w:szCs w:val="24"/>
        </w:rPr>
      </w:pPr>
    </w:p>
    <w:p w:rsidR="00000000" w:rsidRDefault="00F60223">
      <w:pPr>
        <w:spacing w:after="0" w:line="540" w:lineRule="exact"/>
        <w:ind w:firstLineChars="200" w:firstLine="482"/>
        <w:jc w:val="center"/>
        <w:rPr>
          <w:rFonts w:ascii="仿宋" w:eastAsia="仿宋" w:hAnsi="仿宋" w:cs="仿宋" w:hint="eastAsia"/>
          <w:b/>
          <w:iCs/>
          <w:sz w:val="24"/>
          <w:szCs w:val="24"/>
        </w:rPr>
      </w:pPr>
    </w:p>
    <w:p w:rsidR="00000000" w:rsidRDefault="00F60223">
      <w:pPr>
        <w:spacing w:after="0" w:line="540" w:lineRule="exact"/>
        <w:ind w:firstLineChars="200" w:firstLine="482"/>
        <w:jc w:val="center"/>
        <w:rPr>
          <w:rFonts w:ascii="仿宋" w:eastAsia="仿宋" w:hAnsi="仿宋" w:cs="仿宋" w:hint="eastAsia"/>
          <w:b/>
          <w:iCs/>
          <w:sz w:val="24"/>
          <w:szCs w:val="24"/>
        </w:rPr>
      </w:pPr>
    </w:p>
    <w:p w:rsidR="00000000" w:rsidRDefault="00F60223" w:rsidP="00AB24C5">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供应商（盖章）：（单位全称）</w:t>
      </w:r>
      <w:r>
        <w:rPr>
          <w:rFonts w:ascii="仿宋" w:eastAsia="仿宋" w:hAnsi="仿宋" w:cs="仿宋" w:hint="eastAsia"/>
          <w:sz w:val="24"/>
          <w:szCs w:val="24"/>
        </w:rPr>
        <w:t xml:space="preserve"> </w:t>
      </w:r>
    </w:p>
    <w:p w:rsidR="00000000" w:rsidRDefault="00F60223" w:rsidP="00AB24C5">
      <w:pPr>
        <w:kinsoku w:val="0"/>
        <w:topLinePunct/>
        <w:autoSpaceDE w:val="0"/>
        <w:autoSpaceDN w:val="0"/>
        <w:spacing w:line="500" w:lineRule="atLeast"/>
        <w:ind w:right="210" w:firstLineChars="187" w:firstLine="449"/>
        <w:jc w:val="right"/>
        <w:textAlignment w:val="baseline"/>
        <w:rPr>
          <w:rFonts w:ascii="仿宋" w:eastAsia="仿宋" w:hAnsi="仿宋" w:cs="仿宋" w:hint="eastAsia"/>
          <w:sz w:val="24"/>
          <w:szCs w:val="24"/>
        </w:rPr>
      </w:pPr>
      <w:r>
        <w:rPr>
          <w:rFonts w:ascii="仿宋" w:eastAsia="仿宋" w:hAnsi="仿宋" w:cs="仿宋" w:hint="eastAsia"/>
          <w:sz w:val="24"/>
          <w:szCs w:val="24"/>
        </w:rPr>
        <w:t>法定代表人或授权委托人：（签字或盖章）</w:t>
      </w:r>
    </w:p>
    <w:p w:rsidR="00000000" w:rsidRDefault="00F60223">
      <w:pPr>
        <w:spacing w:after="0" w:line="540" w:lineRule="exact"/>
        <w:ind w:firstLineChars="200" w:firstLine="480"/>
        <w:jc w:val="right"/>
        <w:rPr>
          <w:rFonts w:ascii="仿宋" w:eastAsia="仿宋" w:hAnsi="仿宋" w:cs="仿宋" w:hint="eastAsia"/>
          <w:b/>
          <w:iCs/>
          <w:sz w:val="24"/>
          <w:szCs w:val="24"/>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000000" w:rsidRDefault="00F60223">
      <w:pPr>
        <w:pStyle w:val="a0"/>
        <w:ind w:firstLineChars="0" w:firstLine="0"/>
        <w:rPr>
          <w:rFonts w:hint="eastAsia"/>
        </w:rPr>
      </w:pPr>
    </w:p>
    <w:p w:rsidR="00000000" w:rsidRDefault="00F60223">
      <w:pPr>
        <w:spacing w:after="0" w:line="540" w:lineRule="exact"/>
        <w:ind w:firstLineChars="200" w:firstLine="482"/>
        <w:jc w:val="center"/>
        <w:rPr>
          <w:rFonts w:ascii="仿宋" w:eastAsia="仿宋" w:hAnsi="仿宋" w:cs="仿宋" w:hint="eastAsia"/>
          <w:b/>
          <w:iCs/>
          <w:sz w:val="24"/>
          <w:szCs w:val="24"/>
        </w:rPr>
      </w:pPr>
      <w:r>
        <w:rPr>
          <w:rFonts w:ascii="仿宋" w:eastAsia="仿宋" w:hAnsi="仿宋" w:cs="仿宋" w:hint="eastAsia"/>
          <w:b/>
          <w:iCs/>
          <w:sz w:val="24"/>
          <w:szCs w:val="24"/>
        </w:rPr>
        <w:lastRenderedPageBreak/>
        <w:t>4.</w:t>
      </w:r>
      <w:r>
        <w:rPr>
          <w:rFonts w:ascii="仿宋" w:eastAsia="仿宋" w:hAnsi="仿宋" w:cs="仿宋" w:hint="eastAsia"/>
          <w:b/>
          <w:iCs/>
          <w:sz w:val="24"/>
          <w:szCs w:val="24"/>
        </w:rPr>
        <w:t>小微企业声明函（如需）</w:t>
      </w:r>
    </w:p>
    <w:p w:rsidR="00000000" w:rsidRDefault="00F60223">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本公司郑重声明，根据《政府采购促进中小企业发展管理办法》（财库﹝</w:t>
      </w:r>
      <w:r>
        <w:rPr>
          <w:rFonts w:ascii="仿宋" w:eastAsia="仿宋" w:hAnsi="仿宋" w:cs="仿宋" w:hint="eastAsia"/>
          <w:bCs/>
          <w:iCs/>
          <w:sz w:val="24"/>
          <w:szCs w:val="24"/>
        </w:rPr>
        <w:t>2020</w:t>
      </w:r>
      <w:r>
        <w:rPr>
          <w:rFonts w:ascii="仿宋" w:eastAsia="仿宋" w:hAnsi="仿宋" w:cs="仿宋" w:hint="eastAsia"/>
          <w:bCs/>
          <w:iCs/>
          <w:sz w:val="24"/>
          <w:szCs w:val="24"/>
        </w:rPr>
        <w:t>﹞</w:t>
      </w:r>
      <w:r>
        <w:rPr>
          <w:rFonts w:ascii="仿宋" w:eastAsia="仿宋" w:hAnsi="仿宋" w:cs="仿宋" w:hint="eastAsia"/>
          <w:bCs/>
          <w:iCs/>
          <w:sz w:val="24"/>
          <w:szCs w:val="24"/>
        </w:rPr>
        <w:t xml:space="preserve">46 </w:t>
      </w:r>
      <w:r>
        <w:rPr>
          <w:rFonts w:ascii="仿宋" w:eastAsia="仿宋" w:hAnsi="仿宋" w:cs="仿宋" w:hint="eastAsia"/>
          <w:bCs/>
          <w:iCs/>
          <w:sz w:val="24"/>
          <w:szCs w:val="24"/>
        </w:rPr>
        <w:t>号）的规定，本公司参加</w:t>
      </w:r>
      <w:r>
        <w:rPr>
          <w:rFonts w:ascii="仿宋" w:eastAsia="仿宋" w:hAnsi="仿宋" w:cs="仿宋" w:hint="eastAsia"/>
          <w:bCs/>
          <w:iCs/>
          <w:sz w:val="24"/>
          <w:szCs w:val="24"/>
          <w:u w:val="single"/>
        </w:rPr>
        <w:t>（单位名称）</w:t>
      </w:r>
      <w:r>
        <w:rPr>
          <w:rFonts w:ascii="仿宋" w:eastAsia="仿宋" w:hAnsi="仿宋" w:cs="仿宋" w:hint="eastAsia"/>
          <w:bCs/>
          <w:iCs/>
          <w:sz w:val="24"/>
          <w:szCs w:val="24"/>
        </w:rPr>
        <w:t>的</w:t>
      </w:r>
      <w:r>
        <w:rPr>
          <w:rFonts w:ascii="仿宋" w:eastAsia="仿宋" w:hAnsi="仿宋" w:cs="仿宋" w:hint="eastAsia"/>
          <w:bCs/>
          <w:iCs/>
          <w:sz w:val="24"/>
          <w:szCs w:val="24"/>
          <w:u w:val="single"/>
        </w:rPr>
        <w:t>（项目名称）</w:t>
      </w:r>
      <w:r>
        <w:rPr>
          <w:rFonts w:ascii="仿宋" w:eastAsia="仿宋" w:hAnsi="仿宋" w:cs="仿宋" w:hint="eastAsia"/>
          <w:bCs/>
          <w:iCs/>
          <w:sz w:val="24"/>
          <w:szCs w:val="24"/>
        </w:rPr>
        <w:t>采购活动，提供的货物全部由符合政策要求的中小企业制造。具体情况如下：</w:t>
      </w:r>
    </w:p>
    <w:p w:rsidR="00000000" w:rsidRDefault="00F60223">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u w:val="single"/>
        </w:rPr>
        <w:t>（标的名称）</w:t>
      </w: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rPr>
        <w:t>，属于（采购文件中明确的所属行业）行业；制造商为（企业名称），从业人员</w:t>
      </w: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u w:val="single"/>
        </w:rPr>
        <w:tab/>
      </w:r>
      <w:r>
        <w:rPr>
          <w:rFonts w:ascii="仿宋" w:eastAsia="仿宋" w:hAnsi="仿宋" w:cs="仿宋" w:hint="eastAsia"/>
          <w:bCs/>
          <w:iCs/>
          <w:sz w:val="24"/>
          <w:szCs w:val="24"/>
        </w:rPr>
        <w:t>人，营业</w:t>
      </w:r>
      <w:r>
        <w:rPr>
          <w:rFonts w:ascii="仿宋" w:eastAsia="仿宋" w:hAnsi="仿宋" w:cs="仿宋" w:hint="eastAsia"/>
          <w:bCs/>
          <w:iCs/>
          <w:sz w:val="24"/>
          <w:szCs w:val="24"/>
        </w:rPr>
        <w:t>收入为</w:t>
      </w: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rPr>
        <w:t>万元，资产总额为</w:t>
      </w:r>
      <w:r>
        <w:rPr>
          <w:rFonts w:ascii="仿宋" w:eastAsia="仿宋" w:hAnsi="仿宋" w:cs="仿宋" w:hint="eastAsia"/>
          <w:bCs/>
          <w:iCs/>
          <w:sz w:val="24"/>
          <w:szCs w:val="24"/>
          <w:u w:val="single"/>
        </w:rPr>
        <w:t xml:space="preserve">    </w:t>
      </w:r>
      <w:r>
        <w:rPr>
          <w:rFonts w:ascii="仿宋" w:eastAsia="仿宋" w:hAnsi="仿宋" w:cs="仿宋" w:hint="eastAsia"/>
          <w:bCs/>
          <w:iCs/>
          <w:sz w:val="24"/>
          <w:szCs w:val="24"/>
          <w:u w:val="single"/>
        </w:rPr>
        <w:t>万</w:t>
      </w:r>
      <w:r>
        <w:rPr>
          <w:rFonts w:ascii="仿宋" w:eastAsia="仿宋" w:hAnsi="仿宋" w:cs="仿宋" w:hint="eastAsia"/>
          <w:bCs/>
          <w:iCs/>
          <w:sz w:val="24"/>
          <w:szCs w:val="24"/>
        </w:rPr>
        <w:t>元</w:t>
      </w:r>
      <w:hyperlink w:anchor="_bookmark0" w:history="1">
        <w:r>
          <w:rPr>
            <w:rFonts w:ascii="仿宋" w:eastAsia="仿宋" w:hAnsi="仿宋" w:cs="仿宋" w:hint="eastAsia"/>
            <w:bCs/>
            <w:iCs/>
            <w:sz w:val="24"/>
            <w:szCs w:val="24"/>
          </w:rPr>
          <w:t>1</w:t>
        </w:r>
      </w:hyperlink>
      <w:r>
        <w:rPr>
          <w:rFonts w:ascii="仿宋" w:eastAsia="仿宋" w:hAnsi="仿宋" w:cs="仿宋" w:hint="eastAsia"/>
          <w:bCs/>
          <w:iCs/>
          <w:sz w:val="24"/>
          <w:szCs w:val="24"/>
        </w:rPr>
        <w:t>，属于</w:t>
      </w:r>
      <w:r>
        <w:rPr>
          <w:rFonts w:ascii="仿宋" w:eastAsia="仿宋" w:hAnsi="仿宋" w:cs="仿宋" w:hint="eastAsia"/>
          <w:bCs/>
          <w:iCs/>
          <w:sz w:val="24"/>
          <w:szCs w:val="24"/>
          <w:u w:val="single"/>
        </w:rPr>
        <w:t>（中型企业、小型企业、微型企业）</w:t>
      </w:r>
      <w:r>
        <w:rPr>
          <w:rFonts w:ascii="仿宋" w:eastAsia="仿宋" w:hAnsi="仿宋" w:cs="仿宋" w:hint="eastAsia"/>
          <w:bCs/>
          <w:iCs/>
          <w:sz w:val="24"/>
          <w:szCs w:val="24"/>
        </w:rPr>
        <w:t>；</w:t>
      </w:r>
    </w:p>
    <w:p w:rsidR="00000000" w:rsidRDefault="00F60223">
      <w:pPr>
        <w:spacing w:after="0" w:line="540" w:lineRule="exact"/>
        <w:ind w:firstLineChars="200" w:firstLine="480"/>
        <w:jc w:val="both"/>
        <w:rPr>
          <w:rFonts w:ascii="仿宋" w:eastAsia="仿宋" w:hAnsi="仿宋" w:cs="仿宋" w:hint="eastAsia"/>
          <w:bCs/>
          <w:iCs/>
          <w:sz w:val="24"/>
          <w:szCs w:val="24"/>
        </w:rPr>
      </w:pPr>
    </w:p>
    <w:p w:rsidR="00000000" w:rsidRDefault="00F60223">
      <w:pPr>
        <w:spacing w:after="0" w:line="540" w:lineRule="exact"/>
        <w:ind w:firstLineChars="200" w:firstLine="480"/>
        <w:jc w:val="both"/>
        <w:rPr>
          <w:rFonts w:ascii="仿宋" w:eastAsia="仿宋" w:hAnsi="仿宋" w:cs="仿宋" w:hint="eastAsia"/>
          <w:bCs/>
          <w:iCs/>
          <w:sz w:val="24"/>
          <w:szCs w:val="24"/>
        </w:rPr>
      </w:pPr>
    </w:p>
    <w:p w:rsidR="00000000" w:rsidRDefault="00F60223">
      <w:pPr>
        <w:spacing w:after="0" w:line="540" w:lineRule="exact"/>
        <w:ind w:firstLineChars="200" w:firstLine="480"/>
        <w:jc w:val="both"/>
        <w:rPr>
          <w:rFonts w:ascii="仿宋" w:eastAsia="仿宋" w:hAnsi="仿宋" w:cs="仿宋" w:hint="eastAsia"/>
          <w:bCs/>
          <w:iCs/>
          <w:sz w:val="24"/>
          <w:szCs w:val="24"/>
        </w:rPr>
      </w:pPr>
    </w:p>
    <w:p w:rsidR="00000000" w:rsidRDefault="00F60223">
      <w:pPr>
        <w:spacing w:after="0" w:line="540" w:lineRule="exact"/>
        <w:ind w:firstLineChars="200" w:firstLine="480"/>
        <w:jc w:val="both"/>
        <w:rPr>
          <w:rFonts w:ascii="仿宋" w:eastAsia="仿宋" w:hAnsi="仿宋" w:cs="仿宋" w:hint="eastAsia"/>
          <w:bCs/>
          <w:iCs/>
          <w:sz w:val="24"/>
          <w:szCs w:val="24"/>
        </w:rPr>
      </w:pPr>
    </w:p>
    <w:p w:rsidR="00000000" w:rsidRDefault="00F60223">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w:t>
      </w:r>
    </w:p>
    <w:p w:rsidR="00000000" w:rsidRDefault="00F60223">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以上企业，不属于大企业的分支机构，不存在控股股东为大企业的情形，也不存在与大企业的负责人为同一人的情形。</w:t>
      </w:r>
    </w:p>
    <w:p w:rsidR="00000000" w:rsidRDefault="00F60223">
      <w:pPr>
        <w:spacing w:after="0" w:line="540" w:lineRule="exact"/>
        <w:ind w:firstLineChars="200" w:firstLine="480"/>
        <w:jc w:val="both"/>
        <w:rPr>
          <w:rFonts w:ascii="仿宋" w:eastAsia="仿宋" w:hAnsi="仿宋" w:cs="仿宋" w:hint="eastAsia"/>
          <w:bCs/>
          <w:iCs/>
          <w:sz w:val="24"/>
          <w:szCs w:val="24"/>
        </w:rPr>
      </w:pPr>
      <w:r>
        <w:rPr>
          <w:rFonts w:ascii="仿宋" w:eastAsia="仿宋" w:hAnsi="仿宋" w:cs="仿宋" w:hint="eastAsia"/>
          <w:bCs/>
          <w:iCs/>
          <w:sz w:val="24"/>
          <w:szCs w:val="24"/>
        </w:rPr>
        <w:t>本企业对上述声明内容的真实性负责。如有虚假，将依法承担相应责任。</w:t>
      </w:r>
    </w:p>
    <w:p w:rsidR="00000000" w:rsidRDefault="00F60223">
      <w:pPr>
        <w:spacing w:after="0" w:line="540" w:lineRule="exact"/>
        <w:ind w:firstLineChars="200" w:firstLine="480"/>
        <w:jc w:val="right"/>
        <w:rPr>
          <w:rFonts w:ascii="仿宋" w:eastAsia="仿宋" w:hAnsi="仿宋" w:cs="仿宋" w:hint="eastAsia"/>
          <w:bCs/>
          <w:iCs/>
          <w:sz w:val="24"/>
          <w:szCs w:val="24"/>
        </w:rPr>
      </w:pPr>
      <w:r>
        <w:rPr>
          <w:rFonts w:ascii="仿宋" w:eastAsia="仿宋" w:hAnsi="仿宋" w:cs="仿宋" w:hint="eastAsia"/>
          <w:bCs/>
          <w:iCs/>
          <w:sz w:val="24"/>
          <w:szCs w:val="24"/>
        </w:rPr>
        <w:t>企业名称（盖章）：</w:t>
      </w:r>
    </w:p>
    <w:p w:rsidR="00000000" w:rsidRDefault="00F60223">
      <w:pPr>
        <w:spacing w:after="0" w:line="540" w:lineRule="exact"/>
        <w:ind w:firstLineChars="200" w:firstLine="480"/>
        <w:jc w:val="right"/>
        <w:rPr>
          <w:rFonts w:ascii="仿宋" w:eastAsia="仿宋" w:hAnsi="仿宋" w:cs="仿宋" w:hint="eastAsia"/>
          <w:bCs/>
          <w:iCs/>
          <w:sz w:val="24"/>
          <w:szCs w:val="24"/>
        </w:rPr>
      </w:pPr>
      <w:r>
        <w:rPr>
          <w:rFonts w:ascii="仿宋" w:eastAsia="仿宋" w:hAnsi="仿宋" w:cs="仿宋" w:hint="eastAsia"/>
          <w:bCs/>
          <w:iCs/>
          <w:sz w:val="24"/>
          <w:szCs w:val="24"/>
        </w:rPr>
        <w:t>日</w:t>
      </w:r>
      <w:r>
        <w:rPr>
          <w:rFonts w:ascii="仿宋" w:eastAsia="仿宋" w:hAnsi="仿宋" w:cs="仿宋" w:hint="eastAsia"/>
          <w:bCs/>
          <w:iCs/>
          <w:sz w:val="24"/>
          <w:szCs w:val="24"/>
        </w:rPr>
        <w:t xml:space="preserve"> </w:t>
      </w:r>
      <w:r>
        <w:rPr>
          <w:rFonts w:ascii="仿宋" w:eastAsia="仿宋" w:hAnsi="仿宋" w:cs="仿宋" w:hint="eastAsia"/>
          <w:bCs/>
          <w:iCs/>
          <w:sz w:val="24"/>
          <w:szCs w:val="24"/>
        </w:rPr>
        <w:t>期：</w:t>
      </w:r>
    </w:p>
    <w:p w:rsidR="00000000" w:rsidRDefault="00F60223">
      <w:pPr>
        <w:spacing w:line="225" w:lineRule="exact"/>
        <w:ind w:left="20"/>
        <w:rPr>
          <w:rFonts w:ascii="宋体" w:hint="eastAsia"/>
          <w:sz w:val="18"/>
        </w:rPr>
      </w:pPr>
    </w:p>
    <w:p w:rsidR="00000000" w:rsidRDefault="00F60223">
      <w:pPr>
        <w:spacing w:line="225" w:lineRule="exact"/>
        <w:ind w:left="20"/>
        <w:rPr>
          <w:rFonts w:ascii="宋体" w:hint="eastAsia"/>
          <w:sz w:val="18"/>
        </w:rPr>
      </w:pPr>
    </w:p>
    <w:p w:rsidR="00000000" w:rsidRDefault="00F60223">
      <w:pPr>
        <w:spacing w:after="0" w:line="540" w:lineRule="exact"/>
        <w:jc w:val="both"/>
        <w:rPr>
          <w:rFonts w:ascii="仿宋" w:eastAsia="仿宋" w:hAnsi="仿宋" w:cs="仿宋" w:hint="eastAsia"/>
          <w:bCs/>
          <w:iCs/>
        </w:rPr>
      </w:pPr>
      <w:r>
        <w:rPr>
          <w:rFonts w:ascii="仿宋" w:eastAsia="仿宋" w:hAnsi="仿宋" w:cs="仿宋" w:hint="eastAsia"/>
          <w:bCs/>
          <w:iCs/>
        </w:rPr>
        <w:t>从业人员、营业收入、资产总额填报上一年度数据，无上一年度数据的新成立企业可不填报。</w:t>
      </w:r>
    </w:p>
    <w:p w:rsidR="00F60223" w:rsidRDefault="00F60223">
      <w:pPr>
        <w:kinsoku w:val="0"/>
        <w:topLinePunct/>
        <w:autoSpaceDE w:val="0"/>
        <w:autoSpaceDN w:val="0"/>
        <w:spacing w:line="360" w:lineRule="auto"/>
        <w:ind w:right="210"/>
        <w:jc w:val="right"/>
        <w:textAlignment w:val="baseline"/>
        <w:rPr>
          <w:rFonts w:ascii="仿宋" w:eastAsia="仿宋" w:hAnsi="仿宋" w:cs="仿宋" w:hint="eastAsia"/>
          <w:sz w:val="24"/>
          <w:szCs w:val="24"/>
        </w:rPr>
      </w:pPr>
    </w:p>
    <w:sectPr w:rsidR="00F60223">
      <w:headerReference w:type="default" r:id="rId10"/>
      <w:footerReference w:type="default" r:id="rId11"/>
      <w:pgSz w:w="11906" w:h="16838"/>
      <w:pgMar w:top="1361" w:right="1361" w:bottom="1361" w:left="1361" w:header="708"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223" w:rsidRDefault="00F60223">
      <w:pPr>
        <w:spacing w:after="0"/>
      </w:pPr>
      <w:r>
        <w:separator/>
      </w:r>
    </w:p>
  </w:endnote>
  <w:endnote w:type="continuationSeparator" w:id="1">
    <w:p w:rsidR="00F60223" w:rsidRDefault="00F602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80E0000" w:usb2="00000000" w:usb3="00000000" w:csb0="00040000" w:csb1="00000000"/>
  </w:font>
  <w:font w:name="等线 Light">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华文仿宋">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华文细黑">
    <w:altName w:val="微软雅黑"/>
    <w:charset w:val="86"/>
    <w:family w:val="auto"/>
    <w:pitch w:val="default"/>
    <w:sig w:usb0="00000000"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0223">
    <w:pPr>
      <w:pStyle w:val="a9"/>
      <w:jc w:val="center"/>
    </w:pPr>
    <w:r>
      <w:fldChar w:fldCharType="begin"/>
    </w:r>
    <w:r>
      <w:instrText xml:space="preserve"> PAGE   \* MERGEFORMAT </w:instrText>
    </w:r>
    <w:r>
      <w:fldChar w:fldCharType="separate"/>
    </w:r>
    <w:r w:rsidR="00AB24C5" w:rsidRPr="00AB24C5">
      <w:rPr>
        <w:noProof/>
        <w:lang w:val="zh-CN" w:eastAsia="zh-CN"/>
      </w:rPr>
      <w:t>1</w:t>
    </w:r>
    <w:r>
      <w:fldChar w:fldCharType="end"/>
    </w:r>
  </w:p>
  <w:p w:rsidR="00000000" w:rsidRDefault="00F6022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223" w:rsidRDefault="00F60223">
      <w:pPr>
        <w:spacing w:after="0"/>
      </w:pPr>
      <w:r>
        <w:separator/>
      </w:r>
    </w:p>
  </w:footnote>
  <w:footnote w:type="continuationSeparator" w:id="1">
    <w:p w:rsidR="00F60223" w:rsidRDefault="00F6022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0223">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D31D50"/>
    <w:rsid w:val="00004BA9"/>
    <w:rsid w:val="00033F89"/>
    <w:rsid w:val="00042A27"/>
    <w:rsid w:val="00047E2C"/>
    <w:rsid w:val="00060AAE"/>
    <w:rsid w:val="000759AA"/>
    <w:rsid w:val="00083F8A"/>
    <w:rsid w:val="00093216"/>
    <w:rsid w:val="00096809"/>
    <w:rsid w:val="000E1C15"/>
    <w:rsid w:val="00102E92"/>
    <w:rsid w:val="0011220A"/>
    <w:rsid w:val="00130AC4"/>
    <w:rsid w:val="001A3F9A"/>
    <w:rsid w:val="001B2D9A"/>
    <w:rsid w:val="001B76F8"/>
    <w:rsid w:val="001C5849"/>
    <w:rsid w:val="001D08A9"/>
    <w:rsid w:val="001D7056"/>
    <w:rsid w:val="001D7444"/>
    <w:rsid w:val="00200CDF"/>
    <w:rsid w:val="00213A06"/>
    <w:rsid w:val="00235C62"/>
    <w:rsid w:val="00244B61"/>
    <w:rsid w:val="00245D5D"/>
    <w:rsid w:val="0024723B"/>
    <w:rsid w:val="00257B0D"/>
    <w:rsid w:val="002742A2"/>
    <w:rsid w:val="002A209E"/>
    <w:rsid w:val="002E55A6"/>
    <w:rsid w:val="002F167C"/>
    <w:rsid w:val="002F6872"/>
    <w:rsid w:val="00300396"/>
    <w:rsid w:val="00323B43"/>
    <w:rsid w:val="00336766"/>
    <w:rsid w:val="00344AB2"/>
    <w:rsid w:val="00351AB4"/>
    <w:rsid w:val="0035293C"/>
    <w:rsid w:val="003776F1"/>
    <w:rsid w:val="003D26DB"/>
    <w:rsid w:val="003D37D8"/>
    <w:rsid w:val="003E31F3"/>
    <w:rsid w:val="00421506"/>
    <w:rsid w:val="00426133"/>
    <w:rsid w:val="00435570"/>
    <w:rsid w:val="004358AB"/>
    <w:rsid w:val="00457BB7"/>
    <w:rsid w:val="004661E7"/>
    <w:rsid w:val="00485775"/>
    <w:rsid w:val="004A3661"/>
    <w:rsid w:val="004C2CA7"/>
    <w:rsid w:val="004D3293"/>
    <w:rsid w:val="005000F1"/>
    <w:rsid w:val="0050229C"/>
    <w:rsid w:val="0050319E"/>
    <w:rsid w:val="005162BA"/>
    <w:rsid w:val="00524167"/>
    <w:rsid w:val="005332F0"/>
    <w:rsid w:val="0053571E"/>
    <w:rsid w:val="00563504"/>
    <w:rsid w:val="005715F2"/>
    <w:rsid w:val="00595554"/>
    <w:rsid w:val="005F0883"/>
    <w:rsid w:val="005F5DF7"/>
    <w:rsid w:val="00615F9D"/>
    <w:rsid w:val="00631930"/>
    <w:rsid w:val="00631F0F"/>
    <w:rsid w:val="0063222F"/>
    <w:rsid w:val="00637CF6"/>
    <w:rsid w:val="00645CDE"/>
    <w:rsid w:val="00671FD8"/>
    <w:rsid w:val="00684AD9"/>
    <w:rsid w:val="006A700F"/>
    <w:rsid w:val="006C1704"/>
    <w:rsid w:val="006D447E"/>
    <w:rsid w:val="00705D4E"/>
    <w:rsid w:val="0071400E"/>
    <w:rsid w:val="00716F4C"/>
    <w:rsid w:val="0072484E"/>
    <w:rsid w:val="007517F5"/>
    <w:rsid w:val="00753DBB"/>
    <w:rsid w:val="007711BA"/>
    <w:rsid w:val="00782F33"/>
    <w:rsid w:val="007A0D10"/>
    <w:rsid w:val="007A3CAE"/>
    <w:rsid w:val="008022EF"/>
    <w:rsid w:val="00803D35"/>
    <w:rsid w:val="00872DB2"/>
    <w:rsid w:val="008B6960"/>
    <w:rsid w:val="008B7726"/>
    <w:rsid w:val="008B7819"/>
    <w:rsid w:val="008F0E86"/>
    <w:rsid w:val="00903896"/>
    <w:rsid w:val="00903A3E"/>
    <w:rsid w:val="009056D8"/>
    <w:rsid w:val="0091244B"/>
    <w:rsid w:val="009154C8"/>
    <w:rsid w:val="0093381E"/>
    <w:rsid w:val="009407CC"/>
    <w:rsid w:val="009414CB"/>
    <w:rsid w:val="0095404B"/>
    <w:rsid w:val="0095604C"/>
    <w:rsid w:val="009679F1"/>
    <w:rsid w:val="00994345"/>
    <w:rsid w:val="009963B4"/>
    <w:rsid w:val="00997E61"/>
    <w:rsid w:val="009B4F42"/>
    <w:rsid w:val="009C1F4F"/>
    <w:rsid w:val="009D5E18"/>
    <w:rsid w:val="009E3F42"/>
    <w:rsid w:val="009E6CDA"/>
    <w:rsid w:val="00A36436"/>
    <w:rsid w:val="00A80DD8"/>
    <w:rsid w:val="00A84072"/>
    <w:rsid w:val="00A94652"/>
    <w:rsid w:val="00AB24C5"/>
    <w:rsid w:val="00AD052A"/>
    <w:rsid w:val="00AD54D0"/>
    <w:rsid w:val="00AE1FB8"/>
    <w:rsid w:val="00AF23E2"/>
    <w:rsid w:val="00AF6521"/>
    <w:rsid w:val="00B0022C"/>
    <w:rsid w:val="00B62085"/>
    <w:rsid w:val="00B75196"/>
    <w:rsid w:val="00BA6ED1"/>
    <w:rsid w:val="00BC3731"/>
    <w:rsid w:val="00C00B5B"/>
    <w:rsid w:val="00C076EE"/>
    <w:rsid w:val="00C14228"/>
    <w:rsid w:val="00C16747"/>
    <w:rsid w:val="00C44C60"/>
    <w:rsid w:val="00C551E7"/>
    <w:rsid w:val="00C555F4"/>
    <w:rsid w:val="00C65E9D"/>
    <w:rsid w:val="00C80958"/>
    <w:rsid w:val="00C85252"/>
    <w:rsid w:val="00CD401C"/>
    <w:rsid w:val="00D036E2"/>
    <w:rsid w:val="00D11250"/>
    <w:rsid w:val="00D236F9"/>
    <w:rsid w:val="00D31D50"/>
    <w:rsid w:val="00D53C34"/>
    <w:rsid w:val="00D5492D"/>
    <w:rsid w:val="00D5506E"/>
    <w:rsid w:val="00DC75F8"/>
    <w:rsid w:val="00E11E8A"/>
    <w:rsid w:val="00E1648E"/>
    <w:rsid w:val="00E225AB"/>
    <w:rsid w:val="00E22C45"/>
    <w:rsid w:val="00E51C53"/>
    <w:rsid w:val="00EB47C5"/>
    <w:rsid w:val="00EC3880"/>
    <w:rsid w:val="00EE00E7"/>
    <w:rsid w:val="00EE42E4"/>
    <w:rsid w:val="00EF6B79"/>
    <w:rsid w:val="00F310AF"/>
    <w:rsid w:val="00F34D22"/>
    <w:rsid w:val="00F46106"/>
    <w:rsid w:val="00F46E52"/>
    <w:rsid w:val="00F5280D"/>
    <w:rsid w:val="00F60223"/>
    <w:rsid w:val="00F97645"/>
    <w:rsid w:val="00FC1922"/>
    <w:rsid w:val="00FC253C"/>
    <w:rsid w:val="00FE4454"/>
    <w:rsid w:val="00FF08D0"/>
    <w:rsid w:val="00FF336A"/>
    <w:rsid w:val="01B25389"/>
    <w:rsid w:val="01B50251"/>
    <w:rsid w:val="01D732A6"/>
    <w:rsid w:val="041532A2"/>
    <w:rsid w:val="04687D1B"/>
    <w:rsid w:val="05006CB1"/>
    <w:rsid w:val="05A1711C"/>
    <w:rsid w:val="0668471E"/>
    <w:rsid w:val="066B3E27"/>
    <w:rsid w:val="06CF6A92"/>
    <w:rsid w:val="076C2262"/>
    <w:rsid w:val="07DD4E5C"/>
    <w:rsid w:val="081C344C"/>
    <w:rsid w:val="089E453D"/>
    <w:rsid w:val="08E23C96"/>
    <w:rsid w:val="08FF767A"/>
    <w:rsid w:val="0AB269A0"/>
    <w:rsid w:val="0B121A42"/>
    <w:rsid w:val="0B610ED4"/>
    <w:rsid w:val="0C82292B"/>
    <w:rsid w:val="0CBE011B"/>
    <w:rsid w:val="0DE33693"/>
    <w:rsid w:val="0E70686C"/>
    <w:rsid w:val="0F8B27BA"/>
    <w:rsid w:val="10A623C8"/>
    <w:rsid w:val="11062F9A"/>
    <w:rsid w:val="1136590C"/>
    <w:rsid w:val="117028A0"/>
    <w:rsid w:val="136F4C96"/>
    <w:rsid w:val="1377583F"/>
    <w:rsid w:val="13DA3720"/>
    <w:rsid w:val="153802B0"/>
    <w:rsid w:val="15682010"/>
    <w:rsid w:val="166662E2"/>
    <w:rsid w:val="16667265"/>
    <w:rsid w:val="19BE42D5"/>
    <w:rsid w:val="1A157B94"/>
    <w:rsid w:val="1B6E4666"/>
    <w:rsid w:val="1BCB28B9"/>
    <w:rsid w:val="1C0F024E"/>
    <w:rsid w:val="1C4844E0"/>
    <w:rsid w:val="1C8D1897"/>
    <w:rsid w:val="1D2621C1"/>
    <w:rsid w:val="1D3D7269"/>
    <w:rsid w:val="1E1D4585"/>
    <w:rsid w:val="1EE60DDA"/>
    <w:rsid w:val="202F7213"/>
    <w:rsid w:val="206E6E1D"/>
    <w:rsid w:val="20775C57"/>
    <w:rsid w:val="209C61B0"/>
    <w:rsid w:val="21576CFE"/>
    <w:rsid w:val="218F4348"/>
    <w:rsid w:val="21B36EA6"/>
    <w:rsid w:val="236E4680"/>
    <w:rsid w:val="239E3ED6"/>
    <w:rsid w:val="23D35321"/>
    <w:rsid w:val="23F4590F"/>
    <w:rsid w:val="24AD640C"/>
    <w:rsid w:val="24B47693"/>
    <w:rsid w:val="24F12526"/>
    <w:rsid w:val="25037B70"/>
    <w:rsid w:val="25E23E0B"/>
    <w:rsid w:val="27000880"/>
    <w:rsid w:val="27725DC5"/>
    <w:rsid w:val="27EE75F1"/>
    <w:rsid w:val="28670794"/>
    <w:rsid w:val="288E39BA"/>
    <w:rsid w:val="28A73EDA"/>
    <w:rsid w:val="29070581"/>
    <w:rsid w:val="29390F28"/>
    <w:rsid w:val="295300F4"/>
    <w:rsid w:val="299005B7"/>
    <w:rsid w:val="29AD6D01"/>
    <w:rsid w:val="29E4376C"/>
    <w:rsid w:val="29E52AE6"/>
    <w:rsid w:val="2BC43D5C"/>
    <w:rsid w:val="2CD86F07"/>
    <w:rsid w:val="2D502120"/>
    <w:rsid w:val="2D841D24"/>
    <w:rsid w:val="2F124909"/>
    <w:rsid w:val="2F8E5ED1"/>
    <w:rsid w:val="2F9221AC"/>
    <w:rsid w:val="2F9C22EC"/>
    <w:rsid w:val="3002152D"/>
    <w:rsid w:val="33300A50"/>
    <w:rsid w:val="337C5E32"/>
    <w:rsid w:val="35A97BD0"/>
    <w:rsid w:val="364E318A"/>
    <w:rsid w:val="37D5554A"/>
    <w:rsid w:val="38A41E58"/>
    <w:rsid w:val="38F03BCC"/>
    <w:rsid w:val="392B392A"/>
    <w:rsid w:val="399732DD"/>
    <w:rsid w:val="39DB5125"/>
    <w:rsid w:val="3A983FF6"/>
    <w:rsid w:val="3B4C5D0D"/>
    <w:rsid w:val="3B835F2D"/>
    <w:rsid w:val="3C830195"/>
    <w:rsid w:val="3C864CA8"/>
    <w:rsid w:val="3E9E5BC4"/>
    <w:rsid w:val="3F7075E6"/>
    <w:rsid w:val="3F94385C"/>
    <w:rsid w:val="40030CD8"/>
    <w:rsid w:val="40477EA5"/>
    <w:rsid w:val="40A06FCC"/>
    <w:rsid w:val="41447126"/>
    <w:rsid w:val="42924946"/>
    <w:rsid w:val="43C50056"/>
    <w:rsid w:val="44F92558"/>
    <w:rsid w:val="450D1A53"/>
    <w:rsid w:val="46C518D2"/>
    <w:rsid w:val="47577944"/>
    <w:rsid w:val="4810155E"/>
    <w:rsid w:val="483E6BD8"/>
    <w:rsid w:val="48736D31"/>
    <w:rsid w:val="48987D09"/>
    <w:rsid w:val="48C9393B"/>
    <w:rsid w:val="491F3C5F"/>
    <w:rsid w:val="49360896"/>
    <w:rsid w:val="496732EF"/>
    <w:rsid w:val="4B455253"/>
    <w:rsid w:val="4BE0548C"/>
    <w:rsid w:val="4CA26760"/>
    <w:rsid w:val="4E27506D"/>
    <w:rsid w:val="4EE06AA7"/>
    <w:rsid w:val="50965048"/>
    <w:rsid w:val="52840D37"/>
    <w:rsid w:val="530F49E7"/>
    <w:rsid w:val="542033BF"/>
    <w:rsid w:val="56245E8D"/>
    <w:rsid w:val="57786CD5"/>
    <w:rsid w:val="57E1566B"/>
    <w:rsid w:val="580105CE"/>
    <w:rsid w:val="580611A1"/>
    <w:rsid w:val="586A2AC3"/>
    <w:rsid w:val="59705C64"/>
    <w:rsid w:val="59F14380"/>
    <w:rsid w:val="5B9A4731"/>
    <w:rsid w:val="5BB01406"/>
    <w:rsid w:val="5C08375C"/>
    <w:rsid w:val="5C2146E4"/>
    <w:rsid w:val="5C8025B9"/>
    <w:rsid w:val="5C843EE4"/>
    <w:rsid w:val="5CB3614D"/>
    <w:rsid w:val="5CF936D6"/>
    <w:rsid w:val="5D32553A"/>
    <w:rsid w:val="5D682F5B"/>
    <w:rsid w:val="5D721E3E"/>
    <w:rsid w:val="5E013860"/>
    <w:rsid w:val="5E28792C"/>
    <w:rsid w:val="5ECB6C91"/>
    <w:rsid w:val="5EF57C17"/>
    <w:rsid w:val="5F1E0DC8"/>
    <w:rsid w:val="62721AAC"/>
    <w:rsid w:val="63FD16EA"/>
    <w:rsid w:val="64342B40"/>
    <w:rsid w:val="643D7A34"/>
    <w:rsid w:val="64BE6D9E"/>
    <w:rsid w:val="65420ABD"/>
    <w:rsid w:val="65A47D37"/>
    <w:rsid w:val="660F794F"/>
    <w:rsid w:val="66296935"/>
    <w:rsid w:val="675621A4"/>
    <w:rsid w:val="67E06AB1"/>
    <w:rsid w:val="690F7E0A"/>
    <w:rsid w:val="69BB74C6"/>
    <w:rsid w:val="6A046F3F"/>
    <w:rsid w:val="6AB719E5"/>
    <w:rsid w:val="6B3524F5"/>
    <w:rsid w:val="6D175D0D"/>
    <w:rsid w:val="6DD56BBB"/>
    <w:rsid w:val="6E444275"/>
    <w:rsid w:val="6EB92A2A"/>
    <w:rsid w:val="6ED7307C"/>
    <w:rsid w:val="709516BD"/>
    <w:rsid w:val="722A7AC1"/>
    <w:rsid w:val="72706CBC"/>
    <w:rsid w:val="73A02D82"/>
    <w:rsid w:val="73FC11BA"/>
    <w:rsid w:val="745B6486"/>
    <w:rsid w:val="74920373"/>
    <w:rsid w:val="74D106C3"/>
    <w:rsid w:val="74F053D6"/>
    <w:rsid w:val="75A6173D"/>
    <w:rsid w:val="75EC6147"/>
    <w:rsid w:val="760405C4"/>
    <w:rsid w:val="76262BBD"/>
    <w:rsid w:val="769870D9"/>
    <w:rsid w:val="77373D3C"/>
    <w:rsid w:val="78D06E02"/>
    <w:rsid w:val="794B26E3"/>
    <w:rsid w:val="799F17E8"/>
    <w:rsid w:val="7A613213"/>
    <w:rsid w:val="7A9960BE"/>
    <w:rsid w:val="7AF70275"/>
    <w:rsid w:val="7CED69AF"/>
    <w:rsid w:val="7E626030"/>
    <w:rsid w:val="7ED44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E-mail Signature" w:semiHidden="1"/>
    <w:lsdException w:name="HTML Top of Form" w:semiHidden="1"/>
    <w:lsdException w:name="HTML Bottom of Form" w:semiHidden="1"/>
    <w:lsdException w:name="Normal (Web)" w:uiPriority="0" w:unhideWhenUsed="0" w:qFormat="1"/>
    <w:lsdException w:name="HTML Address" w:semiHidden="1"/>
    <w:lsdException w:name="HTML Preformatted"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adjustRightInd w:val="0"/>
      <w:snapToGrid w:val="0"/>
      <w:spacing w:after="200"/>
    </w:pPr>
    <w:rPr>
      <w:rFonts w:ascii="Tahoma" w:hAnsi="Tahoma"/>
      <w:sz w:val="22"/>
      <w:szCs w:val="22"/>
    </w:rPr>
  </w:style>
  <w:style w:type="paragraph" w:styleId="1">
    <w:name w:val="heading 1"/>
    <w:basedOn w:val="a"/>
    <w:next w:val="a"/>
    <w:qFormat/>
    <w:pPr>
      <w:keepNext/>
      <w:keepLines/>
      <w:spacing w:before="340" w:after="330" w:line="578" w:lineRule="auto"/>
      <w:outlineLvl w:val="0"/>
    </w:pPr>
    <w:rPr>
      <w:rFonts w:eastAsia="楷体_GB2312"/>
      <w:b/>
      <w:kern w:val="44"/>
      <w:sz w:val="44"/>
    </w:rPr>
  </w:style>
  <w:style w:type="paragraph" w:styleId="2">
    <w:name w:val="heading 2"/>
    <w:basedOn w:val="a"/>
    <w:next w:val="a"/>
    <w:link w:val="2Char"/>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1"/>
    <w:uiPriority w:val="99"/>
    <w:qFormat/>
    <w:pPr>
      <w:keepNext/>
      <w:keepLines/>
      <w:widowControl w:val="0"/>
      <w:adjustRightInd/>
      <w:snapToGrid/>
      <w:spacing w:before="20" w:after="20" w:line="415" w:lineRule="auto"/>
      <w:ind w:firstLineChars="49" w:firstLine="137"/>
      <w:jc w:val="both"/>
      <w:outlineLvl w:val="2"/>
    </w:pPr>
    <w:rPr>
      <w:rFonts w:ascii="Times New Roman" w:eastAsia="黑体" w:hAnsi="黑体"/>
      <w:kern w:val="2"/>
      <w:sz w:val="24"/>
      <w:szCs w:val="20"/>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tabs>
        <w:tab w:val="left" w:pos="2020"/>
        <w:tab w:val="center" w:pos="4535"/>
      </w:tabs>
      <w:ind w:firstLineChars="100" w:firstLine="420"/>
    </w:pPr>
  </w:style>
  <w:style w:type="paragraph" w:styleId="a4">
    <w:name w:val="Body Text"/>
    <w:basedOn w:val="a"/>
    <w:next w:val="style4"/>
    <w:qFormat/>
    <w:pPr>
      <w:spacing w:line="400" w:lineRule="exact"/>
    </w:pPr>
    <w:rPr>
      <w:rFonts w:ascii="楷体_GB2312"/>
      <w:sz w:val="28"/>
    </w:rPr>
  </w:style>
  <w:style w:type="paragraph" w:customStyle="1" w:styleId="style4">
    <w:name w:val="style4"/>
    <w:basedOn w:val="a"/>
    <w:next w:val="20"/>
    <w:qFormat/>
    <w:pPr>
      <w:spacing w:before="280" w:after="280"/>
    </w:pPr>
    <w:rPr>
      <w:rFonts w:ascii="宋体"/>
      <w:sz w:val="18"/>
    </w:rPr>
  </w:style>
  <w:style w:type="paragraph" w:customStyle="1" w:styleId="20">
    <w:name w:val="2"/>
    <w:next w:val="a"/>
    <w:uiPriority w:val="99"/>
    <w:pPr>
      <w:widowControl w:val="0"/>
      <w:jc w:val="both"/>
    </w:pPr>
    <w:rPr>
      <w:kern w:val="2"/>
      <w:sz w:val="21"/>
      <w:szCs w:val="21"/>
    </w:rPr>
  </w:style>
  <w:style w:type="character" w:customStyle="1" w:styleId="2Char">
    <w:name w:val="标题 2 Char"/>
    <w:link w:val="2"/>
    <w:uiPriority w:val="9"/>
    <w:semiHidden/>
    <w:rPr>
      <w:rFonts w:ascii="等线 Light" w:eastAsia="等线 Light" w:hAnsi="等线 Light" w:cs="Times New Roman"/>
      <w:b/>
      <w:bCs/>
      <w:sz w:val="32"/>
      <w:szCs w:val="32"/>
    </w:rPr>
  </w:style>
  <w:style w:type="character" w:customStyle="1" w:styleId="3Char1">
    <w:name w:val="标题 3 Char1"/>
    <w:link w:val="3"/>
    <w:uiPriority w:val="99"/>
    <w:rPr>
      <w:rFonts w:ascii="Times New Roman" w:eastAsia="黑体" w:hAnsi="黑体"/>
      <w:kern w:val="2"/>
      <w:sz w:val="24"/>
    </w:rPr>
  </w:style>
  <w:style w:type="paragraph" w:styleId="a5">
    <w:name w:val="Normal Indent"/>
    <w:basedOn w:val="a"/>
    <w:next w:val="a6"/>
    <w:link w:val="Char"/>
    <w:pPr>
      <w:widowControl w:val="0"/>
      <w:adjustRightInd/>
      <w:snapToGrid/>
      <w:spacing w:after="0"/>
      <w:ind w:firstLine="420"/>
      <w:jc w:val="both"/>
    </w:pPr>
    <w:rPr>
      <w:rFonts w:ascii="Times New Roman" w:hAnsi="Times New Roman"/>
      <w:kern w:val="2"/>
      <w:sz w:val="21"/>
      <w:szCs w:val="20"/>
    </w:rPr>
  </w:style>
  <w:style w:type="character" w:customStyle="1" w:styleId="Char">
    <w:name w:val="正文缩进 Char"/>
    <w:link w:val="a5"/>
    <w:rPr>
      <w:kern w:val="2"/>
      <w:sz w:val="21"/>
    </w:rPr>
  </w:style>
  <w:style w:type="paragraph" w:styleId="a6">
    <w:name w:val="Plain Text"/>
    <w:basedOn w:val="a"/>
    <w:link w:val="Char0"/>
    <w:uiPriority w:val="99"/>
    <w:unhideWhenUsed/>
    <w:pPr>
      <w:shd w:val="clear" w:color="auto" w:fill="FFFFFF"/>
      <w:adjustRightInd/>
      <w:snapToGrid/>
      <w:spacing w:before="100" w:beforeAutospacing="1" w:after="100" w:afterAutospacing="1"/>
    </w:pPr>
    <w:rPr>
      <w:rFonts w:ascii="ˎ̥" w:hAnsi="ˎ̥"/>
      <w:sz w:val="18"/>
      <w:szCs w:val="18"/>
    </w:rPr>
  </w:style>
  <w:style w:type="character" w:customStyle="1" w:styleId="Char0">
    <w:name w:val="纯文本 Char"/>
    <w:link w:val="a6"/>
    <w:uiPriority w:val="99"/>
    <w:rPr>
      <w:rFonts w:ascii="ˎ̥" w:hAnsi="ˎ̥" w:cs="宋体"/>
      <w:sz w:val="18"/>
      <w:szCs w:val="18"/>
      <w:shd w:val="clear" w:color="auto" w:fill="FFFFFF"/>
    </w:rPr>
  </w:style>
  <w:style w:type="paragraph" w:styleId="a7">
    <w:name w:val="annotation text"/>
    <w:basedOn w:val="a"/>
    <w:uiPriority w:val="99"/>
    <w:unhideWhenUsed/>
  </w:style>
  <w:style w:type="paragraph" w:styleId="a8">
    <w:name w:val="Body Text Indent"/>
    <w:basedOn w:val="a"/>
    <w:link w:val="Char1"/>
    <w:uiPriority w:val="99"/>
    <w:unhideWhenUsed/>
    <w:pPr>
      <w:spacing w:after="120"/>
      <w:ind w:leftChars="200" w:left="420"/>
    </w:pPr>
  </w:style>
  <w:style w:type="character" w:customStyle="1" w:styleId="Char1">
    <w:name w:val="正文文本缩进 Char"/>
    <w:link w:val="a8"/>
    <w:uiPriority w:val="99"/>
    <w:semiHidden/>
    <w:rPr>
      <w:rFonts w:ascii="Tahoma" w:hAnsi="Tahoma"/>
      <w:sz w:val="22"/>
      <w:szCs w:val="22"/>
    </w:rPr>
  </w:style>
  <w:style w:type="paragraph" w:styleId="a9">
    <w:name w:val="footer"/>
    <w:basedOn w:val="a"/>
    <w:link w:val="Char2"/>
    <w:uiPriority w:val="99"/>
    <w:unhideWhenUsed/>
    <w:pPr>
      <w:tabs>
        <w:tab w:val="center" w:pos="4153"/>
        <w:tab w:val="right" w:pos="8306"/>
      </w:tabs>
    </w:pPr>
    <w:rPr>
      <w:sz w:val="18"/>
      <w:szCs w:val="18"/>
    </w:rPr>
  </w:style>
  <w:style w:type="character" w:customStyle="1" w:styleId="Char2">
    <w:name w:val="页脚 Char"/>
    <w:link w:val="a9"/>
    <w:uiPriority w:val="99"/>
    <w:semiHidden/>
    <w:rPr>
      <w:rFonts w:ascii="Tahoma" w:hAnsi="Tahoma"/>
      <w:sz w:val="18"/>
      <w:szCs w:val="18"/>
    </w:rPr>
  </w:style>
  <w:style w:type="paragraph" w:styleId="aa">
    <w:name w:val="header"/>
    <w:basedOn w:val="a"/>
    <w:link w:val="Char3"/>
    <w:uiPriority w:val="99"/>
    <w:unhideWhenUsed/>
    <w:pPr>
      <w:pBdr>
        <w:bottom w:val="single" w:sz="6" w:space="1" w:color="auto"/>
      </w:pBdr>
      <w:tabs>
        <w:tab w:val="center" w:pos="4153"/>
        <w:tab w:val="right" w:pos="8306"/>
      </w:tabs>
      <w:jc w:val="center"/>
    </w:pPr>
    <w:rPr>
      <w:sz w:val="18"/>
      <w:szCs w:val="18"/>
    </w:rPr>
  </w:style>
  <w:style w:type="character" w:customStyle="1" w:styleId="Char3">
    <w:name w:val="页眉 Char"/>
    <w:link w:val="aa"/>
    <w:uiPriority w:val="99"/>
    <w:semiHidden/>
    <w:rPr>
      <w:rFonts w:ascii="Tahoma" w:hAnsi="Tahoma"/>
      <w:sz w:val="18"/>
      <w:szCs w:val="18"/>
    </w:rPr>
  </w:style>
  <w:style w:type="paragraph" w:styleId="10">
    <w:name w:val="toc 1"/>
    <w:basedOn w:val="a"/>
    <w:next w:val="a"/>
    <w:uiPriority w:val="39"/>
    <w:qFormat/>
    <w:pPr>
      <w:widowControl w:val="0"/>
      <w:adjustRightInd/>
      <w:snapToGrid/>
      <w:spacing w:before="120" w:after="120"/>
    </w:pPr>
    <w:rPr>
      <w:rFonts w:ascii="Times New Roman" w:hAnsi="Times New Roman" w:cs="Calibri"/>
      <w:b/>
      <w:bCs/>
      <w:caps/>
      <w:kern w:val="2"/>
      <w:sz w:val="20"/>
      <w:szCs w:val="20"/>
    </w:rPr>
  </w:style>
  <w:style w:type="paragraph" w:styleId="ab">
    <w:name w:val="Normal (Web)"/>
    <w:basedOn w:val="a"/>
    <w:qFormat/>
    <w:pPr>
      <w:spacing w:before="100" w:beforeAutospacing="1" w:after="100" w:afterAutospacing="1"/>
    </w:pPr>
    <w:rPr>
      <w:rFonts w:ascii="Calibri" w:hAnsi="Calibri"/>
      <w:sz w:val="24"/>
      <w:szCs w:val="24"/>
    </w:rPr>
  </w:style>
  <w:style w:type="paragraph" w:styleId="21">
    <w:name w:val="Body Text First Indent 2"/>
    <w:basedOn w:val="a8"/>
    <w:link w:val="2Char0"/>
    <w:qFormat/>
    <w:pPr>
      <w:widowControl w:val="0"/>
      <w:adjustRightInd/>
      <w:snapToGrid/>
      <w:ind w:firstLineChars="200" w:firstLine="420"/>
      <w:jc w:val="both"/>
    </w:pPr>
    <w:rPr>
      <w:rFonts w:ascii="Times New Roman" w:hAnsi="Times New Roman"/>
      <w:kern w:val="2"/>
      <w:sz w:val="21"/>
      <w:szCs w:val="24"/>
    </w:rPr>
  </w:style>
  <w:style w:type="character" w:customStyle="1" w:styleId="2Char0">
    <w:name w:val="正文首行缩进 2 Char"/>
    <w:link w:val="21"/>
    <w:rPr>
      <w:rFonts w:ascii="Times New Roman" w:hAnsi="Times New Roman"/>
      <w:kern w:val="2"/>
      <w:sz w:val="21"/>
      <w:szCs w:val="24"/>
    </w:rPr>
  </w:style>
  <w:style w:type="table" w:styleId="ac">
    <w:name w:val="Table Grid"/>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unhideWhenUsed/>
    <w:rPr>
      <w:color w:val="800080"/>
      <w:u w:val="none"/>
    </w:rPr>
  </w:style>
  <w:style w:type="character" w:styleId="HTML">
    <w:name w:val="HTML Definition"/>
    <w:basedOn w:val="a1"/>
    <w:uiPriority w:val="99"/>
    <w:unhideWhenUsed/>
    <w:rPr>
      <w:b w:val="0"/>
      <w:bCs w:val="0"/>
      <w:i w:val="0"/>
      <w:iCs w:val="0"/>
    </w:rPr>
  </w:style>
  <w:style w:type="character" w:styleId="HTML0">
    <w:name w:val="HTML Typewriter"/>
    <w:basedOn w:val="a1"/>
    <w:uiPriority w:val="99"/>
    <w:unhideWhenUsed/>
    <w:rPr>
      <w:rFonts w:ascii="monospace" w:eastAsia="monospace" w:hAnsi="monospace" w:cs="monospace" w:hint="default"/>
      <w:sz w:val="20"/>
    </w:rPr>
  </w:style>
  <w:style w:type="character" w:styleId="HTML1">
    <w:name w:val="HTML Acronym"/>
    <w:basedOn w:val="a1"/>
    <w:uiPriority w:val="99"/>
    <w:unhideWhenUsed/>
  </w:style>
  <w:style w:type="character" w:styleId="HTML2">
    <w:name w:val="HTML Variable"/>
    <w:basedOn w:val="a1"/>
    <w:uiPriority w:val="99"/>
    <w:unhideWhenUsed/>
    <w:rPr>
      <w:b w:val="0"/>
      <w:bCs w:val="0"/>
      <w:i w:val="0"/>
      <w:iCs w:val="0"/>
    </w:rPr>
  </w:style>
  <w:style w:type="character" w:styleId="ae">
    <w:name w:val="Hyperlink"/>
    <w:uiPriority w:val="99"/>
    <w:unhideWhenUsed/>
    <w:rPr>
      <w:color w:val="0000FF"/>
      <w:u w:val="none"/>
    </w:rPr>
  </w:style>
  <w:style w:type="character" w:styleId="HTML3">
    <w:name w:val="HTML Code"/>
    <w:basedOn w:val="a1"/>
    <w:uiPriority w:val="99"/>
    <w:unhideWhenUsed/>
    <w:rPr>
      <w:rFonts w:ascii="monospace" w:eastAsia="monospace" w:hAnsi="monospace" w:cs="monospace" w:hint="default"/>
      <w:b w:val="0"/>
      <w:bCs w:val="0"/>
      <w:i w:val="0"/>
      <w:iCs w:val="0"/>
      <w:sz w:val="20"/>
    </w:rPr>
  </w:style>
  <w:style w:type="character" w:styleId="HTML4">
    <w:name w:val="HTML Cite"/>
    <w:basedOn w:val="a1"/>
    <w:uiPriority w:val="99"/>
    <w:unhideWhenUsed/>
    <w:rPr>
      <w:b w:val="0"/>
      <w:bCs w:val="0"/>
      <w:i w:val="0"/>
      <w:iCs w:val="0"/>
      <w:u w:val="none"/>
    </w:rPr>
  </w:style>
  <w:style w:type="character" w:styleId="HTML5">
    <w:name w:val="HTML Keyboard"/>
    <w:basedOn w:val="a1"/>
    <w:uiPriority w:val="99"/>
    <w:unhideWhenUsed/>
    <w:rPr>
      <w:rFonts w:ascii="monospace" w:eastAsia="monospace" w:hAnsi="monospace" w:cs="monospace"/>
      <w:sz w:val="20"/>
    </w:rPr>
  </w:style>
  <w:style w:type="character" w:styleId="HTML6">
    <w:name w:val="HTML Sample"/>
    <w:basedOn w:val="a1"/>
    <w:uiPriority w:val="99"/>
    <w:unhideWhenUsed/>
    <w:rPr>
      <w:rFonts w:ascii="monospace" w:eastAsia="monospace" w:hAnsi="monospace" w:cs="monospace" w:hint="default"/>
    </w:rPr>
  </w:style>
  <w:style w:type="character" w:customStyle="1" w:styleId="layui-this">
    <w:name w:val="layui-this"/>
    <w:basedOn w:val="a1"/>
    <w:rPr>
      <w:bdr w:val="single" w:sz="6" w:space="0" w:color="EEEEEE"/>
      <w:shd w:val="clear" w:color="auto" w:fill="FFFFFF"/>
    </w:rPr>
  </w:style>
  <w:style w:type="character" w:customStyle="1" w:styleId="first-child">
    <w:name w:val="first-child"/>
    <w:basedOn w:val="a1"/>
  </w:style>
  <w:style w:type="character" w:customStyle="1" w:styleId="Char4">
    <w:name w:val="*正文 Char"/>
    <w:link w:val="af"/>
    <w:qFormat/>
    <w:rPr>
      <w:rFonts w:ascii="宋体" w:eastAsia="仿宋_GB2312" w:hAnsi="宋体"/>
      <w:sz w:val="32"/>
    </w:rPr>
  </w:style>
  <w:style w:type="paragraph" w:customStyle="1" w:styleId="af">
    <w:name w:val="*正文"/>
    <w:basedOn w:val="a"/>
    <w:link w:val="Char4"/>
    <w:qFormat/>
    <w:pPr>
      <w:widowControl w:val="0"/>
      <w:adjustRightInd/>
      <w:snapToGrid/>
      <w:spacing w:after="0" w:line="580" w:lineRule="exact"/>
      <w:ind w:firstLineChars="200" w:firstLine="200"/>
      <w:jc w:val="both"/>
    </w:pPr>
    <w:rPr>
      <w:rFonts w:ascii="宋体" w:eastAsia="仿宋_GB2312" w:hAnsi="宋体"/>
      <w:sz w:val="32"/>
      <w:szCs w:val="20"/>
    </w:rPr>
  </w:style>
  <w:style w:type="character" w:customStyle="1" w:styleId="font31">
    <w:name w:val="font31"/>
    <w:rPr>
      <w:rFonts w:ascii="宋体" w:eastAsia="宋体" w:hAnsi="宋体" w:cs="宋体" w:hint="eastAsia"/>
      <w:i w:val="0"/>
      <w:color w:val="000000"/>
      <w:sz w:val="21"/>
      <w:szCs w:val="21"/>
      <w:u w:val="none"/>
    </w:rPr>
  </w:style>
  <w:style w:type="character" w:customStyle="1" w:styleId="font21">
    <w:name w:val="font21"/>
    <w:rPr>
      <w:rFonts w:ascii="Times New Roman" w:hAnsi="Times New Roman" w:cs="Times New Roman" w:hint="default"/>
      <w:i w:val="0"/>
      <w:color w:val="000000"/>
      <w:sz w:val="24"/>
      <w:szCs w:val="24"/>
      <w:u w:val="none"/>
    </w:rPr>
  </w:style>
  <w:style w:type="character" w:customStyle="1" w:styleId="3Char">
    <w:name w:val="标题 3 Char"/>
    <w:qFormat/>
    <w:rPr>
      <w:rFonts w:ascii="Times New Roman" w:eastAsia="宋体" w:hAnsi="Times New Roman" w:cs="Times New Roman"/>
      <w:b/>
      <w:bCs/>
      <w:sz w:val="32"/>
      <w:szCs w:val="32"/>
    </w:rPr>
  </w:style>
  <w:style w:type="character" w:customStyle="1" w:styleId="Char10">
    <w:name w:val="纯文本 Char1"/>
    <w:uiPriority w:val="99"/>
    <w:semiHidden/>
    <w:rPr>
      <w:rFonts w:ascii="宋体" w:eastAsia="宋体" w:hAnsi="Courier New" w:cs="Courier New"/>
      <w:sz w:val="21"/>
      <w:szCs w:val="21"/>
    </w:rPr>
  </w:style>
  <w:style w:type="character" w:customStyle="1" w:styleId="NormalCharacter">
    <w:name w:val="NormalCharacter"/>
    <w:qFormat/>
  </w:style>
  <w:style w:type="character" w:customStyle="1" w:styleId="hover">
    <w:name w:val="hover"/>
    <w:basedOn w:val="a1"/>
    <w:rPr>
      <w:color w:val="FFFFFF"/>
    </w:rPr>
  </w:style>
  <w:style w:type="character" w:customStyle="1" w:styleId="font01">
    <w:name w:val="font01"/>
    <w:rPr>
      <w:rFonts w:ascii="Calibri" w:hAnsi="Calibri" w:cs="Calibri" w:hint="default"/>
      <w:i w:val="0"/>
      <w:color w:val="000000"/>
      <w:sz w:val="21"/>
      <w:szCs w:val="21"/>
      <w:u w:val="none"/>
    </w:rPr>
  </w:style>
  <w:style w:type="character" w:customStyle="1" w:styleId="2Char1">
    <w:name w:val="正文缩进2格 Char"/>
    <w:link w:val="22"/>
    <w:locked/>
    <w:rPr>
      <w:rFonts w:ascii="仿宋_GB2312" w:eastAsia="仿宋_GB2312" w:hAnsi="宋体"/>
      <w:kern w:val="2"/>
      <w:sz w:val="31"/>
      <w:szCs w:val="28"/>
    </w:rPr>
  </w:style>
  <w:style w:type="paragraph" w:customStyle="1" w:styleId="22">
    <w:name w:val="正文缩进2格"/>
    <w:basedOn w:val="a"/>
    <w:link w:val="2Char1"/>
    <w:qFormat/>
    <w:pPr>
      <w:widowControl w:val="0"/>
      <w:adjustRightInd/>
      <w:snapToGrid/>
      <w:spacing w:after="0" w:line="600" w:lineRule="exact"/>
      <w:ind w:firstLineChars="206" w:firstLine="639"/>
      <w:jc w:val="both"/>
    </w:pPr>
    <w:rPr>
      <w:rFonts w:ascii="仿宋_GB2312" w:eastAsia="仿宋_GB2312" w:hAnsi="宋体"/>
      <w:kern w:val="2"/>
      <w:sz w:val="31"/>
      <w:szCs w:val="28"/>
    </w:rPr>
  </w:style>
  <w:style w:type="character" w:customStyle="1" w:styleId="hover2">
    <w:name w:val="hover2"/>
    <w:basedOn w:val="a1"/>
    <w:rPr>
      <w:color w:val="5FB878"/>
    </w:rPr>
  </w:style>
  <w:style w:type="character" w:customStyle="1" w:styleId="hover1">
    <w:name w:val="hover1"/>
    <w:basedOn w:val="a1"/>
    <w:rPr>
      <w:color w:val="5FB878"/>
    </w:rPr>
  </w:style>
  <w:style w:type="character" w:customStyle="1" w:styleId="Char5">
    <w:name w:val="列出段落 Char"/>
    <w:link w:val="af0"/>
    <w:uiPriority w:val="34"/>
    <w:locked/>
    <w:rPr>
      <w:rFonts w:ascii="Calibri" w:eastAsia="宋体" w:hAnsi="Calibri" w:cs="Times New Roman"/>
      <w:kern w:val="2"/>
      <w:sz w:val="21"/>
      <w:szCs w:val="20"/>
    </w:rPr>
  </w:style>
  <w:style w:type="paragraph" w:styleId="af0">
    <w:name w:val="List Paragraph"/>
    <w:basedOn w:val="a"/>
    <w:link w:val="Char5"/>
    <w:uiPriority w:val="34"/>
    <w:qFormat/>
    <w:pPr>
      <w:widowControl w:val="0"/>
      <w:adjustRightInd/>
      <w:snapToGrid/>
      <w:spacing w:after="0"/>
      <w:ind w:firstLineChars="200" w:firstLine="420"/>
      <w:jc w:val="both"/>
    </w:pPr>
    <w:rPr>
      <w:rFonts w:ascii="Calibri" w:hAnsi="Calibri"/>
      <w:kern w:val="2"/>
      <w:sz w:val="21"/>
      <w:szCs w:val="20"/>
    </w:rPr>
  </w:style>
  <w:style w:type="paragraph" w:customStyle="1" w:styleId="0">
    <w:name w:val="样式 首行缩进:  0 字符"/>
    <w:basedOn w:val="a"/>
    <w:pPr>
      <w:widowControl w:val="0"/>
      <w:adjustRightInd/>
      <w:snapToGrid/>
      <w:spacing w:after="0" w:line="360" w:lineRule="auto"/>
      <w:jc w:val="both"/>
    </w:pPr>
    <w:rPr>
      <w:rFonts w:ascii="Arial" w:hAnsi="Arial" w:cs="宋体"/>
      <w:kern w:val="2"/>
      <w:sz w:val="24"/>
      <w:szCs w:val="20"/>
    </w:rPr>
  </w:style>
  <w:style w:type="paragraph" w:customStyle="1" w:styleId="af1">
    <w:name w:val="首行缩进"/>
    <w:basedOn w:val="a"/>
    <w:qFormat/>
    <w:pPr>
      <w:widowControl w:val="0"/>
      <w:adjustRightInd/>
      <w:snapToGrid/>
      <w:spacing w:after="0"/>
      <w:ind w:firstLineChars="200" w:firstLine="480"/>
      <w:jc w:val="both"/>
    </w:pPr>
    <w:rPr>
      <w:rFonts w:ascii="Times New Roman" w:hAnsi="Times New Roman"/>
      <w:kern w:val="2"/>
      <w:sz w:val="21"/>
      <w:szCs w:val="24"/>
      <w:lang w:val="zh-CN"/>
    </w:rPr>
  </w:style>
  <w:style w:type="paragraph" w:customStyle="1" w:styleId="af2">
    <w:name w:val="普通正文"/>
    <w:basedOn w:val="a"/>
    <w:qFormat/>
    <w:pPr>
      <w:spacing w:before="120" w:after="120" w:line="360" w:lineRule="auto"/>
      <w:ind w:firstLine="480"/>
      <w:textAlignment w:val="baseline"/>
    </w:pPr>
    <w:rPr>
      <w:rFonts w:ascii="Arial" w:hAnsi="Arial"/>
      <w:sz w:val="24"/>
      <w:szCs w:val="24"/>
    </w:rPr>
  </w:style>
  <w:style w:type="paragraph" w:customStyle="1" w:styleId="Char6">
    <w:name w:val="普通(网站) Char"/>
    <w:basedOn w:val="a"/>
    <w:uiPriority w:val="99"/>
    <w:qFormat/>
    <w:pPr>
      <w:adjustRightInd/>
      <w:snapToGrid/>
      <w:spacing w:before="100" w:beforeAutospacing="1" w:after="100" w:afterAutospacing="1"/>
    </w:pPr>
    <w:rPr>
      <w:rFonts w:ascii="宋体" w:hAnsi="宋体" w:cs="宋体"/>
      <w:sz w:val="24"/>
    </w:rPr>
  </w:style>
  <w:style w:type="paragraph" w:customStyle="1" w:styleId="Default">
    <w:name w:val="Default"/>
    <w:qFormat/>
    <w:pPr>
      <w:autoSpaceDE w:val="0"/>
      <w:autoSpaceDN w:val="0"/>
    </w:pPr>
    <w:rPr>
      <w:rFonts w:ascii="Arial,Bold" w:eastAsia="PMingLiU" w:hAnsi="Arial,Bold"/>
      <w:lang w:eastAsia="en-US"/>
    </w:rPr>
  </w:style>
  <w:style w:type="paragraph" w:customStyle="1" w:styleId="11">
    <w:name w:val="无间隔1"/>
    <w:qFormat/>
    <w:pPr>
      <w:widowControl w:val="0"/>
      <w:spacing w:line="300" w:lineRule="auto"/>
    </w:pPr>
    <w:rPr>
      <w:rFonts w:eastAsia="华文仿宋"/>
      <w:kern w:val="2"/>
      <w:sz w:val="24"/>
      <w:szCs w:val="21"/>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next w:val="EnvelopeReturn"/>
    <w:qFormat/>
    <w:pPr>
      <w:ind w:firstLine="480"/>
      <w:jc w:val="both"/>
      <w:textAlignment w:val="baseline"/>
    </w:pPr>
    <w:rPr>
      <w:rFonts w:eastAsia="楷体_GB2312"/>
      <w:kern w:val="2"/>
      <w:sz w:val="24"/>
    </w:rPr>
  </w:style>
  <w:style w:type="paragraph" w:customStyle="1" w:styleId="EnvelopeReturn">
    <w:name w:val="EnvelopeReturn"/>
    <w:basedOn w:val="a"/>
    <w:qFormat/>
    <w:pPr>
      <w:jc w:val="both"/>
      <w:textAlignment w:val="baseline"/>
    </w:pPr>
    <w:rPr>
      <w:rFonts w:ascii="Arial" w:eastAsia="楷体_GB2312" w:hAnsi="Arial"/>
      <w:kern w:val="2"/>
      <w:sz w:val="26"/>
    </w:rPr>
  </w:style>
  <w:style w:type="paragraph" w:customStyle="1" w:styleId="12">
    <w:name w:val="列出段落1"/>
    <w:basedOn w:val="a"/>
    <w:qFormat/>
    <w:pPr>
      <w:ind w:firstLineChars="200" w:firstLine="200"/>
    </w:pPr>
    <w:rPr>
      <w:rFonts w:ascii="Calibri" w:hAnsi="Calibri"/>
    </w:rPr>
  </w:style>
  <w:style w:type="character" w:customStyle="1" w:styleId="font41">
    <w:name w:val="font41"/>
    <w:basedOn w:val="a1"/>
    <w:rPr>
      <w:rFonts w:ascii="宋体" w:eastAsia="宋体" w:hAnsi="宋体" w:cs="宋体" w:hint="eastAsia"/>
      <w:i w:val="0"/>
      <w:iCs w:val="0"/>
      <w:color w:val="000000"/>
      <w:sz w:val="20"/>
      <w:szCs w:val="20"/>
      <w:u w:val="none"/>
    </w:rPr>
  </w:style>
  <w:style w:type="character" w:customStyle="1" w:styleId="font11">
    <w:name w:val="font11"/>
    <w:basedOn w:val="a1"/>
    <w:rPr>
      <w:rFonts w:ascii="Times New Roman" w:hAnsi="Times New Roman" w:cs="Times New Roman" w:hint="default"/>
      <w:i w:val="0"/>
      <w:iCs w:val="0"/>
      <w:color w:val="000000"/>
      <w:sz w:val="20"/>
      <w:szCs w:val="20"/>
      <w:u w:val="none"/>
    </w:rPr>
  </w:style>
  <w:style w:type="character" w:customStyle="1" w:styleId="font51">
    <w:name w:val="font51"/>
    <w:basedOn w:val="a1"/>
    <w:rPr>
      <w:rFonts w:ascii="Times New Roman" w:hAnsi="Times New Roman" w:cs="Times New Roman" w:hint="default"/>
      <w:i w:val="0"/>
      <w:iCs w:val="0"/>
      <w:color w:val="000000"/>
      <w:sz w:val="20"/>
      <w:szCs w:val="20"/>
      <w:u w:val="none"/>
    </w:rPr>
  </w:style>
  <w:style w:type="paragraph" w:customStyle="1" w:styleId="13">
    <w:name w:val="正文1"/>
    <w:qFormat/>
    <w:pPr>
      <w:widowControl w:val="0"/>
      <w:adjustRightInd w:val="0"/>
      <w:spacing w:line="315" w:lineRule="atLeast"/>
      <w:jc w:val="both"/>
      <w:textAlignment w:val="baseline"/>
    </w:pPr>
    <w:rPr>
      <w:rFonts w:ascii="宋体" w:hAnsi="Calibri"/>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1294</Words>
  <Characters>7380</Characters>
  <Application>Microsoft Office Word</Application>
  <DocSecurity>0</DocSecurity>
  <Lines>61</Lines>
  <Paragraphs>17</Paragraphs>
  <ScaleCrop>false</ScaleCrop>
  <Company>微软中国</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cp:lastPrinted>2019-08-12T03:11:00Z</cp:lastPrinted>
  <dcterms:created xsi:type="dcterms:W3CDTF">2021-12-28T08:21:00Z</dcterms:created>
  <dcterms:modified xsi:type="dcterms:W3CDTF">2021-12-28T08:21:00Z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847F9344F9604ABD80A0E842D6B28C86</vt:lpwstr>
  </property>
</Properties>
</file>