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5322" w:firstLineChars="1901"/>
        <w:rPr>
          <w:rFonts w:hint="eastAsia" w:ascii="仿宋" w:hAnsi="仿宋" w:eastAsia="仿宋" w:cs="Arial"/>
          <w:b/>
          <w:bCs/>
          <w:kern w:val="0"/>
          <w:sz w:val="28"/>
          <w:szCs w:val="28"/>
          <w:lang w:val="en-US" w:eastAsia="zh-CN"/>
        </w:rPr>
      </w:pPr>
      <w:bookmarkStart w:id="0" w:name="OLE_LINK7"/>
      <w:bookmarkStart w:id="1" w:name="OLE_LINK1"/>
      <w:bookmarkStart w:id="2" w:name="OLE_LINK2"/>
      <w:bookmarkStart w:id="3" w:name="OLE_LINK3"/>
      <w:bookmarkStart w:id="4" w:name="OLE_LINK6"/>
      <w:bookmarkStart w:id="5" w:name="OLE_LINK4"/>
      <w:bookmarkStart w:id="6" w:name="OLE_LINK5"/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标书编号：BS202002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val="en-US" w:eastAsia="zh-CN"/>
        </w:rPr>
        <w:t>9</w:t>
      </w:r>
    </w:p>
    <w:p>
      <w:pPr>
        <w:widowControl/>
        <w:shd w:val="clear" w:color="auto" w:fill="FFFFFF"/>
        <w:spacing w:line="315" w:lineRule="atLeast"/>
        <w:jc w:val="center"/>
        <w:rPr>
          <w:rFonts w:ascii="仿宋" w:hAnsi="仿宋" w:eastAsia="仿宋" w:cs="Arial"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kern w:val="0"/>
          <w:sz w:val="36"/>
          <w:szCs w:val="36"/>
        </w:rPr>
        <w:t>江苏省南通卫生高等职业技术学校</w:t>
      </w:r>
    </w:p>
    <w:p>
      <w:pPr>
        <w:widowControl/>
        <w:shd w:val="clear" w:color="auto" w:fill="FFFFFF"/>
        <w:spacing w:line="400" w:lineRule="atLeast"/>
        <w:jc w:val="center"/>
        <w:rPr>
          <w:rFonts w:ascii="仿宋" w:hAnsi="仿宋" w:eastAsia="仿宋" w:cs="Arial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kern w:val="0"/>
          <w:sz w:val="36"/>
          <w:szCs w:val="36"/>
          <w:lang w:eastAsia="zh-CN"/>
        </w:rPr>
        <w:t>多媒体学生机房维修项目招标</w:t>
      </w:r>
      <w:r>
        <w:rPr>
          <w:rFonts w:hint="eastAsia" w:ascii="仿宋" w:hAnsi="仿宋" w:eastAsia="仿宋" w:cs="Arial"/>
          <w:b/>
          <w:bCs/>
          <w:kern w:val="0"/>
          <w:sz w:val="36"/>
          <w:szCs w:val="36"/>
        </w:rPr>
        <w:t>文件</w:t>
      </w:r>
    </w:p>
    <w:p>
      <w:pPr>
        <w:widowControl/>
        <w:shd w:val="clear" w:color="auto" w:fill="FFFFFF"/>
        <w:spacing w:line="400" w:lineRule="atLeast"/>
        <w:jc w:val="center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江苏省南通卫生高等职业技术学校（以下简称招标人）拟对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多媒体学生机房维修项目</w:t>
      </w:r>
      <w:r>
        <w:rPr>
          <w:rFonts w:hint="eastAsia" w:ascii="仿宋" w:hAnsi="仿宋" w:eastAsia="仿宋" w:cs="Arial"/>
          <w:kern w:val="0"/>
          <w:sz w:val="28"/>
          <w:szCs w:val="28"/>
        </w:rPr>
        <w:t>进行招标，欢迎符合资格的单位（以下简称投标人）参加投标。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招标文件编号：BS202002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  <w:lang w:val="en-US" w:eastAsia="zh-CN"/>
        </w:rPr>
        <w:t>9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多媒体学生机房维修项目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三、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人民币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00元。（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现场交纳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，行政楼1408开标室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，事后不退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四、项目要求：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（一）项目报价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1、本项目供应商报价时需含人工费、设备费、安装费、税金等全部费用，包括设备调试费用、人员培训费及提供服务所需设备、配件等设备辅材等一切费用。本项目为固定总价，请投标人认真按照要求报价。因报价和质量原因引起的损失，由投标人自行承担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2、本项目最高限价6.4万元。投标人需根据采购清单分项报价，后汇总报价（见附件）。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（二）项目基本要求</w:t>
      </w:r>
    </w:p>
    <w:p>
      <w:pPr>
        <w:spacing w:line="480" w:lineRule="exact"/>
        <w:ind w:firstLine="560" w:firstLineChars="20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采购清单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：见附件。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2、施工地点：南通卫生高职校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教学楼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1、2、3、5、6、7机房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Arial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 w:val="0"/>
          <w:bCs/>
          <w:color w:val="333333"/>
          <w:kern w:val="0"/>
          <w:sz w:val="28"/>
          <w:szCs w:val="28"/>
        </w:rPr>
        <w:t>3、工期要求:</w:t>
      </w:r>
      <w:r>
        <w:rPr>
          <w:rFonts w:hint="eastAsia" w:ascii="仿宋" w:hAnsi="仿宋" w:eastAsia="仿宋" w:cs="Arial"/>
          <w:b w:val="0"/>
          <w:bCs/>
          <w:color w:val="333333"/>
          <w:kern w:val="0"/>
          <w:sz w:val="28"/>
          <w:szCs w:val="28"/>
          <w:lang w:val="en-US" w:eastAsia="zh-CN"/>
        </w:rPr>
        <w:t>14日历</w:t>
      </w:r>
      <w:r>
        <w:rPr>
          <w:rFonts w:hint="eastAsia" w:ascii="仿宋" w:hAnsi="仿宋" w:eastAsia="仿宋" w:cs="Arial"/>
          <w:b w:val="0"/>
          <w:bCs/>
          <w:color w:val="333333"/>
          <w:kern w:val="0"/>
          <w:sz w:val="28"/>
          <w:szCs w:val="28"/>
        </w:rPr>
        <w:t>天。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4、结帐方式：验收合格后付95%，余5%作为质保金，质保期到期后付清。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5、本项目质保期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年。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6、质量要求：按照国家和行业相关验收标准验收合格。</w:t>
      </w:r>
    </w:p>
    <w:p>
      <w:pPr>
        <w:spacing w:line="480" w:lineRule="exact"/>
        <w:ind w:firstLine="560" w:firstLineChars="20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、售后服务及其他（含安装、调试、培训、维护等）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。</w:t>
      </w:r>
    </w:p>
    <w:p>
      <w:pPr>
        <w:spacing w:line="480" w:lineRule="exact"/>
        <w:ind w:firstLine="700" w:firstLineChars="250"/>
        <w:jc w:val="left"/>
        <w:rPr>
          <w:rFonts w:hint="default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本次机房维修项目所需配件从学校原有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8号机房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电脑拆下补足，不足部分由中标单位自行无偿补足，确保所采购软件正常运行，请投标单位务必仔细现场踏勘（联系人：</w:t>
      </w:r>
      <w:r>
        <w:rPr>
          <w:rFonts w:hint="eastAsia" w:ascii="仿宋" w:hAnsi="仿宋" w:eastAsia="仿宋" w:cs="Arial"/>
          <w:kern w:val="0"/>
          <w:sz w:val="28"/>
          <w:szCs w:val="28"/>
        </w:rPr>
        <w:t>陈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老师</w:t>
      </w:r>
      <w:r>
        <w:rPr>
          <w:rFonts w:hint="eastAsia" w:ascii="仿宋" w:hAnsi="仿宋" w:eastAsia="仿宋" w:cs="Arial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13814600692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）。</w:t>
      </w:r>
    </w:p>
    <w:p>
      <w:pPr>
        <w:spacing w:line="480" w:lineRule="exact"/>
        <w:ind w:firstLine="560" w:firstLineChars="200"/>
        <w:jc w:val="left"/>
        <w:rPr>
          <w:rFonts w:ascii="仿宋" w:hAnsi="仿宋" w:eastAsia="仿宋" w:cs="Arial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 w:val="0"/>
          <w:bCs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rial"/>
          <w:b w:val="0"/>
          <w:bCs/>
          <w:color w:val="333333"/>
          <w:kern w:val="0"/>
          <w:sz w:val="28"/>
          <w:szCs w:val="28"/>
        </w:rPr>
        <w:t>、</w:t>
      </w:r>
      <w:r>
        <w:rPr>
          <w:rFonts w:ascii="仿宋" w:hAnsi="仿宋" w:eastAsia="仿宋" w:cs="Arial"/>
          <w:b w:val="0"/>
          <w:bCs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hint="eastAsia" w:ascii="仿宋" w:hAnsi="仿宋" w:eastAsia="仿宋" w:cs="Arial"/>
          <w:b w:val="0"/>
          <w:bCs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hint="eastAsia" w:ascii="仿宋" w:hAnsi="仿宋" w:eastAsia="仿宋" w:cs="Arial"/>
          <w:b w:val="0"/>
          <w:bCs/>
          <w:color w:val="333333"/>
          <w:kern w:val="0"/>
          <w:sz w:val="28"/>
          <w:szCs w:val="28"/>
        </w:rPr>
        <w:t>担。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五、投标须知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设有固定的经营地点，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shd w:val="clear" w:color="auto" w:fill="auto"/>
        </w:rPr>
        <w:t>具有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shd w:val="clear" w:color="auto" w:fill="auto"/>
          <w:lang w:eastAsia="zh-CN"/>
        </w:rPr>
        <w:t>与采购货物相应的经营资质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shd w:val="clear" w:color="auto" w:fill="auto"/>
        </w:rPr>
        <w:t>和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shd w:val="clear" w:color="auto" w:fill="auto"/>
        </w:rPr>
        <w:t>一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定经营规模，拥有良好的信誉、经营业绩和售后服务。具有独立签订合同的权利，圆满履行合同的能力。由于投标人原因导致合同无法履行，由投标人承担全部责任。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（二）投标人必须具有企业法人营业执照。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（四）投标人缴纳投标保证金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000元，中标后即转为履约保证金。如中标单位违约投标保证金概不退还。未中标单位开标后退还。保证金交至学校行政楼1408室。</w:t>
      </w:r>
    </w:p>
    <w:p>
      <w:pPr>
        <w:spacing w:line="480" w:lineRule="exact"/>
        <w:ind w:firstLine="560" w:firstLineChars="200"/>
        <w:rPr>
          <w:rFonts w:hint="default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（五）机房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OSS系统提供原厂商出具的针对本项目的授权及质保函原件。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（六）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2、投标人在递交投标材料时，未提交保证金的，视为放弃本次投标资格。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3、缴纳保证金的投标人无故未参加投标的，招标人有权没收其保证金作为违约金。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hAnsi="Arial" w:eastAsia="仿宋" w:cs="Arial"/>
          <w:b/>
          <w:bCs/>
          <w:color w:val="333333"/>
          <w:kern w:val="0"/>
          <w:sz w:val="28"/>
          <w:szCs w:val="28"/>
        </w:rPr>
        <w:t>  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（一）编制须知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2.招标人不接受电话、传真等形式的投标。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（二）编制要求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（1）投标文件目录；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（2）投标人营业执照（复印件加盖公章）；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（3）法定代表人授权委托书及法定代表人和受委托人身份证复印件（法定代表人亲自参加招投标的除外）。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（4）供应商近三年没有重大违法记录的书面声明（加盖供应商公章）；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（5）供应商投标及售后服务承诺书（格式见附件3，原件加盖供应商公章）；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（6）</w:t>
      </w:r>
      <w:r>
        <w:rPr>
          <w:rFonts w:hint="eastAsia" w:ascii="仿宋" w:hAnsi="仿宋" w:eastAsia="仿宋" w:cs="Arial"/>
          <w:b w:val="0"/>
          <w:bCs w:val="0"/>
          <w:color w:val="333333"/>
          <w:kern w:val="0"/>
          <w:sz w:val="28"/>
          <w:szCs w:val="28"/>
        </w:rPr>
        <w:t>OSS系统提供原厂商出具的针对本项目的授权及质保函原件；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（7）参数要求中需要提供的相关材料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kern w:val="0"/>
          <w:sz w:val="18"/>
          <w:szCs w:val="18"/>
        </w:rPr>
      </w:pPr>
      <w:r>
        <w:rPr>
          <w:rFonts w:ascii="仿宋" w:hAnsi="仿宋" w:eastAsia="仿宋"/>
          <w:b/>
          <w:sz w:val="28"/>
          <w:szCs w:val="28"/>
        </w:rPr>
        <w:t>投标文件分为正本一份，副本一份，并注明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正本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和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副本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字样。正本与副本如有差异，以正本为准。</w:t>
      </w:r>
      <w:r>
        <w:rPr>
          <w:rFonts w:hint="eastAsia" w:ascii="仿宋" w:hAnsi="仿宋" w:eastAsia="仿宋"/>
          <w:b/>
          <w:sz w:val="28"/>
          <w:szCs w:val="28"/>
        </w:rPr>
        <w:t>正本和副本分别</w:t>
      </w:r>
      <w:r>
        <w:rPr>
          <w:rFonts w:ascii="仿宋" w:hAnsi="仿宋" w:eastAsia="仿宋"/>
          <w:b/>
          <w:sz w:val="28"/>
          <w:szCs w:val="28"/>
        </w:rPr>
        <w:t>密封并在封签处加盖单位公章</w:t>
      </w:r>
      <w:r>
        <w:rPr>
          <w:rFonts w:hint="eastAsia" w:ascii="仿宋" w:hAnsi="仿宋" w:eastAsia="仿宋"/>
          <w:b/>
          <w:sz w:val="28"/>
          <w:szCs w:val="28"/>
        </w:rPr>
        <w:t>，并在封面上注明投标项目，投标人、联系电话等信息</w:t>
      </w:r>
      <w:r>
        <w:rPr>
          <w:rFonts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投标报价单须另用小信封密封，放入投标文件正本内。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七、投标文件递交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</w:t>
      </w:r>
      <w:r>
        <w:rPr>
          <w:rFonts w:hint="eastAsia" w:ascii="仿宋" w:hAnsi="仿宋" w:eastAsia="仿宋" w:cs="Arial"/>
          <w:kern w:val="0"/>
          <w:sz w:val="32"/>
          <w:szCs w:val="32"/>
        </w:rPr>
        <w:t>投标截止时间：</w:t>
      </w:r>
      <w:r>
        <w:rPr>
          <w:rFonts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20年 7月 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日1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（二）递交投标文件地点：新校区行政楼</w:t>
      </w:r>
      <w:r>
        <w:rPr>
          <w:rFonts w:ascii="仿宋" w:hAnsi="仿宋" w:eastAsia="仿宋" w:cs="Arial"/>
          <w:kern w:val="0"/>
          <w:sz w:val="28"/>
          <w:szCs w:val="28"/>
        </w:rPr>
        <w:t>140</w:t>
      </w:r>
      <w:r>
        <w:rPr>
          <w:rFonts w:hint="eastAsia" w:ascii="仿宋" w:hAnsi="仿宋" w:eastAsia="仿宋" w:cs="Arial"/>
          <w:kern w:val="0"/>
          <w:sz w:val="28"/>
          <w:szCs w:val="28"/>
        </w:rPr>
        <w:t>8号房间（振兴东路</w:t>
      </w:r>
      <w:r>
        <w:rPr>
          <w:rFonts w:ascii="仿宋" w:hAnsi="仿宋" w:eastAsia="仿宋" w:cs="Arial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kern w:val="0"/>
          <w:sz w:val="28"/>
          <w:szCs w:val="28"/>
        </w:rPr>
        <w:t>号）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default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（三）项目联系人及电话：陈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老师</w:t>
      </w:r>
      <w:r>
        <w:rPr>
          <w:rFonts w:hint="eastAsia" w:ascii="仿宋" w:hAnsi="仿宋" w:eastAsia="仿宋" w:cs="Arial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13814600692</w:t>
      </w:r>
    </w:p>
    <w:p>
      <w:pPr>
        <w:widowControl/>
        <w:shd w:val="clear" w:color="auto" w:fill="FFFFFF"/>
        <w:spacing w:line="480" w:lineRule="exact"/>
        <w:ind w:firstLine="1400" w:firstLineChars="500"/>
        <w:jc w:val="left"/>
        <w:rPr>
          <w:rFonts w:hint="default" w:ascii="仿宋" w:hAnsi="仿宋" w:eastAsia="仿宋" w:cs="Arial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投标联系人及电话：曹老师</w:t>
      </w:r>
      <w:r>
        <w:rPr>
          <w:rFonts w:ascii="Arial" w:hAnsi="Arial" w:eastAsia="仿宋" w:cs="Arial"/>
          <w:kern w:val="0"/>
          <w:sz w:val="28"/>
          <w:szCs w:val="28"/>
        </w:rPr>
        <w:t>  </w:t>
      </w:r>
      <w:r>
        <w:rPr>
          <w:rFonts w:ascii="仿宋" w:hAnsi="仿宋" w:eastAsia="仿宋" w:cs="Arial"/>
          <w:kern w:val="0"/>
          <w:sz w:val="28"/>
          <w:szCs w:val="28"/>
        </w:rPr>
        <w:t> 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 xml:space="preserve"> 18862888898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八、开标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（一）开标时间：</w:t>
      </w:r>
      <w:r>
        <w:rPr>
          <w:rFonts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20年 7月 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 xml:space="preserve"> 日1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时</w:t>
      </w:r>
      <w:r>
        <w:rPr>
          <w:rFonts w:hint="eastAsia" w:ascii="仿宋" w:hAnsi="仿宋" w:eastAsia="仿宋" w:cs="Arial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（二）开标地点：行政楼</w:t>
      </w:r>
      <w:r>
        <w:rPr>
          <w:rFonts w:ascii="仿宋" w:hAnsi="仿宋" w:eastAsia="仿宋" w:cs="Arial"/>
          <w:kern w:val="0"/>
          <w:sz w:val="28"/>
          <w:szCs w:val="28"/>
        </w:rPr>
        <w:t>14</w:t>
      </w:r>
      <w:r>
        <w:rPr>
          <w:rFonts w:hint="eastAsia" w:ascii="仿宋" w:hAnsi="仿宋" w:eastAsia="仿宋" w:cs="Arial"/>
          <w:kern w:val="0"/>
          <w:sz w:val="28"/>
          <w:szCs w:val="28"/>
        </w:rPr>
        <w:t>08会议室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。</w:t>
      </w:r>
    </w:p>
    <w:p>
      <w:pPr>
        <w:spacing w:line="480" w:lineRule="exact"/>
        <w:ind w:left="567" w:leftChars="270" w:firstLine="414" w:firstLineChars="148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以上时间和地点如有变动，招标人有权进行变更并通告，请投标人关注报名现场变更信息。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（三）由招标人组织开标，投标人的法定代表人或授权人持有效身份证参加开标会。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（四）评标小组由招标人随机抽取人员组成，按照公平、公正、择优的原则进行独立评标。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九、中标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（一）中标通知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1、符合投标资质的投标人通过评审合格后，进入价格标评审。价格评审采用价格单因素法。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有效且报价最低的投标人为中标候选人。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2、中标结果在江苏省南通卫生高职校网站上公示或电话告知。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3、评标结束确定中标并公示结束后，招标人将通知中标人签订合同。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4、投标人投标文件将入档封存</w:t>
      </w:r>
      <w:r>
        <w:rPr>
          <w:rFonts w:hint="eastAsia" w:ascii="仿宋" w:hAnsi="仿宋" w:eastAsia="仿宋" w:cs="Arial"/>
          <w:kern w:val="0"/>
          <w:sz w:val="28"/>
          <w:szCs w:val="28"/>
        </w:rPr>
        <w:t>，概不退还。</w:t>
      </w:r>
      <w:r>
        <w:rPr>
          <w:rFonts w:hint="eastAsia" w:ascii="仿宋" w:hAnsi="仿宋" w:eastAsia="仿宋" w:cs="宋体"/>
          <w:sz w:val="28"/>
          <w:szCs w:val="28"/>
        </w:rPr>
        <w:t>未中标投标人及时办理退保证金手续。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5、如中标候选人自行放弃中标的，或在公示期间被举报有违规行为经查证属实的，则取消中标候选人资格。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（二）合同签订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1.中标人从收到中标通知的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28"/>
          <w:szCs w:val="28"/>
        </w:rPr>
        <w:t>日内与招标人签订合同，合同主要条款见招标书项目要求主要内容。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2.招标文件、中标人的投标文件等均为签订合同的依据。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3.其它相关事宜另行约定。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十、投标文件有效期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center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right="420"/>
        <w:jc w:val="center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Arial"/>
          <w:kern w:val="0"/>
          <w:sz w:val="28"/>
          <w:szCs w:val="28"/>
        </w:rPr>
        <w:t>江苏省南通卫生高等职业技术学校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jc w:val="center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Arial"/>
          <w:kern w:val="0"/>
          <w:sz w:val="28"/>
          <w:szCs w:val="28"/>
        </w:rPr>
        <w:t>大宗物资与服务采购管</w:t>
      </w:r>
      <w:r>
        <w:rPr>
          <w:rFonts w:hint="eastAsia" w:ascii="仿宋" w:hAnsi="仿宋" w:eastAsia="仿宋" w:cs="Arial"/>
          <w:kern w:val="0"/>
          <w:sz w:val="28"/>
          <w:szCs w:val="28"/>
          <w:lang w:eastAsia="zh-CN"/>
        </w:rPr>
        <w:t>理</w:t>
      </w:r>
      <w:r>
        <w:rPr>
          <w:rFonts w:hint="eastAsia" w:ascii="仿宋" w:hAnsi="仿宋" w:eastAsia="仿宋" w:cs="Arial"/>
          <w:kern w:val="0"/>
          <w:sz w:val="28"/>
          <w:szCs w:val="28"/>
        </w:rPr>
        <w:t>办公室</w:t>
      </w:r>
    </w:p>
    <w:p>
      <w:pPr>
        <w:widowControl/>
        <w:shd w:val="clear" w:color="auto" w:fill="FFFFFF"/>
        <w:spacing w:line="480" w:lineRule="exact"/>
        <w:ind w:right="560"/>
        <w:jc w:val="center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 xml:space="preserve">                         2</w:t>
      </w:r>
      <w:r>
        <w:rPr>
          <w:rFonts w:hint="eastAsia" w:ascii="仿宋" w:hAnsi="仿宋" w:eastAsia="仿宋" w:cs="Arial"/>
          <w:kern w:val="0"/>
          <w:sz w:val="28"/>
          <w:szCs w:val="28"/>
        </w:rPr>
        <w:t>020年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华文仿宋" w:hAnsi="华文仿宋" w:eastAsia="华文仿宋" w:cs="宋体"/>
          <w:color w:val="333333"/>
          <w:kern w:val="0"/>
          <w:sz w:val="24"/>
          <w:szCs w:val="24"/>
        </w:rPr>
      </w:pPr>
      <w:bookmarkStart w:id="7" w:name="_Toc13413"/>
      <w:bookmarkStart w:id="8" w:name="_Toc516649864"/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华文仿宋" w:hAnsi="华文仿宋" w:eastAsia="华文仿宋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华文仿宋" w:hAnsi="华文仿宋" w:eastAsia="华文仿宋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附件1</w:t>
      </w:r>
      <w:bookmarkEnd w:id="7"/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bookmarkStart w:id="9" w:name="_Toc22311_WPSOffice_Level1"/>
      <w:bookmarkStart w:id="10" w:name="_Toc4521"/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法定代表人授权委托书及委托双方身份证</w:t>
      </w:r>
      <w:bookmarkEnd w:id="9"/>
      <w:bookmarkEnd w:id="10"/>
      <w:bookmarkStart w:id="11" w:name="_Toc1694_WPSOffice_Level1"/>
      <w:bookmarkStart w:id="12" w:name="_Toc5605"/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复印件</w:t>
      </w:r>
      <w:bookmarkEnd w:id="8"/>
      <w:bookmarkEnd w:id="11"/>
      <w:bookmarkEnd w:id="12"/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江苏省南通卫生高等职业技术学校：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兹授权     （被授权人的姓名）代表我公司参加     项目的采购活动</w:t>
      </w:r>
      <w:bookmarkStart w:id="18" w:name="_GoBack"/>
      <w:bookmarkEnd w:id="18"/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，全权处理一切与该项目投标有关的事务。其在办理上述事宜过程中所签署的所有文件我公司均予以承认。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附：被授权人情况：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姓名：                          性别：          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年龄：                          职务：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身份证号码：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手机：                          传真：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单位名称（公章）                        法定代表人（签字）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年  月  日                              年  月  日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被授权人身份证复印件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法定代表人身份证复印件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br w:type="page"/>
      </w:r>
      <w:bookmarkStart w:id="13" w:name="_Toc15810"/>
      <w:bookmarkStart w:id="14" w:name="_Toc516649865"/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附件2</w:t>
      </w:r>
      <w:bookmarkEnd w:id="13"/>
    </w:p>
    <w:bookmarkEnd w:id="14"/>
    <w:p>
      <w:pPr>
        <w:widowControl/>
        <w:shd w:val="clear" w:color="auto" w:fill="FFFFFF"/>
        <w:spacing w:line="480" w:lineRule="atLeast"/>
        <w:ind w:right="420"/>
        <w:jc w:val="center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投标报价表</w:t>
      </w:r>
    </w:p>
    <w:tbl>
      <w:tblPr>
        <w:tblStyle w:val="5"/>
        <w:tblW w:w="89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673"/>
        <w:gridCol w:w="2384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总报价</w:t>
            </w:r>
          </w:p>
        </w:tc>
        <w:tc>
          <w:tcPr>
            <w:tcW w:w="7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人民币（大写）                   元整</w:t>
            </w:r>
          </w:p>
          <w:p>
            <w:pPr>
              <w:widowControl/>
              <w:shd w:val="clear" w:color="auto" w:fill="FFFFFF"/>
              <w:spacing w:line="480" w:lineRule="atLeas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（¥                 ）</w:t>
            </w:r>
          </w:p>
        </w:tc>
      </w:tr>
    </w:tbl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法定代表人或被授权人（签字）：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供应商（盖章）：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日期：    年  月  日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注：总报价（以人民币计价）应包含实施该项目所有费用。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br w:type="page"/>
      </w:r>
      <w:bookmarkStart w:id="15" w:name="_Toc516649867"/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附件3</w:t>
      </w: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bookmarkStart w:id="16" w:name="_Toc27159_WPSOffice_Level1"/>
      <w:bookmarkStart w:id="17" w:name="_Toc7501"/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供应商投标承诺书</w:t>
      </w:r>
      <w:bookmarkEnd w:id="15"/>
      <w:bookmarkEnd w:id="16"/>
      <w:bookmarkEnd w:id="17"/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江苏省南通卫生高等职业技术学校：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（供应商全称）授权（姓名）（职务）为全权代表，参加江苏省南通卫生高等职业技术学校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项目有关活动，并宣布同意如下：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1．我方资格条件完全符合政府采购法和本次招标要求，同意并向贵方提供了与投标有关的所有证据和资料；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2．按招标要求，我方自愿参与江苏省南通卫生高等职业技术学校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项目的资格审查；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3．</w:t>
      </w:r>
      <w:r>
        <w:rPr>
          <w:rFonts w:hint="eastAsia" w:ascii="仿宋" w:hAnsi="仿宋" w:eastAsia="仿宋" w:cs="仿宋"/>
          <w:kern w:val="0"/>
          <w:sz w:val="28"/>
          <w:szCs w:val="28"/>
        </w:rPr>
        <w:t>我方已详细审核全部招标文件及其有效补充文件，认可并理解招标文件规定内容，由于理解偏差产生的后果由我方承担；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4．我方同意从规定的开标日期起遵循本投标文件，并在规定的投标有效期期满之前均具有约束力；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5．一旦我方中标，我方将根据招标文件的规定严格履行合同责任和义务；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6．我方决不提供虚假材料谋取中标，决不采取不正当手段诋毁、排挤其他供应商，决不与招标人、其它供应商或者招标代理机构恶意串通，决不向招标人、政府招标代理机构工作人员和评委进行商业贿赂，决不在采购过程中与招标人进行协商谈判，决不拒绝有关部门监督检查，如有违反，无条件接受贵方及相关管理部门的处罚。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与本投标有关的正式联系方式为：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地址：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邮编：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电话：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传真：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授权委托人签字：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职务：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供应商名称：（加盖单位公章）</w:t>
      </w: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日期：    年  月  日</w:t>
      </w:r>
    </w:p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附件4：</w:t>
      </w:r>
    </w:p>
    <w:p>
      <w:pPr>
        <w:widowControl/>
        <w:shd w:val="clear" w:color="auto" w:fill="FFFFFF"/>
        <w:spacing w:line="24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一、采购清单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09"/>
        <w:gridCol w:w="709"/>
        <w:gridCol w:w="6290"/>
        <w:gridCol w:w="567"/>
        <w:gridCol w:w="426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推荐品牌</w:t>
            </w:r>
          </w:p>
        </w:tc>
        <w:tc>
          <w:tcPr>
            <w:tcW w:w="6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240" w:lineRule="exac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机房OSS系统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噢易 、杭州华网、五舟</w:t>
            </w:r>
          </w:p>
        </w:tc>
        <w:tc>
          <w:tcPr>
            <w:tcW w:w="6290" w:type="dxa"/>
            <w:shd w:val="clear" w:color="auto" w:fill="auto"/>
            <w:vAlign w:val="center"/>
          </w:tcPr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产品参数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1支持B /S管理架构，可通过移动设备通过网页方式对机房进行远程管理，包括远程开关机、时间同步、系统切换、消息广播等操作(提供功能界面截图并加盖原厂公章)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支持对Ubuntu、Redhat、Centos、Fedora等系统的立即还原和ip地址自动分配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支持电脑本地硬盘操作系统（win10\linux）的立即还原和还原点瞬间创建(提供功能界面截图并加盖原厂公章)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支持MBR分区系统和GPT分区系统混合安装,可支持59个以上的不同操作系统。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支持SSD硬盘和机械硬盘双硬盘保护模式和同传(提供功能界面截图并加盖原厂公章)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支持从WINDOWS界面对1005台以上的电脑进行数据差异拷贝，非增量拷贝、变量拷贝、进度同步等上一代部署方式。根据网络状况可选择广播、组播、单播等方式（提供支持1005台机位的界面截图并加盖原厂公章）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支持操作系统分权管理，可分配不同的管理员管理不同的操作系统。(提供功能界面截图并加盖原厂公章)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支持学期课表的编辑，可设置学期开始和结束时间，按学期课表时间自动启动相应的操作系统，支持操作系统拖拽式导入学期课表(提供功能界面截图并加盖原厂公章)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支持将当前的教学系统，无需新增分区的情况下瞬间复制一个不保护的系统，用于学生自主实验或计算机等级考试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支持文件夹穿透，可在当前保护的分区下设定一个开放的文件夹,保存更新设置，重启分区还原其它数据还原，此文件夹中的数据不还原。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支持批量修改Windows用户登录名、计算机名和IP地址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为保证系统兼容性和稳定性，要求所有功能为同一品牌同一产品，不允许多种产品拼凑而成。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中标人项目实施后需逐条演示验收，不符合招标文件要求的，按虚假应标处理,并承担相应法律责任。</w:t>
            </w:r>
          </w:p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需提供加盖原厂公章项目授权书及售后服务承诺书</w:t>
            </w:r>
          </w:p>
          <w:p>
            <w:pPr>
              <w:widowControl/>
              <w:shd w:val="clear" w:color="auto" w:fill="FFFFFF"/>
              <w:spacing w:line="240" w:lineRule="exact"/>
              <w:ind w:right="42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为保证软件稳定性和规范性，软件研发厂家需达到软件成熟度CMMI五级等级认证 ，提供证书复印件并加盖原厂公章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点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tabs>
                <w:tab w:val="left" w:pos="2410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软件及操作系统安装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国标</w:t>
            </w:r>
          </w:p>
        </w:tc>
        <w:tc>
          <w:tcPr>
            <w:tcW w:w="62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操作系统及相关应用软件由甲方提供，每台电脑需要安装两个操作系统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强电地插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国产优质</w:t>
            </w:r>
          </w:p>
        </w:tc>
        <w:tc>
          <w:tcPr>
            <w:tcW w:w="62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10孔 材质铜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弱电地插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国产优质</w:t>
            </w:r>
          </w:p>
        </w:tc>
        <w:tc>
          <w:tcPr>
            <w:tcW w:w="62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材质铜，两个网络模块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12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</w:t>
            </w:r>
          </w:p>
        </w:tc>
      </w:tr>
    </w:tbl>
    <w:p>
      <w:pPr>
        <w:widowControl/>
        <w:shd w:val="clear" w:color="auto" w:fill="FFFFFF"/>
        <w:spacing w:line="480" w:lineRule="atLeast"/>
        <w:ind w:right="42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ind w:right="42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BC75"/>
    <w:multiLevelType w:val="singleLevel"/>
    <w:tmpl w:val="7AF8BC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06A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E6EEF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17602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76CC8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74E"/>
    <w:rsid w:val="00DE19A1"/>
    <w:rsid w:val="00DE5EA6"/>
    <w:rsid w:val="00DF63D5"/>
    <w:rsid w:val="00E007A8"/>
    <w:rsid w:val="00E02EDC"/>
    <w:rsid w:val="00E123D0"/>
    <w:rsid w:val="00E1257E"/>
    <w:rsid w:val="00E13D1B"/>
    <w:rsid w:val="00E15C03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04B2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8AF7AB0"/>
    <w:rsid w:val="0BAA46E3"/>
    <w:rsid w:val="18AA4EE6"/>
    <w:rsid w:val="2FA10EF7"/>
    <w:rsid w:val="385016D8"/>
    <w:rsid w:val="3F1E6E6F"/>
    <w:rsid w:val="53CC267C"/>
    <w:rsid w:val="62D13C9E"/>
    <w:rsid w:val="6689393A"/>
    <w:rsid w:val="6B455F2C"/>
    <w:rsid w:val="74471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table" w:styleId="6">
    <w:name w:val="Table Grid"/>
    <w:basedOn w:val="5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EB562-6EEA-46C3-A62D-50EF7845A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365</Words>
  <Characters>2084</Characters>
  <Lines>17</Lines>
  <Paragraphs>4</Paragraphs>
  <TotalTime>204</TotalTime>
  <ScaleCrop>false</ScaleCrop>
  <LinksUpToDate>false</LinksUpToDate>
  <CharactersWithSpaces>2445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2020-06-29T08:44:00Z</dcterms:created>
  <dc:creator>微软用户</dc:creator>
  <cp:lastModifiedBy>曹洋华</cp:lastModifiedBy>
  <cp:lastPrinted>2020-07-07T01:04:00Z</cp:lastPrinted>
  <dcterms:modified xsi:type="dcterms:W3CDTF">2020-07-07T07:31:51Z</dcterms:modified>
  <dc:title>江苏省南通卫生高等职业技术学校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