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6D" w:rsidRPr="008C3041" w:rsidRDefault="00D96DD0" w:rsidP="008C3041">
      <w:pPr>
        <w:pStyle w:val="a4"/>
        <w:ind w:firstLineChars="200" w:firstLine="803"/>
        <w:jc w:val="center"/>
        <w:rPr>
          <w:sz w:val="40"/>
          <w:szCs w:val="28"/>
        </w:rPr>
      </w:pPr>
      <w:r>
        <w:rPr>
          <w:rStyle w:val="a5"/>
          <w:sz w:val="40"/>
          <w:szCs w:val="28"/>
        </w:rPr>
        <w:t>单一来源采购</w:t>
      </w:r>
      <w:r w:rsidR="00B2606D" w:rsidRPr="008C3041">
        <w:rPr>
          <w:rStyle w:val="a5"/>
          <w:sz w:val="40"/>
          <w:szCs w:val="28"/>
        </w:rPr>
        <w:t>公示</w:t>
      </w:r>
    </w:p>
    <w:p w:rsidR="00CC032C" w:rsidRPr="00CC032C" w:rsidRDefault="00B2606D" w:rsidP="00CC032C">
      <w:pPr>
        <w:ind w:firstLineChars="196" w:firstLine="551"/>
        <w:rPr>
          <w:rStyle w:val="a5"/>
          <w:rFonts w:ascii="宋体" w:eastAsia="宋体" w:cs="宋体"/>
          <w:b w:val="0"/>
          <w:bCs w:val="0"/>
          <w:kern w:val="0"/>
          <w:sz w:val="28"/>
          <w:szCs w:val="28"/>
        </w:rPr>
      </w:pPr>
      <w:r w:rsidRPr="00CC032C">
        <w:rPr>
          <w:rStyle w:val="a5"/>
          <w:rFonts w:ascii="宋体" w:eastAsia="宋体" w:cs="宋体"/>
          <w:kern w:val="0"/>
          <w:sz w:val="28"/>
          <w:szCs w:val="28"/>
        </w:rPr>
        <w:t>一、项目名称</w:t>
      </w:r>
      <w:r w:rsidR="00D01B5B">
        <w:rPr>
          <w:rStyle w:val="a5"/>
          <w:rFonts w:ascii="宋体" w:eastAsia="宋体" w:cs="宋体" w:hint="eastAsia"/>
          <w:kern w:val="0"/>
          <w:sz w:val="28"/>
          <w:szCs w:val="28"/>
        </w:rPr>
        <w:t>：</w:t>
      </w:r>
      <w:r w:rsidR="00D01B5B" w:rsidRPr="00CC032C">
        <w:rPr>
          <w:rStyle w:val="a5"/>
          <w:rFonts w:ascii="宋体" w:eastAsia="宋体" w:cs="宋体" w:hint="eastAsia"/>
          <w:b w:val="0"/>
          <w:bCs w:val="0"/>
          <w:kern w:val="0"/>
          <w:sz w:val="28"/>
          <w:szCs w:val="28"/>
        </w:rPr>
        <w:t xml:space="preserve"> </w:t>
      </w:r>
      <w:r w:rsidR="009376C3">
        <w:rPr>
          <w:rStyle w:val="a5"/>
          <w:rFonts w:ascii="宋体" w:eastAsia="宋体" w:cs="宋体" w:hint="eastAsia"/>
          <w:b w:val="0"/>
          <w:bCs w:val="0"/>
          <w:kern w:val="0"/>
          <w:sz w:val="28"/>
          <w:szCs w:val="28"/>
        </w:rPr>
        <w:t>正方教务管理系统升级</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 xml:space="preserve">二、项目编号： </w:t>
      </w:r>
      <w:r w:rsidR="009376C3">
        <w:rPr>
          <w:rStyle w:val="a5"/>
          <w:rFonts w:hint="eastAsia"/>
          <w:sz w:val="28"/>
          <w:szCs w:val="28"/>
        </w:rPr>
        <w:t>BS2018077</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三、项目预算：</w:t>
      </w:r>
      <w:r w:rsidR="009376C3">
        <w:rPr>
          <w:rStyle w:val="a5"/>
          <w:rFonts w:hint="eastAsia"/>
          <w:sz w:val="28"/>
          <w:szCs w:val="28"/>
        </w:rPr>
        <w:t>18</w:t>
      </w:r>
      <w:r w:rsidRPr="008C3041">
        <w:rPr>
          <w:rStyle w:val="a5"/>
          <w:sz w:val="28"/>
          <w:szCs w:val="28"/>
        </w:rPr>
        <w:t>万元。</w:t>
      </w:r>
    </w:p>
    <w:p w:rsidR="00B2606D" w:rsidRPr="008C3041" w:rsidRDefault="00B2606D" w:rsidP="008C3041">
      <w:pPr>
        <w:pStyle w:val="a4"/>
        <w:spacing w:before="0" w:beforeAutospacing="0" w:after="0" w:afterAutospacing="0"/>
        <w:ind w:firstLineChars="200" w:firstLine="562"/>
        <w:rPr>
          <w:sz w:val="28"/>
          <w:szCs w:val="28"/>
        </w:rPr>
      </w:pPr>
      <w:r w:rsidRPr="008C3041">
        <w:rPr>
          <w:rStyle w:val="a5"/>
          <w:sz w:val="28"/>
          <w:szCs w:val="28"/>
        </w:rPr>
        <w:t>四、项目需求：见附件。请下载。</w:t>
      </w:r>
    </w:p>
    <w:p w:rsidR="009376C3" w:rsidRDefault="00B2606D" w:rsidP="008C3041">
      <w:pPr>
        <w:pStyle w:val="a4"/>
        <w:spacing w:before="0" w:beforeAutospacing="0" w:after="0" w:afterAutospacing="0"/>
        <w:ind w:firstLineChars="200" w:firstLine="562"/>
        <w:rPr>
          <w:color w:val="FF0000"/>
          <w:sz w:val="28"/>
        </w:rPr>
      </w:pPr>
      <w:r w:rsidRPr="008C3041">
        <w:rPr>
          <w:rStyle w:val="a5"/>
          <w:sz w:val="28"/>
          <w:szCs w:val="28"/>
        </w:rPr>
        <w:t>五、单一来源供应商名称：</w:t>
      </w:r>
      <w:r w:rsidR="009376C3">
        <w:rPr>
          <w:rStyle w:val="a5"/>
          <w:rFonts w:hint="eastAsia"/>
          <w:sz w:val="28"/>
          <w:szCs w:val="28"/>
        </w:rPr>
        <w:t>正方软件股份有限公司</w:t>
      </w:r>
    </w:p>
    <w:p w:rsidR="00B2606D" w:rsidRPr="008C3041" w:rsidRDefault="00B2606D" w:rsidP="009376C3">
      <w:pPr>
        <w:pStyle w:val="a4"/>
        <w:spacing w:before="0" w:beforeAutospacing="0" w:after="0" w:afterAutospacing="0"/>
        <w:ind w:firstLineChars="200" w:firstLine="562"/>
        <w:rPr>
          <w:sz w:val="28"/>
          <w:szCs w:val="28"/>
        </w:rPr>
      </w:pPr>
      <w:r w:rsidRPr="008C3041">
        <w:rPr>
          <w:rStyle w:val="a5"/>
          <w:sz w:val="28"/>
          <w:szCs w:val="28"/>
        </w:rPr>
        <w:t>六、时间、地点和联系人信息</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1、公示期：自本公示发布之日起3</w:t>
      </w:r>
      <w:r w:rsidR="00D36421">
        <w:rPr>
          <w:sz w:val="28"/>
          <w:szCs w:val="28"/>
        </w:rPr>
        <w:t>个</w:t>
      </w:r>
      <w:r w:rsidR="00D36421">
        <w:rPr>
          <w:rFonts w:hint="eastAsia"/>
          <w:sz w:val="28"/>
          <w:szCs w:val="28"/>
        </w:rPr>
        <w:t>自然</w:t>
      </w:r>
      <w:r w:rsidRPr="008C3041">
        <w:rPr>
          <w:sz w:val="28"/>
          <w:szCs w:val="28"/>
        </w:rPr>
        <w:t>日。</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2、供应商响应文件接收截止及谈判开始时间：</w:t>
      </w:r>
      <w:r w:rsidR="00216DEC">
        <w:rPr>
          <w:sz w:val="28"/>
          <w:szCs w:val="28"/>
        </w:rPr>
        <w:t>201</w:t>
      </w:r>
      <w:r w:rsidR="00216DEC">
        <w:rPr>
          <w:rFonts w:hint="eastAsia"/>
          <w:sz w:val="28"/>
          <w:szCs w:val="28"/>
        </w:rPr>
        <w:t>8</w:t>
      </w:r>
      <w:r w:rsidRPr="008C3041">
        <w:rPr>
          <w:sz w:val="28"/>
          <w:szCs w:val="28"/>
        </w:rPr>
        <w:t>年</w:t>
      </w:r>
      <w:r w:rsidR="00A518C0">
        <w:rPr>
          <w:rFonts w:hint="eastAsia"/>
          <w:sz w:val="28"/>
          <w:szCs w:val="28"/>
        </w:rPr>
        <w:t xml:space="preserve">12 </w:t>
      </w:r>
      <w:r w:rsidRPr="008C3041">
        <w:rPr>
          <w:sz w:val="28"/>
          <w:szCs w:val="28"/>
        </w:rPr>
        <w:t>月</w:t>
      </w:r>
      <w:r w:rsidR="00A518C0">
        <w:rPr>
          <w:rFonts w:hint="eastAsia"/>
          <w:sz w:val="28"/>
          <w:szCs w:val="28"/>
        </w:rPr>
        <w:t>26</w:t>
      </w:r>
      <w:r w:rsidR="008C3041">
        <w:rPr>
          <w:rFonts w:hint="eastAsia"/>
          <w:sz w:val="28"/>
          <w:szCs w:val="28"/>
        </w:rPr>
        <w:t xml:space="preserve"> </w:t>
      </w:r>
      <w:r w:rsidR="009376C3">
        <w:rPr>
          <w:rFonts w:hint="eastAsia"/>
          <w:sz w:val="28"/>
          <w:szCs w:val="28"/>
        </w:rPr>
        <w:t xml:space="preserve">  </w:t>
      </w:r>
      <w:r w:rsidRPr="008C3041">
        <w:rPr>
          <w:sz w:val="28"/>
          <w:szCs w:val="28"/>
        </w:rPr>
        <w:t>日1</w:t>
      </w:r>
      <w:r w:rsidR="00216DEC">
        <w:rPr>
          <w:rFonts w:hint="eastAsia"/>
          <w:sz w:val="28"/>
          <w:szCs w:val="28"/>
        </w:rPr>
        <w:t>0</w:t>
      </w:r>
      <w:r w:rsidRPr="008C3041">
        <w:rPr>
          <w:sz w:val="28"/>
          <w:szCs w:val="28"/>
        </w:rPr>
        <w:t>：00</w:t>
      </w:r>
    </w:p>
    <w:p w:rsidR="00B2606D" w:rsidRPr="008C3041" w:rsidRDefault="00B2606D" w:rsidP="008C3041">
      <w:pPr>
        <w:ind w:firstLineChars="200" w:firstLine="560"/>
        <w:rPr>
          <w:rFonts w:ascii="宋体" w:eastAsia="宋体" w:cs="宋体"/>
          <w:kern w:val="0"/>
          <w:sz w:val="28"/>
          <w:szCs w:val="28"/>
        </w:rPr>
      </w:pPr>
      <w:r w:rsidRPr="008C3041">
        <w:rPr>
          <w:rFonts w:ascii="宋体" w:eastAsia="宋体" w:cs="宋体"/>
          <w:kern w:val="0"/>
          <w:sz w:val="28"/>
          <w:szCs w:val="28"/>
        </w:rPr>
        <w:t>3、谈判地点：</w:t>
      </w:r>
      <w:r w:rsidRPr="008C3041">
        <w:rPr>
          <w:rFonts w:ascii="宋体" w:eastAsia="宋体" w:cs="宋体" w:hint="eastAsia"/>
          <w:kern w:val="0"/>
          <w:sz w:val="28"/>
          <w:szCs w:val="28"/>
        </w:rPr>
        <w:t>江苏省南通卫生高等职业技术学校（江苏省南通市振兴东路288号）行政楼十四楼后勤处</w:t>
      </w:r>
      <w:r w:rsidRPr="008C3041">
        <w:rPr>
          <w:rFonts w:ascii="宋体" w:eastAsia="宋体" w:cs="宋体"/>
          <w:kern w:val="0"/>
          <w:sz w:val="28"/>
          <w:szCs w:val="28"/>
        </w:rPr>
        <w:t>。如有变动，另行通知。</w:t>
      </w:r>
    </w:p>
    <w:p w:rsidR="00B2606D" w:rsidRPr="008C3041" w:rsidRDefault="00B2606D" w:rsidP="008C3041">
      <w:pPr>
        <w:pStyle w:val="a4"/>
        <w:spacing w:before="0" w:beforeAutospacing="0" w:after="0" w:afterAutospacing="0"/>
        <w:ind w:firstLineChars="200" w:firstLine="560"/>
        <w:rPr>
          <w:sz w:val="28"/>
          <w:szCs w:val="28"/>
        </w:rPr>
      </w:pPr>
      <w:r w:rsidRPr="008C3041">
        <w:rPr>
          <w:sz w:val="28"/>
          <w:szCs w:val="28"/>
        </w:rPr>
        <w:t>4、联系人及电话：</w:t>
      </w:r>
      <w:r w:rsidRPr="008C3041">
        <w:rPr>
          <w:rFonts w:hint="eastAsia"/>
          <w:sz w:val="28"/>
          <w:szCs w:val="28"/>
        </w:rPr>
        <w:t>朱老师  13912273137</w:t>
      </w:r>
      <w:r w:rsidRPr="008C3041">
        <w:rPr>
          <w:sz w:val="28"/>
          <w:szCs w:val="28"/>
        </w:rPr>
        <w:t>。</w:t>
      </w:r>
    </w:p>
    <w:p w:rsidR="00B2606D" w:rsidRDefault="00B2606D" w:rsidP="008C3041">
      <w:pPr>
        <w:pStyle w:val="a4"/>
        <w:spacing w:before="0" w:beforeAutospacing="0" w:after="0" w:afterAutospacing="0"/>
        <w:ind w:firstLineChars="200" w:firstLine="562"/>
        <w:rPr>
          <w:rStyle w:val="a5"/>
          <w:sz w:val="28"/>
          <w:szCs w:val="28"/>
        </w:rPr>
      </w:pPr>
      <w:r w:rsidRPr="008C3041">
        <w:rPr>
          <w:rStyle w:val="a5"/>
          <w:sz w:val="28"/>
          <w:szCs w:val="28"/>
        </w:rPr>
        <w:t>七、供应商需递交的材料</w:t>
      </w: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Default="00416353" w:rsidP="00416353">
      <w:pPr>
        <w:pStyle w:val="a4"/>
        <w:spacing w:before="0" w:beforeAutospacing="0" w:after="0" w:afterAutospacing="0"/>
        <w:ind w:firstLineChars="200" w:firstLine="562"/>
        <w:rPr>
          <w:rStyle w:val="a5"/>
          <w:sz w:val="28"/>
          <w:szCs w:val="28"/>
        </w:rPr>
      </w:pPr>
    </w:p>
    <w:p w:rsidR="00416353" w:rsidRPr="008C3041" w:rsidRDefault="00416353" w:rsidP="00416353">
      <w:pPr>
        <w:pStyle w:val="a4"/>
        <w:spacing w:before="0" w:beforeAutospacing="0" w:after="0" w:afterAutospacing="0"/>
        <w:ind w:firstLineChars="200" w:firstLine="560"/>
        <w:rPr>
          <w:sz w:val="28"/>
          <w:szCs w:val="28"/>
        </w:rPr>
      </w:pPr>
    </w:p>
    <w:p w:rsidR="00B2606D" w:rsidRDefault="00B2606D" w:rsidP="008C3041">
      <w:pPr>
        <w:pStyle w:val="a4"/>
        <w:spacing w:before="0" w:beforeAutospacing="0" w:after="0" w:afterAutospacing="0"/>
        <w:ind w:firstLineChars="200" w:firstLine="560"/>
        <w:rPr>
          <w:sz w:val="28"/>
          <w:szCs w:val="28"/>
        </w:rPr>
      </w:pPr>
      <w:r w:rsidRPr="008C3041">
        <w:rPr>
          <w:sz w:val="28"/>
          <w:szCs w:val="28"/>
        </w:rPr>
        <w:lastRenderedPageBreak/>
        <w:t>1、</w:t>
      </w:r>
      <w:r w:rsidR="00FF7DBA" w:rsidRPr="008C3041">
        <w:rPr>
          <w:rStyle w:val="a5"/>
          <w:sz w:val="28"/>
          <w:szCs w:val="28"/>
        </w:rPr>
        <w:t>供应商</w:t>
      </w:r>
      <w:r w:rsidRPr="008C3041">
        <w:rPr>
          <w:sz w:val="28"/>
          <w:szCs w:val="28"/>
        </w:rPr>
        <w:t>登记表</w:t>
      </w:r>
      <w:r w:rsidR="008C3041">
        <w:rPr>
          <w:rFonts w:hint="eastAsia"/>
          <w:sz w:val="28"/>
          <w:szCs w:val="28"/>
        </w:rPr>
        <w:t>；</w:t>
      </w:r>
    </w:p>
    <w:p w:rsidR="00FF7DBA" w:rsidRDefault="00FF7DBA" w:rsidP="00FF7DBA">
      <w:pPr>
        <w:jc w:val="center"/>
        <w:rPr>
          <w:rFonts w:ascii="黑体" w:eastAsia="黑体"/>
          <w:sz w:val="32"/>
          <w:szCs w:val="32"/>
        </w:rPr>
      </w:pPr>
      <w:r w:rsidRPr="006F6DA3">
        <w:rPr>
          <w:rFonts w:ascii="黑体" w:eastAsia="黑体" w:hint="eastAsia"/>
          <w:sz w:val="32"/>
          <w:szCs w:val="32"/>
        </w:rPr>
        <w:t>供</w:t>
      </w:r>
      <w:r>
        <w:rPr>
          <w:rFonts w:ascii="黑体" w:eastAsia="黑体" w:hint="eastAsia"/>
          <w:sz w:val="32"/>
          <w:szCs w:val="32"/>
        </w:rPr>
        <w:t xml:space="preserve"> </w:t>
      </w:r>
      <w:r w:rsidRPr="006F6DA3">
        <w:rPr>
          <w:rFonts w:ascii="黑体" w:eastAsia="黑体" w:hint="eastAsia"/>
          <w:sz w:val="32"/>
          <w:szCs w:val="32"/>
        </w:rPr>
        <w:t>应</w:t>
      </w:r>
      <w:r>
        <w:rPr>
          <w:rFonts w:ascii="黑体" w:eastAsia="黑体" w:hint="eastAsia"/>
          <w:sz w:val="32"/>
          <w:szCs w:val="32"/>
        </w:rPr>
        <w:t xml:space="preserve"> </w:t>
      </w:r>
      <w:r w:rsidRPr="006F6DA3">
        <w:rPr>
          <w:rFonts w:ascii="黑体" w:eastAsia="黑体" w:hint="eastAsia"/>
          <w:sz w:val="32"/>
          <w:szCs w:val="32"/>
        </w:rPr>
        <w:t>商</w:t>
      </w:r>
      <w:r>
        <w:rPr>
          <w:rFonts w:ascii="黑体" w:eastAsia="黑体" w:hint="eastAsia"/>
          <w:sz w:val="32"/>
          <w:szCs w:val="32"/>
        </w:rPr>
        <w:t xml:space="preserve"> </w:t>
      </w:r>
      <w:r w:rsidRPr="006F6DA3">
        <w:rPr>
          <w:rFonts w:ascii="黑体" w:eastAsia="黑体" w:hint="eastAsia"/>
          <w:sz w:val="32"/>
          <w:szCs w:val="32"/>
        </w:rPr>
        <w:t>登</w:t>
      </w:r>
      <w:r>
        <w:rPr>
          <w:rFonts w:ascii="黑体" w:eastAsia="黑体" w:hint="eastAsia"/>
          <w:sz w:val="32"/>
          <w:szCs w:val="32"/>
        </w:rPr>
        <w:t xml:space="preserve"> </w:t>
      </w:r>
      <w:r w:rsidRPr="006F6DA3">
        <w:rPr>
          <w:rFonts w:ascii="黑体" w:eastAsia="黑体" w:hint="eastAsia"/>
          <w:sz w:val="32"/>
          <w:szCs w:val="32"/>
        </w:rPr>
        <w:t>记</w:t>
      </w:r>
      <w:r>
        <w:rPr>
          <w:rFonts w:ascii="黑体" w:eastAsia="黑体" w:hint="eastAsia"/>
          <w:sz w:val="32"/>
          <w:szCs w:val="32"/>
        </w:rPr>
        <w:t xml:space="preserve"> </w:t>
      </w:r>
      <w:r w:rsidRPr="006F6DA3">
        <w:rPr>
          <w:rFonts w:ascii="黑体" w:eastAsia="黑体" w:hint="eastAsia"/>
          <w:sz w:val="32"/>
          <w:szCs w:val="32"/>
        </w:rPr>
        <w:t>表</w:t>
      </w:r>
    </w:p>
    <w:p w:rsidR="00FF7DBA" w:rsidRPr="006F6DA3" w:rsidRDefault="00FF7DBA" w:rsidP="00FF7DBA">
      <w:pPr>
        <w:jc w:val="center"/>
        <w:rPr>
          <w:rFonts w:ascii="黑体" w:eastAsia="黑体"/>
          <w:sz w:val="32"/>
          <w:szCs w:val="32"/>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2987"/>
        <w:gridCol w:w="2023"/>
        <w:gridCol w:w="1809"/>
      </w:tblGrid>
      <w:tr w:rsidR="00FF7DBA" w:rsidTr="00761DC7">
        <w:trPr>
          <w:trHeight w:val="725"/>
        </w:trPr>
        <w:tc>
          <w:tcPr>
            <w:tcW w:w="1103" w:type="pct"/>
            <w:vAlign w:val="center"/>
          </w:tcPr>
          <w:p w:rsidR="00FF7DBA" w:rsidRDefault="00FF7DBA" w:rsidP="00761DC7">
            <w:pPr>
              <w:jc w:val="center"/>
              <w:rPr>
                <w:rFonts w:ascii="宋体"/>
                <w:sz w:val="24"/>
              </w:rPr>
            </w:pPr>
            <w:r>
              <w:rPr>
                <w:rFonts w:ascii="宋体" w:hint="eastAsia"/>
                <w:sz w:val="24"/>
              </w:rPr>
              <w:t>供应商名称</w:t>
            </w:r>
          </w:p>
        </w:tc>
        <w:tc>
          <w:tcPr>
            <w:tcW w:w="1707" w:type="pct"/>
            <w:vAlign w:val="center"/>
          </w:tcPr>
          <w:p w:rsidR="00FF7DBA" w:rsidRPr="00FC2360" w:rsidRDefault="00FF7DBA" w:rsidP="00761DC7">
            <w:pPr>
              <w:jc w:val="center"/>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注册资金</w:t>
            </w:r>
          </w:p>
        </w:tc>
        <w:tc>
          <w:tcPr>
            <w:tcW w:w="1034" w:type="pct"/>
            <w:vAlign w:val="center"/>
          </w:tcPr>
          <w:p w:rsidR="00FF7DBA" w:rsidRPr="00FC2360" w:rsidRDefault="00FF7DBA" w:rsidP="00761DC7">
            <w:pPr>
              <w:jc w:val="center"/>
              <w:rPr>
                <w:rFonts w:ascii="宋体"/>
                <w:sz w:val="24"/>
              </w:rPr>
            </w:pPr>
          </w:p>
        </w:tc>
      </w:tr>
      <w:tr w:rsidR="00FF7DBA" w:rsidTr="00761DC7">
        <w:trPr>
          <w:trHeight w:val="543"/>
        </w:trPr>
        <w:tc>
          <w:tcPr>
            <w:tcW w:w="1103" w:type="pct"/>
            <w:vAlign w:val="center"/>
          </w:tcPr>
          <w:p w:rsidR="00FF7DBA" w:rsidRDefault="00FF7DBA" w:rsidP="00761DC7">
            <w:pPr>
              <w:jc w:val="center"/>
              <w:rPr>
                <w:sz w:val="24"/>
              </w:rPr>
            </w:pPr>
            <w:r>
              <w:rPr>
                <w:rFonts w:hint="eastAsia"/>
                <w:sz w:val="24"/>
              </w:rPr>
              <w:t>法定代表人姓名</w:t>
            </w:r>
          </w:p>
        </w:tc>
        <w:tc>
          <w:tcPr>
            <w:tcW w:w="1707" w:type="pct"/>
            <w:vAlign w:val="center"/>
          </w:tcPr>
          <w:p w:rsidR="00FF7DBA" w:rsidRPr="00FC2360" w:rsidRDefault="00FF7DBA" w:rsidP="00761DC7">
            <w:pPr>
              <w:ind w:firstLineChars="400" w:firstLine="960"/>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法定代表人电话</w:t>
            </w:r>
          </w:p>
        </w:tc>
        <w:tc>
          <w:tcPr>
            <w:tcW w:w="1034" w:type="pct"/>
            <w:vAlign w:val="center"/>
          </w:tcPr>
          <w:p w:rsidR="00FF7DBA" w:rsidRPr="00FC2360" w:rsidRDefault="00FF7DBA" w:rsidP="00761DC7">
            <w:pPr>
              <w:jc w:val="center"/>
              <w:rPr>
                <w:rFonts w:ascii="宋体"/>
                <w:sz w:val="24"/>
              </w:rPr>
            </w:pPr>
          </w:p>
        </w:tc>
      </w:tr>
      <w:tr w:rsidR="00FF7DBA" w:rsidTr="00761DC7">
        <w:trPr>
          <w:trHeight w:val="550"/>
        </w:trPr>
        <w:tc>
          <w:tcPr>
            <w:tcW w:w="1103" w:type="pct"/>
            <w:vAlign w:val="center"/>
          </w:tcPr>
          <w:p w:rsidR="00FF7DBA" w:rsidRDefault="00FF7DBA" w:rsidP="00761DC7">
            <w:pPr>
              <w:jc w:val="center"/>
              <w:rPr>
                <w:sz w:val="24"/>
              </w:rPr>
            </w:pPr>
            <w:r>
              <w:rPr>
                <w:rFonts w:hint="eastAsia"/>
                <w:sz w:val="24"/>
              </w:rPr>
              <w:t>被授权人姓名</w:t>
            </w:r>
          </w:p>
        </w:tc>
        <w:tc>
          <w:tcPr>
            <w:tcW w:w="1707" w:type="pct"/>
            <w:vAlign w:val="center"/>
          </w:tcPr>
          <w:p w:rsidR="00FF7DBA" w:rsidRPr="00FC2360" w:rsidRDefault="00FF7DBA" w:rsidP="00761DC7">
            <w:pPr>
              <w:rPr>
                <w:rFonts w:ascii="宋体"/>
                <w:sz w:val="24"/>
              </w:rPr>
            </w:pPr>
            <w:r w:rsidRPr="00FC2360">
              <w:rPr>
                <w:rFonts w:ascii="宋体" w:hint="eastAsia"/>
                <w:sz w:val="24"/>
              </w:rPr>
              <w:t xml:space="preserve">       </w:t>
            </w:r>
            <w:r>
              <w:rPr>
                <w:rFonts w:ascii="宋体" w:hint="eastAsia"/>
                <w:sz w:val="24"/>
              </w:rPr>
              <w:t xml:space="preserve"> </w:t>
            </w:r>
          </w:p>
        </w:tc>
        <w:tc>
          <w:tcPr>
            <w:tcW w:w="1156" w:type="pct"/>
            <w:vAlign w:val="center"/>
          </w:tcPr>
          <w:p w:rsidR="00FF7DBA" w:rsidRPr="00FC2360" w:rsidRDefault="00FF7DBA" w:rsidP="00761DC7">
            <w:pPr>
              <w:jc w:val="center"/>
              <w:rPr>
                <w:rFonts w:ascii="宋体"/>
                <w:sz w:val="24"/>
              </w:rPr>
            </w:pPr>
            <w:r>
              <w:rPr>
                <w:rFonts w:hint="eastAsia"/>
                <w:sz w:val="24"/>
              </w:rPr>
              <w:t>被授权人</w:t>
            </w:r>
            <w:r w:rsidRPr="00FC2360">
              <w:rPr>
                <w:rFonts w:ascii="宋体" w:hint="eastAsia"/>
                <w:sz w:val="24"/>
              </w:rPr>
              <w:t>电话</w:t>
            </w:r>
          </w:p>
        </w:tc>
        <w:tc>
          <w:tcPr>
            <w:tcW w:w="1034" w:type="pct"/>
            <w:vAlign w:val="center"/>
          </w:tcPr>
          <w:p w:rsidR="00FF7DBA" w:rsidRPr="00FC2360" w:rsidRDefault="00FF7DBA" w:rsidP="00761DC7">
            <w:pPr>
              <w:jc w:val="center"/>
              <w:rPr>
                <w:rFonts w:ascii="宋体"/>
                <w:sz w:val="24"/>
              </w:rPr>
            </w:pPr>
          </w:p>
        </w:tc>
      </w:tr>
      <w:tr w:rsidR="00FF7DBA" w:rsidTr="00761DC7">
        <w:trPr>
          <w:trHeight w:val="696"/>
        </w:trPr>
        <w:tc>
          <w:tcPr>
            <w:tcW w:w="1103" w:type="pct"/>
            <w:vAlign w:val="center"/>
          </w:tcPr>
          <w:p w:rsidR="00FF7DBA" w:rsidRDefault="00FF7DBA" w:rsidP="00761DC7">
            <w:pPr>
              <w:jc w:val="center"/>
              <w:rPr>
                <w:sz w:val="24"/>
              </w:rPr>
            </w:pPr>
            <w:r>
              <w:rPr>
                <w:rFonts w:hint="eastAsia"/>
                <w:sz w:val="24"/>
              </w:rPr>
              <w:t>被授权人手机</w:t>
            </w:r>
          </w:p>
        </w:tc>
        <w:tc>
          <w:tcPr>
            <w:tcW w:w="1707" w:type="pct"/>
            <w:vAlign w:val="center"/>
          </w:tcPr>
          <w:p w:rsidR="00FF7DBA" w:rsidRPr="00FC2360" w:rsidRDefault="00FF7DBA" w:rsidP="00761DC7">
            <w:pPr>
              <w:ind w:firstLineChars="300" w:firstLine="720"/>
              <w:rPr>
                <w:rFonts w:ascii="宋体"/>
                <w:sz w:val="24"/>
              </w:rPr>
            </w:pPr>
          </w:p>
        </w:tc>
        <w:tc>
          <w:tcPr>
            <w:tcW w:w="1156" w:type="pct"/>
            <w:vAlign w:val="center"/>
          </w:tcPr>
          <w:p w:rsidR="00FF7DBA" w:rsidRPr="00FC2360" w:rsidRDefault="00FF7DBA" w:rsidP="00761DC7">
            <w:pPr>
              <w:jc w:val="center"/>
              <w:rPr>
                <w:rFonts w:ascii="宋体"/>
                <w:sz w:val="24"/>
              </w:rPr>
            </w:pPr>
            <w:r w:rsidRPr="00FC2360">
              <w:rPr>
                <w:rFonts w:ascii="宋体" w:hint="eastAsia"/>
                <w:sz w:val="24"/>
              </w:rPr>
              <w:t>传真号</w:t>
            </w:r>
          </w:p>
        </w:tc>
        <w:tc>
          <w:tcPr>
            <w:tcW w:w="1034" w:type="pct"/>
            <w:vAlign w:val="center"/>
          </w:tcPr>
          <w:p w:rsidR="00FF7DBA" w:rsidRPr="00FC2360" w:rsidRDefault="00FF7DBA" w:rsidP="00761DC7">
            <w:pPr>
              <w:jc w:val="center"/>
              <w:rPr>
                <w:rFonts w:ascii="宋体"/>
                <w:sz w:val="24"/>
              </w:rPr>
            </w:pPr>
          </w:p>
        </w:tc>
      </w:tr>
      <w:tr w:rsidR="00FF7DBA" w:rsidTr="00761DC7">
        <w:trPr>
          <w:trHeight w:val="741"/>
        </w:trPr>
        <w:tc>
          <w:tcPr>
            <w:tcW w:w="5000" w:type="pct"/>
            <w:gridSpan w:val="4"/>
            <w:vAlign w:val="center"/>
          </w:tcPr>
          <w:p w:rsidR="00FF7DBA" w:rsidRDefault="00FF7DBA" w:rsidP="00761DC7">
            <w:pPr>
              <w:jc w:val="center"/>
              <w:rPr>
                <w:sz w:val="28"/>
                <w:szCs w:val="28"/>
              </w:rPr>
            </w:pPr>
            <w:r>
              <w:rPr>
                <w:rFonts w:ascii="宋体" w:hint="eastAsia"/>
                <w:sz w:val="28"/>
                <w:szCs w:val="28"/>
              </w:rPr>
              <w:t>供应商</w:t>
            </w:r>
            <w:r>
              <w:rPr>
                <w:rFonts w:hint="eastAsia"/>
                <w:sz w:val="28"/>
                <w:szCs w:val="28"/>
              </w:rPr>
              <w:t>提供的资料</w:t>
            </w:r>
            <w:r w:rsidR="00C617AF">
              <w:rPr>
                <w:rFonts w:hint="eastAsia"/>
                <w:sz w:val="28"/>
                <w:szCs w:val="28"/>
              </w:rPr>
              <w:t xml:space="preserve">目录 </w:t>
            </w:r>
          </w:p>
        </w:tc>
      </w:tr>
      <w:tr w:rsidR="00FF7DBA" w:rsidRPr="005C2176" w:rsidTr="00761DC7">
        <w:trPr>
          <w:trHeight w:val="7003"/>
        </w:trPr>
        <w:tc>
          <w:tcPr>
            <w:tcW w:w="5000" w:type="pct"/>
            <w:gridSpan w:val="4"/>
            <w:vAlign w:val="center"/>
          </w:tcPr>
          <w:p w:rsidR="00FF7DBA" w:rsidRPr="003D07EF" w:rsidRDefault="00FF7DBA" w:rsidP="00761DC7">
            <w:pPr>
              <w:autoSpaceDE w:val="0"/>
              <w:autoSpaceDN w:val="0"/>
              <w:adjustRightInd w:val="0"/>
              <w:spacing w:before="100" w:after="100" w:line="460" w:lineRule="exact"/>
              <w:jc w:val="left"/>
              <w:rPr>
                <w:rFonts w:ascii="宋体"/>
                <w:bCs/>
                <w:color w:val="000000"/>
                <w:sz w:val="24"/>
                <w:lang w:val="zh-CN"/>
              </w:rPr>
            </w:pPr>
          </w:p>
        </w:tc>
      </w:tr>
    </w:tbl>
    <w:p w:rsidR="00FF7DBA" w:rsidRPr="008C3041" w:rsidRDefault="00C91FEF" w:rsidP="00C91FEF">
      <w:pPr>
        <w:pStyle w:val="a4"/>
        <w:spacing w:before="0" w:beforeAutospacing="0" w:after="0" w:afterAutospacing="0"/>
        <w:rPr>
          <w:sz w:val="28"/>
          <w:szCs w:val="28"/>
        </w:rPr>
      </w:pPr>
      <w:r>
        <w:rPr>
          <w:rFonts w:hint="eastAsia"/>
          <w:sz w:val="28"/>
          <w:szCs w:val="28"/>
        </w:rPr>
        <w:t>2</w:t>
      </w:r>
      <w:r w:rsidRPr="008C3041">
        <w:rPr>
          <w:sz w:val="28"/>
          <w:szCs w:val="28"/>
        </w:rPr>
        <w:t>、供应商简况、资格证明文件复印件加盖公章；</w:t>
      </w:r>
    </w:p>
    <w:p w:rsidR="00B2606D" w:rsidRPr="008C3041" w:rsidRDefault="00C91FEF" w:rsidP="00C617AF">
      <w:pPr>
        <w:pStyle w:val="a4"/>
        <w:spacing w:before="0" w:beforeAutospacing="0" w:after="0" w:afterAutospacing="0"/>
        <w:rPr>
          <w:sz w:val="28"/>
          <w:szCs w:val="28"/>
        </w:rPr>
      </w:pPr>
      <w:r>
        <w:rPr>
          <w:rFonts w:hint="eastAsia"/>
          <w:sz w:val="28"/>
          <w:szCs w:val="28"/>
        </w:rPr>
        <w:t>3</w:t>
      </w:r>
      <w:r w:rsidR="00B2606D" w:rsidRPr="008C3041">
        <w:rPr>
          <w:sz w:val="28"/>
          <w:szCs w:val="28"/>
        </w:rPr>
        <w:t>、法人委托书，授权人身份证复印件（带原件备查）；</w:t>
      </w:r>
    </w:p>
    <w:p w:rsidR="00B2606D" w:rsidRPr="008C3041" w:rsidRDefault="008E0E4C" w:rsidP="008C3041">
      <w:pPr>
        <w:pStyle w:val="a4"/>
        <w:spacing w:before="0" w:beforeAutospacing="0" w:after="0" w:afterAutospacing="0"/>
        <w:rPr>
          <w:sz w:val="28"/>
          <w:szCs w:val="28"/>
        </w:rPr>
      </w:pPr>
      <w:r>
        <w:rPr>
          <w:rFonts w:hint="eastAsia"/>
          <w:sz w:val="28"/>
          <w:szCs w:val="28"/>
        </w:rPr>
        <w:t>4</w:t>
      </w:r>
      <w:r w:rsidR="00B2606D" w:rsidRPr="008C3041">
        <w:rPr>
          <w:sz w:val="28"/>
          <w:szCs w:val="28"/>
        </w:rPr>
        <w:t>、供货进度与售后服务承诺(加盖公章);</w:t>
      </w:r>
    </w:p>
    <w:p w:rsidR="00B2606D" w:rsidRPr="008C3041" w:rsidRDefault="00BC176B" w:rsidP="008C3041">
      <w:pPr>
        <w:pStyle w:val="a4"/>
        <w:spacing w:before="0" w:beforeAutospacing="0" w:after="0" w:afterAutospacing="0"/>
        <w:rPr>
          <w:sz w:val="28"/>
          <w:szCs w:val="28"/>
        </w:rPr>
      </w:pPr>
      <w:r>
        <w:rPr>
          <w:rFonts w:hint="eastAsia"/>
          <w:sz w:val="28"/>
          <w:szCs w:val="28"/>
        </w:rPr>
        <w:lastRenderedPageBreak/>
        <w:t>5</w:t>
      </w:r>
      <w:r w:rsidR="008B6A49">
        <w:rPr>
          <w:sz w:val="28"/>
          <w:szCs w:val="28"/>
        </w:rPr>
        <w:t>、详细的报价</w:t>
      </w:r>
      <w:r w:rsidR="00B2606D" w:rsidRPr="008C3041">
        <w:rPr>
          <w:sz w:val="28"/>
          <w:szCs w:val="28"/>
        </w:rPr>
        <w:t>清单</w:t>
      </w:r>
      <w:r w:rsidR="008B6A49">
        <w:rPr>
          <w:rFonts w:hint="eastAsia"/>
          <w:sz w:val="28"/>
          <w:szCs w:val="28"/>
        </w:rPr>
        <w:t>及总报价</w:t>
      </w:r>
      <w:r w:rsidR="00B2606D" w:rsidRPr="008C3041">
        <w:rPr>
          <w:sz w:val="28"/>
          <w:szCs w:val="28"/>
        </w:rPr>
        <w:t>(加盖公章)。</w:t>
      </w:r>
    </w:p>
    <w:p w:rsidR="00B2606D" w:rsidRPr="008C3041" w:rsidRDefault="00B2606D" w:rsidP="008C3041">
      <w:pPr>
        <w:pStyle w:val="a4"/>
        <w:spacing w:before="0" w:beforeAutospacing="0" w:after="0" w:afterAutospacing="0"/>
        <w:ind w:firstLine="640"/>
        <w:rPr>
          <w:sz w:val="28"/>
          <w:szCs w:val="28"/>
        </w:rPr>
      </w:pPr>
      <w:r w:rsidRPr="008C3041">
        <w:rPr>
          <w:sz w:val="28"/>
          <w:szCs w:val="28"/>
        </w:rPr>
        <w:t>请将上述材料按顺序自编目录牢固装订成册，正本1份，副本</w:t>
      </w:r>
      <w:r w:rsidR="00FF7DBA">
        <w:rPr>
          <w:rFonts w:hint="eastAsia"/>
          <w:sz w:val="28"/>
          <w:szCs w:val="28"/>
        </w:rPr>
        <w:t>1</w:t>
      </w:r>
      <w:r w:rsidRPr="008C3041">
        <w:rPr>
          <w:sz w:val="28"/>
          <w:szCs w:val="28"/>
        </w:rPr>
        <w:t>份，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rsidR="00B2606D" w:rsidRPr="008C3041" w:rsidRDefault="00B2606D" w:rsidP="008C3041">
      <w:pPr>
        <w:pStyle w:val="a4"/>
        <w:spacing w:before="0" w:beforeAutospacing="0" w:after="0" w:afterAutospacing="0"/>
        <w:rPr>
          <w:sz w:val="28"/>
          <w:szCs w:val="28"/>
        </w:rPr>
      </w:pPr>
      <w:r w:rsidRPr="008C3041">
        <w:rPr>
          <w:sz w:val="28"/>
          <w:szCs w:val="28"/>
        </w:rPr>
        <w:t xml:space="preserve">　　</w:t>
      </w:r>
      <w:r w:rsidRPr="008C3041">
        <w:rPr>
          <w:rStyle w:val="a5"/>
          <w:sz w:val="28"/>
          <w:szCs w:val="28"/>
        </w:rPr>
        <w:t>八、谈判原则</w:t>
      </w:r>
    </w:p>
    <w:p w:rsidR="00B2606D" w:rsidRPr="008C3041" w:rsidRDefault="00B2606D" w:rsidP="008C3041">
      <w:pPr>
        <w:pStyle w:val="a4"/>
        <w:spacing w:before="0" w:beforeAutospacing="0" w:after="0" w:afterAutospacing="0"/>
        <w:rPr>
          <w:sz w:val="28"/>
          <w:szCs w:val="28"/>
        </w:rPr>
      </w:pPr>
      <w:r w:rsidRPr="008C3041">
        <w:rPr>
          <w:sz w:val="28"/>
          <w:szCs w:val="28"/>
        </w:rPr>
        <w:t xml:space="preserve">　　1、供应商参加单一来源谈判时，不按本公告第七点要求提供齐全谈判材料的，将被拒绝进行单一来源谈判采购。</w:t>
      </w:r>
    </w:p>
    <w:p w:rsidR="00B2606D" w:rsidRPr="008C3041" w:rsidRDefault="00B2606D" w:rsidP="008C3041">
      <w:pPr>
        <w:pStyle w:val="a4"/>
        <w:spacing w:before="0" w:beforeAutospacing="0" w:after="0" w:afterAutospacing="0"/>
        <w:rPr>
          <w:sz w:val="28"/>
          <w:szCs w:val="28"/>
        </w:rPr>
      </w:pPr>
      <w:r w:rsidRPr="008C3041">
        <w:rPr>
          <w:sz w:val="28"/>
          <w:szCs w:val="28"/>
        </w:rPr>
        <w:t xml:space="preserve">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w:t>
      </w:r>
      <w:r w:rsidR="00F94A65">
        <w:rPr>
          <w:rFonts w:hint="eastAsia"/>
          <w:sz w:val="28"/>
          <w:szCs w:val="28"/>
        </w:rPr>
        <w:t>项目预算</w:t>
      </w:r>
      <w:r w:rsidRPr="008C3041">
        <w:rPr>
          <w:sz w:val="28"/>
          <w:szCs w:val="28"/>
        </w:rPr>
        <w:t>，本次谈判予以终止。</w:t>
      </w:r>
    </w:p>
    <w:p w:rsidR="00FF7DBA" w:rsidRPr="00B86E76" w:rsidRDefault="00FF7DBA" w:rsidP="00FF7DBA">
      <w:pPr>
        <w:widowControl/>
        <w:spacing w:line="520" w:lineRule="exact"/>
        <w:ind w:firstLine="562"/>
        <w:jc w:val="left"/>
        <w:rPr>
          <w:rFonts w:hAnsi="仿宋" w:cs="Arial"/>
          <w:color w:val="666666"/>
          <w:kern w:val="0"/>
          <w:sz w:val="28"/>
          <w:szCs w:val="28"/>
        </w:rPr>
      </w:pPr>
      <w:r w:rsidRPr="00B86E76">
        <w:rPr>
          <w:rFonts w:hAnsi="仿宋" w:cs="Arial" w:hint="eastAsia"/>
          <w:b/>
          <w:bCs/>
          <w:color w:val="333333"/>
          <w:kern w:val="0"/>
          <w:sz w:val="28"/>
          <w:szCs w:val="28"/>
        </w:rPr>
        <w:t>九、中标</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（一）中标通知</w:t>
      </w:r>
    </w:p>
    <w:p w:rsidR="00761DC7" w:rsidRPr="003E1ED6" w:rsidRDefault="00761DC7" w:rsidP="00761DC7">
      <w:pPr>
        <w:pStyle w:val="a4"/>
        <w:spacing w:before="0" w:beforeAutospacing="0" w:after="0" w:afterAutospacing="0"/>
        <w:ind w:firstLine="640"/>
        <w:rPr>
          <w:rFonts w:cs="Arial"/>
          <w:color w:val="333333"/>
          <w:sz w:val="28"/>
          <w:szCs w:val="28"/>
        </w:rPr>
      </w:pPr>
      <w:r w:rsidRPr="003E1ED6">
        <w:rPr>
          <w:rFonts w:cs="Arial" w:hint="eastAsia"/>
          <w:color w:val="333333"/>
          <w:sz w:val="28"/>
          <w:szCs w:val="28"/>
        </w:rPr>
        <w:t>谈判</w:t>
      </w:r>
      <w:r w:rsidR="00FF7DBA" w:rsidRPr="003E1ED6">
        <w:rPr>
          <w:rFonts w:cs="Arial" w:hint="eastAsia"/>
          <w:color w:val="333333"/>
          <w:sz w:val="28"/>
          <w:szCs w:val="28"/>
        </w:rPr>
        <w:t>结束确定中标后，招标人</w:t>
      </w:r>
      <w:r w:rsidRPr="003E1ED6">
        <w:rPr>
          <w:rFonts w:cs="Arial"/>
          <w:color w:val="333333"/>
          <w:sz w:val="28"/>
          <w:szCs w:val="28"/>
        </w:rPr>
        <w:t>向</w:t>
      </w:r>
      <w:r w:rsidRPr="003E1ED6">
        <w:rPr>
          <w:rFonts w:cs="Arial" w:hint="eastAsia"/>
          <w:color w:val="333333"/>
          <w:sz w:val="28"/>
          <w:szCs w:val="28"/>
        </w:rPr>
        <w:t>中标人</w:t>
      </w:r>
      <w:r w:rsidRPr="003E1ED6">
        <w:rPr>
          <w:rFonts w:cs="Arial"/>
          <w:color w:val="333333"/>
          <w:sz w:val="28"/>
          <w:szCs w:val="28"/>
        </w:rPr>
        <w:t>发出</w:t>
      </w:r>
      <w:r w:rsidRPr="003E1ED6">
        <w:rPr>
          <w:rFonts w:cs="Arial" w:hint="eastAsia"/>
          <w:color w:val="333333"/>
          <w:sz w:val="28"/>
          <w:szCs w:val="28"/>
        </w:rPr>
        <w:t>中标</w:t>
      </w:r>
      <w:r w:rsidR="00216DEC">
        <w:rPr>
          <w:rFonts w:cs="Arial"/>
          <w:color w:val="333333"/>
          <w:sz w:val="28"/>
          <w:szCs w:val="28"/>
        </w:rPr>
        <w:t>通知</w:t>
      </w:r>
      <w:r w:rsidRPr="003E1ED6">
        <w:rPr>
          <w:rFonts w:cs="Arial"/>
          <w:color w:val="333333"/>
          <w:sz w:val="28"/>
          <w:szCs w:val="28"/>
        </w:rPr>
        <w:t>。</w:t>
      </w:r>
      <w:r w:rsidRPr="003E1ED6">
        <w:rPr>
          <w:rFonts w:cs="Arial" w:hint="eastAsia"/>
          <w:color w:val="333333"/>
          <w:sz w:val="28"/>
          <w:szCs w:val="28"/>
        </w:rPr>
        <w:t>中标</w:t>
      </w:r>
      <w:r w:rsidRPr="003E1ED6">
        <w:rPr>
          <w:rFonts w:cs="Arial"/>
          <w:color w:val="333333"/>
          <w:sz w:val="28"/>
          <w:szCs w:val="28"/>
        </w:rPr>
        <w:t>通知书发出后，</w:t>
      </w:r>
      <w:r w:rsidRPr="003E1ED6">
        <w:rPr>
          <w:rFonts w:cs="Arial" w:hint="eastAsia"/>
          <w:color w:val="333333"/>
          <w:sz w:val="28"/>
          <w:szCs w:val="28"/>
        </w:rPr>
        <w:t>中</w:t>
      </w:r>
      <w:r w:rsidRPr="003E1ED6">
        <w:rPr>
          <w:rFonts w:hint="eastAsia"/>
          <w:color w:val="333333"/>
          <w:sz w:val="28"/>
          <w:szCs w:val="28"/>
        </w:rPr>
        <w:t>标人</w:t>
      </w:r>
      <w:r w:rsidRPr="003E1ED6">
        <w:rPr>
          <w:rFonts w:cs="Arial"/>
          <w:color w:val="333333"/>
          <w:sz w:val="28"/>
          <w:szCs w:val="28"/>
        </w:rPr>
        <w:t>放弃成交的，应当承担相应的法律责任。</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（二）履约保证</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t>中标人不得转让中标项目，</w:t>
      </w:r>
      <w:r w:rsidR="00216DEC">
        <w:rPr>
          <w:rFonts w:ascii="宋体" w:eastAsia="宋体" w:cs="Arial" w:hint="eastAsia"/>
          <w:color w:val="333333"/>
          <w:kern w:val="0"/>
          <w:sz w:val="28"/>
          <w:szCs w:val="28"/>
        </w:rPr>
        <w:t>如有违约</w:t>
      </w:r>
      <w:r w:rsidRPr="003E1ED6">
        <w:rPr>
          <w:rFonts w:ascii="宋体" w:eastAsia="宋体" w:cs="Arial" w:hint="eastAsia"/>
          <w:color w:val="333333"/>
          <w:kern w:val="0"/>
          <w:sz w:val="28"/>
          <w:szCs w:val="28"/>
        </w:rPr>
        <w:t>将</w:t>
      </w:r>
      <w:r w:rsidR="00216DEC">
        <w:rPr>
          <w:rFonts w:ascii="宋体" w:eastAsia="宋体" w:cs="Arial" w:hint="eastAsia"/>
          <w:color w:val="333333"/>
          <w:kern w:val="0"/>
          <w:sz w:val="28"/>
          <w:szCs w:val="28"/>
        </w:rPr>
        <w:t>按照相关规定予以处罚</w:t>
      </w:r>
      <w:r w:rsidRPr="003E1ED6">
        <w:rPr>
          <w:rFonts w:ascii="宋体" w:eastAsia="宋体" w:cs="Arial" w:hint="eastAsia"/>
          <w:color w:val="333333"/>
          <w:kern w:val="0"/>
          <w:sz w:val="28"/>
          <w:szCs w:val="28"/>
        </w:rPr>
        <w:t>。</w:t>
      </w:r>
    </w:p>
    <w:p w:rsidR="00FF7DBA" w:rsidRPr="003E1ED6" w:rsidRDefault="00FF7DBA" w:rsidP="00871007">
      <w:pPr>
        <w:widowControl/>
        <w:spacing w:line="520" w:lineRule="exact"/>
        <w:ind w:firstLine="560"/>
        <w:jc w:val="left"/>
        <w:outlineLvl w:val="0"/>
        <w:rPr>
          <w:rFonts w:ascii="宋体" w:eastAsia="宋体" w:cs="Arial"/>
          <w:color w:val="666666"/>
          <w:kern w:val="0"/>
          <w:sz w:val="28"/>
          <w:szCs w:val="28"/>
        </w:rPr>
      </w:pPr>
      <w:r w:rsidRPr="003E1ED6">
        <w:rPr>
          <w:rFonts w:ascii="宋体" w:eastAsia="宋体" w:cs="Arial" w:hint="eastAsia"/>
          <w:color w:val="333333"/>
          <w:kern w:val="0"/>
          <w:sz w:val="28"/>
          <w:szCs w:val="28"/>
        </w:rPr>
        <w:t>（三）合同签订</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lastRenderedPageBreak/>
        <w:t>1.中标人从收到中标通知的十五</w:t>
      </w:r>
      <w:proofErr w:type="gramStart"/>
      <w:r w:rsidRPr="003E1ED6">
        <w:rPr>
          <w:rFonts w:ascii="宋体" w:eastAsia="宋体" w:cs="Arial" w:hint="eastAsia"/>
          <w:color w:val="333333"/>
          <w:kern w:val="0"/>
          <w:sz w:val="28"/>
          <w:szCs w:val="28"/>
        </w:rPr>
        <w:t>日内与</w:t>
      </w:r>
      <w:proofErr w:type="gramEnd"/>
      <w:r w:rsidRPr="003E1ED6">
        <w:rPr>
          <w:rFonts w:ascii="宋体" w:eastAsia="宋体" w:cs="Arial" w:hint="eastAsia"/>
          <w:color w:val="333333"/>
          <w:kern w:val="0"/>
          <w:sz w:val="28"/>
          <w:szCs w:val="28"/>
        </w:rPr>
        <w:t>招标人签订合同，合同主要条款见招标文件项目要求主要内容。</w:t>
      </w:r>
      <w:r w:rsidR="00761DC7" w:rsidRPr="003E1ED6">
        <w:rPr>
          <w:rFonts w:ascii="宋体" w:eastAsia="宋体"/>
          <w:sz w:val="28"/>
          <w:szCs w:val="28"/>
        </w:rPr>
        <w:t>所签合同不得对采购文件作实质性修改。</w:t>
      </w:r>
    </w:p>
    <w:p w:rsidR="00FF7DBA" w:rsidRPr="003E1ED6" w:rsidRDefault="00FF7DBA" w:rsidP="00FF7DBA">
      <w:pPr>
        <w:widowControl/>
        <w:spacing w:line="520" w:lineRule="exact"/>
        <w:ind w:firstLine="560"/>
        <w:jc w:val="left"/>
        <w:rPr>
          <w:rFonts w:ascii="宋体" w:eastAsia="宋体" w:cs="Arial"/>
          <w:color w:val="666666"/>
          <w:kern w:val="0"/>
          <w:sz w:val="28"/>
          <w:szCs w:val="28"/>
        </w:rPr>
      </w:pPr>
      <w:r w:rsidRPr="003E1ED6">
        <w:rPr>
          <w:rFonts w:ascii="宋体" w:eastAsia="宋体" w:cs="Arial" w:hint="eastAsia"/>
          <w:color w:val="333333"/>
          <w:kern w:val="0"/>
          <w:sz w:val="28"/>
          <w:szCs w:val="28"/>
        </w:rPr>
        <w:t>2.招标文件、中标人的投标文件等均为签订合同的依据。</w:t>
      </w:r>
    </w:p>
    <w:p w:rsidR="00FF7DBA" w:rsidRPr="003E1ED6" w:rsidRDefault="00FF7DBA" w:rsidP="00FF7DBA">
      <w:pPr>
        <w:widowControl/>
        <w:spacing w:line="520" w:lineRule="exact"/>
        <w:ind w:firstLine="560"/>
        <w:jc w:val="left"/>
        <w:rPr>
          <w:rFonts w:ascii="宋体" w:eastAsia="宋体" w:cs="Arial"/>
          <w:color w:val="333333"/>
          <w:kern w:val="0"/>
          <w:sz w:val="28"/>
          <w:szCs w:val="28"/>
        </w:rPr>
      </w:pPr>
      <w:r w:rsidRPr="003E1ED6">
        <w:rPr>
          <w:rFonts w:ascii="宋体" w:eastAsia="宋体" w:cs="Arial" w:hint="eastAsia"/>
          <w:color w:val="333333"/>
          <w:kern w:val="0"/>
          <w:sz w:val="28"/>
          <w:szCs w:val="28"/>
        </w:rPr>
        <w:t>3.其它相关事宜另行约定。</w:t>
      </w:r>
    </w:p>
    <w:p w:rsidR="009376C3" w:rsidRPr="009376C3" w:rsidRDefault="00B2606D"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十、付款</w:t>
      </w:r>
      <w:r w:rsidR="00761DC7" w:rsidRPr="009376C3">
        <w:rPr>
          <w:rFonts w:ascii="宋体" w:eastAsia="宋体" w:cs="Arial" w:hint="eastAsia"/>
          <w:color w:val="333333"/>
          <w:kern w:val="0"/>
          <w:sz w:val="28"/>
          <w:szCs w:val="28"/>
        </w:rPr>
        <w:t>方式</w:t>
      </w:r>
    </w:p>
    <w:p w:rsidR="00761DC7" w:rsidRPr="009376C3" w:rsidRDefault="00761DC7"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项目验收合格后</w:t>
      </w:r>
      <w:r w:rsidRPr="009376C3">
        <w:rPr>
          <w:rFonts w:ascii="宋体" w:eastAsia="宋体" w:cs="Arial" w:hint="eastAsia"/>
          <w:color w:val="333333"/>
          <w:kern w:val="0"/>
          <w:sz w:val="28"/>
          <w:szCs w:val="28"/>
        </w:rPr>
        <w:t>无质量问题一次性付清</w:t>
      </w:r>
      <w:r w:rsidRPr="009376C3">
        <w:rPr>
          <w:rFonts w:ascii="宋体" w:eastAsia="宋体" w:cs="Arial"/>
          <w:color w:val="333333"/>
          <w:kern w:val="0"/>
          <w:sz w:val="28"/>
          <w:szCs w:val="28"/>
        </w:rPr>
        <w:t>。</w:t>
      </w:r>
    </w:p>
    <w:p w:rsidR="00B2606D" w:rsidRPr="009376C3" w:rsidRDefault="00B2606D"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十一、费用</w:t>
      </w:r>
    </w:p>
    <w:p w:rsidR="00B2606D" w:rsidRDefault="00645024" w:rsidP="009376C3">
      <w:pPr>
        <w:widowControl/>
        <w:spacing w:line="520" w:lineRule="exact"/>
        <w:ind w:firstLine="560"/>
        <w:jc w:val="left"/>
        <w:rPr>
          <w:rFonts w:ascii="宋体" w:eastAsia="宋体" w:cs="Arial"/>
          <w:color w:val="333333"/>
          <w:kern w:val="0"/>
          <w:sz w:val="28"/>
          <w:szCs w:val="28"/>
        </w:rPr>
      </w:pPr>
      <w:r w:rsidRPr="009376C3">
        <w:rPr>
          <w:rFonts w:ascii="宋体" w:eastAsia="宋体" w:cs="Arial" w:hint="eastAsia"/>
          <w:color w:val="333333"/>
          <w:kern w:val="0"/>
          <w:sz w:val="28"/>
          <w:szCs w:val="28"/>
        </w:rPr>
        <w:t>本采购项目要求及采购单位认为需要进行报价的各项费用，在谈判时投标单位未报或未在投标文件中予以说明，采购单位则认为这些费用已包含在报价之中。</w:t>
      </w:r>
    </w:p>
    <w:p w:rsidR="001F037F" w:rsidRDefault="001F037F" w:rsidP="009376C3">
      <w:pPr>
        <w:widowControl/>
        <w:spacing w:line="520" w:lineRule="exact"/>
        <w:ind w:firstLine="560"/>
        <w:jc w:val="left"/>
        <w:rPr>
          <w:rFonts w:ascii="宋体" w:eastAsia="宋体" w:cs="Arial"/>
          <w:color w:val="333333"/>
          <w:kern w:val="0"/>
          <w:sz w:val="28"/>
          <w:szCs w:val="28"/>
        </w:rPr>
      </w:pPr>
    </w:p>
    <w:p w:rsidR="001F037F" w:rsidRPr="001F037F" w:rsidRDefault="001F037F" w:rsidP="009376C3">
      <w:pPr>
        <w:widowControl/>
        <w:spacing w:line="520" w:lineRule="exact"/>
        <w:ind w:firstLine="560"/>
        <w:jc w:val="left"/>
        <w:rPr>
          <w:rFonts w:ascii="宋体" w:eastAsia="宋体" w:cs="Arial"/>
          <w:color w:val="333333"/>
          <w:kern w:val="0"/>
          <w:sz w:val="28"/>
          <w:szCs w:val="28"/>
        </w:rPr>
      </w:pPr>
    </w:p>
    <w:p w:rsidR="00B2606D" w:rsidRPr="009376C3" w:rsidRDefault="00D36421" w:rsidP="001F037F">
      <w:pPr>
        <w:widowControl/>
        <w:spacing w:line="480" w:lineRule="exact"/>
        <w:ind w:firstLine="560"/>
        <w:jc w:val="left"/>
        <w:rPr>
          <w:rFonts w:ascii="宋体" w:eastAsia="宋体" w:cs="Arial"/>
          <w:color w:val="333333"/>
          <w:kern w:val="0"/>
          <w:sz w:val="28"/>
          <w:szCs w:val="28"/>
        </w:rPr>
      </w:pPr>
      <w:r w:rsidRPr="009376C3">
        <w:rPr>
          <w:rFonts w:ascii="宋体" w:eastAsia="宋体" w:cs="Arial"/>
          <w:color w:val="333333"/>
          <w:kern w:val="0"/>
          <w:sz w:val="28"/>
          <w:szCs w:val="28"/>
        </w:rPr>
        <w:t>附件：单一来源采购项目需求</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教务管理系统提供全面的系统安全策略，包括系统完善的用户及权限管理，配合多种数据备份策略以保证数据的安全；及用户身份认证策略以防非法用户入侵等。应具备如下特性：</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针对不同的用户群体分别采用</w:t>
      </w:r>
      <w:r w:rsidRPr="001F037F">
        <w:rPr>
          <w:rFonts w:cs="Arial"/>
          <w:color w:val="333333"/>
          <w:sz w:val="28"/>
          <w:szCs w:val="28"/>
        </w:rPr>
        <w:t>C/S</w:t>
      </w:r>
      <w:r w:rsidRPr="001F037F">
        <w:rPr>
          <w:rFonts w:cs="Arial" w:hint="eastAsia"/>
          <w:color w:val="333333"/>
          <w:sz w:val="28"/>
          <w:szCs w:val="28"/>
        </w:rPr>
        <w:t>、</w:t>
      </w:r>
      <w:r w:rsidRPr="001F037F">
        <w:rPr>
          <w:rFonts w:cs="Arial"/>
          <w:color w:val="333333"/>
          <w:sz w:val="28"/>
          <w:szCs w:val="28"/>
        </w:rPr>
        <w:t>B/S</w:t>
      </w:r>
      <w:r w:rsidRPr="001F037F">
        <w:rPr>
          <w:rFonts w:cs="Arial" w:hint="eastAsia"/>
          <w:color w:val="333333"/>
          <w:sz w:val="28"/>
          <w:szCs w:val="28"/>
        </w:rPr>
        <w:t>结构构建系统，以满足系统不同用户群体的使用需求；</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数据库服务器操作系统采用</w:t>
      </w:r>
      <w:r w:rsidRPr="001F037F">
        <w:rPr>
          <w:rFonts w:cs="Arial"/>
          <w:color w:val="333333"/>
          <w:sz w:val="28"/>
          <w:szCs w:val="28"/>
        </w:rPr>
        <w:t>64</w:t>
      </w:r>
      <w:r w:rsidRPr="001F037F">
        <w:rPr>
          <w:rFonts w:cs="Arial" w:hint="eastAsia"/>
          <w:color w:val="333333"/>
          <w:sz w:val="28"/>
          <w:szCs w:val="28"/>
        </w:rPr>
        <w:t>位的</w:t>
      </w:r>
      <w:r w:rsidRPr="001F037F">
        <w:rPr>
          <w:rFonts w:cs="Arial"/>
          <w:color w:val="333333"/>
          <w:sz w:val="28"/>
          <w:szCs w:val="28"/>
        </w:rPr>
        <w:t>Linux</w:t>
      </w:r>
      <w:r w:rsidRPr="001F037F">
        <w:rPr>
          <w:rFonts w:cs="Arial" w:hint="eastAsia"/>
          <w:color w:val="333333"/>
          <w:sz w:val="28"/>
          <w:szCs w:val="28"/>
        </w:rPr>
        <w:t>，客户端操作系统采用</w:t>
      </w:r>
      <w:r w:rsidRPr="001F037F">
        <w:rPr>
          <w:rFonts w:cs="Arial"/>
          <w:color w:val="333333"/>
          <w:sz w:val="28"/>
          <w:szCs w:val="28"/>
        </w:rPr>
        <w:t>Windows</w:t>
      </w:r>
      <w:r w:rsidRPr="001F037F">
        <w:rPr>
          <w:rFonts w:cs="Arial" w:hint="eastAsia"/>
          <w:color w:val="333333"/>
          <w:sz w:val="28"/>
          <w:szCs w:val="28"/>
        </w:rPr>
        <w:t>；采用</w:t>
      </w:r>
      <w:r w:rsidRPr="001F037F">
        <w:rPr>
          <w:rFonts w:cs="Arial"/>
          <w:color w:val="333333"/>
          <w:sz w:val="28"/>
          <w:szCs w:val="28"/>
        </w:rPr>
        <w:t>ORACLE</w:t>
      </w:r>
      <w:r w:rsidRPr="001F037F">
        <w:rPr>
          <w:rFonts w:cs="Arial" w:hint="eastAsia"/>
          <w:color w:val="333333"/>
          <w:sz w:val="28"/>
          <w:szCs w:val="28"/>
        </w:rPr>
        <w:t>数据库。</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具有完备的、涉及教学及管理各环节的各类用户及群体的角色定义、授权与操作审计功能。</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有详细的数据操作日志及数据跟踪管理能力。</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lastRenderedPageBreak/>
        <w:t>符合国家、省相关信息系统工程标准或规范，数据接口等要向用户全面开放。</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具备灵活的数据导入、导出功能，并支持多种常用的数据格式，如</w:t>
      </w:r>
      <w:r w:rsidRPr="001F037F">
        <w:rPr>
          <w:rFonts w:cs="Arial"/>
          <w:color w:val="333333"/>
          <w:sz w:val="28"/>
          <w:szCs w:val="28"/>
        </w:rPr>
        <w:t>EXCEL</w:t>
      </w:r>
      <w:r w:rsidRPr="001F037F">
        <w:rPr>
          <w:rFonts w:cs="Arial" w:hint="eastAsia"/>
          <w:color w:val="333333"/>
          <w:sz w:val="28"/>
          <w:szCs w:val="28"/>
        </w:rPr>
        <w:t>等。</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所有数据信息可由教务处授权的管理人员通过</w:t>
      </w:r>
      <w:r w:rsidRPr="001F037F">
        <w:rPr>
          <w:rFonts w:cs="Arial"/>
          <w:color w:val="333333"/>
          <w:sz w:val="28"/>
          <w:szCs w:val="28"/>
        </w:rPr>
        <w:t>C/S</w:t>
      </w:r>
      <w:r w:rsidRPr="001F037F">
        <w:rPr>
          <w:rFonts w:cs="Arial" w:hint="eastAsia"/>
          <w:color w:val="333333"/>
          <w:sz w:val="28"/>
          <w:szCs w:val="28"/>
        </w:rPr>
        <w:t>方式进行所授权的管理维护，其他相关管理部门和二级教学单位人员可通过</w:t>
      </w:r>
      <w:r w:rsidRPr="001F037F">
        <w:rPr>
          <w:rFonts w:cs="Arial"/>
          <w:color w:val="333333"/>
          <w:sz w:val="28"/>
          <w:szCs w:val="28"/>
        </w:rPr>
        <w:t>C/S</w:t>
      </w:r>
      <w:r w:rsidRPr="001F037F">
        <w:rPr>
          <w:rFonts w:cs="Arial" w:hint="eastAsia"/>
          <w:color w:val="333333"/>
          <w:sz w:val="28"/>
          <w:szCs w:val="28"/>
        </w:rPr>
        <w:t>方式进行只读性查询、浏览及规定时间内进行授权录入与校核所授权的数据信息。</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学生可通过</w:t>
      </w:r>
      <w:r w:rsidRPr="001F037F">
        <w:rPr>
          <w:rFonts w:cs="Arial"/>
          <w:color w:val="333333"/>
          <w:sz w:val="28"/>
          <w:szCs w:val="28"/>
        </w:rPr>
        <w:t>B/S</w:t>
      </w:r>
      <w:r w:rsidRPr="001F037F">
        <w:rPr>
          <w:rFonts w:cs="Arial" w:hint="eastAsia"/>
          <w:color w:val="333333"/>
          <w:sz w:val="28"/>
          <w:szCs w:val="28"/>
        </w:rPr>
        <w:t>方式进行个人信息浏览，并可对部分字段的数据值在规定时间内进行录入、校核。</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用户界面统一、标准、表现力强，易于使用；</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易于安装和维护，运行质量高；</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开放性好，便于移动、扩展；</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具体的功能需求如下：</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1、系统维护</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包括权限维护、口令设置、代码维护、系统设置、数据导入、数据更新、数据备份恢复、操作日志、辅助功能等功能模块。</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2、学籍管理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功能包括：新生管理、学生注册管理、学生基本信息管理、学籍异动、学生专业方向管理、学生板块课程等级维护等，同时提供各种查询统计打印、高基报表打印功能，可为教育主管部门提供有关学生学籍的各种电子数据及报表。</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lastRenderedPageBreak/>
        <w:t>（1）新生管理：包括招生数据导入、班级规则设置、学号规则设置、分班编学号、新生名册打印等。</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（2）学生注册管理：设置注册学年、学期，院系、教务处可</w:t>
      </w:r>
      <w:proofErr w:type="gramStart"/>
      <w:r w:rsidRPr="001F037F">
        <w:rPr>
          <w:rFonts w:cs="Arial" w:hint="eastAsia"/>
          <w:color w:val="333333"/>
          <w:sz w:val="28"/>
          <w:szCs w:val="28"/>
        </w:rPr>
        <w:t>批量或</w:t>
      </w:r>
      <w:proofErr w:type="gramEnd"/>
      <w:r w:rsidRPr="001F037F">
        <w:rPr>
          <w:rFonts w:cs="Arial" w:hint="eastAsia"/>
          <w:color w:val="333333"/>
          <w:sz w:val="28"/>
          <w:szCs w:val="28"/>
        </w:rPr>
        <w:t>单个进行学生注册，同时可以进行注册情况的统计。注册可与学生收费相关联。</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（3）学生基本信息管理：维护学生的基本信息，可批量导入及零散录入学生信息。</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（4）学籍异动：对相关的学籍异动（类别可以由教务处自定义维护，包括退学、休学、停学、复学、转学、转专业等）进行维护，可打印异动通知单和异动证明书。</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（5）学籍预警：设置异动规定，依据设置的异动规定，智能判断学业预警、学生与规定异动学生；并可为学业预警学生打印学业预警通知单。</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（6）专业分方向（分流）：教务处可以利用该功能进行学生的专业分方向（分流）操作，操作完成后，学院、系部、学生可以按权限查询学生分专业方向后的专业方向情况。</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（7）学生板块课程等级维护：管理人员可按学院、班级或个人</w:t>
      </w:r>
      <w:proofErr w:type="gramStart"/>
      <w:r w:rsidRPr="001F037F">
        <w:rPr>
          <w:rFonts w:cs="Arial" w:hint="eastAsia"/>
          <w:color w:val="333333"/>
          <w:sz w:val="28"/>
          <w:szCs w:val="28"/>
        </w:rPr>
        <w:t>批量或</w:t>
      </w:r>
      <w:proofErr w:type="gramEnd"/>
      <w:r w:rsidRPr="001F037F">
        <w:rPr>
          <w:rFonts w:cs="Arial" w:hint="eastAsia"/>
          <w:color w:val="333333"/>
          <w:sz w:val="28"/>
          <w:szCs w:val="28"/>
        </w:rPr>
        <w:t>单个进行学生板块教学课程等级信息维护。</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（8）辅修、二专业、二学位管理：实现报名、审核、注册、学生管理。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（9）数据上报：根据教育部、省教育厅等上级部门的要求，生成电子注册等相关的上报数据。</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lastRenderedPageBreak/>
        <w:t>（10）查询统计：用户可以任意组合查询条件,并可选择所需的字段，将学生基本信息表、学籍异动表、学生转专业表、学籍监控表等表中的全部或部分信息导出到Excel电子表格或DBF文件；可统计全校各类(男女生等)学生人数，统计各专业学生人数；学生名单等打印。</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3、师资管理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功能包括教师基本信息和工作量系数维护，有工作量统计和课时津贴结算；教学的日历管理功能。</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（1）教师信息维护：对普通教师、外聘教师、外籍教师的基本信息进行维护，并可实现与人事系统的数据共享。</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（2）教师历年职称维护：维护全校教职工教师职称变化的数据记录，以方便工作量等和职称相关的统计与查询工作。</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（3）教师教学日历管理：由教师通过WEB端录入教师教学日历，管理人员可以查询教学日历录入情况，并进行打印。</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（4） 教师资格聘任</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主要实现教学部门聘任教师上那些</w:t>
      </w:r>
      <w:proofErr w:type="gramStart"/>
      <w:r w:rsidRPr="001F037F">
        <w:rPr>
          <w:rFonts w:cs="Arial" w:hint="eastAsia"/>
          <w:color w:val="333333"/>
          <w:sz w:val="28"/>
          <w:szCs w:val="28"/>
        </w:rPr>
        <w:t>课资格</w:t>
      </w:r>
      <w:proofErr w:type="gramEnd"/>
      <w:r w:rsidRPr="001F037F">
        <w:rPr>
          <w:rFonts w:cs="Arial" w:hint="eastAsia"/>
          <w:color w:val="333333"/>
          <w:sz w:val="28"/>
          <w:szCs w:val="28"/>
        </w:rPr>
        <w:t>的管理，这样在落实教学任务时那门课程只能选择那些教师任课，该功能由学校设置是否使用。</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（5） 外聘教师资格申请</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主要实现对外聘教师的管理功能。由二级院系录入外聘教师的信息，教务处进行审核。</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（6）教师工作量统计</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lastRenderedPageBreak/>
        <w:t>包括工作量系数设置，以及相应的统计查询。</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（7）查询统计打印</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按科室、职称等组合条件查询统计教职工的信息，并以图表方式进行显示和输出。</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4、教学计划管理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包括新专业教学计划的制定、原始教学计划的维护和正在进行中的教学计划的管理；辅修教学计划管理；能够维护教学任务；相关的统计和查询。</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（1）课程库管理：课程信息包括课程编码、课程名称、学时、学分、开课学院、开课系、课程类别、课程性质、考核方式等属性，能提供导入、录入、删除和查询、修改课程信息，以及课程的停开和重新启用。</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2）教学计划管理：教学计划可以通过专业培养方案继承而来，规定了学生在校期间修读的课程及其学分要求，是毕业审核的依据。为了操作上的便捷性和高效性，系统应提供教学计划复制、批量处理多个教学计划课程等功能。教学计划管理包括专业信息管理、专业方向模块管理、学分要求、课程信息管理、辅修计划等。</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（3）教学任务书管理：根据教学执行计划中课程的归属单位和开课学期，生成各院系的教学任务书。教学任务书中教学班生成后，再为其指定主讲教师（一个</w:t>
      </w:r>
      <w:proofErr w:type="gramStart"/>
      <w:r w:rsidRPr="001F037F">
        <w:rPr>
          <w:rFonts w:cs="Arial" w:hint="eastAsia"/>
          <w:color w:val="333333"/>
          <w:sz w:val="28"/>
          <w:szCs w:val="28"/>
        </w:rPr>
        <w:t>班允许</w:t>
      </w:r>
      <w:proofErr w:type="gramEnd"/>
      <w:r w:rsidRPr="001F037F">
        <w:rPr>
          <w:rFonts w:cs="Arial" w:hint="eastAsia"/>
          <w:color w:val="333333"/>
          <w:sz w:val="28"/>
          <w:szCs w:val="28"/>
        </w:rPr>
        <w:t>多个主讲教师），以及上课时间、上课地点的要求、上课校区、选用教材等。可实现实验课程的任务安排。</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（4）选修课管理：教师及行政人员可以网上申请开设公选课，并可设定面向对象</w:t>
      </w:r>
      <w:proofErr w:type="gramStart"/>
      <w:r w:rsidRPr="001F037F">
        <w:rPr>
          <w:rFonts w:cs="Arial" w:hint="eastAsia"/>
          <w:color w:val="333333"/>
          <w:sz w:val="28"/>
          <w:szCs w:val="28"/>
        </w:rPr>
        <w:t>和禁选对象</w:t>
      </w:r>
      <w:proofErr w:type="gramEnd"/>
      <w:r w:rsidRPr="001F037F">
        <w:rPr>
          <w:rFonts w:cs="Arial" w:hint="eastAsia"/>
          <w:color w:val="333333"/>
          <w:sz w:val="28"/>
          <w:szCs w:val="28"/>
        </w:rPr>
        <w:t>等选课条件。</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lastRenderedPageBreak/>
        <w:t>（5）板块课程安排：解决学院课程的分级教学，实现板块课程和等级拆分教学班，使得教师资源在最大程度上得到利用的同时又满足个性化教学的要求。</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（6）辅修课程安排：教务处、院系管理人员可根据辅修学生名单，安排单独开班的辅修课任务。</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（7）重修班安排：教务处、院系管理人员可根据重修报名名单，安排单独开班的重修课任务。</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（8）查询统计打印</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按开课单位、教师等组合查询查询统计教学任务，并将结果输出到Excel或dbf；也可以打印部门开课任务书、教师个人任务书。</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5、智能排课管理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包括排课初始数据的设定；自动排课，在需要时能进行自动和人工相结合的方式排课；有板块课程排课管理、调课的管理、网上查课表等环节。排课系统能依据教学计划（学期教学任务），教学资源（含教室、教师等）、学生信息（招生计划）及学期校历（周次）、课程类别实行分级分类排课。</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（1）教学场地管理：对学院现有的教室统一编号并分类。主要信息包括：教室类别、教室编号、教室名称、所在校区，座位数、考试座位数等信息。</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2）排课参数设置：排课参数设置主要规定了自动编排课表的原则，自动编排课表的算法基于此原则进行课表的编排；能充分考虑各类课程特点及各种特殊要求；能提供上课地点控制；能提供教师上课时间控制；能提供排课方式控制；能控制教师每天排课学时上限；</w:t>
      </w:r>
      <w:r w:rsidRPr="001F037F">
        <w:rPr>
          <w:rFonts w:cs="Arial" w:hint="eastAsia"/>
          <w:color w:val="333333"/>
          <w:sz w:val="28"/>
          <w:szCs w:val="28"/>
        </w:rPr>
        <w:lastRenderedPageBreak/>
        <w:t>能控制课程是否分级教学；能设定全校禁止排课节次；能控制特定课程安排在指定课节。</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3）自动排课：对排课数据管理中的数据根据设定的各种约束，自动匹配教室、时间的过程；能提供课表备份、课表恢复、自动编排、漏排查询处理等功能；能区分自动排课，固定调课，临时调课等排课类型；对已经排好的课表或自动排课不能安排的课程可以手工进行调整；能校对课程安排的学时，比对理论、实验（实训）部分课程安排的逻辑顺序。</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（4）人机交互式辅助排课：院系管理人员以人机交互模式完成排课的任务，调整课程的时间、教室的安排，实时进行冲突检测，可以输出课程课表、推荐课表、教师课表。可实现实验㈡、实践课的安排。</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（5）板块（分级教学）课程排课：该模块主要用于体育、英语等采用分级教学课程的排课，同一课程、同一级别的学生必须在同一时间上课，结合选课模块可方便实现按个人情况学习不同的内容进行学习。</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（6）调、停（补）</w:t>
      </w:r>
      <w:proofErr w:type="gramStart"/>
      <w:r w:rsidRPr="001F037F">
        <w:rPr>
          <w:rFonts w:cs="Arial" w:hint="eastAsia"/>
          <w:color w:val="333333"/>
          <w:sz w:val="28"/>
          <w:szCs w:val="28"/>
        </w:rPr>
        <w:t>课申请</w:t>
      </w:r>
      <w:proofErr w:type="gramEnd"/>
      <w:r w:rsidRPr="001F037F">
        <w:rPr>
          <w:rFonts w:cs="Arial" w:hint="eastAsia"/>
          <w:color w:val="333333"/>
          <w:sz w:val="28"/>
          <w:szCs w:val="28"/>
        </w:rPr>
        <w:t>及处理：教师网上</w:t>
      </w:r>
      <w:proofErr w:type="gramStart"/>
      <w:r w:rsidRPr="001F037F">
        <w:rPr>
          <w:rFonts w:cs="Arial" w:hint="eastAsia"/>
          <w:color w:val="333333"/>
          <w:sz w:val="28"/>
          <w:szCs w:val="28"/>
        </w:rPr>
        <w:t>或系部从</w:t>
      </w:r>
      <w:proofErr w:type="gramEnd"/>
      <w:r w:rsidRPr="001F037F">
        <w:rPr>
          <w:rFonts w:cs="Arial" w:hint="eastAsia"/>
          <w:color w:val="333333"/>
          <w:sz w:val="28"/>
          <w:szCs w:val="28"/>
        </w:rPr>
        <w:t>客户端程序进行教师调、停（补）课申请，主管部门审核。并可通过校园网发布停课/调课信息，及时通知相关承担单位、教师与学生。</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（7）教学场地调度（借教室）：教师、学生可以通过web端进行教室预约，学院管理人员在管理端进行审核打印借用单，进行日常教学资源调度。</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（8）查询统计打印：能查询、打印课程课表、教师课表、教室课表、班级课表、学生课表、全校课表。支持时间、地点、教师、班级、院系课表的组合查询。</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lastRenderedPageBreak/>
        <w:t>6、考试管理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包括考试的课程、时间（统一考试、随堂考试）、地点（统一考试、随堂考试），监考教师（统一考试、随堂考试）的安排管理；不规则考试（如补考等）；另外还需有试卷分析、考试报表的管理等功能。</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（1）自动</w:t>
      </w:r>
      <w:proofErr w:type="gramStart"/>
      <w:r w:rsidRPr="001F037F">
        <w:rPr>
          <w:rFonts w:cs="Arial" w:hint="eastAsia"/>
          <w:color w:val="333333"/>
          <w:sz w:val="28"/>
          <w:szCs w:val="28"/>
        </w:rPr>
        <w:t>排考条件</w:t>
      </w:r>
      <w:proofErr w:type="gramEnd"/>
      <w:r w:rsidRPr="001F037F">
        <w:rPr>
          <w:rFonts w:cs="Arial" w:hint="eastAsia"/>
          <w:color w:val="333333"/>
          <w:sz w:val="28"/>
          <w:szCs w:val="28"/>
        </w:rPr>
        <w:t>设置：</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①设定</w:t>
      </w:r>
      <w:proofErr w:type="gramStart"/>
      <w:r w:rsidRPr="001F037F">
        <w:rPr>
          <w:rFonts w:cs="Arial" w:hint="eastAsia"/>
          <w:color w:val="333333"/>
          <w:sz w:val="28"/>
          <w:szCs w:val="28"/>
        </w:rPr>
        <w:t>自动排考的</w:t>
      </w:r>
      <w:proofErr w:type="gramEnd"/>
      <w:r w:rsidRPr="001F037F">
        <w:rPr>
          <w:rFonts w:cs="Arial" w:hint="eastAsia"/>
          <w:color w:val="333333"/>
          <w:sz w:val="28"/>
          <w:szCs w:val="28"/>
        </w:rPr>
        <w:t>规则：可设定各种座位数的教室优先排定顺序、各幢楼号的优先级和教室各楼号距离的优先级。</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②考试场地信息设定：共享教学场地信息，具体可设定哪些场地是这学期可参加</w:t>
      </w:r>
      <w:proofErr w:type="gramStart"/>
      <w:r w:rsidRPr="001F037F">
        <w:rPr>
          <w:rFonts w:cs="Arial" w:hint="eastAsia"/>
          <w:color w:val="333333"/>
          <w:sz w:val="28"/>
          <w:szCs w:val="28"/>
        </w:rPr>
        <w:t>排考试</w:t>
      </w:r>
      <w:proofErr w:type="gramEnd"/>
      <w:r w:rsidRPr="001F037F">
        <w:rPr>
          <w:rFonts w:cs="Arial" w:hint="eastAsia"/>
          <w:color w:val="333333"/>
          <w:sz w:val="28"/>
          <w:szCs w:val="28"/>
        </w:rPr>
        <w:t>的，自动</w:t>
      </w:r>
      <w:proofErr w:type="gramStart"/>
      <w:r w:rsidRPr="001F037F">
        <w:rPr>
          <w:rFonts w:cs="Arial" w:hint="eastAsia"/>
          <w:color w:val="333333"/>
          <w:sz w:val="28"/>
          <w:szCs w:val="28"/>
        </w:rPr>
        <w:t>排考试</w:t>
      </w:r>
      <w:proofErr w:type="gramEnd"/>
      <w:r w:rsidRPr="001F037F">
        <w:rPr>
          <w:rFonts w:cs="Arial" w:hint="eastAsia"/>
          <w:color w:val="333333"/>
          <w:sz w:val="28"/>
          <w:szCs w:val="28"/>
        </w:rPr>
        <w:t>场地时根据考试场地设定的情况进行排场地。</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（2）考试方式设定：设定课程统一（集中）考试和随堂（分散）安排。</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（3）集中考试排考：根据考试方式的设定，进行集中考试课程的考试时间、地点、监考教师安排。</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（4）分散考试排考：根据考试方式的设定，进行分散考试课程的考试时间、地点、监考教师的安排。</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（5）补考（缓考）安排：根据前一学年学期生成当前学年学期需要补考的补考名单，缓考也可作为补考名单生成。进行考试课程的考试时间、地点、监考教师安排。</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（6）等级考试管理：实现等级考试的网上报名，以及报名结果核对、缴费确认、照片下载与国家报名数据库连接等功能。</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lastRenderedPageBreak/>
        <w:t>（7）查询、统计、打印：考试安排表、考场名单、监考教师安排表、监考工作量统计、试卷袋贴、试卷交接清单、试卷分析、考场门贴、考场座签、考试座次表、学生准考证等查询打印。</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7、成绩管理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成绩管理模块用于详细记录学生在校期间，从入学到毕业各个环节的成绩，并提供查询、统计与分析等多种功能。为三好学生评选、奖学金评定、学生毕业审核等提供依据。该模块通过校园网，接收考试成绩提交，发布考试成绩信息。成绩管理主要功能包括：成绩录入、成绩统计分析、成绩的综合处理、等级考试维护、成绩加分处理、系统</w:t>
      </w:r>
      <w:proofErr w:type="gramStart"/>
      <w:r w:rsidRPr="001F037F">
        <w:rPr>
          <w:rFonts w:cs="Arial" w:hint="eastAsia"/>
          <w:color w:val="333333"/>
          <w:sz w:val="28"/>
          <w:szCs w:val="28"/>
        </w:rPr>
        <w:t>外成绩</w:t>
      </w:r>
      <w:proofErr w:type="gramEnd"/>
      <w:r w:rsidRPr="001F037F">
        <w:rPr>
          <w:rFonts w:cs="Arial" w:hint="eastAsia"/>
          <w:color w:val="333333"/>
          <w:sz w:val="28"/>
          <w:szCs w:val="28"/>
        </w:rPr>
        <w:t>管理、点名册、成绩登记表、成绩报告单、班级单科成绩分析、等级考试录入、统计、等级考试成绩打印、班级学期成绩汇总表。</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（1）成绩设置：设置成绩表现形式、综合成绩构成、有效成绩计算方法、</w:t>
      </w:r>
      <w:proofErr w:type="gramStart"/>
      <w:r w:rsidRPr="001F037F">
        <w:rPr>
          <w:rFonts w:cs="Arial" w:hint="eastAsia"/>
          <w:color w:val="333333"/>
          <w:sz w:val="28"/>
          <w:szCs w:val="28"/>
        </w:rPr>
        <w:t>绩点计算</w:t>
      </w:r>
      <w:proofErr w:type="gramEnd"/>
      <w:r w:rsidRPr="001F037F">
        <w:rPr>
          <w:rFonts w:cs="Arial" w:hint="eastAsia"/>
          <w:color w:val="333333"/>
          <w:sz w:val="28"/>
          <w:szCs w:val="28"/>
        </w:rPr>
        <w:t>公式等。</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（2）成绩录入设置：设置教学班的成绩录入状态（锁定、录入、保存、提交）、生成成绩录入密码并发送到教师邮箱、监控教师成绩录入情况、网上成绩查询控制等。</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3）网上成绩录入：正考成绩、补考成绩、重修成绩均可由教师录入，院系管理人员也可协助教师进行成绩的录入。成绩录入时对于未录入成绩的学生进行一次提示，若继续则默认为缺考，不能只录入平时成绩而</w:t>
      </w:r>
      <w:proofErr w:type="gramStart"/>
      <w:r w:rsidRPr="001F037F">
        <w:rPr>
          <w:rFonts w:cs="Arial" w:hint="eastAsia"/>
          <w:color w:val="333333"/>
          <w:sz w:val="28"/>
          <w:szCs w:val="28"/>
        </w:rPr>
        <w:t>不</w:t>
      </w:r>
      <w:proofErr w:type="gramEnd"/>
      <w:r w:rsidRPr="001F037F">
        <w:rPr>
          <w:rFonts w:cs="Arial" w:hint="eastAsia"/>
          <w:color w:val="333333"/>
          <w:sz w:val="28"/>
          <w:szCs w:val="28"/>
        </w:rPr>
        <w:t>录入考试成绩。成绩录入完毕后，教师成绩录入后保存或者提交，提交后不可修改。最后可以导出或打印EXCEL格式的成绩登记表。</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（4）成绩单回收确认：可快速统计各课程、各教师成绩录入工作未完成情况，可细化到各上课班级中当前还缺少哪些学生的成绩，便于各教学系（部）和教务处检查与督促。</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lastRenderedPageBreak/>
        <w:t>（5）其他成绩处理：包括免修处理、补考成绩处理、重修成绩处理。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6）成绩加分处理:对于特殊学生，如高水平运动员，可使用该功能对其考试成绩进行加分处理，系统保留其原来的成绩及加分后的成绩；少数民族学生根据学生类别（来源地区、民族等）进行分类，实行加分，加分后最高上限为60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（7）统计分析：包括不及格统计、异常课程统计、重修次数统计、排名统计、班级单科成绩分析、成绩综合分析等。</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8）查询、打印:按条件查询学生成绩，可打印点名册、成绩登记表、等级考试成绩、不及格名单、补考成绩登记表、补考成绩表、重修成绩登记表、重修成绩表、班级成绩汇总表、个人成绩总表（中英文双语版）等。</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8、教学质量评价管理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主要对教师的授课和课程进行评价，根据学生、同行根据各项指标填写的评价结果，产生一系列的统计报表和图表。教学质量管理包括：课程类别标识、评价参数设定、评价任务设定、评分统计分析 、报表打印、信息查询。</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（1）评价课程设定：对参与教学评价的课程进行分类，确保不同的课程类型参照不同的评价指标体系。</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评价指标体系的设定：根据学院的具体情况设置指标分类，如：体育类、理论类、实验类等，同时可以设置各项评价指标及权重。</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（2）评价主体设置：学生评价、同行评价（教师评价教师）、管理人员评价、专家评价。参评对象有：学生、领导、督导、同行等。</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lastRenderedPageBreak/>
        <w:t>评价对象控制：学生评教时间和教师查询时间可以分别控制，可以选择时间、选择班级、专业评教，可以挑选学生评教。</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（3）学生网上评价：学生进入教学质量评价系统，按照课程、教师、教学类别进行评教，学生评教界面显示</w:t>
      </w:r>
      <w:proofErr w:type="gramStart"/>
      <w:r w:rsidRPr="001F037F">
        <w:rPr>
          <w:rFonts w:cs="Arial" w:hint="eastAsia"/>
          <w:color w:val="333333"/>
          <w:sz w:val="28"/>
          <w:szCs w:val="28"/>
        </w:rPr>
        <w:t>此教师</w:t>
      </w:r>
      <w:proofErr w:type="gramEnd"/>
      <w:r w:rsidRPr="001F037F">
        <w:rPr>
          <w:rFonts w:cs="Arial" w:hint="eastAsia"/>
          <w:color w:val="333333"/>
          <w:sz w:val="28"/>
          <w:szCs w:val="28"/>
        </w:rPr>
        <w:t>在该教学班的教学类别及相应的教学内容、教师的照片。一个教师可能会在所教教学班的任教期间进行不同教学类别的讲授，例如理论课、实践课等，学生要分别对这些教学类别的教学效果进行评价。</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（4）领导、督导、同行评价：领导、督导、同行根据相应权限进行评分，评教结束后，所有用户不能再修改自己对各任课教师的打分。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（5）评价监控：在评教过程中可随时查看院系、班级及课程的参评率及参评情况。</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（6）学生评价统计、评价内容统计：网上评价结束后，先进行学生评价统计，再进行评价内容统计。</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（7）评价结果查询、统计：由教务处管理员对评教结果进行分析统计，包括参评学生数统计、未参评学生统计、教师按课程类别、部门进行全校和部门排名、同一门课程多个教师排名、区分或合并同</w:t>
      </w:r>
      <w:proofErr w:type="gramStart"/>
      <w:r w:rsidRPr="001F037F">
        <w:rPr>
          <w:rFonts w:cs="Arial" w:hint="eastAsia"/>
          <w:color w:val="333333"/>
          <w:sz w:val="28"/>
          <w:szCs w:val="28"/>
        </w:rPr>
        <w:t>一教师</w:t>
      </w:r>
      <w:proofErr w:type="gramEnd"/>
      <w:r w:rsidRPr="001F037F">
        <w:rPr>
          <w:rFonts w:cs="Arial" w:hint="eastAsia"/>
          <w:color w:val="333333"/>
          <w:sz w:val="28"/>
          <w:szCs w:val="28"/>
        </w:rPr>
        <w:t>不同授课课程的评教结果等，并可以以图表的方式进行展示。</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9、毕业生管理</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主要功能包括:毕业生辅助信息维护（包括毕业设计题目和成绩、毕业证书号、毕业审查意见等信息）、毕业资格审查（包括毕业审查条件设置、毕业生课程通过情况统计等）、毕业生历史库、毕业成绩总表打印（最高成绩或全程成绩的A3幅面打印、A4幅面多种条件自由组合打印）和学生学籍卡打印。</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lastRenderedPageBreak/>
        <w:t>10、WEB服务</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（1）学生服务</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活动报名：学生在规定时间内进行等级考试等的网上报名。</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教学质量评价：学生在规定时间内对任课教师进行评价，未完</w:t>
      </w:r>
      <w:proofErr w:type="gramStart"/>
      <w:r w:rsidRPr="001F037F">
        <w:rPr>
          <w:rFonts w:cs="Arial" w:hint="eastAsia"/>
          <w:color w:val="333333"/>
          <w:sz w:val="28"/>
          <w:szCs w:val="28"/>
        </w:rPr>
        <w:t>成评价</w:t>
      </w:r>
      <w:proofErr w:type="gramEnd"/>
      <w:r w:rsidRPr="001F037F">
        <w:rPr>
          <w:rFonts w:cs="Arial" w:hint="eastAsia"/>
          <w:color w:val="333333"/>
          <w:sz w:val="28"/>
          <w:szCs w:val="28"/>
        </w:rPr>
        <w:t>的学生将不能使用系统提供的功能（如：查成绩、查考</w:t>
      </w:r>
      <w:proofErr w:type="gramStart"/>
      <w:r w:rsidRPr="001F037F">
        <w:rPr>
          <w:rFonts w:cs="Arial" w:hint="eastAsia"/>
          <w:color w:val="333333"/>
          <w:sz w:val="28"/>
          <w:szCs w:val="28"/>
        </w:rPr>
        <w:t>试安排</w:t>
      </w:r>
      <w:proofErr w:type="gramEnd"/>
      <w:r w:rsidRPr="001F037F">
        <w:rPr>
          <w:rFonts w:cs="Arial" w:hint="eastAsia"/>
          <w:color w:val="333333"/>
          <w:sz w:val="28"/>
          <w:szCs w:val="28"/>
        </w:rPr>
        <w:t>等）。</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信息维护：学生进行密码的修改，以及根据学院对学生基本信息的设定，修改相应的信息项。</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信息查询：学生可以查询成绩、课表、考试安排、教材情况等信息。</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（2）教师服务</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成绩录入：教师可以在规定时间内录入所教课程的学生的成绩（平时、期中、实验、期末等）及所占比率。教师可以修改保存后的成绩，但不能修改提交后的成绩。</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信息维护：教师进行密码的修改，以及根据学院对教师基本信息的设定，修改相应的信息项。</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教师评价：教师可以在规定时间内对同行进行评价；并可以查询自己当前学期及历次的评价结果及等级。</w:t>
      </w:r>
    </w:p>
    <w:p w:rsidR="001F037F" w:rsidRPr="001F037F" w:rsidRDefault="001F037F" w:rsidP="001F037F">
      <w:pPr>
        <w:pStyle w:val="a4"/>
        <w:spacing w:line="480" w:lineRule="exact"/>
        <w:ind w:firstLine="570"/>
        <w:rPr>
          <w:rFonts w:cs="Arial"/>
          <w:color w:val="333333"/>
          <w:sz w:val="28"/>
          <w:szCs w:val="28"/>
        </w:rPr>
      </w:pPr>
      <w:r w:rsidRPr="001F037F">
        <w:rPr>
          <w:rFonts w:cs="Arial" w:hint="eastAsia"/>
          <w:color w:val="333333"/>
          <w:sz w:val="28"/>
          <w:szCs w:val="28"/>
        </w:rPr>
        <w:t>信息查询：教师可以查询教学任务、课表、空教室查询及预约等操作。</w:t>
      </w:r>
    </w:p>
    <w:p w:rsidR="001F037F" w:rsidRPr="001F037F" w:rsidRDefault="001F037F" w:rsidP="001F037F">
      <w:pPr>
        <w:pStyle w:val="a4"/>
        <w:ind w:firstLine="570"/>
        <w:rPr>
          <w:rFonts w:cs="Arial"/>
          <w:color w:val="333333"/>
          <w:sz w:val="28"/>
          <w:szCs w:val="28"/>
        </w:rPr>
      </w:pPr>
    </w:p>
    <w:p w:rsidR="00A9153E" w:rsidRPr="00337AA5" w:rsidRDefault="00A9153E"/>
    <w:sectPr w:rsidR="00A9153E" w:rsidRPr="00337AA5" w:rsidSect="006E05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8F7" w:rsidRDefault="00DB58F7" w:rsidP="00D96DD0">
      <w:r>
        <w:separator/>
      </w:r>
    </w:p>
  </w:endnote>
  <w:endnote w:type="continuationSeparator" w:id="0">
    <w:p w:rsidR="00DB58F7" w:rsidRDefault="00DB58F7" w:rsidP="00D9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C0" w:rsidRDefault="00A518C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C0" w:rsidRDefault="00A518C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C0" w:rsidRDefault="00A518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8F7" w:rsidRDefault="00DB58F7" w:rsidP="00D96DD0">
      <w:r>
        <w:separator/>
      </w:r>
    </w:p>
  </w:footnote>
  <w:footnote w:type="continuationSeparator" w:id="0">
    <w:p w:rsidR="00DB58F7" w:rsidRDefault="00DB58F7" w:rsidP="00D9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C0" w:rsidRDefault="00A518C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83" w:rsidRDefault="00E53983" w:rsidP="00A518C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C0" w:rsidRDefault="00A518C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606D"/>
    <w:rsid w:val="000107C9"/>
    <w:rsid w:val="00040C70"/>
    <w:rsid w:val="00074B85"/>
    <w:rsid w:val="00083153"/>
    <w:rsid w:val="00096BA3"/>
    <w:rsid w:val="00133D3C"/>
    <w:rsid w:val="00181E31"/>
    <w:rsid w:val="00191171"/>
    <w:rsid w:val="00195510"/>
    <w:rsid w:val="001F037F"/>
    <w:rsid w:val="00216DEC"/>
    <w:rsid w:val="002D72E0"/>
    <w:rsid w:val="00334990"/>
    <w:rsid w:val="00337AA5"/>
    <w:rsid w:val="003944F9"/>
    <w:rsid w:val="003B647E"/>
    <w:rsid w:val="003D34AC"/>
    <w:rsid w:val="003E1ED6"/>
    <w:rsid w:val="003F273D"/>
    <w:rsid w:val="003F70A7"/>
    <w:rsid w:val="00416353"/>
    <w:rsid w:val="00441DD7"/>
    <w:rsid w:val="00441F95"/>
    <w:rsid w:val="004503EF"/>
    <w:rsid w:val="004C7246"/>
    <w:rsid w:val="004C7F2A"/>
    <w:rsid w:val="00501BBB"/>
    <w:rsid w:val="00615398"/>
    <w:rsid w:val="006260CA"/>
    <w:rsid w:val="006339DD"/>
    <w:rsid w:val="00645024"/>
    <w:rsid w:val="00647C1D"/>
    <w:rsid w:val="00666EBF"/>
    <w:rsid w:val="0069401D"/>
    <w:rsid w:val="006E0514"/>
    <w:rsid w:val="00736CAA"/>
    <w:rsid w:val="00761DC7"/>
    <w:rsid w:val="007625BF"/>
    <w:rsid w:val="007954AF"/>
    <w:rsid w:val="007C2112"/>
    <w:rsid w:val="007C5F63"/>
    <w:rsid w:val="00802F21"/>
    <w:rsid w:val="00840E5E"/>
    <w:rsid w:val="0086260C"/>
    <w:rsid w:val="00871007"/>
    <w:rsid w:val="00876D4D"/>
    <w:rsid w:val="008A346D"/>
    <w:rsid w:val="008B6A49"/>
    <w:rsid w:val="008C3041"/>
    <w:rsid w:val="008D091A"/>
    <w:rsid w:val="008E0E4C"/>
    <w:rsid w:val="008F1199"/>
    <w:rsid w:val="009376C3"/>
    <w:rsid w:val="009825BA"/>
    <w:rsid w:val="009C39CB"/>
    <w:rsid w:val="009D7138"/>
    <w:rsid w:val="00A04C87"/>
    <w:rsid w:val="00A518C0"/>
    <w:rsid w:val="00A60C3B"/>
    <w:rsid w:val="00A8540B"/>
    <w:rsid w:val="00A9153E"/>
    <w:rsid w:val="00AC107D"/>
    <w:rsid w:val="00B179F7"/>
    <w:rsid w:val="00B25DF1"/>
    <w:rsid w:val="00B2606D"/>
    <w:rsid w:val="00BC176B"/>
    <w:rsid w:val="00BE125B"/>
    <w:rsid w:val="00BF026B"/>
    <w:rsid w:val="00C617AF"/>
    <w:rsid w:val="00C8045F"/>
    <w:rsid w:val="00C91FEF"/>
    <w:rsid w:val="00CC032C"/>
    <w:rsid w:val="00D01B5B"/>
    <w:rsid w:val="00D36421"/>
    <w:rsid w:val="00D87288"/>
    <w:rsid w:val="00D96DD0"/>
    <w:rsid w:val="00DB58F7"/>
    <w:rsid w:val="00DC49B2"/>
    <w:rsid w:val="00DD3D5B"/>
    <w:rsid w:val="00DF2527"/>
    <w:rsid w:val="00E53983"/>
    <w:rsid w:val="00E53E6D"/>
    <w:rsid w:val="00EA2DEE"/>
    <w:rsid w:val="00ED63DC"/>
    <w:rsid w:val="00F76D0D"/>
    <w:rsid w:val="00F94A65"/>
    <w:rsid w:val="00F9707B"/>
    <w:rsid w:val="00FA3EB6"/>
    <w:rsid w:val="00FE38CC"/>
    <w:rsid w:val="00FF7D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514"/>
    <w:pPr>
      <w:widowControl w:val="0"/>
      <w:jc w:val="both"/>
    </w:pPr>
    <w:rPr>
      <w:rFonts w:ascii="仿宋_GB2312" w:eastAsia="仿宋_GB2312" w:hAnsi="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606D"/>
    <w:rPr>
      <w:strike w:val="0"/>
      <w:dstrike w:val="0"/>
      <w:color w:val="000000"/>
      <w:u w:val="none"/>
      <w:effect w:val="none"/>
    </w:rPr>
  </w:style>
  <w:style w:type="paragraph" w:styleId="a4">
    <w:name w:val="Normal (Web)"/>
    <w:basedOn w:val="a"/>
    <w:rsid w:val="00B2606D"/>
    <w:pPr>
      <w:widowControl/>
      <w:spacing w:before="100" w:beforeAutospacing="1" w:after="100" w:afterAutospacing="1"/>
      <w:jc w:val="left"/>
    </w:pPr>
    <w:rPr>
      <w:rFonts w:ascii="宋体" w:eastAsia="宋体" w:cs="宋体"/>
      <w:kern w:val="0"/>
      <w:sz w:val="24"/>
      <w:szCs w:val="24"/>
    </w:rPr>
  </w:style>
  <w:style w:type="character" w:styleId="a5">
    <w:name w:val="Strong"/>
    <w:qFormat/>
    <w:rsid w:val="00B2606D"/>
    <w:rPr>
      <w:b/>
      <w:bCs/>
    </w:rPr>
  </w:style>
  <w:style w:type="paragraph" w:styleId="a6">
    <w:name w:val="header"/>
    <w:basedOn w:val="a"/>
    <w:link w:val="Char"/>
    <w:rsid w:val="00D96DD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6"/>
    <w:rsid w:val="00D96DD0"/>
    <w:rPr>
      <w:rFonts w:ascii="仿宋_GB2312" w:eastAsia="仿宋_GB2312" w:hAnsi="宋体"/>
      <w:kern w:val="2"/>
      <w:sz w:val="18"/>
      <w:szCs w:val="18"/>
    </w:rPr>
  </w:style>
  <w:style w:type="paragraph" w:styleId="a7">
    <w:name w:val="footer"/>
    <w:basedOn w:val="a"/>
    <w:link w:val="Char0"/>
    <w:rsid w:val="00D96DD0"/>
    <w:pPr>
      <w:tabs>
        <w:tab w:val="center" w:pos="4153"/>
        <w:tab w:val="right" w:pos="8306"/>
      </w:tabs>
      <w:snapToGrid w:val="0"/>
      <w:jc w:val="left"/>
    </w:pPr>
    <w:rPr>
      <w:sz w:val="18"/>
      <w:szCs w:val="18"/>
      <w:lang/>
    </w:rPr>
  </w:style>
  <w:style w:type="character" w:customStyle="1" w:styleId="Char0">
    <w:name w:val="页脚 Char"/>
    <w:link w:val="a7"/>
    <w:rsid w:val="00D96DD0"/>
    <w:rPr>
      <w:rFonts w:ascii="仿宋_GB2312" w:eastAsia="仿宋_GB2312" w:hAnsi="宋体"/>
      <w:kern w:val="2"/>
      <w:sz w:val="18"/>
      <w:szCs w:val="18"/>
    </w:rPr>
  </w:style>
  <w:style w:type="paragraph" w:styleId="a8">
    <w:name w:val="Document Map"/>
    <w:basedOn w:val="a"/>
    <w:link w:val="Char1"/>
    <w:rsid w:val="00871007"/>
    <w:rPr>
      <w:rFonts w:ascii="宋体" w:eastAsia="宋体"/>
      <w:sz w:val="18"/>
      <w:szCs w:val="18"/>
    </w:rPr>
  </w:style>
  <w:style w:type="character" w:customStyle="1" w:styleId="Char1">
    <w:name w:val="文档结构图 Char"/>
    <w:basedOn w:val="a0"/>
    <w:link w:val="a8"/>
    <w:rsid w:val="00871007"/>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62F0-85E1-41A1-8022-99FAB6DB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1076</Words>
  <Characters>6136</Characters>
  <Application>Microsoft Office Word</Application>
  <DocSecurity>0</DocSecurity>
  <Lines>51</Lines>
  <Paragraphs>14</Paragraphs>
  <ScaleCrop>false</ScaleCrop>
  <Company>Microsoft</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单一来源采购邀请公示</dc:title>
  <dc:creator>微软用户</dc:creator>
  <cp:lastModifiedBy>Microsoft</cp:lastModifiedBy>
  <cp:revision>5</cp:revision>
  <cp:lastPrinted>2018-09-21T02:46:00Z</cp:lastPrinted>
  <dcterms:created xsi:type="dcterms:W3CDTF">2018-12-04T08:21:00Z</dcterms:created>
  <dcterms:modified xsi:type="dcterms:W3CDTF">2018-12-17T08:47:00Z</dcterms:modified>
</cp:coreProperties>
</file>