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F8940">
      <w:pPr>
        <w:pStyle w:val="2"/>
        <w:spacing w:line="324" w:lineRule="auto"/>
      </w:pPr>
    </w:p>
    <w:p w14:paraId="60E72157">
      <w:pPr>
        <w:spacing w:line="780" w:lineRule="exact"/>
      </w:pPr>
    </w:p>
    <w:p w14:paraId="54D32CDC">
      <w:pPr>
        <w:pStyle w:val="2"/>
        <w:spacing w:line="253" w:lineRule="auto"/>
      </w:pPr>
    </w:p>
    <w:p w14:paraId="62A8430C">
      <w:pPr>
        <w:pStyle w:val="2"/>
        <w:spacing w:line="253" w:lineRule="auto"/>
      </w:pPr>
    </w:p>
    <w:p w14:paraId="03070270">
      <w:pPr>
        <w:spacing w:before="140" w:line="223" w:lineRule="auto"/>
        <w:jc w:val="center"/>
        <w:outlineLvl w:val="0"/>
        <w:rPr>
          <w:rFonts w:ascii="宋体" w:hAnsi="宋体" w:eastAsia="宋体" w:cs="宋体"/>
          <w:sz w:val="56"/>
          <w:szCs w:val="56"/>
        </w:rPr>
      </w:pPr>
      <w:r>
        <w:rPr>
          <w:rFonts w:hint="eastAsia" w:ascii="宋体" w:hAnsi="宋体" w:eastAsia="宋体" w:cs="宋体"/>
          <w:sz w:val="56"/>
          <w:szCs w:val="56"/>
          <w:lang w:eastAsia="zh-CN"/>
        </w:rPr>
        <w:t>南通卫生高等职业技术学校</w:t>
      </w:r>
    </w:p>
    <w:p w14:paraId="1466DEE0">
      <w:pPr>
        <w:pStyle w:val="2"/>
        <w:spacing w:line="256" w:lineRule="auto"/>
        <w:jc w:val="both"/>
        <w:rPr>
          <w:sz w:val="52"/>
          <w:szCs w:val="52"/>
        </w:rPr>
      </w:pPr>
    </w:p>
    <w:p w14:paraId="725FB863">
      <w:pPr>
        <w:pStyle w:val="2"/>
        <w:spacing w:line="243" w:lineRule="auto"/>
        <w:jc w:val="center"/>
        <w:rPr>
          <w:rFonts w:hint="eastAsia" w:ascii="宋体" w:hAnsi="宋体" w:eastAsia="宋体" w:cs="宋体"/>
          <w:snapToGrid w:val="0"/>
          <w:color w:val="000000"/>
          <w:kern w:val="0"/>
          <w:sz w:val="56"/>
          <w:szCs w:val="56"/>
          <w:lang w:val="en-US" w:eastAsia="zh-CN" w:bidi="ar-SA"/>
        </w:rPr>
      </w:pPr>
      <w:r>
        <w:rPr>
          <w:rFonts w:hint="eastAsia" w:ascii="宋体" w:hAnsi="宋体" w:eastAsia="宋体" w:cs="宋体"/>
          <w:snapToGrid w:val="0"/>
          <w:color w:val="000000"/>
          <w:kern w:val="0"/>
          <w:sz w:val="56"/>
          <w:szCs w:val="56"/>
          <w:lang w:val="en-US" w:eastAsia="zh-CN" w:bidi="ar-SA"/>
        </w:rPr>
        <w:t>新生军训服项目</w:t>
      </w:r>
    </w:p>
    <w:p w14:paraId="021C0837">
      <w:pPr>
        <w:pStyle w:val="2"/>
        <w:spacing w:line="243" w:lineRule="auto"/>
        <w:rPr>
          <w:sz w:val="36"/>
          <w:szCs w:val="36"/>
        </w:rPr>
      </w:pPr>
    </w:p>
    <w:p w14:paraId="66BD77FA">
      <w:pPr>
        <w:pStyle w:val="2"/>
        <w:spacing w:line="243" w:lineRule="auto"/>
        <w:rPr>
          <w:sz w:val="36"/>
          <w:szCs w:val="36"/>
        </w:rPr>
      </w:pPr>
    </w:p>
    <w:p w14:paraId="7577CBF3">
      <w:pPr>
        <w:pStyle w:val="2"/>
        <w:spacing w:line="243" w:lineRule="auto"/>
      </w:pPr>
    </w:p>
    <w:p w14:paraId="7B522C62">
      <w:pPr>
        <w:pStyle w:val="2"/>
        <w:spacing w:line="243" w:lineRule="auto"/>
      </w:pPr>
    </w:p>
    <w:p w14:paraId="6D0B8783">
      <w:pPr>
        <w:pStyle w:val="2"/>
        <w:spacing w:line="243" w:lineRule="auto"/>
      </w:pPr>
    </w:p>
    <w:p w14:paraId="3F9DB3AF">
      <w:pPr>
        <w:pStyle w:val="2"/>
        <w:spacing w:line="244" w:lineRule="auto"/>
      </w:pPr>
    </w:p>
    <w:p w14:paraId="7BC08D54">
      <w:pPr>
        <w:pStyle w:val="2"/>
        <w:spacing w:line="244" w:lineRule="auto"/>
      </w:pPr>
    </w:p>
    <w:p w14:paraId="150A8275">
      <w:pPr>
        <w:pStyle w:val="2"/>
        <w:spacing w:line="244" w:lineRule="auto"/>
      </w:pPr>
    </w:p>
    <w:p w14:paraId="2E8719E7">
      <w:pPr>
        <w:pStyle w:val="2"/>
        <w:spacing w:line="244" w:lineRule="auto"/>
      </w:pPr>
    </w:p>
    <w:p w14:paraId="16E41B95">
      <w:pPr>
        <w:spacing w:before="139" w:line="223" w:lineRule="auto"/>
        <w:jc w:val="center"/>
        <w:outlineLvl w:val="0"/>
        <w:rPr>
          <w:rFonts w:ascii="宋体" w:hAnsi="宋体" w:eastAsia="宋体" w:cs="宋体"/>
          <w:sz w:val="43"/>
          <w:szCs w:val="43"/>
        </w:rPr>
      </w:pPr>
      <w:r>
        <w:rPr>
          <w:rFonts w:hint="eastAsia" w:ascii="宋体" w:hAnsi="宋体" w:eastAsia="宋体" w:cs="宋体"/>
          <w:b/>
          <w:bCs/>
          <w:spacing w:val="1"/>
          <w:sz w:val="43"/>
          <w:szCs w:val="43"/>
          <w:lang w:val="en-US" w:eastAsia="zh-CN"/>
        </w:rPr>
        <w:t>竞争性磋商</w:t>
      </w:r>
      <w:r>
        <w:rPr>
          <w:rFonts w:ascii="宋体" w:hAnsi="宋体" w:eastAsia="宋体" w:cs="宋体"/>
          <w:b/>
          <w:bCs/>
          <w:spacing w:val="1"/>
          <w:sz w:val="43"/>
          <w:szCs w:val="43"/>
        </w:rPr>
        <w:t>文件</w:t>
      </w:r>
    </w:p>
    <w:p w14:paraId="05ED66A9">
      <w:pPr>
        <w:pStyle w:val="2"/>
        <w:spacing w:line="264" w:lineRule="auto"/>
      </w:pPr>
    </w:p>
    <w:p w14:paraId="6CAF3696">
      <w:pPr>
        <w:pStyle w:val="2"/>
        <w:spacing w:line="264" w:lineRule="auto"/>
      </w:pPr>
    </w:p>
    <w:p w14:paraId="7256356D">
      <w:pPr>
        <w:pStyle w:val="2"/>
        <w:spacing w:line="264" w:lineRule="auto"/>
      </w:pPr>
    </w:p>
    <w:p w14:paraId="2CA62F7E">
      <w:pPr>
        <w:pStyle w:val="2"/>
        <w:spacing w:line="264" w:lineRule="auto"/>
      </w:pPr>
    </w:p>
    <w:p w14:paraId="3B7CB676">
      <w:pPr>
        <w:pStyle w:val="2"/>
        <w:spacing w:line="264" w:lineRule="auto"/>
      </w:pPr>
    </w:p>
    <w:p w14:paraId="422D36D0">
      <w:pPr>
        <w:pStyle w:val="2"/>
        <w:spacing w:line="264" w:lineRule="auto"/>
      </w:pPr>
    </w:p>
    <w:p w14:paraId="1739897A">
      <w:pPr>
        <w:pStyle w:val="2"/>
        <w:spacing w:line="265" w:lineRule="auto"/>
      </w:pPr>
    </w:p>
    <w:p w14:paraId="62C0946A">
      <w:pPr>
        <w:spacing w:before="98" w:line="219" w:lineRule="auto"/>
        <w:ind w:right="33"/>
        <w:jc w:val="center"/>
        <w:rPr>
          <w:rFonts w:ascii="宋体" w:hAnsi="宋体" w:eastAsia="宋体" w:cs="宋体"/>
          <w:sz w:val="30"/>
          <w:szCs w:val="30"/>
        </w:rPr>
      </w:pPr>
      <w:r>
        <w:rPr>
          <w:rFonts w:hint="eastAsia" w:ascii="宋体" w:hAnsi="宋体" w:eastAsia="宋体" w:cs="宋体"/>
          <w:b/>
          <w:bCs/>
          <w:spacing w:val="-7"/>
          <w:sz w:val="30"/>
          <w:szCs w:val="30"/>
          <w:lang w:val="en-US" w:eastAsia="zh-CN"/>
        </w:rPr>
        <w:t xml:space="preserve">  </w:t>
      </w:r>
      <w:r>
        <w:rPr>
          <w:rFonts w:ascii="宋体" w:hAnsi="宋体" w:eastAsia="宋体" w:cs="宋体"/>
          <w:b/>
          <w:bCs/>
          <w:spacing w:val="-7"/>
          <w:sz w:val="30"/>
          <w:szCs w:val="30"/>
        </w:rPr>
        <w:t>项目名称：</w:t>
      </w:r>
      <w:r>
        <w:rPr>
          <w:rFonts w:hint="eastAsia" w:ascii="宋体" w:hAnsi="宋体" w:eastAsia="宋体" w:cs="宋体"/>
          <w:b/>
          <w:bCs/>
          <w:spacing w:val="-7"/>
          <w:sz w:val="30"/>
          <w:szCs w:val="30"/>
          <w:lang w:eastAsia="zh-CN"/>
        </w:rPr>
        <w:t>新生军训服</w:t>
      </w:r>
      <w:r>
        <w:rPr>
          <w:rFonts w:ascii="宋体" w:hAnsi="宋体" w:eastAsia="宋体" w:cs="宋体"/>
          <w:b/>
          <w:bCs/>
          <w:spacing w:val="-7"/>
          <w:sz w:val="30"/>
          <w:szCs w:val="30"/>
        </w:rPr>
        <w:t>项目</w:t>
      </w:r>
    </w:p>
    <w:p w14:paraId="4F8D7F8E">
      <w:pPr>
        <w:pStyle w:val="2"/>
        <w:spacing w:line="322" w:lineRule="auto"/>
        <w:jc w:val="center"/>
      </w:pPr>
    </w:p>
    <w:p w14:paraId="66562DB4">
      <w:pPr>
        <w:spacing w:before="97" w:line="220" w:lineRule="auto"/>
        <w:jc w:val="center"/>
        <w:rPr>
          <w:rFonts w:ascii="宋体" w:hAnsi="宋体" w:eastAsia="宋体" w:cs="宋体"/>
          <w:sz w:val="30"/>
          <w:szCs w:val="30"/>
        </w:rPr>
      </w:pPr>
      <w:r>
        <w:rPr>
          <w:rFonts w:ascii="宋体" w:hAnsi="宋体" w:eastAsia="宋体" w:cs="宋体"/>
          <w:b/>
          <w:bCs/>
          <w:spacing w:val="-3"/>
          <w:sz w:val="30"/>
          <w:szCs w:val="30"/>
        </w:rPr>
        <w:t>项目编号：</w:t>
      </w:r>
      <w:r>
        <w:rPr>
          <w:rFonts w:hint="eastAsia" w:ascii="宋体" w:hAnsi="宋体" w:eastAsia="宋体" w:cs="宋体"/>
          <w:b/>
          <w:bCs/>
          <w:spacing w:val="-3"/>
          <w:sz w:val="30"/>
          <w:szCs w:val="30"/>
          <w:lang w:val="en-US" w:eastAsia="zh-CN"/>
        </w:rPr>
        <w:t xml:space="preserve"> WXBS</w:t>
      </w:r>
      <w:r>
        <w:rPr>
          <w:rFonts w:ascii="宋体" w:hAnsi="宋体" w:eastAsia="宋体" w:cs="宋体"/>
          <w:b/>
          <w:bCs/>
          <w:spacing w:val="-3"/>
          <w:sz w:val="30"/>
          <w:szCs w:val="30"/>
        </w:rPr>
        <w:t>2025007</w:t>
      </w:r>
    </w:p>
    <w:p w14:paraId="5AA11E2A">
      <w:pPr>
        <w:pStyle w:val="2"/>
        <w:spacing w:line="251" w:lineRule="auto"/>
      </w:pPr>
    </w:p>
    <w:p w14:paraId="0C353C9C">
      <w:pPr>
        <w:pStyle w:val="2"/>
        <w:spacing w:line="251" w:lineRule="auto"/>
      </w:pPr>
    </w:p>
    <w:p w14:paraId="430F72DF">
      <w:pPr>
        <w:pStyle w:val="2"/>
        <w:spacing w:line="251" w:lineRule="auto"/>
      </w:pPr>
    </w:p>
    <w:p w14:paraId="0E7E2E02">
      <w:pPr>
        <w:pStyle w:val="2"/>
        <w:spacing w:line="251" w:lineRule="auto"/>
      </w:pPr>
    </w:p>
    <w:p w14:paraId="5396CD16">
      <w:pPr>
        <w:pStyle w:val="2"/>
        <w:spacing w:line="251" w:lineRule="auto"/>
      </w:pPr>
    </w:p>
    <w:p w14:paraId="1533DB79">
      <w:pPr>
        <w:pStyle w:val="2"/>
        <w:spacing w:line="251" w:lineRule="auto"/>
      </w:pPr>
    </w:p>
    <w:p w14:paraId="7921D673">
      <w:pPr>
        <w:pStyle w:val="2"/>
        <w:spacing w:line="251" w:lineRule="auto"/>
      </w:pPr>
    </w:p>
    <w:p w14:paraId="1FB5CAA9">
      <w:pPr>
        <w:pStyle w:val="2"/>
        <w:spacing w:line="251" w:lineRule="auto"/>
      </w:pPr>
    </w:p>
    <w:p w14:paraId="51562AC0">
      <w:pPr>
        <w:pStyle w:val="2"/>
        <w:spacing w:line="251" w:lineRule="auto"/>
      </w:pPr>
    </w:p>
    <w:p w14:paraId="3FB105CE">
      <w:pPr>
        <w:pStyle w:val="2"/>
        <w:spacing w:line="251" w:lineRule="auto"/>
      </w:pPr>
    </w:p>
    <w:p w14:paraId="5B185C9C">
      <w:pPr>
        <w:spacing w:before="102" w:line="224" w:lineRule="auto"/>
        <w:jc w:val="center"/>
        <w:rPr>
          <w:rFonts w:hint="eastAsia" w:ascii="宋体" w:hAnsi="宋体" w:eastAsia="宋体" w:cs="宋体"/>
          <w:b/>
          <w:bCs/>
          <w:spacing w:val="-7"/>
          <w:sz w:val="30"/>
          <w:szCs w:val="30"/>
          <w:lang w:eastAsia="zh-CN"/>
        </w:rPr>
      </w:pPr>
      <w:r>
        <w:rPr>
          <w:rFonts w:hint="eastAsia" w:ascii="宋体" w:hAnsi="宋体" w:eastAsia="宋体" w:cs="宋体"/>
          <w:b/>
          <w:bCs/>
          <w:spacing w:val="-7"/>
          <w:sz w:val="30"/>
          <w:szCs w:val="30"/>
          <w:lang w:eastAsia="zh-CN"/>
        </w:rPr>
        <w:t>江苏省南通卫生高等职业技术学校</w:t>
      </w:r>
    </w:p>
    <w:p w14:paraId="1B3C78CC">
      <w:pPr>
        <w:spacing w:before="102" w:line="224" w:lineRule="auto"/>
        <w:jc w:val="center"/>
        <w:rPr>
          <w:rFonts w:ascii="宋体" w:hAnsi="宋体" w:eastAsia="宋体" w:cs="宋体"/>
          <w:sz w:val="31"/>
          <w:szCs w:val="31"/>
        </w:rPr>
      </w:pPr>
      <w:r>
        <w:rPr>
          <w:rFonts w:hint="eastAsia" w:ascii="宋体" w:hAnsi="宋体" w:eastAsia="宋体" w:cs="宋体"/>
          <w:b/>
          <w:bCs/>
          <w:spacing w:val="-11"/>
          <w:sz w:val="31"/>
          <w:szCs w:val="31"/>
          <w:lang w:val="en-US" w:eastAsia="zh-CN"/>
        </w:rPr>
        <w:t xml:space="preserve">2 0 2 5 </w:t>
      </w:r>
      <w:r>
        <w:rPr>
          <w:rFonts w:ascii="宋体" w:hAnsi="宋体" w:eastAsia="宋体" w:cs="宋体"/>
          <w:b/>
          <w:bCs/>
          <w:spacing w:val="-11"/>
          <w:sz w:val="31"/>
          <w:szCs w:val="31"/>
        </w:rPr>
        <w:t>年</w:t>
      </w:r>
      <w:r>
        <w:rPr>
          <w:rFonts w:hint="eastAsia" w:ascii="宋体" w:hAnsi="宋体" w:eastAsia="宋体" w:cs="宋体"/>
          <w:b/>
          <w:bCs/>
          <w:spacing w:val="-11"/>
          <w:sz w:val="31"/>
          <w:szCs w:val="31"/>
          <w:lang w:val="en-US" w:eastAsia="zh-CN"/>
        </w:rPr>
        <w:t xml:space="preserve"> 7 </w:t>
      </w:r>
      <w:r>
        <w:rPr>
          <w:rFonts w:ascii="宋体" w:hAnsi="宋体" w:eastAsia="宋体" w:cs="宋体"/>
          <w:b/>
          <w:bCs/>
          <w:spacing w:val="-11"/>
          <w:sz w:val="31"/>
          <w:szCs w:val="31"/>
        </w:rPr>
        <w:t>月</w:t>
      </w:r>
    </w:p>
    <w:p w14:paraId="2A4F5696">
      <w:pPr>
        <w:spacing w:line="225" w:lineRule="auto"/>
        <w:rPr>
          <w:rFonts w:ascii="宋体" w:hAnsi="宋体" w:eastAsia="宋体" w:cs="宋体"/>
          <w:sz w:val="31"/>
          <w:szCs w:val="31"/>
        </w:rPr>
        <w:sectPr>
          <w:headerReference r:id="rId5" w:type="default"/>
          <w:pgSz w:w="11912" w:h="16841"/>
          <w:pgMar w:top="1166" w:right="1766" w:bottom="0" w:left="1293" w:header="831" w:footer="0" w:gutter="0"/>
          <w:cols w:space="720" w:num="1"/>
        </w:sectPr>
      </w:pPr>
    </w:p>
    <w:p w14:paraId="34C08497">
      <w:pPr>
        <w:pStyle w:val="2"/>
        <w:spacing w:line="342" w:lineRule="auto"/>
      </w:pPr>
    </w:p>
    <w:p w14:paraId="757029D7">
      <w:pPr>
        <w:pStyle w:val="2"/>
        <w:spacing w:line="343" w:lineRule="auto"/>
      </w:pPr>
    </w:p>
    <w:p w14:paraId="6AA4CC16">
      <w:pPr>
        <w:spacing w:before="117" w:line="219" w:lineRule="auto"/>
        <w:ind w:left="3642"/>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14"/>
          <w:sz w:val="36"/>
          <w:szCs w:val="36"/>
        </w:rPr>
        <w:t xml:space="preserve">   </w:t>
      </w:r>
      <w:r>
        <w:rPr>
          <w:rFonts w:ascii="仿宋" w:hAnsi="仿宋" w:eastAsia="仿宋" w:cs="仿宋"/>
          <w:b/>
          <w:bCs/>
          <w:spacing w:val="-48"/>
          <w:sz w:val="36"/>
          <w:szCs w:val="36"/>
        </w:rPr>
        <w:t>录</w:t>
      </w:r>
    </w:p>
    <w:p w14:paraId="6A776813">
      <w:pPr>
        <w:pStyle w:val="2"/>
        <w:spacing w:line="258" w:lineRule="auto"/>
      </w:pPr>
    </w:p>
    <w:p w14:paraId="0E6F732B">
      <w:pPr>
        <w:tabs>
          <w:tab w:val="right" w:leader="dot" w:pos="8345"/>
        </w:tabs>
        <w:spacing w:before="78" w:line="185" w:lineRule="auto"/>
        <w:ind w:left="54"/>
        <w:rPr>
          <w:rFonts w:ascii="宋体" w:hAnsi="宋体" w:eastAsia="宋体" w:cs="宋体"/>
          <w:sz w:val="24"/>
          <w:szCs w:val="24"/>
        </w:rPr>
      </w:pPr>
      <w:r>
        <w:fldChar w:fldCharType="begin"/>
      </w:r>
      <w:r>
        <w:instrText xml:space="preserve"> HYPERLINK \l "bookmark1" </w:instrText>
      </w:r>
      <w:r>
        <w:fldChar w:fldCharType="separate"/>
      </w:r>
      <w:r>
        <w:rPr>
          <w:rFonts w:ascii="仿宋" w:hAnsi="仿宋" w:eastAsia="仿宋" w:cs="仿宋"/>
          <w:spacing w:val="-6"/>
          <w:sz w:val="24"/>
          <w:szCs w:val="24"/>
        </w:rPr>
        <w:t>第一章</w:t>
      </w:r>
      <w:r>
        <w:rPr>
          <w:rFonts w:ascii="仿宋" w:hAnsi="仿宋" w:eastAsia="仿宋" w:cs="仿宋"/>
          <w:spacing w:val="15"/>
          <w:sz w:val="24"/>
          <w:szCs w:val="24"/>
        </w:rPr>
        <w:t xml:space="preserve"> </w:t>
      </w:r>
      <w:r>
        <w:rPr>
          <w:rFonts w:ascii="仿宋" w:hAnsi="仿宋" w:eastAsia="仿宋" w:cs="仿宋"/>
          <w:spacing w:val="-6"/>
          <w:sz w:val="24"/>
          <w:szCs w:val="24"/>
        </w:rPr>
        <w:t>招标公告</w:t>
      </w:r>
      <w:r>
        <w:rPr>
          <w:rFonts w:ascii="仿宋" w:hAnsi="仿宋" w:eastAsia="仿宋" w:cs="仿宋"/>
          <w:sz w:val="24"/>
          <w:szCs w:val="24"/>
        </w:rPr>
        <w:tab/>
      </w:r>
      <w:r>
        <w:rPr>
          <w:rFonts w:ascii="仿宋" w:hAnsi="仿宋" w:eastAsia="仿宋" w:cs="仿宋"/>
          <w:spacing w:val="-59"/>
          <w:sz w:val="24"/>
          <w:szCs w:val="24"/>
        </w:rPr>
        <w:t xml:space="preserve"> </w:t>
      </w:r>
      <w:r>
        <w:rPr>
          <w:rFonts w:ascii="宋体" w:hAnsi="宋体" w:eastAsia="宋体" w:cs="宋体"/>
          <w:sz w:val="24"/>
          <w:szCs w:val="24"/>
        </w:rPr>
        <w:t>1</w:t>
      </w:r>
      <w:r>
        <w:rPr>
          <w:rFonts w:ascii="宋体" w:hAnsi="宋体" w:eastAsia="宋体" w:cs="宋体"/>
          <w:sz w:val="24"/>
          <w:szCs w:val="24"/>
        </w:rPr>
        <w:fldChar w:fldCharType="end"/>
      </w:r>
    </w:p>
    <w:p w14:paraId="1CF1077D">
      <w:pPr>
        <w:tabs>
          <w:tab w:val="right" w:leader="dot" w:pos="8345"/>
        </w:tabs>
        <w:spacing w:before="280" w:line="185" w:lineRule="auto"/>
        <w:ind w:left="54"/>
        <w:rPr>
          <w:rFonts w:ascii="宋体" w:hAnsi="宋体" w:eastAsia="宋体" w:cs="宋体"/>
          <w:sz w:val="24"/>
          <w:szCs w:val="24"/>
        </w:rPr>
      </w:pPr>
      <w:r>
        <w:fldChar w:fldCharType="begin"/>
      </w:r>
      <w:r>
        <w:instrText xml:space="preserve"> HYPERLINK \l "bookmark2" </w:instrText>
      </w:r>
      <w:r>
        <w:fldChar w:fldCharType="separate"/>
      </w:r>
      <w:r>
        <w:rPr>
          <w:rFonts w:ascii="仿宋" w:hAnsi="仿宋" w:eastAsia="仿宋" w:cs="仿宋"/>
          <w:spacing w:val="-6"/>
          <w:sz w:val="24"/>
          <w:szCs w:val="24"/>
        </w:rPr>
        <w:t>第二章</w:t>
      </w:r>
      <w:r>
        <w:rPr>
          <w:rFonts w:ascii="仿宋" w:hAnsi="仿宋" w:eastAsia="仿宋" w:cs="仿宋"/>
          <w:spacing w:val="10"/>
          <w:sz w:val="24"/>
          <w:szCs w:val="24"/>
        </w:rPr>
        <w:t xml:space="preserve">  </w:t>
      </w:r>
      <w:r>
        <w:rPr>
          <w:rFonts w:ascii="仿宋" w:hAnsi="仿宋" w:eastAsia="仿宋" w:cs="仿宋"/>
          <w:spacing w:val="-6"/>
          <w:sz w:val="24"/>
          <w:szCs w:val="24"/>
        </w:rPr>
        <w:t>投标人须知</w:t>
      </w:r>
      <w:r>
        <w:rPr>
          <w:rFonts w:ascii="仿宋" w:hAnsi="仿宋" w:eastAsia="仿宋" w:cs="仿宋"/>
          <w:sz w:val="24"/>
          <w:szCs w:val="24"/>
        </w:rPr>
        <w:tab/>
      </w:r>
      <w:r>
        <w:rPr>
          <w:rFonts w:ascii="仿宋" w:hAnsi="仿宋" w:eastAsia="仿宋" w:cs="仿宋"/>
          <w:spacing w:val="-72"/>
          <w:sz w:val="24"/>
          <w:szCs w:val="24"/>
        </w:rPr>
        <w:t xml:space="preserve"> </w:t>
      </w:r>
      <w:r>
        <w:rPr>
          <w:rFonts w:ascii="宋体" w:hAnsi="宋体" w:eastAsia="宋体" w:cs="宋体"/>
          <w:sz w:val="24"/>
          <w:szCs w:val="24"/>
        </w:rPr>
        <w:t>3</w:t>
      </w:r>
      <w:r>
        <w:rPr>
          <w:rFonts w:ascii="宋体" w:hAnsi="宋体" w:eastAsia="宋体" w:cs="宋体"/>
          <w:sz w:val="24"/>
          <w:szCs w:val="24"/>
        </w:rPr>
        <w:fldChar w:fldCharType="end"/>
      </w:r>
    </w:p>
    <w:p w14:paraId="1BFDC161">
      <w:pPr>
        <w:tabs>
          <w:tab w:val="right" w:leader="dot" w:pos="8345"/>
        </w:tabs>
        <w:spacing w:before="277" w:line="185" w:lineRule="auto"/>
        <w:ind w:left="54"/>
        <w:rPr>
          <w:rFonts w:ascii="宋体" w:hAnsi="宋体" w:eastAsia="宋体" w:cs="宋体"/>
          <w:sz w:val="24"/>
          <w:szCs w:val="24"/>
        </w:rPr>
      </w:pPr>
      <w:r>
        <w:fldChar w:fldCharType="begin"/>
      </w:r>
      <w:r>
        <w:instrText xml:space="preserve"> HYPERLINK \l "bookmark3" </w:instrText>
      </w:r>
      <w:r>
        <w:fldChar w:fldCharType="separate"/>
      </w:r>
      <w:r>
        <w:rPr>
          <w:rFonts w:ascii="仿宋" w:hAnsi="仿宋" w:eastAsia="仿宋" w:cs="仿宋"/>
          <w:spacing w:val="-5"/>
          <w:sz w:val="24"/>
          <w:szCs w:val="24"/>
        </w:rPr>
        <w:t>第三章</w:t>
      </w:r>
      <w:r>
        <w:rPr>
          <w:rFonts w:ascii="仿宋" w:hAnsi="仿宋" w:eastAsia="仿宋" w:cs="仿宋"/>
          <w:spacing w:val="11"/>
          <w:sz w:val="24"/>
          <w:szCs w:val="24"/>
        </w:rPr>
        <w:t xml:space="preserve">  </w:t>
      </w:r>
      <w:r>
        <w:rPr>
          <w:rFonts w:ascii="仿宋" w:hAnsi="仿宋" w:eastAsia="仿宋" w:cs="仿宋"/>
          <w:spacing w:val="-5"/>
          <w:sz w:val="24"/>
          <w:szCs w:val="24"/>
        </w:rPr>
        <w:t>合同条款及格式</w:t>
      </w:r>
      <w:r>
        <w:rPr>
          <w:rFonts w:ascii="仿宋" w:hAnsi="仿宋" w:eastAsia="仿宋" w:cs="仿宋"/>
          <w:sz w:val="24"/>
          <w:szCs w:val="24"/>
        </w:rPr>
        <w:tab/>
      </w:r>
      <w:r>
        <w:rPr>
          <w:rFonts w:ascii="仿宋" w:hAnsi="仿宋" w:eastAsia="仿宋" w:cs="仿宋"/>
          <w:spacing w:val="-59"/>
          <w:sz w:val="24"/>
          <w:szCs w:val="24"/>
        </w:rPr>
        <w:t xml:space="preserve"> </w:t>
      </w:r>
      <w:r>
        <w:rPr>
          <w:rFonts w:ascii="宋体" w:hAnsi="宋体" w:eastAsia="宋体" w:cs="宋体"/>
          <w:spacing w:val="-7"/>
          <w:sz w:val="24"/>
          <w:szCs w:val="24"/>
        </w:rPr>
        <w:t>11</w:t>
      </w:r>
      <w:r>
        <w:rPr>
          <w:rFonts w:ascii="宋体" w:hAnsi="宋体" w:eastAsia="宋体" w:cs="宋体"/>
          <w:spacing w:val="-7"/>
          <w:sz w:val="24"/>
          <w:szCs w:val="24"/>
        </w:rPr>
        <w:fldChar w:fldCharType="end"/>
      </w:r>
    </w:p>
    <w:p w14:paraId="5BBC48B5">
      <w:pPr>
        <w:tabs>
          <w:tab w:val="right" w:leader="dot" w:pos="8345"/>
        </w:tabs>
        <w:spacing w:before="280" w:line="185" w:lineRule="auto"/>
        <w:ind w:left="54"/>
        <w:rPr>
          <w:rFonts w:ascii="宋体" w:hAnsi="宋体" w:eastAsia="宋体" w:cs="宋体"/>
          <w:sz w:val="24"/>
          <w:szCs w:val="24"/>
        </w:rPr>
      </w:pPr>
      <w:r>
        <w:fldChar w:fldCharType="begin"/>
      </w:r>
      <w:r>
        <w:instrText xml:space="preserve"> HYPERLINK \l "bookmark4" </w:instrText>
      </w:r>
      <w:r>
        <w:fldChar w:fldCharType="separate"/>
      </w:r>
      <w:r>
        <w:rPr>
          <w:rFonts w:ascii="仿宋" w:hAnsi="仿宋" w:eastAsia="仿宋" w:cs="仿宋"/>
          <w:spacing w:val="-7"/>
          <w:sz w:val="24"/>
          <w:szCs w:val="24"/>
        </w:rPr>
        <w:t>第四章</w:t>
      </w:r>
      <w:r>
        <w:rPr>
          <w:rFonts w:ascii="仿宋" w:hAnsi="仿宋" w:eastAsia="仿宋" w:cs="仿宋"/>
          <w:spacing w:val="10"/>
          <w:sz w:val="24"/>
          <w:szCs w:val="24"/>
        </w:rPr>
        <w:t xml:space="preserve">  </w:t>
      </w:r>
      <w:r>
        <w:rPr>
          <w:rFonts w:ascii="仿宋" w:hAnsi="仿宋" w:eastAsia="仿宋" w:cs="仿宋"/>
          <w:spacing w:val="-7"/>
          <w:sz w:val="24"/>
          <w:szCs w:val="24"/>
        </w:rPr>
        <w:t>项目需求</w:t>
      </w:r>
      <w:r>
        <w:rPr>
          <w:rFonts w:ascii="仿宋" w:hAnsi="仿宋" w:eastAsia="仿宋" w:cs="仿宋"/>
          <w:sz w:val="24"/>
          <w:szCs w:val="24"/>
        </w:rPr>
        <w:tab/>
      </w:r>
      <w:r>
        <w:rPr>
          <w:rFonts w:ascii="仿宋" w:hAnsi="仿宋" w:eastAsia="仿宋" w:cs="仿宋"/>
          <w:spacing w:val="-59"/>
          <w:sz w:val="24"/>
          <w:szCs w:val="24"/>
        </w:rPr>
        <w:t xml:space="preserve"> </w:t>
      </w:r>
      <w:r>
        <w:rPr>
          <w:rFonts w:ascii="宋体" w:hAnsi="宋体" w:eastAsia="宋体" w:cs="宋体"/>
          <w:spacing w:val="-7"/>
          <w:sz w:val="24"/>
          <w:szCs w:val="24"/>
        </w:rPr>
        <w:t>15</w:t>
      </w:r>
      <w:r>
        <w:rPr>
          <w:rFonts w:ascii="宋体" w:hAnsi="宋体" w:eastAsia="宋体" w:cs="宋体"/>
          <w:spacing w:val="-7"/>
          <w:sz w:val="24"/>
          <w:szCs w:val="24"/>
        </w:rPr>
        <w:fldChar w:fldCharType="end"/>
      </w:r>
    </w:p>
    <w:p w14:paraId="000DEFE9">
      <w:pPr>
        <w:tabs>
          <w:tab w:val="right" w:leader="dot" w:pos="8345"/>
        </w:tabs>
        <w:spacing w:before="281" w:line="185" w:lineRule="auto"/>
        <w:ind w:left="54"/>
        <w:rPr>
          <w:rFonts w:ascii="宋体" w:hAnsi="宋体" w:eastAsia="宋体" w:cs="宋体"/>
          <w:sz w:val="24"/>
          <w:szCs w:val="24"/>
        </w:rPr>
      </w:pPr>
      <w:r>
        <w:fldChar w:fldCharType="begin"/>
      </w:r>
      <w:r>
        <w:instrText xml:space="preserve"> HYPERLINK \l "bookmark5" </w:instrText>
      </w:r>
      <w:r>
        <w:fldChar w:fldCharType="separate"/>
      </w:r>
      <w:r>
        <w:rPr>
          <w:rFonts w:ascii="仿宋" w:hAnsi="仿宋" w:eastAsia="仿宋" w:cs="仿宋"/>
          <w:spacing w:val="-7"/>
          <w:sz w:val="24"/>
          <w:szCs w:val="24"/>
        </w:rPr>
        <w:t>第五章</w:t>
      </w:r>
      <w:r>
        <w:rPr>
          <w:rFonts w:ascii="仿宋" w:hAnsi="仿宋" w:eastAsia="仿宋" w:cs="仿宋"/>
          <w:spacing w:val="10"/>
          <w:sz w:val="24"/>
          <w:szCs w:val="24"/>
        </w:rPr>
        <w:t xml:space="preserve">  </w:t>
      </w:r>
      <w:r>
        <w:rPr>
          <w:rFonts w:ascii="仿宋" w:hAnsi="仿宋" w:eastAsia="仿宋" w:cs="仿宋"/>
          <w:spacing w:val="-7"/>
          <w:sz w:val="24"/>
          <w:szCs w:val="24"/>
        </w:rPr>
        <w:t>评标方法</w:t>
      </w:r>
      <w:r>
        <w:rPr>
          <w:rFonts w:ascii="仿宋" w:hAnsi="仿宋" w:eastAsia="仿宋" w:cs="仿宋"/>
          <w:sz w:val="24"/>
          <w:szCs w:val="24"/>
        </w:rPr>
        <w:tab/>
      </w:r>
      <w:r>
        <w:rPr>
          <w:rFonts w:ascii="仿宋" w:hAnsi="仿宋" w:eastAsia="仿宋" w:cs="仿宋"/>
          <w:spacing w:val="-59"/>
          <w:sz w:val="24"/>
          <w:szCs w:val="24"/>
        </w:rPr>
        <w:t xml:space="preserve"> </w:t>
      </w:r>
      <w:r>
        <w:rPr>
          <w:rFonts w:ascii="宋体" w:hAnsi="宋体" w:eastAsia="宋体" w:cs="宋体"/>
          <w:spacing w:val="-7"/>
          <w:sz w:val="24"/>
          <w:szCs w:val="24"/>
        </w:rPr>
        <w:t>17</w:t>
      </w:r>
      <w:r>
        <w:rPr>
          <w:rFonts w:ascii="宋体" w:hAnsi="宋体" w:eastAsia="宋体" w:cs="宋体"/>
          <w:spacing w:val="-7"/>
          <w:sz w:val="24"/>
          <w:szCs w:val="24"/>
        </w:rPr>
        <w:fldChar w:fldCharType="end"/>
      </w:r>
    </w:p>
    <w:p w14:paraId="1C030FED">
      <w:pPr>
        <w:tabs>
          <w:tab w:val="right" w:leader="dot" w:pos="8345"/>
        </w:tabs>
        <w:spacing w:before="278" w:line="218" w:lineRule="auto"/>
        <w:ind w:left="54"/>
        <w:rPr>
          <w:rFonts w:ascii="宋体" w:hAnsi="宋体" w:eastAsia="宋体" w:cs="宋体"/>
          <w:sz w:val="24"/>
          <w:szCs w:val="24"/>
        </w:rPr>
      </w:pPr>
      <w:r>
        <w:fldChar w:fldCharType="begin"/>
      </w:r>
      <w:r>
        <w:instrText xml:space="preserve"> HYPERLINK \l "bookmark6" </w:instrText>
      </w:r>
      <w:r>
        <w:fldChar w:fldCharType="separate"/>
      </w:r>
      <w:r>
        <w:rPr>
          <w:rFonts w:ascii="仿宋" w:hAnsi="仿宋" w:eastAsia="仿宋" w:cs="仿宋"/>
          <w:spacing w:val="-3"/>
          <w:sz w:val="24"/>
          <w:szCs w:val="24"/>
        </w:rPr>
        <w:t>第六章  投标文件格式</w:t>
      </w:r>
      <w:r>
        <w:rPr>
          <w:rFonts w:ascii="仿宋" w:hAnsi="仿宋" w:eastAsia="仿宋" w:cs="仿宋"/>
          <w:sz w:val="24"/>
          <w:szCs w:val="24"/>
        </w:rPr>
        <w:tab/>
      </w:r>
      <w:r>
        <w:rPr>
          <w:rFonts w:ascii="仿宋" w:hAnsi="仿宋" w:eastAsia="仿宋" w:cs="仿宋"/>
          <w:spacing w:val="-73"/>
          <w:sz w:val="24"/>
          <w:szCs w:val="24"/>
        </w:rPr>
        <w:t xml:space="preserve"> </w:t>
      </w:r>
      <w:r>
        <w:rPr>
          <w:rFonts w:ascii="宋体" w:hAnsi="宋体" w:eastAsia="宋体" w:cs="宋体"/>
          <w:spacing w:val="-4"/>
          <w:sz w:val="24"/>
          <w:szCs w:val="24"/>
        </w:rPr>
        <w:t>22</w:t>
      </w:r>
      <w:r>
        <w:rPr>
          <w:rFonts w:ascii="宋体" w:hAnsi="宋体" w:eastAsia="宋体" w:cs="宋体"/>
          <w:spacing w:val="-4"/>
          <w:sz w:val="24"/>
          <w:szCs w:val="24"/>
        </w:rPr>
        <w:fldChar w:fldCharType="end"/>
      </w:r>
    </w:p>
    <w:p w14:paraId="1EF80806">
      <w:pPr>
        <w:spacing w:line="218" w:lineRule="auto"/>
        <w:rPr>
          <w:rFonts w:ascii="宋体" w:hAnsi="宋体" w:eastAsia="宋体" w:cs="宋体"/>
          <w:sz w:val="24"/>
          <w:szCs w:val="24"/>
        </w:rPr>
        <w:sectPr>
          <w:pgSz w:w="11912" w:h="16841"/>
          <w:pgMar w:top="1166" w:right="1766" w:bottom="0" w:left="1769" w:header="831" w:footer="0" w:gutter="0"/>
          <w:cols w:space="720" w:num="1"/>
        </w:sectPr>
      </w:pPr>
    </w:p>
    <w:p w14:paraId="51B9D65E">
      <w:pPr>
        <w:pStyle w:val="2"/>
        <w:spacing w:line="247" w:lineRule="auto"/>
      </w:pPr>
    </w:p>
    <w:p w14:paraId="141FBF9A">
      <w:pPr>
        <w:pStyle w:val="2"/>
        <w:spacing w:line="247" w:lineRule="auto"/>
      </w:pPr>
    </w:p>
    <w:p w14:paraId="46315219">
      <w:pPr>
        <w:spacing w:before="117" w:line="218" w:lineRule="auto"/>
        <w:ind w:left="2958"/>
        <w:outlineLvl w:val="0"/>
        <w:rPr>
          <w:rFonts w:ascii="仿宋" w:hAnsi="仿宋" w:eastAsia="仿宋" w:cs="仿宋"/>
          <w:sz w:val="36"/>
          <w:szCs w:val="36"/>
        </w:rPr>
      </w:pPr>
      <w:bookmarkStart w:id="0" w:name="bookmark1"/>
      <w:bookmarkEnd w:id="0"/>
      <w:r>
        <w:rPr>
          <w:rFonts w:ascii="仿宋" w:hAnsi="仿宋" w:eastAsia="仿宋" w:cs="仿宋"/>
          <w:b/>
          <w:bCs/>
          <w:spacing w:val="-12"/>
          <w:sz w:val="36"/>
          <w:szCs w:val="36"/>
        </w:rPr>
        <w:t>第一章</w:t>
      </w:r>
      <w:r>
        <w:rPr>
          <w:rFonts w:ascii="仿宋" w:hAnsi="仿宋" w:eastAsia="仿宋" w:cs="仿宋"/>
          <w:spacing w:val="27"/>
          <w:sz w:val="36"/>
          <w:szCs w:val="36"/>
        </w:rPr>
        <w:t xml:space="preserve"> </w:t>
      </w:r>
      <w:r>
        <w:rPr>
          <w:rFonts w:ascii="仿宋" w:hAnsi="仿宋" w:eastAsia="仿宋" w:cs="仿宋"/>
          <w:b/>
          <w:bCs/>
          <w:spacing w:val="-12"/>
          <w:sz w:val="36"/>
          <w:szCs w:val="36"/>
        </w:rPr>
        <w:t>招标公告</w:t>
      </w:r>
    </w:p>
    <w:p w14:paraId="155206B5">
      <w:pPr>
        <w:spacing w:line="107" w:lineRule="exact"/>
      </w:pPr>
    </w:p>
    <w:tbl>
      <w:tblPr>
        <w:tblStyle w:val="7"/>
        <w:tblW w:w="854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48"/>
      </w:tblGrid>
      <w:tr w14:paraId="57532AD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9" w:hRule="atLeast"/>
        </w:trPr>
        <w:tc>
          <w:tcPr>
            <w:tcW w:w="8548" w:type="dxa"/>
          </w:tcPr>
          <w:p w14:paraId="5443C90F">
            <w:pPr>
              <w:pStyle w:val="8"/>
              <w:spacing w:before="60" w:line="218" w:lineRule="auto"/>
              <w:ind w:left="129"/>
            </w:pPr>
            <w:r>
              <w:rPr>
                <w:spacing w:val="-4"/>
              </w:rPr>
              <w:t>项目概况</w:t>
            </w:r>
          </w:p>
          <w:p w14:paraId="624CCE15">
            <w:pPr>
              <w:pStyle w:val="8"/>
              <w:spacing w:before="106" w:line="294" w:lineRule="auto"/>
              <w:ind w:left="131" w:right="113" w:firstLine="488"/>
              <w:jc w:val="both"/>
            </w:pPr>
            <w:r>
              <w:rPr>
                <w:rFonts w:hint="eastAsia"/>
                <w:spacing w:val="-3"/>
                <w:u w:val="single" w:color="auto"/>
                <w:lang w:eastAsia="zh-CN"/>
              </w:rPr>
              <w:t>江苏省南通卫生高等职业技术学校新生军训服</w:t>
            </w:r>
            <w:r>
              <w:rPr>
                <w:spacing w:val="-3"/>
                <w:u w:val="single" w:color="auto"/>
              </w:rPr>
              <w:t>项目</w:t>
            </w:r>
            <w:r>
              <w:rPr>
                <w:spacing w:val="-4"/>
              </w:rPr>
              <w:t>所涉资金为非财政资金，属于</w:t>
            </w:r>
            <w:r>
              <w:rPr>
                <w:spacing w:val="-3"/>
              </w:rPr>
              <w:t>非政府采购项目，欢迎各潜在供应商在“</w:t>
            </w:r>
            <w:r>
              <w:rPr>
                <w:rFonts w:hint="eastAsia"/>
                <w:spacing w:val="-3"/>
                <w:lang w:val="en-US" w:eastAsia="zh-CN"/>
              </w:rPr>
              <w:t>江苏省南通卫生高等职业技术学校</w:t>
            </w:r>
            <w:r>
              <w:rPr>
                <w:spacing w:val="-3"/>
              </w:rPr>
              <w:t>学校官网”</w:t>
            </w:r>
            <w:r>
              <w:rPr>
                <w:spacing w:val="-7"/>
              </w:rPr>
              <w:t>获取招标文件，并于</w:t>
            </w:r>
            <w:r>
              <w:rPr>
                <w:spacing w:val="-40"/>
                <w:highlight w:val="none"/>
              </w:rPr>
              <w:t xml:space="preserve"> </w:t>
            </w:r>
            <w:r>
              <w:rPr>
                <w:color w:val="FF0000"/>
                <w:spacing w:val="-7"/>
                <w:highlight w:val="none"/>
                <w:u w:val="single" w:color="auto"/>
              </w:rPr>
              <w:t>2025</w:t>
            </w:r>
            <w:r>
              <w:rPr>
                <w:color w:val="FF0000"/>
                <w:spacing w:val="-34"/>
                <w:highlight w:val="none"/>
                <w:u w:val="single" w:color="auto"/>
              </w:rPr>
              <w:t xml:space="preserve"> </w:t>
            </w:r>
            <w:r>
              <w:rPr>
                <w:color w:val="FF0000"/>
                <w:spacing w:val="-7"/>
                <w:highlight w:val="none"/>
                <w:u w:val="single" w:color="auto"/>
              </w:rPr>
              <w:t>年</w:t>
            </w:r>
            <w:r>
              <w:rPr>
                <w:rFonts w:hint="eastAsia"/>
                <w:color w:val="FF0000"/>
                <w:spacing w:val="-48"/>
                <w:highlight w:val="none"/>
                <w:u w:val="single" w:color="auto"/>
                <w:lang w:val="en-US" w:eastAsia="zh-CN"/>
              </w:rPr>
              <w:t>7</w:t>
            </w:r>
            <w:r>
              <w:rPr>
                <w:color w:val="FF0000"/>
                <w:spacing w:val="-28"/>
                <w:highlight w:val="none"/>
                <w:u w:val="single" w:color="auto"/>
              </w:rPr>
              <w:t xml:space="preserve"> </w:t>
            </w:r>
            <w:r>
              <w:rPr>
                <w:color w:val="FF0000"/>
                <w:spacing w:val="-7"/>
                <w:highlight w:val="none"/>
                <w:u w:val="single" w:color="auto"/>
              </w:rPr>
              <w:t>月</w:t>
            </w:r>
            <w:r>
              <w:rPr>
                <w:rFonts w:hint="eastAsia"/>
                <w:color w:val="FF0000"/>
                <w:spacing w:val="-7"/>
                <w:highlight w:val="none"/>
                <w:u w:val="single" w:color="auto"/>
                <w:lang w:val="en-US" w:eastAsia="zh-CN"/>
              </w:rPr>
              <w:t>28</w:t>
            </w:r>
            <w:r>
              <w:rPr>
                <w:color w:val="FF0000"/>
                <w:spacing w:val="-7"/>
                <w:highlight w:val="none"/>
                <w:u w:val="single" w:color="auto"/>
              </w:rPr>
              <w:t>日</w:t>
            </w:r>
            <w:r>
              <w:rPr>
                <w:color w:val="FF0000"/>
                <w:spacing w:val="-46"/>
                <w:highlight w:val="none"/>
                <w:u w:val="single" w:color="auto"/>
              </w:rPr>
              <w:t xml:space="preserve"> </w:t>
            </w:r>
            <w:r>
              <w:rPr>
                <w:rFonts w:hint="eastAsia"/>
                <w:color w:val="FF0000"/>
                <w:spacing w:val="-7"/>
                <w:highlight w:val="none"/>
                <w:u w:val="single" w:color="auto"/>
                <w:lang w:val="en-US" w:eastAsia="zh-CN"/>
              </w:rPr>
              <w:t>14</w:t>
            </w:r>
            <w:r>
              <w:rPr>
                <w:color w:val="FF0000"/>
                <w:spacing w:val="-24"/>
                <w:highlight w:val="none"/>
                <w:u w:val="single" w:color="auto"/>
              </w:rPr>
              <w:t xml:space="preserve"> </w:t>
            </w:r>
            <w:r>
              <w:rPr>
                <w:color w:val="FF0000"/>
                <w:spacing w:val="-7"/>
                <w:highlight w:val="none"/>
                <w:u w:val="single" w:color="auto"/>
              </w:rPr>
              <w:t>时</w:t>
            </w:r>
            <w:r>
              <w:rPr>
                <w:color w:val="FF0000"/>
                <w:spacing w:val="-45"/>
                <w:highlight w:val="none"/>
                <w:u w:val="single" w:color="auto"/>
              </w:rPr>
              <w:t xml:space="preserve"> </w:t>
            </w:r>
            <w:r>
              <w:rPr>
                <w:rFonts w:hint="eastAsia"/>
                <w:color w:val="FF0000"/>
                <w:spacing w:val="-7"/>
                <w:highlight w:val="none"/>
                <w:u w:val="single" w:color="auto"/>
                <w:lang w:val="en-US" w:eastAsia="zh-CN"/>
              </w:rPr>
              <w:t>0</w:t>
            </w:r>
            <w:r>
              <w:rPr>
                <w:color w:val="FF0000"/>
                <w:spacing w:val="-7"/>
                <w:highlight w:val="none"/>
                <w:u w:val="single" w:color="auto"/>
              </w:rPr>
              <w:t>0</w:t>
            </w:r>
            <w:r>
              <w:rPr>
                <w:color w:val="FF0000"/>
                <w:spacing w:val="-36"/>
                <w:highlight w:val="none"/>
                <w:u w:val="single" w:color="auto"/>
              </w:rPr>
              <w:t xml:space="preserve"> </w:t>
            </w:r>
            <w:r>
              <w:rPr>
                <w:color w:val="FF0000"/>
                <w:spacing w:val="-7"/>
                <w:highlight w:val="none"/>
                <w:u w:val="single" w:color="auto"/>
              </w:rPr>
              <w:t>分</w:t>
            </w:r>
            <w:r>
              <w:rPr>
                <w:spacing w:val="-7"/>
              </w:rPr>
              <w:t>（北京时间）</w:t>
            </w:r>
            <w:r>
              <w:t xml:space="preserve"> </w:t>
            </w:r>
            <w:r>
              <w:rPr>
                <w:spacing w:val="-3"/>
              </w:rPr>
              <w:t>前递交投标文件。</w:t>
            </w:r>
          </w:p>
        </w:tc>
      </w:tr>
    </w:tbl>
    <w:p w14:paraId="0E7967DE">
      <w:pPr>
        <w:spacing w:before="38" w:line="218" w:lineRule="auto"/>
        <w:ind w:left="619"/>
        <w:rPr>
          <w:rFonts w:ascii="仿宋" w:hAnsi="仿宋" w:eastAsia="仿宋" w:cs="仿宋"/>
          <w:sz w:val="24"/>
          <w:szCs w:val="24"/>
        </w:rPr>
      </w:pPr>
      <w:r>
        <w:rPr>
          <w:rFonts w:ascii="仿宋" w:hAnsi="仿宋" w:eastAsia="仿宋" w:cs="仿宋"/>
          <w:b/>
          <w:bCs/>
          <w:spacing w:val="-6"/>
          <w:sz w:val="24"/>
          <w:szCs w:val="24"/>
        </w:rPr>
        <w:t>一、项目基本情况</w:t>
      </w:r>
    </w:p>
    <w:p w14:paraId="47C84057">
      <w:pPr>
        <w:spacing w:before="107" w:line="220" w:lineRule="auto"/>
        <w:ind w:left="623"/>
        <w:rPr>
          <w:rFonts w:hint="default" w:ascii="仿宋" w:hAnsi="仿宋" w:eastAsia="仿宋" w:cs="仿宋"/>
          <w:sz w:val="24"/>
          <w:szCs w:val="24"/>
          <w:lang w:val="en-US" w:eastAsia="zh-CN"/>
        </w:rPr>
      </w:pPr>
      <w:r>
        <w:rPr>
          <w:rFonts w:ascii="仿宋" w:hAnsi="仿宋" w:eastAsia="仿宋" w:cs="仿宋"/>
          <w:spacing w:val="-2"/>
          <w:sz w:val="24"/>
          <w:szCs w:val="24"/>
        </w:rPr>
        <w:t>1.项目编号：</w:t>
      </w:r>
      <w:r>
        <w:rPr>
          <w:rFonts w:hint="eastAsia" w:ascii="仿宋" w:hAnsi="仿宋" w:eastAsia="仿宋" w:cs="仿宋"/>
          <w:spacing w:val="-2"/>
          <w:sz w:val="24"/>
          <w:szCs w:val="24"/>
          <w:lang w:val="en-US" w:eastAsia="zh-CN"/>
        </w:rPr>
        <w:t>WXBS</w:t>
      </w:r>
      <w:r>
        <w:rPr>
          <w:rFonts w:ascii="仿宋" w:hAnsi="仿宋" w:eastAsia="仿宋" w:cs="仿宋"/>
          <w:spacing w:val="-2"/>
          <w:sz w:val="24"/>
          <w:szCs w:val="24"/>
        </w:rPr>
        <w:t>20250</w:t>
      </w:r>
      <w:r>
        <w:rPr>
          <w:rFonts w:hint="eastAsia" w:ascii="仿宋" w:hAnsi="仿宋" w:eastAsia="仿宋" w:cs="仿宋"/>
          <w:spacing w:val="-2"/>
          <w:sz w:val="24"/>
          <w:szCs w:val="24"/>
          <w:lang w:val="en-US" w:eastAsia="zh-CN"/>
        </w:rPr>
        <w:t>31</w:t>
      </w:r>
    </w:p>
    <w:p w14:paraId="384E4A2F">
      <w:pPr>
        <w:spacing w:before="103" w:line="217" w:lineRule="auto"/>
        <w:ind w:left="608"/>
        <w:rPr>
          <w:rFonts w:ascii="仿宋" w:hAnsi="仿宋" w:eastAsia="仿宋" w:cs="仿宋"/>
          <w:sz w:val="24"/>
          <w:szCs w:val="24"/>
        </w:rPr>
      </w:pPr>
      <w:r>
        <w:rPr>
          <w:rFonts w:ascii="仿宋" w:hAnsi="仿宋" w:eastAsia="仿宋" w:cs="仿宋"/>
          <w:spacing w:val="-1"/>
          <w:sz w:val="24"/>
          <w:szCs w:val="24"/>
        </w:rPr>
        <w:t>2.项目名称：</w:t>
      </w:r>
      <w:r>
        <w:rPr>
          <w:rFonts w:hint="eastAsia" w:ascii="仿宋" w:hAnsi="仿宋" w:eastAsia="仿宋" w:cs="仿宋"/>
          <w:spacing w:val="-1"/>
          <w:sz w:val="24"/>
          <w:szCs w:val="24"/>
          <w:lang w:eastAsia="zh-CN"/>
        </w:rPr>
        <w:t>江苏省南通卫生高等职业技术学校新生军训服</w:t>
      </w:r>
      <w:r>
        <w:rPr>
          <w:rFonts w:ascii="仿宋" w:hAnsi="仿宋" w:eastAsia="仿宋" w:cs="仿宋"/>
          <w:spacing w:val="-1"/>
          <w:sz w:val="24"/>
          <w:szCs w:val="24"/>
        </w:rPr>
        <w:t>项目</w:t>
      </w:r>
    </w:p>
    <w:p w14:paraId="26111095">
      <w:pPr>
        <w:spacing w:before="107" w:line="217" w:lineRule="auto"/>
        <w:ind w:left="610"/>
        <w:rPr>
          <w:rFonts w:ascii="仿宋" w:hAnsi="仿宋" w:eastAsia="仿宋" w:cs="仿宋"/>
          <w:sz w:val="24"/>
          <w:szCs w:val="24"/>
        </w:rPr>
      </w:pPr>
      <w:r>
        <w:rPr>
          <w:rFonts w:ascii="仿宋" w:hAnsi="仿宋" w:eastAsia="仿宋" w:cs="仿宋"/>
          <w:spacing w:val="-4"/>
          <w:sz w:val="24"/>
          <w:szCs w:val="24"/>
        </w:rPr>
        <w:t>3.预算金额：</w:t>
      </w:r>
      <w:r>
        <w:rPr>
          <w:rFonts w:hint="eastAsia" w:ascii="仿宋" w:hAnsi="仿宋" w:eastAsia="仿宋" w:cs="仿宋"/>
          <w:spacing w:val="-4"/>
          <w:sz w:val="24"/>
          <w:szCs w:val="24"/>
          <w:lang w:val="en-US" w:eastAsia="zh-CN"/>
        </w:rPr>
        <w:t>9.9</w:t>
      </w:r>
      <w:r>
        <w:rPr>
          <w:rFonts w:ascii="仿宋" w:hAnsi="仿宋" w:eastAsia="仿宋" w:cs="仿宋"/>
          <w:spacing w:val="-4"/>
          <w:sz w:val="24"/>
          <w:szCs w:val="24"/>
        </w:rPr>
        <w:t>万元。</w:t>
      </w:r>
    </w:p>
    <w:p w14:paraId="40E611E4">
      <w:pPr>
        <w:spacing w:before="107" w:line="218" w:lineRule="auto"/>
        <w:ind w:left="604"/>
        <w:rPr>
          <w:rFonts w:ascii="仿宋" w:hAnsi="仿宋" w:eastAsia="仿宋" w:cs="仿宋"/>
          <w:sz w:val="24"/>
          <w:szCs w:val="24"/>
        </w:rPr>
      </w:pPr>
      <w:r>
        <w:rPr>
          <w:rFonts w:ascii="仿宋" w:hAnsi="仿宋" w:eastAsia="仿宋" w:cs="仿宋"/>
          <w:spacing w:val="-2"/>
          <w:sz w:val="24"/>
          <w:szCs w:val="24"/>
        </w:rPr>
        <w:t>4.最高限价：110</w:t>
      </w:r>
      <w:r>
        <w:rPr>
          <w:rFonts w:ascii="仿宋" w:hAnsi="仿宋" w:eastAsia="仿宋" w:cs="仿宋"/>
          <w:spacing w:val="-33"/>
          <w:sz w:val="24"/>
          <w:szCs w:val="24"/>
        </w:rPr>
        <w:t xml:space="preserve"> </w:t>
      </w:r>
      <w:r>
        <w:rPr>
          <w:rFonts w:ascii="仿宋" w:hAnsi="仿宋" w:eastAsia="仿宋" w:cs="仿宋"/>
          <w:spacing w:val="-2"/>
          <w:sz w:val="24"/>
          <w:szCs w:val="24"/>
        </w:rPr>
        <w:t>元/套，最终报价超过最高限价的为无效响应文件。</w:t>
      </w:r>
    </w:p>
    <w:p w14:paraId="0BE3D487">
      <w:pPr>
        <w:spacing w:before="104" w:line="259" w:lineRule="auto"/>
        <w:ind w:left="142" w:right="118" w:firstLine="467"/>
        <w:rPr>
          <w:rFonts w:ascii="仿宋" w:hAnsi="仿宋" w:eastAsia="仿宋" w:cs="仿宋"/>
          <w:sz w:val="24"/>
          <w:szCs w:val="24"/>
        </w:rPr>
      </w:pPr>
      <w:r>
        <w:rPr>
          <w:rFonts w:ascii="仿宋" w:hAnsi="仿宋" w:eastAsia="仿宋" w:cs="仿宋"/>
          <w:spacing w:val="-1"/>
          <w:sz w:val="24"/>
          <w:szCs w:val="24"/>
        </w:rPr>
        <w:t>5.服务需求：代办学生军训服装约</w:t>
      </w:r>
      <w:r>
        <w:rPr>
          <w:rFonts w:ascii="仿宋" w:hAnsi="仿宋" w:eastAsia="仿宋" w:cs="仿宋"/>
          <w:spacing w:val="-27"/>
          <w:sz w:val="24"/>
          <w:szCs w:val="24"/>
        </w:rPr>
        <w:t xml:space="preserve"> </w:t>
      </w:r>
      <w:r>
        <w:rPr>
          <w:rFonts w:hint="eastAsia" w:ascii="仿宋" w:hAnsi="仿宋" w:eastAsia="仿宋" w:cs="仿宋"/>
          <w:spacing w:val="-1"/>
          <w:sz w:val="24"/>
          <w:szCs w:val="24"/>
          <w:lang w:val="en-US" w:eastAsia="zh-CN"/>
        </w:rPr>
        <w:t>900</w:t>
      </w:r>
      <w:r>
        <w:rPr>
          <w:rFonts w:ascii="仿宋" w:hAnsi="仿宋" w:eastAsia="仿宋" w:cs="仿宋"/>
          <w:spacing w:val="-25"/>
          <w:sz w:val="24"/>
          <w:szCs w:val="24"/>
        </w:rPr>
        <w:t xml:space="preserve"> </w:t>
      </w:r>
      <w:r>
        <w:rPr>
          <w:rFonts w:ascii="仿宋" w:hAnsi="仿宋" w:eastAsia="仿宋" w:cs="仿宋"/>
          <w:spacing w:val="-1"/>
          <w:sz w:val="24"/>
          <w:szCs w:val="24"/>
        </w:rPr>
        <w:t>套；具体</w:t>
      </w:r>
      <w:r>
        <w:rPr>
          <w:rFonts w:ascii="仿宋" w:hAnsi="仿宋" w:eastAsia="仿宋" w:cs="仿宋"/>
          <w:spacing w:val="-2"/>
          <w:sz w:val="24"/>
          <w:szCs w:val="24"/>
        </w:rPr>
        <w:t>详见招标文件第四章项目</w:t>
      </w:r>
      <w:r>
        <w:rPr>
          <w:rFonts w:ascii="仿宋" w:hAnsi="仿宋" w:eastAsia="仿宋" w:cs="仿宋"/>
          <w:sz w:val="24"/>
          <w:szCs w:val="24"/>
        </w:rPr>
        <w:t xml:space="preserve"> </w:t>
      </w:r>
      <w:r>
        <w:rPr>
          <w:rFonts w:ascii="仿宋" w:hAnsi="仿宋" w:eastAsia="仿宋" w:cs="仿宋"/>
          <w:spacing w:val="-13"/>
          <w:sz w:val="24"/>
          <w:szCs w:val="24"/>
        </w:rPr>
        <w:t>需求。</w:t>
      </w:r>
    </w:p>
    <w:p w14:paraId="108A7523">
      <w:pPr>
        <w:spacing w:before="104" w:line="272" w:lineRule="auto"/>
        <w:ind w:left="135" w:right="117" w:firstLine="472"/>
        <w:rPr>
          <w:rFonts w:ascii="仿宋" w:hAnsi="仿宋" w:eastAsia="仿宋" w:cs="仿宋"/>
          <w:sz w:val="24"/>
          <w:szCs w:val="24"/>
        </w:rPr>
      </w:pPr>
      <w:r>
        <w:rPr>
          <w:rFonts w:ascii="仿宋" w:hAnsi="仿宋" w:eastAsia="仿宋" w:cs="仿宋"/>
          <w:spacing w:val="-3"/>
          <w:sz w:val="24"/>
          <w:szCs w:val="24"/>
        </w:rPr>
        <w:t>6.服务期限：合同先签订壹年，采购人有权对成交供应商履职期间的情况进</w:t>
      </w:r>
      <w:r>
        <w:rPr>
          <w:rFonts w:ascii="仿宋" w:hAnsi="仿宋" w:eastAsia="仿宋" w:cs="仿宋"/>
          <w:spacing w:val="8"/>
          <w:sz w:val="24"/>
          <w:szCs w:val="24"/>
        </w:rPr>
        <w:t xml:space="preserve"> </w:t>
      </w:r>
      <w:r>
        <w:rPr>
          <w:rFonts w:ascii="仿宋" w:hAnsi="仿宋" w:eastAsia="仿宋" w:cs="仿宋"/>
          <w:spacing w:val="-2"/>
          <w:sz w:val="24"/>
          <w:szCs w:val="24"/>
        </w:rPr>
        <w:t>行综合考评并决定是否续签合同，可以采用</w:t>
      </w:r>
      <w:r>
        <w:rPr>
          <w:rFonts w:ascii="仿宋" w:hAnsi="仿宋" w:eastAsia="仿宋" w:cs="仿宋"/>
          <w:spacing w:val="-27"/>
          <w:sz w:val="24"/>
          <w:szCs w:val="24"/>
        </w:rPr>
        <w:t xml:space="preserve"> </w:t>
      </w:r>
      <w:r>
        <w:rPr>
          <w:rFonts w:ascii="仿宋" w:hAnsi="仿宋" w:eastAsia="仿宋" w:cs="仿宋"/>
          <w:spacing w:val="-2"/>
          <w:sz w:val="24"/>
          <w:szCs w:val="24"/>
        </w:rPr>
        <w:t>1+N（N＜3）方式续签合同，续签合</w:t>
      </w:r>
      <w:r>
        <w:rPr>
          <w:rFonts w:ascii="仿宋" w:hAnsi="仿宋" w:eastAsia="仿宋" w:cs="仿宋"/>
          <w:sz w:val="24"/>
          <w:szCs w:val="24"/>
        </w:rPr>
        <w:t xml:space="preserve"> </w:t>
      </w:r>
      <w:r>
        <w:rPr>
          <w:rFonts w:ascii="仿宋" w:hAnsi="仿宋" w:eastAsia="仿宋" w:cs="仿宋"/>
          <w:spacing w:val="-5"/>
          <w:sz w:val="24"/>
          <w:szCs w:val="24"/>
        </w:rPr>
        <w:t>同按采购相关文件执行。</w:t>
      </w:r>
    </w:p>
    <w:p w14:paraId="4FAA3581">
      <w:pPr>
        <w:spacing w:before="110" w:line="218" w:lineRule="auto"/>
        <w:ind w:left="611"/>
        <w:rPr>
          <w:rFonts w:ascii="仿宋" w:hAnsi="仿宋" w:eastAsia="仿宋" w:cs="仿宋"/>
          <w:sz w:val="24"/>
          <w:szCs w:val="24"/>
        </w:rPr>
      </w:pPr>
      <w:r>
        <w:rPr>
          <w:rFonts w:ascii="仿宋" w:hAnsi="仿宋" w:eastAsia="仿宋" w:cs="仿宋"/>
          <w:spacing w:val="-4"/>
          <w:sz w:val="24"/>
          <w:szCs w:val="24"/>
        </w:rPr>
        <w:t>7.本项目不接受联合体。</w:t>
      </w:r>
    </w:p>
    <w:p w14:paraId="4ECB16A3">
      <w:pPr>
        <w:spacing w:before="105" w:line="216" w:lineRule="auto"/>
        <w:ind w:left="623"/>
        <w:rPr>
          <w:rFonts w:ascii="仿宋" w:hAnsi="仿宋" w:eastAsia="仿宋" w:cs="仿宋"/>
          <w:sz w:val="24"/>
          <w:szCs w:val="24"/>
        </w:rPr>
      </w:pPr>
      <w:r>
        <w:rPr>
          <w:rFonts w:ascii="仿宋" w:hAnsi="仿宋" w:eastAsia="仿宋" w:cs="仿宋"/>
          <w:b/>
          <w:bCs/>
          <w:spacing w:val="-8"/>
          <w:sz w:val="24"/>
          <w:szCs w:val="24"/>
        </w:rPr>
        <w:t>二、申请人的资格要求：</w:t>
      </w:r>
    </w:p>
    <w:p w14:paraId="42380951">
      <w:pPr>
        <w:spacing w:before="109" w:line="278" w:lineRule="auto"/>
        <w:ind w:left="130" w:right="119" w:firstLine="492"/>
        <w:rPr>
          <w:rFonts w:ascii="仿宋" w:hAnsi="仿宋" w:eastAsia="仿宋" w:cs="仿宋"/>
          <w:sz w:val="24"/>
          <w:szCs w:val="24"/>
        </w:rPr>
      </w:pPr>
      <w:r>
        <w:rPr>
          <w:rFonts w:ascii="仿宋" w:hAnsi="仿宋" w:eastAsia="仿宋" w:cs="仿宋"/>
          <w:spacing w:val="-7"/>
          <w:sz w:val="24"/>
          <w:szCs w:val="24"/>
        </w:rPr>
        <w:t>1.满足《中华人民共和国政府采购法》第二十二条规定， 并提供承诺函：</w:t>
      </w:r>
      <w:r>
        <w:rPr>
          <w:rFonts w:ascii="仿宋" w:hAnsi="仿宋" w:eastAsia="仿宋" w:cs="仿宋"/>
          <w:spacing w:val="-7"/>
          <w:sz w:val="24"/>
          <w:szCs w:val="24"/>
          <w:u w:val="single" w:color="auto"/>
        </w:rPr>
        <w:t>具</w:t>
      </w:r>
      <w:r>
        <w:rPr>
          <w:rFonts w:ascii="仿宋" w:hAnsi="仿宋" w:eastAsia="仿宋" w:cs="仿宋"/>
          <w:spacing w:val="13"/>
          <w:sz w:val="24"/>
          <w:szCs w:val="24"/>
        </w:rPr>
        <w:t xml:space="preserve"> </w:t>
      </w:r>
      <w:r>
        <w:rPr>
          <w:rFonts w:ascii="仿宋" w:hAnsi="仿宋" w:eastAsia="仿宋" w:cs="仿宋"/>
          <w:spacing w:val="-3"/>
          <w:sz w:val="24"/>
          <w:szCs w:val="24"/>
          <w:u w:val="single" w:color="auto"/>
        </w:rPr>
        <w:t>有独立承担民事责任的能力；具有良好的商业信誉和健全的财务会计制度；具有</w:t>
      </w:r>
      <w:r>
        <w:rPr>
          <w:rFonts w:ascii="仿宋" w:hAnsi="仿宋" w:eastAsia="仿宋" w:cs="仿宋"/>
          <w:spacing w:val="6"/>
          <w:sz w:val="24"/>
          <w:szCs w:val="24"/>
        </w:rPr>
        <w:t xml:space="preserve"> </w:t>
      </w:r>
      <w:r>
        <w:rPr>
          <w:rFonts w:ascii="仿宋" w:hAnsi="仿宋" w:eastAsia="仿宋" w:cs="仿宋"/>
          <w:spacing w:val="-3"/>
          <w:sz w:val="24"/>
          <w:szCs w:val="24"/>
          <w:u w:val="single" w:color="auto"/>
        </w:rPr>
        <w:t>履行合同所必需的设备和专业技术能力；有依法缴纳税收和社会保障资金的良好</w:t>
      </w:r>
      <w:r>
        <w:rPr>
          <w:rFonts w:ascii="仿宋" w:hAnsi="仿宋" w:eastAsia="仿宋" w:cs="仿宋"/>
          <w:spacing w:val="6"/>
          <w:sz w:val="24"/>
          <w:szCs w:val="24"/>
        </w:rPr>
        <w:t xml:space="preserve"> </w:t>
      </w:r>
      <w:r>
        <w:rPr>
          <w:rFonts w:ascii="仿宋" w:hAnsi="仿宋" w:eastAsia="仿宋" w:cs="仿宋"/>
          <w:spacing w:val="-1"/>
          <w:sz w:val="24"/>
          <w:szCs w:val="24"/>
        </w:rPr>
        <w:t>记录；参加政府采购活动前三年内，在经营活动中没有重大违法记录。</w:t>
      </w:r>
    </w:p>
    <w:p w14:paraId="7A921740">
      <w:pPr>
        <w:spacing w:before="109" w:line="218" w:lineRule="auto"/>
        <w:ind w:left="608"/>
        <w:rPr>
          <w:rFonts w:ascii="仿宋" w:hAnsi="仿宋" w:eastAsia="仿宋" w:cs="仿宋"/>
          <w:sz w:val="24"/>
          <w:szCs w:val="24"/>
        </w:rPr>
      </w:pPr>
      <w:r>
        <w:rPr>
          <w:rFonts w:ascii="仿宋" w:hAnsi="仿宋" w:eastAsia="仿宋" w:cs="仿宋"/>
          <w:spacing w:val="-5"/>
          <w:sz w:val="24"/>
          <w:szCs w:val="24"/>
        </w:rPr>
        <w:t>2.本项目的特定资格要求：</w:t>
      </w:r>
    </w:p>
    <w:p w14:paraId="75EE21F7">
      <w:pPr>
        <w:spacing w:before="106" w:line="218" w:lineRule="auto"/>
        <w:ind w:left="824"/>
        <w:rPr>
          <w:rFonts w:ascii="仿宋" w:hAnsi="仿宋" w:eastAsia="仿宋" w:cs="仿宋"/>
          <w:sz w:val="24"/>
          <w:szCs w:val="24"/>
        </w:rPr>
      </w:pPr>
      <w:r>
        <w:rPr>
          <w:rFonts w:ascii="仿宋" w:hAnsi="仿宋" w:eastAsia="仿宋" w:cs="仿宋"/>
          <w:spacing w:val="-1"/>
          <w:sz w:val="24"/>
          <w:szCs w:val="24"/>
        </w:rPr>
        <w:t>（1）投标人具备有效的营业执照；</w:t>
      </w:r>
    </w:p>
    <w:p w14:paraId="3D560225">
      <w:pPr>
        <w:spacing w:before="107" w:line="279" w:lineRule="auto"/>
        <w:ind w:left="344" w:right="117" w:firstLine="480"/>
        <w:rPr>
          <w:rFonts w:ascii="仿宋" w:hAnsi="仿宋" w:eastAsia="仿宋" w:cs="仿宋"/>
          <w:sz w:val="24"/>
          <w:szCs w:val="24"/>
        </w:rPr>
      </w:pPr>
      <w:r>
        <w:rPr>
          <w:rFonts w:ascii="仿宋" w:hAnsi="仿宋" w:eastAsia="仿宋" w:cs="仿宋"/>
          <w:spacing w:val="1"/>
          <w:sz w:val="24"/>
          <w:szCs w:val="24"/>
        </w:rPr>
        <w:t>（2）投标供应商法定代表人参加投标的，必须提供法定代表人身份证明</w:t>
      </w:r>
      <w:r>
        <w:rPr>
          <w:rFonts w:ascii="仿宋" w:hAnsi="仿宋" w:eastAsia="仿宋" w:cs="仿宋"/>
          <w:spacing w:val="12"/>
          <w:sz w:val="24"/>
          <w:szCs w:val="24"/>
        </w:rPr>
        <w:t xml:space="preserve"> </w:t>
      </w:r>
      <w:r>
        <w:rPr>
          <w:rFonts w:ascii="仿宋" w:hAnsi="仿宋" w:eastAsia="仿宋" w:cs="仿宋"/>
          <w:spacing w:val="-2"/>
          <w:sz w:val="24"/>
          <w:szCs w:val="24"/>
        </w:rPr>
        <w:t>及法定代表人本人身份证复印件；非法定代表人参加投标的，必须提供法</w:t>
      </w:r>
      <w:r>
        <w:rPr>
          <w:rFonts w:ascii="仿宋" w:hAnsi="仿宋" w:eastAsia="仿宋" w:cs="仿宋"/>
          <w:spacing w:val="-3"/>
          <w:sz w:val="24"/>
          <w:szCs w:val="24"/>
        </w:rPr>
        <w:t>定代</w:t>
      </w:r>
      <w:r>
        <w:rPr>
          <w:rFonts w:ascii="仿宋" w:hAnsi="仿宋" w:eastAsia="仿宋" w:cs="仿宋"/>
          <w:sz w:val="24"/>
          <w:szCs w:val="24"/>
        </w:rPr>
        <w:t xml:space="preserve"> </w:t>
      </w:r>
      <w:r>
        <w:rPr>
          <w:rFonts w:ascii="仿宋" w:hAnsi="仿宋" w:eastAsia="仿宋" w:cs="仿宋"/>
          <w:spacing w:val="5"/>
          <w:sz w:val="24"/>
          <w:szCs w:val="24"/>
        </w:rPr>
        <w:t>表人签名或盖章的授权委托书及法定代表人和被授权人两个人的</w:t>
      </w:r>
      <w:r>
        <w:rPr>
          <w:rFonts w:ascii="仿宋" w:hAnsi="仿宋" w:eastAsia="仿宋" w:cs="仿宋"/>
          <w:spacing w:val="4"/>
          <w:sz w:val="24"/>
          <w:szCs w:val="24"/>
        </w:rPr>
        <w:t>身份证复印</w:t>
      </w:r>
      <w:r>
        <w:rPr>
          <w:rFonts w:ascii="仿宋" w:hAnsi="仿宋" w:eastAsia="仿宋" w:cs="仿宋"/>
          <w:sz w:val="24"/>
          <w:szCs w:val="24"/>
        </w:rPr>
        <w:t xml:space="preserve"> </w:t>
      </w:r>
      <w:r>
        <w:rPr>
          <w:rFonts w:ascii="仿宋" w:hAnsi="仿宋" w:eastAsia="仿宋" w:cs="仿宋"/>
          <w:spacing w:val="-18"/>
          <w:sz w:val="24"/>
          <w:szCs w:val="24"/>
        </w:rPr>
        <w:t>件；</w:t>
      </w:r>
    </w:p>
    <w:p w14:paraId="019DBD1D">
      <w:pPr>
        <w:spacing w:before="104" w:line="217" w:lineRule="auto"/>
        <w:ind w:left="824"/>
        <w:rPr>
          <w:rFonts w:ascii="仿宋" w:hAnsi="仿宋" w:eastAsia="仿宋" w:cs="仿宋"/>
          <w:sz w:val="24"/>
          <w:szCs w:val="24"/>
        </w:rPr>
      </w:pPr>
      <w:r>
        <w:rPr>
          <w:rFonts w:ascii="仿宋" w:hAnsi="仿宋" w:eastAsia="仿宋" w:cs="仿宋"/>
          <w:spacing w:val="1"/>
          <w:sz w:val="24"/>
          <w:szCs w:val="24"/>
        </w:rPr>
        <w:t>（3）投标人符合《政府采购法》第二十二条规定条件的承诺函（格式按</w:t>
      </w:r>
    </w:p>
    <w:p w14:paraId="64139AFB">
      <w:pPr>
        <w:spacing w:before="108" w:line="218" w:lineRule="auto"/>
        <w:ind w:left="354"/>
        <w:rPr>
          <w:rFonts w:ascii="仿宋" w:hAnsi="仿宋" w:eastAsia="仿宋" w:cs="仿宋"/>
          <w:sz w:val="24"/>
          <w:szCs w:val="24"/>
        </w:rPr>
      </w:pPr>
      <w:r>
        <w:rPr>
          <w:rFonts w:ascii="仿宋" w:hAnsi="仿宋" w:eastAsia="仿宋" w:cs="仿宋"/>
          <w:spacing w:val="-16"/>
          <w:sz w:val="24"/>
          <w:szCs w:val="24"/>
        </w:rPr>
        <w:t>第六章</w:t>
      </w:r>
      <w:r>
        <w:rPr>
          <w:rFonts w:ascii="仿宋" w:hAnsi="仿宋" w:eastAsia="仿宋" w:cs="仿宋"/>
          <w:spacing w:val="-8"/>
          <w:sz w:val="24"/>
          <w:szCs w:val="24"/>
        </w:rPr>
        <w:t>）；</w:t>
      </w:r>
    </w:p>
    <w:p w14:paraId="1726A976">
      <w:pPr>
        <w:spacing w:before="105" w:line="218" w:lineRule="auto"/>
        <w:ind w:left="824"/>
        <w:rPr>
          <w:rFonts w:ascii="仿宋" w:hAnsi="仿宋" w:eastAsia="仿宋" w:cs="仿宋"/>
          <w:sz w:val="24"/>
          <w:szCs w:val="24"/>
        </w:rPr>
      </w:pPr>
      <w:r>
        <w:rPr>
          <w:rFonts w:ascii="仿宋" w:hAnsi="仿宋" w:eastAsia="仿宋" w:cs="仿宋"/>
          <w:spacing w:val="-2"/>
          <w:sz w:val="24"/>
          <w:szCs w:val="24"/>
        </w:rPr>
        <w:t>（4）关于资格文件的声明函（格式按第六章</w:t>
      </w:r>
      <w:r>
        <w:rPr>
          <w:rFonts w:ascii="仿宋" w:hAnsi="仿宋" w:eastAsia="仿宋" w:cs="仿宋"/>
          <w:spacing w:val="-8"/>
          <w:sz w:val="24"/>
          <w:szCs w:val="24"/>
        </w:rPr>
        <w:t>）；</w:t>
      </w:r>
    </w:p>
    <w:p w14:paraId="35AA7623">
      <w:pPr>
        <w:spacing w:before="106" w:line="218" w:lineRule="auto"/>
        <w:ind w:left="622"/>
        <w:rPr>
          <w:rFonts w:ascii="仿宋" w:hAnsi="仿宋" w:eastAsia="仿宋" w:cs="仿宋"/>
          <w:sz w:val="24"/>
          <w:szCs w:val="24"/>
        </w:rPr>
      </w:pPr>
      <w:r>
        <w:rPr>
          <w:rFonts w:ascii="仿宋" w:hAnsi="仿宋" w:eastAsia="仿宋" w:cs="仿宋"/>
          <w:b/>
          <w:bCs/>
          <w:spacing w:val="-5"/>
          <w:sz w:val="24"/>
          <w:szCs w:val="24"/>
        </w:rPr>
        <w:t>三、获取招标文件</w:t>
      </w:r>
    </w:p>
    <w:p w14:paraId="0A50A049">
      <w:pPr>
        <w:spacing w:before="105" w:line="216" w:lineRule="auto"/>
        <w:ind w:left="623"/>
        <w:rPr>
          <w:rFonts w:ascii="仿宋" w:hAnsi="仿宋" w:eastAsia="仿宋" w:cs="仿宋"/>
          <w:sz w:val="24"/>
          <w:szCs w:val="24"/>
        </w:rPr>
      </w:pPr>
      <w:r>
        <w:rPr>
          <w:rFonts w:ascii="仿宋" w:hAnsi="仿宋" w:eastAsia="仿宋" w:cs="仿宋"/>
          <w:spacing w:val="-6"/>
          <w:sz w:val="24"/>
          <w:szCs w:val="24"/>
        </w:rPr>
        <w:t>1.时间：</w:t>
      </w:r>
      <w:r>
        <w:rPr>
          <w:rFonts w:ascii="仿宋" w:hAnsi="仿宋" w:eastAsia="仿宋" w:cs="仿宋"/>
          <w:spacing w:val="-59"/>
          <w:sz w:val="24"/>
          <w:szCs w:val="24"/>
        </w:rPr>
        <w:t xml:space="preserve"> </w:t>
      </w:r>
      <w:r>
        <w:rPr>
          <w:rFonts w:ascii="仿宋" w:hAnsi="仿宋" w:eastAsia="仿宋" w:cs="仿宋"/>
          <w:spacing w:val="-6"/>
          <w:sz w:val="24"/>
          <w:szCs w:val="24"/>
        </w:rPr>
        <w:t>自招标文件公告发布之日起</w:t>
      </w:r>
      <w:r>
        <w:rPr>
          <w:rFonts w:ascii="仿宋" w:hAnsi="仿宋" w:eastAsia="仿宋" w:cs="仿宋"/>
          <w:spacing w:val="-46"/>
          <w:sz w:val="24"/>
          <w:szCs w:val="24"/>
        </w:rPr>
        <w:t xml:space="preserve"> </w:t>
      </w:r>
      <w:r>
        <w:rPr>
          <w:rFonts w:ascii="仿宋" w:hAnsi="仿宋" w:eastAsia="仿宋" w:cs="仿宋"/>
          <w:spacing w:val="-6"/>
          <w:sz w:val="24"/>
          <w:szCs w:val="24"/>
        </w:rPr>
        <w:t>5</w:t>
      </w:r>
      <w:r>
        <w:rPr>
          <w:rFonts w:ascii="仿宋" w:hAnsi="仿宋" w:eastAsia="仿宋" w:cs="仿宋"/>
          <w:spacing w:val="-43"/>
          <w:sz w:val="24"/>
          <w:szCs w:val="24"/>
        </w:rPr>
        <w:t xml:space="preserve"> </w:t>
      </w:r>
      <w:r>
        <w:rPr>
          <w:rFonts w:ascii="仿宋" w:hAnsi="仿宋" w:eastAsia="仿宋" w:cs="仿宋"/>
          <w:spacing w:val="-6"/>
          <w:sz w:val="24"/>
          <w:szCs w:val="24"/>
        </w:rPr>
        <w:t>个工</w:t>
      </w:r>
      <w:r>
        <w:rPr>
          <w:rFonts w:ascii="仿宋" w:hAnsi="仿宋" w:eastAsia="仿宋" w:cs="仿宋"/>
          <w:spacing w:val="-7"/>
          <w:sz w:val="24"/>
          <w:szCs w:val="24"/>
        </w:rPr>
        <w:t>作日。</w:t>
      </w:r>
    </w:p>
    <w:p w14:paraId="4B4C14D8">
      <w:pPr>
        <w:spacing w:before="108" w:line="215" w:lineRule="auto"/>
        <w:ind w:left="608"/>
        <w:rPr>
          <w:rFonts w:ascii="仿宋" w:hAnsi="仿宋" w:eastAsia="仿宋" w:cs="仿宋"/>
          <w:sz w:val="24"/>
          <w:szCs w:val="24"/>
        </w:rPr>
      </w:pPr>
      <w:r>
        <w:rPr>
          <w:rFonts w:ascii="仿宋" w:hAnsi="仿宋" w:eastAsia="仿宋" w:cs="仿宋"/>
          <w:spacing w:val="-6"/>
          <w:sz w:val="24"/>
          <w:szCs w:val="24"/>
        </w:rPr>
        <w:t>2.方式：在</w:t>
      </w:r>
      <w:r>
        <w:rPr>
          <w:rFonts w:hint="eastAsia" w:ascii="仿宋" w:hAnsi="仿宋" w:eastAsia="仿宋" w:cs="仿宋"/>
          <w:spacing w:val="-6"/>
          <w:sz w:val="24"/>
          <w:szCs w:val="24"/>
          <w:lang w:eastAsia="zh-CN"/>
        </w:rPr>
        <w:t>江苏省南通卫生高等职业技术学校官网</w:t>
      </w:r>
      <w:r>
        <w:rPr>
          <w:rFonts w:ascii="仿宋" w:hAnsi="仿宋" w:eastAsia="仿宋" w:cs="仿宋"/>
          <w:spacing w:val="-6"/>
          <w:sz w:val="24"/>
          <w:szCs w:val="24"/>
        </w:rPr>
        <w:t>自行下载， 免费</w:t>
      </w:r>
    </w:p>
    <w:p w14:paraId="598F2BEE">
      <w:pPr>
        <w:spacing w:line="215" w:lineRule="auto"/>
        <w:rPr>
          <w:rFonts w:ascii="仿宋" w:hAnsi="仿宋" w:eastAsia="仿宋" w:cs="仿宋"/>
          <w:sz w:val="24"/>
          <w:szCs w:val="24"/>
        </w:rPr>
        <w:sectPr>
          <w:footerReference r:id="rId6" w:type="default"/>
          <w:pgSz w:w="11912" w:h="16841"/>
          <w:pgMar w:top="1166" w:right="1677" w:bottom="1310" w:left="1680" w:header="831" w:footer="1110" w:gutter="0"/>
          <w:cols w:space="720" w:num="1"/>
        </w:sectPr>
      </w:pPr>
    </w:p>
    <w:p w14:paraId="0AC784B4">
      <w:pPr>
        <w:spacing w:before="309" w:line="218" w:lineRule="auto"/>
        <w:ind w:left="48"/>
        <w:rPr>
          <w:rFonts w:ascii="仿宋" w:hAnsi="仿宋" w:eastAsia="仿宋" w:cs="仿宋"/>
          <w:sz w:val="24"/>
          <w:szCs w:val="24"/>
        </w:rPr>
      </w:pPr>
      <w:r>
        <w:rPr>
          <w:rFonts w:ascii="仿宋" w:hAnsi="仿宋" w:eastAsia="仿宋" w:cs="仿宋"/>
          <w:spacing w:val="-9"/>
          <w:sz w:val="24"/>
          <w:szCs w:val="24"/>
        </w:rPr>
        <w:t>获取文件。</w:t>
      </w:r>
    </w:p>
    <w:p w14:paraId="2C852AD2">
      <w:pPr>
        <w:spacing w:before="105" w:line="218" w:lineRule="auto"/>
        <w:ind w:left="555"/>
        <w:rPr>
          <w:rFonts w:ascii="仿宋" w:hAnsi="仿宋" w:eastAsia="仿宋" w:cs="仿宋"/>
          <w:sz w:val="24"/>
          <w:szCs w:val="24"/>
        </w:rPr>
      </w:pPr>
      <w:r>
        <w:rPr>
          <w:rFonts w:ascii="仿宋" w:hAnsi="仿宋" w:eastAsia="仿宋" w:cs="仿宋"/>
          <w:b/>
          <w:bCs/>
          <w:spacing w:val="-4"/>
          <w:sz w:val="24"/>
          <w:szCs w:val="24"/>
        </w:rPr>
        <w:t>四、提交投标文件截止时间、开标时间和地点</w:t>
      </w:r>
      <w:bookmarkStart w:id="7" w:name="_GoBack"/>
      <w:bookmarkEnd w:id="7"/>
    </w:p>
    <w:p w14:paraId="77DAEE10">
      <w:pPr>
        <w:spacing w:before="105" w:line="218" w:lineRule="auto"/>
        <w:jc w:val="right"/>
        <w:rPr>
          <w:rFonts w:ascii="仿宋" w:hAnsi="仿宋" w:eastAsia="仿宋" w:cs="仿宋"/>
          <w:sz w:val="24"/>
          <w:szCs w:val="24"/>
        </w:rPr>
      </w:pPr>
      <w:r>
        <w:rPr>
          <w:rFonts w:ascii="仿宋" w:hAnsi="仿宋" w:eastAsia="仿宋" w:cs="仿宋"/>
          <w:spacing w:val="-8"/>
          <w:sz w:val="24"/>
          <w:szCs w:val="24"/>
        </w:rPr>
        <w:t>时间：</w:t>
      </w:r>
      <w:r>
        <w:rPr>
          <w:rFonts w:ascii="仿宋" w:hAnsi="仿宋" w:eastAsia="仿宋" w:cs="仿宋"/>
          <w:color w:val="FF0000"/>
          <w:spacing w:val="-8"/>
          <w:sz w:val="24"/>
          <w:szCs w:val="24"/>
          <w:highlight w:val="none"/>
        </w:rPr>
        <w:t>2025</w:t>
      </w:r>
      <w:r>
        <w:rPr>
          <w:rFonts w:ascii="仿宋" w:hAnsi="仿宋" w:eastAsia="仿宋" w:cs="仿宋"/>
          <w:color w:val="FF0000"/>
          <w:spacing w:val="-39"/>
          <w:sz w:val="24"/>
          <w:szCs w:val="24"/>
          <w:highlight w:val="none"/>
        </w:rPr>
        <w:t xml:space="preserve"> </w:t>
      </w:r>
      <w:r>
        <w:rPr>
          <w:rFonts w:ascii="仿宋" w:hAnsi="仿宋" w:eastAsia="仿宋" w:cs="仿宋"/>
          <w:color w:val="FF0000"/>
          <w:spacing w:val="-8"/>
          <w:sz w:val="24"/>
          <w:szCs w:val="24"/>
          <w:highlight w:val="none"/>
        </w:rPr>
        <w:t>年</w:t>
      </w:r>
      <w:r>
        <w:rPr>
          <w:rFonts w:ascii="仿宋" w:hAnsi="仿宋" w:eastAsia="仿宋" w:cs="仿宋"/>
          <w:color w:val="FF0000"/>
          <w:spacing w:val="-49"/>
          <w:sz w:val="24"/>
          <w:szCs w:val="24"/>
          <w:highlight w:val="none"/>
        </w:rPr>
        <w:t xml:space="preserve"> </w:t>
      </w:r>
      <w:r>
        <w:rPr>
          <w:rFonts w:hint="eastAsia" w:ascii="仿宋" w:hAnsi="仿宋" w:eastAsia="仿宋" w:cs="仿宋"/>
          <w:color w:val="FF0000"/>
          <w:spacing w:val="-8"/>
          <w:sz w:val="24"/>
          <w:szCs w:val="24"/>
          <w:highlight w:val="none"/>
          <w:lang w:val="en-US" w:eastAsia="zh-CN"/>
        </w:rPr>
        <w:t>7</w:t>
      </w:r>
      <w:r>
        <w:rPr>
          <w:rFonts w:ascii="仿宋" w:hAnsi="仿宋" w:eastAsia="仿宋" w:cs="仿宋"/>
          <w:color w:val="FF0000"/>
          <w:spacing w:val="-33"/>
          <w:sz w:val="24"/>
          <w:szCs w:val="24"/>
          <w:highlight w:val="none"/>
        </w:rPr>
        <w:t xml:space="preserve"> </w:t>
      </w:r>
      <w:r>
        <w:rPr>
          <w:rFonts w:ascii="仿宋" w:hAnsi="仿宋" w:eastAsia="仿宋" w:cs="仿宋"/>
          <w:color w:val="FF0000"/>
          <w:spacing w:val="-8"/>
          <w:sz w:val="24"/>
          <w:szCs w:val="24"/>
          <w:highlight w:val="none"/>
        </w:rPr>
        <w:t>月</w:t>
      </w:r>
      <w:r>
        <w:rPr>
          <w:rFonts w:hint="eastAsia" w:ascii="仿宋" w:hAnsi="仿宋" w:eastAsia="仿宋" w:cs="仿宋"/>
          <w:color w:val="FF0000"/>
          <w:spacing w:val="-34"/>
          <w:sz w:val="24"/>
          <w:szCs w:val="24"/>
          <w:highlight w:val="none"/>
          <w:lang w:val="en-US" w:eastAsia="zh-CN"/>
        </w:rPr>
        <w:t>28</w:t>
      </w:r>
      <w:r>
        <w:rPr>
          <w:rFonts w:ascii="仿宋" w:hAnsi="仿宋" w:eastAsia="仿宋" w:cs="仿宋"/>
          <w:color w:val="FF0000"/>
          <w:spacing w:val="-8"/>
          <w:sz w:val="24"/>
          <w:szCs w:val="24"/>
          <w:highlight w:val="none"/>
        </w:rPr>
        <w:t>日</w:t>
      </w:r>
      <w:r>
        <w:rPr>
          <w:rFonts w:ascii="仿宋" w:hAnsi="仿宋" w:eastAsia="仿宋" w:cs="仿宋"/>
          <w:color w:val="FF0000"/>
          <w:spacing w:val="-51"/>
          <w:sz w:val="24"/>
          <w:szCs w:val="24"/>
          <w:highlight w:val="none"/>
        </w:rPr>
        <w:t xml:space="preserve"> </w:t>
      </w:r>
      <w:r>
        <w:rPr>
          <w:rFonts w:hint="eastAsia" w:ascii="仿宋" w:hAnsi="仿宋" w:eastAsia="仿宋" w:cs="仿宋"/>
          <w:color w:val="FF0000"/>
          <w:spacing w:val="-8"/>
          <w:sz w:val="24"/>
          <w:szCs w:val="24"/>
          <w:highlight w:val="none"/>
          <w:lang w:val="en-US" w:eastAsia="zh-CN"/>
        </w:rPr>
        <w:t>14</w:t>
      </w:r>
      <w:r>
        <w:rPr>
          <w:rFonts w:ascii="仿宋" w:hAnsi="仿宋" w:eastAsia="仿宋" w:cs="仿宋"/>
          <w:color w:val="FF0000"/>
          <w:spacing w:val="-31"/>
          <w:sz w:val="24"/>
          <w:szCs w:val="24"/>
          <w:highlight w:val="none"/>
        </w:rPr>
        <w:t xml:space="preserve"> </w:t>
      </w:r>
      <w:r>
        <w:rPr>
          <w:rFonts w:ascii="仿宋" w:hAnsi="仿宋" w:eastAsia="仿宋" w:cs="仿宋"/>
          <w:color w:val="FF0000"/>
          <w:spacing w:val="-8"/>
          <w:sz w:val="24"/>
          <w:szCs w:val="24"/>
          <w:highlight w:val="none"/>
        </w:rPr>
        <w:t>点</w:t>
      </w:r>
      <w:r>
        <w:rPr>
          <w:rFonts w:ascii="仿宋" w:hAnsi="仿宋" w:eastAsia="仿宋" w:cs="仿宋"/>
          <w:color w:val="FF0000"/>
          <w:spacing w:val="-49"/>
          <w:sz w:val="24"/>
          <w:szCs w:val="24"/>
          <w:highlight w:val="none"/>
        </w:rPr>
        <w:t xml:space="preserve"> </w:t>
      </w:r>
      <w:r>
        <w:rPr>
          <w:rFonts w:hint="eastAsia" w:ascii="仿宋" w:hAnsi="仿宋" w:eastAsia="仿宋" w:cs="仿宋"/>
          <w:color w:val="FF0000"/>
          <w:spacing w:val="-8"/>
          <w:sz w:val="24"/>
          <w:szCs w:val="24"/>
          <w:highlight w:val="none"/>
          <w:lang w:val="en-US" w:eastAsia="zh-CN"/>
        </w:rPr>
        <w:t>0</w:t>
      </w:r>
      <w:r>
        <w:rPr>
          <w:rFonts w:ascii="仿宋" w:hAnsi="仿宋" w:eastAsia="仿宋" w:cs="仿宋"/>
          <w:color w:val="FF0000"/>
          <w:spacing w:val="-8"/>
          <w:sz w:val="24"/>
          <w:szCs w:val="24"/>
          <w:highlight w:val="none"/>
        </w:rPr>
        <w:t>0</w:t>
      </w:r>
      <w:r>
        <w:rPr>
          <w:rFonts w:ascii="仿宋" w:hAnsi="仿宋" w:eastAsia="仿宋" w:cs="仿宋"/>
          <w:color w:val="FF0000"/>
          <w:spacing w:val="-41"/>
          <w:sz w:val="24"/>
          <w:szCs w:val="24"/>
          <w:highlight w:val="none"/>
        </w:rPr>
        <w:t xml:space="preserve"> </w:t>
      </w:r>
      <w:r>
        <w:rPr>
          <w:rFonts w:ascii="仿宋" w:hAnsi="仿宋" w:eastAsia="仿宋" w:cs="仿宋"/>
          <w:color w:val="FF0000"/>
          <w:spacing w:val="-8"/>
          <w:sz w:val="24"/>
          <w:szCs w:val="24"/>
          <w:highlight w:val="none"/>
        </w:rPr>
        <w:t>分</w:t>
      </w:r>
      <w:r>
        <w:rPr>
          <w:rFonts w:ascii="仿宋" w:hAnsi="仿宋" w:eastAsia="仿宋" w:cs="仿宋"/>
          <w:spacing w:val="-8"/>
          <w:sz w:val="24"/>
          <w:szCs w:val="24"/>
        </w:rPr>
        <w:t>（北京时间）。逾时不再接收投</w:t>
      </w:r>
      <w:r>
        <w:rPr>
          <w:rFonts w:ascii="仿宋" w:hAnsi="仿宋" w:eastAsia="仿宋" w:cs="仿宋"/>
          <w:spacing w:val="-9"/>
          <w:sz w:val="24"/>
          <w:szCs w:val="24"/>
        </w:rPr>
        <w:t>标文件。</w:t>
      </w:r>
    </w:p>
    <w:p w14:paraId="133ABE26">
      <w:pPr>
        <w:spacing w:before="104" w:line="300" w:lineRule="auto"/>
        <w:ind w:left="65" w:right="88" w:firstLine="460"/>
        <w:rPr>
          <w:rFonts w:ascii="仿宋" w:hAnsi="仿宋" w:eastAsia="仿宋" w:cs="仿宋"/>
          <w:spacing w:val="-6"/>
          <w:sz w:val="24"/>
          <w:szCs w:val="24"/>
        </w:rPr>
      </w:pPr>
      <w:r>
        <w:rPr>
          <w:rFonts w:ascii="仿宋" w:hAnsi="仿宋" w:eastAsia="仿宋" w:cs="仿宋"/>
          <w:spacing w:val="-4"/>
          <w:sz w:val="24"/>
          <w:szCs w:val="24"/>
        </w:rPr>
        <w:t>地点：</w:t>
      </w:r>
      <w:r>
        <w:rPr>
          <w:rFonts w:hint="eastAsia" w:ascii="仿宋" w:hAnsi="仿宋" w:eastAsia="仿宋" w:cs="仿宋"/>
          <w:spacing w:val="-4"/>
          <w:sz w:val="24"/>
          <w:szCs w:val="24"/>
          <w:lang w:val="en-US" w:eastAsia="zh-CN"/>
        </w:rPr>
        <w:t>江苏省南通卫生高等职业技术学校行政楼1406会议室</w:t>
      </w:r>
      <w:r>
        <w:rPr>
          <w:rFonts w:ascii="仿宋" w:hAnsi="仿宋" w:eastAsia="仿宋" w:cs="仿宋"/>
          <w:spacing w:val="-5"/>
          <w:sz w:val="24"/>
          <w:szCs w:val="24"/>
        </w:rPr>
        <w:t>（南通市经济技术开发</w:t>
      </w:r>
      <w:r>
        <w:rPr>
          <w:rFonts w:hint="eastAsia" w:ascii="仿宋" w:hAnsi="仿宋" w:eastAsia="仿宋" w:cs="仿宋"/>
          <w:spacing w:val="-5"/>
          <w:sz w:val="24"/>
          <w:szCs w:val="24"/>
          <w:lang w:val="en-US" w:eastAsia="zh-CN"/>
        </w:rPr>
        <w:t>区振兴东路288</w:t>
      </w:r>
      <w:r>
        <w:rPr>
          <w:rFonts w:ascii="仿宋" w:hAnsi="仿宋" w:eastAsia="仿宋" w:cs="仿宋"/>
          <w:spacing w:val="-6"/>
          <w:sz w:val="24"/>
          <w:szCs w:val="24"/>
        </w:rPr>
        <w:t>号</w:t>
      </w:r>
      <w:r>
        <w:rPr>
          <w:rFonts w:ascii="仿宋" w:hAnsi="仿宋" w:eastAsia="仿宋" w:cs="仿宋"/>
          <w:spacing w:val="-4"/>
          <w:sz w:val="24"/>
          <w:szCs w:val="24"/>
        </w:rPr>
        <w:t>），</w:t>
      </w:r>
      <w:r>
        <w:rPr>
          <w:rFonts w:ascii="仿宋" w:hAnsi="仿宋" w:eastAsia="仿宋" w:cs="仿宋"/>
          <w:spacing w:val="-6"/>
          <w:sz w:val="24"/>
          <w:szCs w:val="24"/>
        </w:rPr>
        <w:t>如有变动另行通知。</w:t>
      </w:r>
    </w:p>
    <w:p w14:paraId="75C6A7B6">
      <w:pPr>
        <w:spacing w:before="104" w:line="300" w:lineRule="auto"/>
        <w:ind w:left="65" w:right="88" w:firstLine="460"/>
        <w:rPr>
          <w:rFonts w:ascii="仿宋" w:hAnsi="仿宋" w:eastAsia="仿宋" w:cs="仿宋"/>
          <w:spacing w:val="-6"/>
          <w:sz w:val="24"/>
          <w:szCs w:val="24"/>
        </w:rPr>
      </w:pPr>
      <w:r>
        <w:rPr>
          <w:rFonts w:hint="eastAsia" w:ascii="仿宋" w:hAnsi="仿宋" w:eastAsia="仿宋" w:cs="仿宋"/>
          <w:b/>
          <w:bCs/>
          <w:spacing w:val="-4"/>
          <w:sz w:val="24"/>
          <w:szCs w:val="24"/>
          <w:u w:val="single"/>
          <w:lang w:val="en-US" w:eastAsia="zh-CN"/>
        </w:rPr>
        <w:t>注意：</w:t>
      </w:r>
      <w:r>
        <w:rPr>
          <w:rFonts w:hint="eastAsia" w:ascii="仿宋" w:hAnsi="仿宋" w:eastAsia="仿宋" w:cs="仿宋"/>
          <w:spacing w:val="-4"/>
          <w:sz w:val="24"/>
          <w:szCs w:val="24"/>
          <w:u w:val="single"/>
          <w:lang w:val="en-US" w:eastAsia="zh-CN"/>
        </w:rPr>
        <w:t>由于学校封闭式管理，供应商入校请至少提前4小时在平安卫校小程序进行访客申请，审批人选择“杨老师”（不可以开车入校）并提前抵达学校。确保能够准时提交响应文件。如供应商未能准时送达响应文件，则损失由供应商自行承担，采购人概不负责。</w:t>
      </w:r>
    </w:p>
    <w:p w14:paraId="1662C536">
      <w:pPr>
        <w:spacing w:before="1" w:line="218" w:lineRule="auto"/>
        <w:ind w:left="530"/>
        <w:rPr>
          <w:rFonts w:ascii="仿宋" w:hAnsi="仿宋" w:eastAsia="仿宋" w:cs="仿宋"/>
          <w:sz w:val="24"/>
          <w:szCs w:val="24"/>
        </w:rPr>
      </w:pPr>
      <w:r>
        <w:rPr>
          <w:rFonts w:ascii="仿宋" w:hAnsi="仿宋" w:eastAsia="仿宋" w:cs="仿宋"/>
          <w:b/>
          <w:bCs/>
          <w:spacing w:val="-6"/>
          <w:sz w:val="24"/>
          <w:szCs w:val="24"/>
        </w:rPr>
        <w:t>五、公告期限</w:t>
      </w:r>
    </w:p>
    <w:p w14:paraId="5DF814CF">
      <w:pPr>
        <w:spacing w:before="105" w:line="216" w:lineRule="auto"/>
        <w:ind w:left="569"/>
        <w:rPr>
          <w:rFonts w:ascii="仿宋" w:hAnsi="仿宋" w:eastAsia="仿宋" w:cs="仿宋"/>
          <w:sz w:val="24"/>
          <w:szCs w:val="24"/>
        </w:rPr>
      </w:pPr>
      <w:r>
        <w:rPr>
          <w:rFonts w:ascii="仿宋" w:hAnsi="仿宋" w:eastAsia="仿宋" w:cs="仿宋"/>
          <w:spacing w:val="-8"/>
          <w:sz w:val="24"/>
          <w:szCs w:val="24"/>
        </w:rPr>
        <w:t>自本公告发布之日起</w:t>
      </w:r>
      <w:r>
        <w:rPr>
          <w:rFonts w:ascii="仿宋" w:hAnsi="仿宋" w:eastAsia="仿宋" w:cs="仿宋"/>
          <w:spacing w:val="-41"/>
          <w:sz w:val="24"/>
          <w:szCs w:val="24"/>
        </w:rPr>
        <w:t xml:space="preserve"> </w:t>
      </w:r>
      <w:r>
        <w:rPr>
          <w:rFonts w:ascii="仿宋" w:hAnsi="仿宋" w:eastAsia="仿宋" w:cs="仿宋"/>
          <w:spacing w:val="-8"/>
          <w:sz w:val="24"/>
          <w:szCs w:val="24"/>
        </w:rPr>
        <w:t>5</w:t>
      </w:r>
      <w:r>
        <w:rPr>
          <w:rFonts w:ascii="仿宋" w:hAnsi="仿宋" w:eastAsia="仿宋" w:cs="仿宋"/>
          <w:spacing w:val="-43"/>
          <w:sz w:val="24"/>
          <w:szCs w:val="24"/>
        </w:rPr>
        <w:t xml:space="preserve"> </w:t>
      </w:r>
      <w:r>
        <w:rPr>
          <w:rFonts w:ascii="仿宋" w:hAnsi="仿宋" w:eastAsia="仿宋" w:cs="仿宋"/>
          <w:spacing w:val="-8"/>
          <w:sz w:val="24"/>
          <w:szCs w:val="24"/>
        </w:rPr>
        <w:t>个工作日。</w:t>
      </w:r>
    </w:p>
    <w:p w14:paraId="4F8DD976">
      <w:pPr>
        <w:spacing w:before="108" w:line="217" w:lineRule="auto"/>
        <w:ind w:left="528"/>
        <w:rPr>
          <w:rFonts w:ascii="仿宋" w:hAnsi="仿宋" w:eastAsia="仿宋" w:cs="仿宋"/>
          <w:sz w:val="24"/>
          <w:szCs w:val="24"/>
        </w:rPr>
      </w:pPr>
      <w:r>
        <w:rPr>
          <w:rFonts w:ascii="仿宋" w:hAnsi="仿宋" w:eastAsia="仿宋" w:cs="仿宋"/>
          <w:b/>
          <w:bCs/>
          <w:spacing w:val="-4"/>
          <w:sz w:val="24"/>
          <w:szCs w:val="24"/>
        </w:rPr>
        <w:t>六、其他补充事宜</w:t>
      </w:r>
    </w:p>
    <w:p w14:paraId="1241C425">
      <w:pPr>
        <w:spacing w:before="107" w:line="217" w:lineRule="auto"/>
        <w:ind w:left="524"/>
        <w:rPr>
          <w:rFonts w:ascii="仿宋" w:hAnsi="仿宋" w:eastAsia="仿宋" w:cs="仿宋"/>
          <w:sz w:val="24"/>
          <w:szCs w:val="24"/>
        </w:rPr>
      </w:pPr>
      <w:r>
        <w:rPr>
          <w:rFonts w:ascii="仿宋" w:hAnsi="仿宋" w:eastAsia="仿宋" w:cs="仿宋"/>
          <w:spacing w:val="-4"/>
          <w:sz w:val="24"/>
          <w:szCs w:val="24"/>
        </w:rPr>
        <w:t>（一）投标保证金</w:t>
      </w:r>
    </w:p>
    <w:p w14:paraId="75E7233E">
      <w:pPr>
        <w:spacing w:before="106" w:line="217" w:lineRule="auto"/>
        <w:ind w:right="37"/>
        <w:jc w:val="right"/>
        <w:rPr>
          <w:rFonts w:ascii="仿宋" w:hAnsi="仿宋" w:eastAsia="仿宋" w:cs="仿宋"/>
          <w:sz w:val="24"/>
          <w:szCs w:val="24"/>
        </w:rPr>
      </w:pPr>
      <w:r>
        <w:rPr>
          <w:rFonts w:ascii="仿宋" w:hAnsi="仿宋" w:eastAsia="仿宋" w:cs="仿宋"/>
          <w:spacing w:val="-2"/>
          <w:sz w:val="24"/>
          <w:szCs w:val="24"/>
        </w:rPr>
        <w:t>本项目不收保证金，采购文件中涉及保证金的事项，均按免收保证金执行。</w:t>
      </w:r>
    </w:p>
    <w:p w14:paraId="317938A4">
      <w:pPr>
        <w:spacing w:before="107" w:line="262" w:lineRule="auto"/>
        <w:ind w:left="52" w:right="91" w:firstLine="472"/>
        <w:rPr>
          <w:rFonts w:ascii="仿宋" w:hAnsi="仿宋" w:eastAsia="仿宋" w:cs="仿宋"/>
          <w:sz w:val="24"/>
          <w:szCs w:val="24"/>
        </w:rPr>
      </w:pPr>
      <w:r>
        <w:rPr>
          <w:rFonts w:ascii="仿宋" w:hAnsi="仿宋" w:eastAsia="仿宋" w:cs="仿宋"/>
          <w:spacing w:val="-3"/>
          <w:sz w:val="24"/>
          <w:szCs w:val="24"/>
        </w:rPr>
        <w:t>（二）项目开标活动模式：现场模式，投标授权人需持有效身份证参</w:t>
      </w:r>
      <w:r>
        <w:rPr>
          <w:rFonts w:ascii="仿宋" w:hAnsi="仿宋" w:eastAsia="仿宋" w:cs="仿宋"/>
          <w:spacing w:val="-4"/>
          <w:sz w:val="24"/>
          <w:szCs w:val="24"/>
        </w:rPr>
        <w:t>加开标</w:t>
      </w:r>
      <w:r>
        <w:rPr>
          <w:rFonts w:ascii="仿宋" w:hAnsi="仿宋" w:eastAsia="仿宋" w:cs="仿宋"/>
          <w:sz w:val="24"/>
          <w:szCs w:val="24"/>
        </w:rPr>
        <w:t xml:space="preserve"> </w:t>
      </w:r>
      <w:r>
        <w:rPr>
          <w:rFonts w:ascii="仿宋" w:hAnsi="仿宋" w:eastAsia="仿宋" w:cs="仿宋"/>
          <w:spacing w:val="-14"/>
          <w:sz w:val="24"/>
          <w:szCs w:val="24"/>
        </w:rPr>
        <w:t>会。</w:t>
      </w:r>
    </w:p>
    <w:p w14:paraId="3DE45C46">
      <w:pPr>
        <w:spacing w:before="97" w:line="272" w:lineRule="auto"/>
        <w:ind w:left="44" w:right="93" w:firstLine="479"/>
        <w:rPr>
          <w:rFonts w:ascii="仿宋" w:hAnsi="仿宋" w:eastAsia="仿宋" w:cs="仿宋"/>
          <w:sz w:val="24"/>
          <w:szCs w:val="24"/>
        </w:rPr>
      </w:pPr>
      <w:r>
        <w:rPr>
          <w:rFonts w:ascii="仿宋" w:hAnsi="仿宋" w:eastAsia="仿宋" w:cs="仿宋"/>
          <w:spacing w:val="-8"/>
          <w:sz w:val="24"/>
          <w:szCs w:val="24"/>
        </w:rPr>
        <w:t>（三）对项目需求部分（供应商其他资格要求、项目需求、评分标准）</w:t>
      </w:r>
      <w:r>
        <w:rPr>
          <w:rFonts w:ascii="仿宋" w:hAnsi="仿宋" w:eastAsia="仿宋" w:cs="仿宋"/>
          <w:spacing w:val="40"/>
          <w:sz w:val="24"/>
          <w:szCs w:val="24"/>
        </w:rPr>
        <w:t xml:space="preserve"> </w:t>
      </w:r>
      <w:r>
        <w:rPr>
          <w:rFonts w:ascii="仿宋" w:hAnsi="仿宋" w:eastAsia="仿宋" w:cs="仿宋"/>
          <w:spacing w:val="-8"/>
          <w:sz w:val="24"/>
          <w:szCs w:val="24"/>
        </w:rPr>
        <w:t>的询</w:t>
      </w:r>
      <w:r>
        <w:rPr>
          <w:rFonts w:ascii="仿宋" w:hAnsi="仿宋" w:eastAsia="仿宋" w:cs="仿宋"/>
          <w:sz w:val="24"/>
          <w:szCs w:val="24"/>
        </w:rPr>
        <w:t xml:space="preserve"> </w:t>
      </w:r>
      <w:r>
        <w:rPr>
          <w:rFonts w:ascii="仿宋" w:hAnsi="仿宋" w:eastAsia="仿宋" w:cs="仿宋"/>
          <w:spacing w:val="-7"/>
          <w:sz w:val="24"/>
          <w:szCs w:val="24"/>
        </w:rPr>
        <w:t>问、质疑请向</w:t>
      </w:r>
      <w:r>
        <w:rPr>
          <w:rFonts w:hint="eastAsia" w:ascii="仿宋" w:hAnsi="仿宋" w:eastAsia="仿宋" w:cs="仿宋"/>
          <w:spacing w:val="-7"/>
          <w:sz w:val="24"/>
          <w:szCs w:val="24"/>
          <w:lang w:val="en-US" w:eastAsia="zh-CN"/>
        </w:rPr>
        <w:t>业务部门</w:t>
      </w:r>
      <w:r>
        <w:rPr>
          <w:rFonts w:ascii="仿宋" w:hAnsi="仿宋" w:eastAsia="仿宋" w:cs="仿宋"/>
          <w:spacing w:val="-7"/>
          <w:sz w:val="24"/>
          <w:szCs w:val="24"/>
        </w:rPr>
        <w:t>提出，</w:t>
      </w:r>
      <w:r>
        <w:rPr>
          <w:rFonts w:ascii="仿宋" w:hAnsi="仿宋" w:eastAsia="仿宋" w:cs="仿宋"/>
          <w:spacing w:val="27"/>
          <w:sz w:val="24"/>
          <w:szCs w:val="24"/>
        </w:rPr>
        <w:t xml:space="preserve"> </w:t>
      </w:r>
      <w:r>
        <w:rPr>
          <w:rFonts w:ascii="仿宋" w:hAnsi="仿宋" w:eastAsia="仿宋" w:cs="仿宋"/>
          <w:spacing w:val="-7"/>
          <w:sz w:val="24"/>
          <w:szCs w:val="24"/>
        </w:rPr>
        <w:t>由</w:t>
      </w:r>
      <w:r>
        <w:rPr>
          <w:rFonts w:hint="eastAsia" w:ascii="仿宋" w:hAnsi="仿宋" w:eastAsia="仿宋" w:cs="仿宋"/>
          <w:spacing w:val="-7"/>
          <w:sz w:val="24"/>
          <w:szCs w:val="24"/>
          <w:lang w:val="en-US" w:eastAsia="zh-CN"/>
        </w:rPr>
        <w:t>业务部门</w:t>
      </w:r>
      <w:r>
        <w:rPr>
          <w:rFonts w:ascii="仿宋" w:hAnsi="仿宋" w:eastAsia="仿宋" w:cs="仿宋"/>
          <w:spacing w:val="-7"/>
          <w:sz w:val="24"/>
          <w:szCs w:val="24"/>
        </w:rPr>
        <w:t>负责答复；对项目招标文件其</w:t>
      </w:r>
      <w:r>
        <w:rPr>
          <w:rFonts w:ascii="仿宋" w:hAnsi="仿宋" w:eastAsia="仿宋" w:cs="仿宋"/>
          <w:spacing w:val="-8"/>
          <w:sz w:val="24"/>
          <w:szCs w:val="24"/>
        </w:rPr>
        <w:t>它部分的询问</w:t>
      </w:r>
      <w:r>
        <w:rPr>
          <w:rFonts w:ascii="仿宋" w:hAnsi="仿宋" w:eastAsia="仿宋" w:cs="仿宋"/>
          <w:sz w:val="24"/>
          <w:szCs w:val="24"/>
        </w:rPr>
        <w:t xml:space="preserve"> </w:t>
      </w:r>
      <w:r>
        <w:rPr>
          <w:rFonts w:ascii="仿宋" w:hAnsi="仿宋" w:eastAsia="仿宋" w:cs="仿宋"/>
          <w:spacing w:val="-6"/>
          <w:sz w:val="24"/>
          <w:szCs w:val="24"/>
        </w:rPr>
        <w:t>请向</w:t>
      </w:r>
      <w:r>
        <w:rPr>
          <w:rFonts w:hint="eastAsia" w:ascii="仿宋" w:hAnsi="仿宋" w:eastAsia="仿宋" w:cs="仿宋"/>
          <w:spacing w:val="-6"/>
          <w:sz w:val="24"/>
          <w:szCs w:val="24"/>
          <w:lang w:val="en-US" w:eastAsia="zh-CN"/>
        </w:rPr>
        <w:t>招标部门</w:t>
      </w:r>
      <w:r>
        <w:rPr>
          <w:rFonts w:ascii="仿宋" w:hAnsi="仿宋" w:eastAsia="仿宋" w:cs="仿宋"/>
          <w:spacing w:val="-6"/>
          <w:sz w:val="24"/>
          <w:szCs w:val="24"/>
        </w:rPr>
        <w:t>提出。</w:t>
      </w:r>
    </w:p>
    <w:p w14:paraId="75C87F52">
      <w:pPr>
        <w:spacing w:before="106" w:line="280" w:lineRule="auto"/>
        <w:ind w:left="43" w:right="7" w:firstLine="480"/>
        <w:rPr>
          <w:rFonts w:ascii="仿宋" w:hAnsi="仿宋" w:eastAsia="仿宋" w:cs="仿宋"/>
          <w:sz w:val="24"/>
          <w:szCs w:val="24"/>
        </w:rPr>
      </w:pPr>
      <w:r>
        <w:rPr>
          <w:rFonts w:ascii="仿宋" w:hAnsi="仿宋" w:eastAsia="仿宋" w:cs="仿宋"/>
          <w:spacing w:val="-7"/>
          <w:sz w:val="24"/>
          <w:szCs w:val="24"/>
        </w:rPr>
        <w:t>（四）供应商应依照规定提交各类声明函、承诺函， 不再同时提供原件备查</w:t>
      </w:r>
      <w:r>
        <w:rPr>
          <w:rFonts w:ascii="仿宋" w:hAnsi="仿宋" w:eastAsia="仿宋" w:cs="仿宋"/>
          <w:spacing w:val="14"/>
          <w:sz w:val="24"/>
          <w:szCs w:val="24"/>
        </w:rPr>
        <w:t xml:space="preserve"> </w:t>
      </w:r>
      <w:r>
        <w:rPr>
          <w:rFonts w:ascii="仿宋" w:hAnsi="仿宋" w:eastAsia="仿宋" w:cs="仿宋"/>
          <w:spacing w:val="-7"/>
          <w:sz w:val="24"/>
          <w:szCs w:val="24"/>
        </w:rPr>
        <w:t>或提供有关部门出具的相关证明文件。但中标或成交供应商，应做好提</w:t>
      </w:r>
      <w:r>
        <w:rPr>
          <w:rFonts w:ascii="仿宋" w:hAnsi="仿宋" w:eastAsia="仿宋" w:cs="仿宋"/>
          <w:spacing w:val="-8"/>
          <w:sz w:val="24"/>
          <w:szCs w:val="24"/>
        </w:rPr>
        <w:t>交声明函、</w:t>
      </w:r>
      <w:r>
        <w:rPr>
          <w:rFonts w:ascii="仿宋" w:hAnsi="仿宋" w:eastAsia="仿宋" w:cs="仿宋"/>
          <w:sz w:val="24"/>
          <w:szCs w:val="24"/>
        </w:rPr>
        <w:t xml:space="preserve"> </w:t>
      </w:r>
      <w:r>
        <w:rPr>
          <w:rFonts w:ascii="仿宋" w:hAnsi="仿宋" w:eastAsia="仿宋" w:cs="仿宋"/>
          <w:spacing w:val="-3"/>
          <w:sz w:val="24"/>
          <w:szCs w:val="24"/>
        </w:rPr>
        <w:t>承诺函相应原件的核查准备；核查后发现虚假或违背承诺的，依照相关法律法规</w:t>
      </w:r>
      <w:r>
        <w:rPr>
          <w:rFonts w:ascii="仿宋" w:hAnsi="仿宋" w:eastAsia="仿宋" w:cs="仿宋"/>
          <w:spacing w:val="6"/>
          <w:sz w:val="24"/>
          <w:szCs w:val="24"/>
        </w:rPr>
        <w:t xml:space="preserve"> </w:t>
      </w:r>
      <w:r>
        <w:rPr>
          <w:rFonts w:ascii="仿宋" w:hAnsi="仿宋" w:eastAsia="仿宋" w:cs="仿宋"/>
          <w:spacing w:val="-8"/>
          <w:sz w:val="24"/>
          <w:szCs w:val="24"/>
        </w:rPr>
        <w:t>规定处理。</w:t>
      </w:r>
    </w:p>
    <w:p w14:paraId="7B0E008A">
      <w:pPr>
        <w:spacing w:before="101" w:line="258" w:lineRule="auto"/>
        <w:ind w:left="44" w:firstLine="479"/>
        <w:rPr>
          <w:rFonts w:ascii="仿宋" w:hAnsi="仿宋" w:eastAsia="仿宋" w:cs="仿宋"/>
          <w:sz w:val="24"/>
          <w:szCs w:val="24"/>
        </w:rPr>
      </w:pPr>
      <w:r>
        <w:rPr>
          <w:rFonts w:ascii="仿宋" w:hAnsi="仿宋" w:eastAsia="仿宋" w:cs="仿宋"/>
          <w:spacing w:val="-6"/>
          <w:sz w:val="24"/>
          <w:szCs w:val="24"/>
        </w:rPr>
        <w:t>（五）项目样品等（如有请描述</w:t>
      </w:r>
      <w:r>
        <w:rPr>
          <w:rFonts w:ascii="仿宋" w:hAnsi="仿宋" w:eastAsia="仿宋" w:cs="仿宋"/>
          <w:spacing w:val="-30"/>
          <w:sz w:val="24"/>
          <w:szCs w:val="24"/>
        </w:rPr>
        <w:t>）：</w:t>
      </w:r>
      <w:r>
        <w:rPr>
          <w:rFonts w:ascii="仿宋" w:hAnsi="仿宋" w:eastAsia="仿宋" w:cs="仿宋"/>
          <w:spacing w:val="-6"/>
          <w:sz w:val="24"/>
          <w:szCs w:val="24"/>
        </w:rPr>
        <w:t>本项目需要提交样品学生军训服装两套。</w:t>
      </w:r>
      <w:r>
        <w:rPr>
          <w:rFonts w:ascii="仿宋" w:hAnsi="仿宋" w:eastAsia="仿宋" w:cs="仿宋"/>
          <w:spacing w:val="1"/>
          <w:sz w:val="24"/>
          <w:szCs w:val="24"/>
        </w:rPr>
        <w:t xml:space="preserve"> </w:t>
      </w:r>
      <w:r>
        <w:rPr>
          <w:rFonts w:ascii="仿宋" w:hAnsi="仿宋" w:eastAsia="仿宋" w:cs="仿宋"/>
          <w:spacing w:val="-2"/>
          <w:sz w:val="24"/>
          <w:szCs w:val="24"/>
        </w:rPr>
        <w:t>（具体要求详见招标文件第四章项目需求）</w:t>
      </w:r>
    </w:p>
    <w:p w14:paraId="6F69C765">
      <w:pPr>
        <w:spacing w:before="107" w:line="219" w:lineRule="auto"/>
        <w:ind w:left="531"/>
        <w:rPr>
          <w:rFonts w:ascii="仿宋" w:hAnsi="仿宋" w:eastAsia="仿宋" w:cs="仿宋"/>
          <w:sz w:val="24"/>
          <w:szCs w:val="24"/>
        </w:rPr>
      </w:pPr>
      <w:r>
        <w:rPr>
          <w:rFonts w:ascii="仿宋" w:hAnsi="仿宋" w:eastAsia="仿宋" w:cs="仿宋"/>
          <w:b/>
          <w:bCs/>
          <w:spacing w:val="-5"/>
          <w:sz w:val="24"/>
          <w:szCs w:val="24"/>
        </w:rPr>
        <w:t>七、特别提醒：</w:t>
      </w:r>
    </w:p>
    <w:p w14:paraId="72166A33">
      <w:pPr>
        <w:spacing w:before="105" w:line="215" w:lineRule="auto"/>
        <w:ind w:left="534"/>
        <w:rPr>
          <w:rFonts w:ascii="仿宋" w:hAnsi="仿宋" w:eastAsia="仿宋" w:cs="仿宋"/>
          <w:sz w:val="24"/>
          <w:szCs w:val="24"/>
        </w:rPr>
      </w:pPr>
      <w:r>
        <w:rPr>
          <w:rFonts w:ascii="仿宋" w:hAnsi="仿宋" w:eastAsia="仿宋" w:cs="仿宋"/>
          <w:spacing w:val="-2"/>
          <w:sz w:val="24"/>
          <w:szCs w:val="24"/>
        </w:rPr>
        <w:t>1.到现场投标时，请考虑路途拥堵、停车困难等情况，适当提前到达。</w:t>
      </w:r>
    </w:p>
    <w:p w14:paraId="44C63FE6">
      <w:pPr>
        <w:spacing w:before="110" w:line="258" w:lineRule="auto"/>
        <w:ind w:left="45" w:right="89" w:firstLine="474"/>
        <w:rPr>
          <w:rFonts w:ascii="仿宋" w:hAnsi="仿宋" w:eastAsia="仿宋" w:cs="仿宋"/>
          <w:sz w:val="24"/>
          <w:szCs w:val="24"/>
        </w:rPr>
      </w:pPr>
      <w:r>
        <w:rPr>
          <w:rFonts w:ascii="仿宋" w:hAnsi="仿宋" w:eastAsia="仿宋" w:cs="仿宋"/>
          <w:spacing w:val="-3"/>
          <w:sz w:val="24"/>
          <w:szCs w:val="24"/>
        </w:rPr>
        <w:t>2.有关本次招标的事项若存在澄清或修改，敬请及时关注“</w:t>
      </w:r>
      <w:r>
        <w:rPr>
          <w:rFonts w:hint="eastAsia" w:ascii="仿宋" w:hAnsi="仿宋" w:eastAsia="仿宋" w:cs="仿宋"/>
          <w:spacing w:val="-3"/>
          <w:sz w:val="24"/>
          <w:szCs w:val="24"/>
          <w:lang w:val="en-US" w:eastAsia="zh-CN"/>
        </w:rPr>
        <w:t xml:space="preserve">江苏省南通卫生高等职业技术学校官网 </w:t>
      </w:r>
      <w:r>
        <w:rPr>
          <w:rFonts w:ascii="仿宋" w:hAnsi="仿宋" w:eastAsia="仿宋" w:cs="仿宋"/>
          <w:spacing w:val="-2"/>
          <w:sz w:val="24"/>
          <w:szCs w:val="24"/>
        </w:rPr>
        <w:t>”发布的信息更正公告。</w:t>
      </w:r>
    </w:p>
    <w:p w14:paraId="134E1070">
      <w:pPr>
        <w:spacing w:before="108" w:line="217" w:lineRule="auto"/>
        <w:ind w:left="526"/>
        <w:rPr>
          <w:rFonts w:ascii="仿宋" w:hAnsi="仿宋" w:eastAsia="仿宋" w:cs="仿宋"/>
          <w:sz w:val="24"/>
          <w:szCs w:val="24"/>
        </w:rPr>
      </w:pPr>
      <w:r>
        <w:rPr>
          <w:rFonts w:ascii="仿宋" w:hAnsi="仿宋" w:eastAsia="仿宋" w:cs="仿宋"/>
          <w:b/>
          <w:bCs/>
          <w:spacing w:val="-4"/>
          <w:sz w:val="24"/>
          <w:szCs w:val="24"/>
        </w:rPr>
        <w:t>八、评标流程简介</w:t>
      </w:r>
    </w:p>
    <w:p w14:paraId="50CA24D3">
      <w:pPr>
        <w:spacing w:before="107" w:line="299" w:lineRule="auto"/>
        <w:ind w:left="43" w:right="91" w:firstLine="481"/>
        <w:rPr>
          <w:rFonts w:ascii="仿宋" w:hAnsi="仿宋" w:eastAsia="仿宋" w:cs="仿宋"/>
          <w:sz w:val="24"/>
          <w:szCs w:val="24"/>
        </w:rPr>
      </w:pPr>
      <w:r>
        <w:rPr>
          <w:rFonts w:ascii="仿宋" w:hAnsi="仿宋" w:eastAsia="仿宋" w:cs="仿宋"/>
          <w:spacing w:val="-3"/>
          <w:sz w:val="24"/>
          <w:szCs w:val="24"/>
        </w:rPr>
        <w:t>评标委员会审查投标供应商资格，对合格供应商中实质性响应招标文</w:t>
      </w:r>
      <w:r>
        <w:rPr>
          <w:rFonts w:ascii="仿宋" w:hAnsi="仿宋" w:eastAsia="仿宋" w:cs="仿宋"/>
          <w:spacing w:val="-4"/>
          <w:sz w:val="24"/>
          <w:szCs w:val="24"/>
        </w:rPr>
        <w:t>件的投</w:t>
      </w:r>
      <w:r>
        <w:rPr>
          <w:rFonts w:ascii="仿宋" w:hAnsi="仿宋" w:eastAsia="仿宋" w:cs="仿宋"/>
          <w:sz w:val="24"/>
          <w:szCs w:val="24"/>
        </w:rPr>
        <w:t xml:space="preserve"> </w:t>
      </w:r>
      <w:r>
        <w:rPr>
          <w:rFonts w:ascii="仿宋" w:hAnsi="仿宋" w:eastAsia="仿宋" w:cs="仿宋"/>
          <w:spacing w:val="-2"/>
          <w:sz w:val="24"/>
          <w:szCs w:val="24"/>
        </w:rPr>
        <w:t>标文件的商务技术标、价格标进行评审，得分最高者为中标供应商。</w:t>
      </w:r>
    </w:p>
    <w:p w14:paraId="539546E7">
      <w:pPr>
        <w:spacing w:before="2" w:line="215" w:lineRule="auto"/>
        <w:ind w:left="535"/>
        <w:rPr>
          <w:rFonts w:ascii="仿宋" w:hAnsi="仿宋" w:eastAsia="仿宋" w:cs="仿宋"/>
          <w:sz w:val="24"/>
          <w:szCs w:val="24"/>
        </w:rPr>
      </w:pPr>
      <w:r>
        <w:rPr>
          <w:rFonts w:ascii="仿宋" w:hAnsi="仿宋" w:eastAsia="仿宋" w:cs="仿宋"/>
          <w:b/>
          <w:bCs/>
          <w:spacing w:val="-5"/>
          <w:sz w:val="24"/>
          <w:szCs w:val="24"/>
        </w:rPr>
        <w:t>九、对本次招标提出询问，请按以下方式联系：</w:t>
      </w:r>
    </w:p>
    <w:p w14:paraId="57A89ABB">
      <w:pPr>
        <w:spacing w:before="108" w:line="217" w:lineRule="auto"/>
        <w:ind w:left="534"/>
        <w:rPr>
          <w:rFonts w:ascii="仿宋" w:hAnsi="仿宋" w:eastAsia="仿宋" w:cs="仿宋"/>
          <w:sz w:val="24"/>
          <w:szCs w:val="24"/>
        </w:rPr>
      </w:pPr>
      <w:r>
        <w:rPr>
          <w:rFonts w:ascii="仿宋" w:hAnsi="仿宋" w:eastAsia="仿宋" w:cs="仿宋"/>
          <w:spacing w:val="-4"/>
          <w:sz w:val="24"/>
          <w:szCs w:val="24"/>
        </w:rPr>
        <w:t>1.采购人信息</w:t>
      </w:r>
    </w:p>
    <w:p w14:paraId="26A089D7">
      <w:pPr>
        <w:spacing w:before="106" w:line="217" w:lineRule="auto"/>
        <w:ind w:left="525"/>
        <w:rPr>
          <w:rFonts w:ascii="仿宋" w:hAnsi="仿宋" w:eastAsia="仿宋" w:cs="仿宋"/>
          <w:sz w:val="24"/>
          <w:szCs w:val="24"/>
        </w:rPr>
      </w:pPr>
      <w:r>
        <w:rPr>
          <w:rFonts w:ascii="仿宋" w:hAnsi="仿宋" w:eastAsia="仿宋" w:cs="仿宋"/>
          <w:spacing w:val="-4"/>
          <w:sz w:val="24"/>
          <w:szCs w:val="24"/>
        </w:rPr>
        <w:t>名 称：</w:t>
      </w:r>
      <w:r>
        <w:rPr>
          <w:rFonts w:ascii="仿宋" w:hAnsi="仿宋" w:eastAsia="仿宋" w:cs="仿宋"/>
          <w:spacing w:val="9"/>
          <w:sz w:val="24"/>
          <w:szCs w:val="24"/>
          <w:u w:val="single" w:color="auto"/>
        </w:rPr>
        <w:t xml:space="preserve"> </w:t>
      </w:r>
      <w:r>
        <w:rPr>
          <w:rFonts w:hint="eastAsia" w:ascii="仿宋" w:hAnsi="仿宋" w:eastAsia="仿宋" w:cs="仿宋"/>
          <w:spacing w:val="9"/>
          <w:sz w:val="24"/>
          <w:szCs w:val="24"/>
          <w:u w:val="single" w:color="auto"/>
          <w:lang w:val="en-US" w:eastAsia="zh-CN"/>
        </w:rPr>
        <w:t>江苏省南通卫生高等职业技术学校</w:t>
      </w:r>
      <w:r>
        <w:rPr>
          <w:rFonts w:ascii="仿宋" w:hAnsi="仿宋" w:eastAsia="仿宋" w:cs="仿宋"/>
          <w:sz w:val="24"/>
          <w:szCs w:val="24"/>
          <w:u w:val="single" w:color="auto"/>
        </w:rPr>
        <w:t xml:space="preserve"> </w:t>
      </w:r>
    </w:p>
    <w:p w14:paraId="618AEF70">
      <w:pPr>
        <w:spacing w:before="107" w:line="218" w:lineRule="auto"/>
        <w:ind w:left="526"/>
        <w:rPr>
          <w:rFonts w:hint="default" w:ascii="宋体" w:hAnsi="宋体" w:eastAsia="仿宋" w:cs="宋体"/>
          <w:sz w:val="24"/>
          <w:szCs w:val="24"/>
          <w:lang w:val="en-US" w:eastAsia="zh-CN"/>
        </w:rPr>
      </w:pPr>
      <w:r>
        <w:rPr>
          <w:rFonts w:hint="eastAsia" w:ascii="仿宋" w:hAnsi="仿宋" w:eastAsia="仿宋" w:cs="仿宋"/>
          <w:spacing w:val="-1"/>
          <w:sz w:val="24"/>
          <w:szCs w:val="24"/>
          <w:lang w:val="en-US" w:eastAsia="zh-CN"/>
        </w:rPr>
        <w:t>招标部门</w:t>
      </w:r>
      <w:r>
        <w:rPr>
          <w:rFonts w:ascii="仿宋" w:hAnsi="仿宋" w:eastAsia="仿宋" w:cs="仿宋"/>
          <w:spacing w:val="-1"/>
          <w:sz w:val="24"/>
          <w:szCs w:val="24"/>
        </w:rPr>
        <w:t>联系人：</w:t>
      </w:r>
      <w:r>
        <w:rPr>
          <w:rFonts w:hint="eastAsia" w:ascii="仿宋" w:hAnsi="仿宋" w:eastAsia="仿宋" w:cs="仿宋"/>
          <w:spacing w:val="-1"/>
          <w:sz w:val="24"/>
          <w:szCs w:val="24"/>
          <w:lang w:val="en-US" w:eastAsia="zh-CN"/>
        </w:rPr>
        <w:t>杨</w:t>
      </w:r>
      <w:r>
        <w:rPr>
          <w:rFonts w:ascii="仿宋" w:hAnsi="仿宋" w:eastAsia="仿宋" w:cs="仿宋"/>
          <w:spacing w:val="-1"/>
          <w:sz w:val="24"/>
          <w:szCs w:val="24"/>
        </w:rPr>
        <w:t>老师，联系电话：</w:t>
      </w:r>
      <w:r>
        <w:rPr>
          <w:rFonts w:hint="eastAsia" w:ascii="宋体" w:hAnsi="宋体" w:eastAsia="宋体" w:cs="宋体"/>
          <w:spacing w:val="-1"/>
          <w:sz w:val="24"/>
          <w:szCs w:val="24"/>
          <w:lang w:val="en-US" w:eastAsia="zh-CN"/>
        </w:rPr>
        <w:t>17798880869</w:t>
      </w:r>
    </w:p>
    <w:p w14:paraId="4C9DF9B1">
      <w:pPr>
        <w:spacing w:before="108" w:line="218" w:lineRule="auto"/>
        <w:ind w:left="533"/>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需求部门</w:t>
      </w:r>
      <w:r>
        <w:rPr>
          <w:rFonts w:ascii="仿宋" w:hAnsi="仿宋" w:eastAsia="仿宋" w:cs="仿宋"/>
          <w:spacing w:val="-1"/>
          <w:sz w:val="24"/>
          <w:szCs w:val="24"/>
        </w:rPr>
        <w:t>联系人：</w:t>
      </w:r>
      <w:r>
        <w:rPr>
          <w:rFonts w:hint="eastAsia" w:ascii="仿宋" w:hAnsi="仿宋" w:eastAsia="仿宋" w:cs="仿宋"/>
          <w:spacing w:val="-1"/>
          <w:sz w:val="24"/>
          <w:szCs w:val="24"/>
          <w:lang w:val="en-US" w:eastAsia="zh-CN"/>
        </w:rPr>
        <w:t>王</w:t>
      </w:r>
      <w:r>
        <w:rPr>
          <w:rFonts w:ascii="仿宋" w:hAnsi="仿宋" w:eastAsia="仿宋" w:cs="仿宋"/>
          <w:spacing w:val="-1"/>
          <w:sz w:val="24"/>
          <w:szCs w:val="24"/>
        </w:rPr>
        <w:t>老师，联系电话：</w:t>
      </w:r>
      <w:r>
        <w:rPr>
          <w:rFonts w:hint="eastAsia" w:ascii="仿宋" w:hAnsi="仿宋" w:eastAsia="仿宋" w:cs="仿宋"/>
          <w:spacing w:val="-1"/>
          <w:sz w:val="24"/>
          <w:szCs w:val="24"/>
          <w:lang w:val="en-US" w:eastAsia="zh-CN"/>
        </w:rPr>
        <w:t>13815205937</w:t>
      </w:r>
    </w:p>
    <w:p w14:paraId="433C5C28">
      <w:pPr>
        <w:spacing w:before="108" w:line="218" w:lineRule="auto"/>
        <w:ind w:left="53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纪委监督联系人：黄老师，联系电话：15951300658</w:t>
      </w:r>
    </w:p>
    <w:p w14:paraId="37D9EC82">
      <w:pPr>
        <w:spacing w:line="218" w:lineRule="auto"/>
        <w:rPr>
          <w:rFonts w:ascii="仿宋" w:hAnsi="仿宋" w:eastAsia="仿宋" w:cs="仿宋"/>
          <w:sz w:val="24"/>
          <w:szCs w:val="24"/>
        </w:rPr>
        <w:sectPr>
          <w:footerReference r:id="rId7" w:type="default"/>
          <w:pgSz w:w="11912" w:h="16841"/>
          <w:pgMar w:top="1166" w:right="1705" w:bottom="1310" w:left="1769" w:header="831" w:footer="1110" w:gutter="0"/>
          <w:cols w:space="720" w:num="1"/>
        </w:sectPr>
      </w:pPr>
    </w:p>
    <w:p w14:paraId="68912BFA">
      <w:pPr>
        <w:spacing w:before="326" w:line="218" w:lineRule="auto"/>
        <w:ind w:left="2598"/>
        <w:outlineLvl w:val="0"/>
        <w:rPr>
          <w:rFonts w:ascii="仿宋" w:hAnsi="仿宋" w:eastAsia="仿宋" w:cs="仿宋"/>
          <w:sz w:val="36"/>
          <w:szCs w:val="36"/>
        </w:rPr>
      </w:pPr>
      <w:bookmarkStart w:id="1" w:name="bookmark2"/>
      <w:bookmarkEnd w:id="1"/>
      <w:r>
        <w:rPr>
          <w:rFonts w:ascii="仿宋" w:hAnsi="仿宋" w:eastAsia="仿宋" w:cs="仿宋"/>
          <w:b/>
          <w:bCs/>
          <w:spacing w:val="-11"/>
          <w:sz w:val="36"/>
          <w:szCs w:val="36"/>
        </w:rPr>
        <w:t>第二章</w:t>
      </w:r>
      <w:r>
        <w:rPr>
          <w:rFonts w:ascii="仿宋" w:hAnsi="仿宋" w:eastAsia="仿宋" w:cs="仿宋"/>
          <w:spacing w:val="15"/>
          <w:sz w:val="36"/>
          <w:szCs w:val="36"/>
        </w:rPr>
        <w:t xml:space="preserve">  </w:t>
      </w:r>
      <w:r>
        <w:rPr>
          <w:rFonts w:ascii="仿宋" w:hAnsi="仿宋" w:eastAsia="仿宋" w:cs="仿宋"/>
          <w:b/>
          <w:bCs/>
          <w:spacing w:val="-11"/>
          <w:sz w:val="36"/>
          <w:szCs w:val="36"/>
        </w:rPr>
        <w:t>投标人须知</w:t>
      </w:r>
    </w:p>
    <w:p w14:paraId="24366BB0">
      <w:pPr>
        <w:pStyle w:val="2"/>
        <w:spacing w:line="267" w:lineRule="auto"/>
      </w:pPr>
    </w:p>
    <w:p w14:paraId="5C2872C5">
      <w:pPr>
        <w:pStyle w:val="2"/>
        <w:spacing w:line="268" w:lineRule="auto"/>
      </w:pPr>
    </w:p>
    <w:p w14:paraId="2A089461">
      <w:pPr>
        <w:spacing w:before="97" w:line="220" w:lineRule="auto"/>
        <w:ind w:left="3608"/>
        <w:rPr>
          <w:rFonts w:ascii="仿宋" w:hAnsi="仿宋" w:eastAsia="仿宋" w:cs="仿宋"/>
          <w:sz w:val="30"/>
          <w:szCs w:val="30"/>
        </w:rPr>
      </w:pPr>
      <w:r>
        <w:rPr>
          <w:rFonts w:ascii="仿宋" w:hAnsi="仿宋" w:eastAsia="仿宋" w:cs="仿宋"/>
          <w:b/>
          <w:bCs/>
          <w:spacing w:val="-18"/>
          <w:sz w:val="30"/>
          <w:szCs w:val="30"/>
        </w:rPr>
        <w:t>一、总则</w:t>
      </w:r>
    </w:p>
    <w:p w14:paraId="5311FB9A">
      <w:pPr>
        <w:spacing w:before="118" w:line="218" w:lineRule="auto"/>
        <w:ind w:left="517"/>
        <w:rPr>
          <w:rFonts w:ascii="仿宋" w:hAnsi="仿宋" w:eastAsia="仿宋" w:cs="仿宋"/>
          <w:sz w:val="23"/>
          <w:szCs w:val="23"/>
        </w:rPr>
      </w:pPr>
      <w:r>
        <w:rPr>
          <w:rFonts w:ascii="仿宋" w:hAnsi="仿宋" w:eastAsia="仿宋" w:cs="仿宋"/>
          <w:b/>
          <w:bCs/>
          <w:spacing w:val="-10"/>
          <w:sz w:val="23"/>
          <w:szCs w:val="23"/>
        </w:rPr>
        <w:t>1、招标方式</w:t>
      </w:r>
    </w:p>
    <w:p w14:paraId="38149A21">
      <w:pPr>
        <w:spacing w:before="103" w:line="218" w:lineRule="auto"/>
        <w:ind w:left="514"/>
        <w:rPr>
          <w:rFonts w:ascii="仿宋" w:hAnsi="仿宋" w:eastAsia="仿宋" w:cs="仿宋"/>
          <w:sz w:val="23"/>
          <w:szCs w:val="23"/>
        </w:rPr>
      </w:pPr>
      <w:r>
        <w:rPr>
          <w:rFonts w:ascii="仿宋" w:hAnsi="仿宋" w:eastAsia="仿宋" w:cs="仿宋"/>
          <w:spacing w:val="-1"/>
          <w:sz w:val="23"/>
          <w:szCs w:val="23"/>
        </w:rPr>
        <w:t>1.1 本次招标采取公开招标方式，本招标文件</w:t>
      </w:r>
      <w:r>
        <w:rPr>
          <w:rFonts w:ascii="仿宋" w:hAnsi="仿宋" w:eastAsia="仿宋" w:cs="仿宋"/>
          <w:spacing w:val="-2"/>
          <w:sz w:val="23"/>
          <w:szCs w:val="23"/>
        </w:rPr>
        <w:t>仅适用于招标公告中所述项目。</w:t>
      </w:r>
    </w:p>
    <w:p w14:paraId="42DCD6D0">
      <w:pPr>
        <w:spacing w:before="100" w:line="218" w:lineRule="auto"/>
        <w:ind w:left="502"/>
        <w:rPr>
          <w:rFonts w:ascii="仿宋" w:hAnsi="仿宋" w:eastAsia="仿宋" w:cs="仿宋"/>
          <w:sz w:val="23"/>
          <w:szCs w:val="23"/>
        </w:rPr>
      </w:pPr>
      <w:r>
        <w:rPr>
          <w:rFonts w:ascii="仿宋" w:hAnsi="仿宋" w:eastAsia="仿宋" w:cs="仿宋"/>
          <w:b/>
          <w:bCs/>
          <w:spacing w:val="-5"/>
          <w:sz w:val="23"/>
          <w:szCs w:val="23"/>
        </w:rPr>
        <w:t>2、合格的投标人</w:t>
      </w:r>
    </w:p>
    <w:p w14:paraId="5CEFAA87">
      <w:pPr>
        <w:spacing w:before="103" w:line="218" w:lineRule="auto"/>
        <w:ind w:left="500"/>
        <w:rPr>
          <w:rFonts w:ascii="仿宋" w:hAnsi="仿宋" w:eastAsia="仿宋" w:cs="仿宋"/>
          <w:sz w:val="23"/>
          <w:szCs w:val="23"/>
        </w:rPr>
      </w:pPr>
      <w:r>
        <w:rPr>
          <w:rFonts w:ascii="仿宋" w:hAnsi="仿宋" w:eastAsia="仿宋" w:cs="仿宋"/>
          <w:spacing w:val="-2"/>
          <w:sz w:val="23"/>
          <w:szCs w:val="23"/>
        </w:rPr>
        <w:t>2.1</w:t>
      </w:r>
      <w:r>
        <w:rPr>
          <w:rFonts w:ascii="仿宋" w:hAnsi="仿宋" w:eastAsia="仿宋" w:cs="仿宋"/>
          <w:spacing w:val="-25"/>
          <w:sz w:val="23"/>
          <w:szCs w:val="23"/>
        </w:rPr>
        <w:t xml:space="preserve"> </w:t>
      </w:r>
      <w:r>
        <w:rPr>
          <w:rFonts w:ascii="仿宋" w:hAnsi="仿宋" w:eastAsia="仿宋" w:cs="仿宋"/>
          <w:spacing w:val="-2"/>
          <w:sz w:val="23"/>
          <w:szCs w:val="23"/>
        </w:rPr>
        <w:t>满足招标公告中供应商的资格要求的规定。</w:t>
      </w:r>
    </w:p>
    <w:p w14:paraId="44FA7EE6">
      <w:pPr>
        <w:spacing w:before="101" w:line="216" w:lineRule="auto"/>
        <w:ind w:left="500"/>
        <w:rPr>
          <w:rFonts w:ascii="仿宋" w:hAnsi="仿宋" w:eastAsia="仿宋" w:cs="仿宋"/>
          <w:sz w:val="23"/>
          <w:szCs w:val="23"/>
        </w:rPr>
      </w:pPr>
      <w:r>
        <w:rPr>
          <w:rFonts w:ascii="仿宋" w:hAnsi="仿宋" w:eastAsia="仿宋" w:cs="仿宋"/>
          <w:spacing w:val="-2"/>
          <w:sz w:val="23"/>
          <w:szCs w:val="23"/>
        </w:rPr>
        <w:t>2.2 满足本文件实质性条款的规定。</w:t>
      </w:r>
    </w:p>
    <w:p w14:paraId="725EC090">
      <w:pPr>
        <w:spacing w:before="103" w:line="218" w:lineRule="auto"/>
        <w:ind w:left="504"/>
        <w:rPr>
          <w:rFonts w:ascii="仿宋" w:hAnsi="仿宋" w:eastAsia="仿宋" w:cs="仿宋"/>
          <w:sz w:val="23"/>
          <w:szCs w:val="23"/>
        </w:rPr>
      </w:pPr>
      <w:r>
        <w:rPr>
          <w:rFonts w:ascii="仿宋" w:hAnsi="仿宋" w:eastAsia="仿宋" w:cs="仿宋"/>
          <w:b/>
          <w:bCs/>
          <w:spacing w:val="-6"/>
          <w:sz w:val="23"/>
          <w:szCs w:val="23"/>
        </w:rPr>
        <w:t>3、适用法律</w:t>
      </w:r>
    </w:p>
    <w:p w14:paraId="33894F92">
      <w:pPr>
        <w:spacing w:before="101" w:line="299" w:lineRule="auto"/>
        <w:ind w:left="43" w:right="32" w:firstLine="458"/>
        <w:rPr>
          <w:rFonts w:ascii="仿宋" w:hAnsi="仿宋" w:eastAsia="仿宋" w:cs="仿宋"/>
          <w:sz w:val="23"/>
          <w:szCs w:val="23"/>
        </w:rPr>
      </w:pPr>
      <w:r>
        <w:rPr>
          <w:rFonts w:ascii="仿宋" w:hAnsi="仿宋" w:eastAsia="仿宋" w:cs="仿宋"/>
          <w:spacing w:val="7"/>
          <w:sz w:val="23"/>
          <w:szCs w:val="23"/>
        </w:rPr>
        <w:t>3.1 本次招标及由此产生的合同受中华人民共和国有关的法律法规制约和保</w:t>
      </w:r>
      <w:r>
        <w:rPr>
          <w:rFonts w:ascii="仿宋" w:hAnsi="仿宋" w:eastAsia="仿宋" w:cs="仿宋"/>
          <w:spacing w:val="4"/>
          <w:sz w:val="23"/>
          <w:szCs w:val="23"/>
        </w:rPr>
        <w:t xml:space="preserve"> </w:t>
      </w:r>
      <w:r>
        <w:rPr>
          <w:rFonts w:ascii="仿宋" w:hAnsi="仿宋" w:eastAsia="仿宋" w:cs="仿宋"/>
          <w:spacing w:val="-12"/>
          <w:sz w:val="23"/>
          <w:szCs w:val="23"/>
        </w:rPr>
        <w:t>护。</w:t>
      </w:r>
    </w:p>
    <w:p w14:paraId="7855C352">
      <w:pPr>
        <w:spacing w:line="218" w:lineRule="auto"/>
        <w:ind w:left="499"/>
        <w:rPr>
          <w:rFonts w:ascii="仿宋" w:hAnsi="仿宋" w:eastAsia="仿宋" w:cs="仿宋"/>
          <w:sz w:val="23"/>
          <w:szCs w:val="23"/>
        </w:rPr>
      </w:pPr>
      <w:r>
        <w:rPr>
          <w:rFonts w:ascii="仿宋" w:hAnsi="仿宋" w:eastAsia="仿宋" w:cs="仿宋"/>
          <w:b/>
          <w:bCs/>
          <w:spacing w:val="-9"/>
          <w:sz w:val="23"/>
          <w:szCs w:val="23"/>
        </w:rPr>
        <w:t>4、投标费用</w:t>
      </w:r>
    </w:p>
    <w:p w14:paraId="1250CE03">
      <w:pPr>
        <w:spacing w:before="102" w:line="299" w:lineRule="auto"/>
        <w:ind w:left="43" w:right="33" w:firstLine="453"/>
        <w:rPr>
          <w:rFonts w:ascii="仿宋" w:hAnsi="仿宋" w:eastAsia="仿宋" w:cs="仿宋"/>
          <w:sz w:val="23"/>
          <w:szCs w:val="23"/>
        </w:rPr>
      </w:pPr>
      <w:r>
        <w:rPr>
          <w:rFonts w:ascii="仿宋" w:hAnsi="仿宋" w:eastAsia="仿宋" w:cs="仿宋"/>
          <w:spacing w:val="1"/>
          <w:sz w:val="23"/>
          <w:szCs w:val="23"/>
        </w:rPr>
        <w:t>4.1 投标人应承担其编制投标文件以及递交投标文</w:t>
      </w:r>
      <w:r>
        <w:rPr>
          <w:rFonts w:ascii="仿宋" w:hAnsi="仿宋" w:eastAsia="仿宋" w:cs="仿宋"/>
          <w:sz w:val="23"/>
          <w:szCs w:val="23"/>
        </w:rPr>
        <w:t xml:space="preserve">件所涉及的一切费用。无论 </w:t>
      </w:r>
      <w:r>
        <w:rPr>
          <w:rFonts w:ascii="仿宋" w:hAnsi="仿宋" w:eastAsia="仿宋" w:cs="仿宋"/>
          <w:spacing w:val="-2"/>
          <w:sz w:val="23"/>
          <w:szCs w:val="23"/>
        </w:rPr>
        <w:t>投标结果如何，招标人对上述费用不负任何责任。</w:t>
      </w:r>
    </w:p>
    <w:p w14:paraId="4A5B72BD">
      <w:pPr>
        <w:spacing w:line="216" w:lineRule="auto"/>
        <w:ind w:left="504"/>
        <w:rPr>
          <w:rFonts w:ascii="仿宋" w:hAnsi="仿宋" w:eastAsia="仿宋" w:cs="仿宋"/>
          <w:sz w:val="23"/>
          <w:szCs w:val="23"/>
        </w:rPr>
      </w:pPr>
      <w:r>
        <w:rPr>
          <w:rFonts w:ascii="仿宋" w:hAnsi="仿宋" w:eastAsia="仿宋" w:cs="仿宋"/>
          <w:b/>
          <w:bCs/>
          <w:spacing w:val="-7"/>
          <w:sz w:val="23"/>
          <w:szCs w:val="23"/>
        </w:rPr>
        <w:t>5、招标文件的约束力</w:t>
      </w:r>
    </w:p>
    <w:p w14:paraId="7F336BCC">
      <w:pPr>
        <w:spacing w:before="104" w:line="258" w:lineRule="auto"/>
        <w:ind w:left="44" w:right="33" w:firstLine="458"/>
        <w:rPr>
          <w:rFonts w:ascii="仿宋" w:hAnsi="仿宋" w:eastAsia="仿宋" w:cs="仿宋"/>
          <w:sz w:val="23"/>
          <w:szCs w:val="23"/>
        </w:rPr>
      </w:pPr>
      <w:r>
        <w:rPr>
          <w:rFonts w:ascii="仿宋" w:hAnsi="仿宋" w:eastAsia="仿宋" w:cs="仿宋"/>
          <w:sz w:val="23"/>
          <w:szCs w:val="23"/>
        </w:rPr>
        <w:t>5.1 投标人一旦参加本项目采购活动，即被认为接受了本招标文件的规定和约</w:t>
      </w:r>
      <w:r>
        <w:rPr>
          <w:rFonts w:ascii="仿宋" w:hAnsi="仿宋" w:eastAsia="仿宋" w:cs="仿宋"/>
          <w:spacing w:val="18"/>
          <w:sz w:val="23"/>
          <w:szCs w:val="23"/>
        </w:rPr>
        <w:t xml:space="preserve"> </w:t>
      </w:r>
      <w:r>
        <w:rPr>
          <w:rFonts w:ascii="仿宋" w:hAnsi="仿宋" w:eastAsia="仿宋" w:cs="仿宋"/>
          <w:spacing w:val="-1"/>
          <w:sz w:val="23"/>
          <w:szCs w:val="23"/>
        </w:rPr>
        <w:t>束并且视为自招标公告期限届满之日起知道或应当知道自身权益是否</w:t>
      </w:r>
      <w:r>
        <w:rPr>
          <w:rFonts w:ascii="仿宋" w:hAnsi="仿宋" w:eastAsia="仿宋" w:cs="仿宋"/>
          <w:spacing w:val="-2"/>
          <w:sz w:val="23"/>
          <w:szCs w:val="23"/>
        </w:rPr>
        <w:t>受到了损害。</w:t>
      </w:r>
    </w:p>
    <w:p w14:paraId="1A234585">
      <w:pPr>
        <w:spacing w:before="103" w:line="218" w:lineRule="auto"/>
        <w:ind w:left="502"/>
        <w:rPr>
          <w:rFonts w:ascii="仿宋" w:hAnsi="仿宋" w:eastAsia="仿宋" w:cs="仿宋"/>
          <w:sz w:val="23"/>
          <w:szCs w:val="23"/>
        </w:rPr>
      </w:pPr>
      <w:r>
        <w:rPr>
          <w:rFonts w:ascii="仿宋" w:hAnsi="仿宋" w:eastAsia="仿宋" w:cs="仿宋"/>
          <w:spacing w:val="-4"/>
          <w:sz w:val="23"/>
          <w:szCs w:val="23"/>
        </w:rPr>
        <w:t>5.2</w:t>
      </w:r>
      <w:r>
        <w:rPr>
          <w:rFonts w:ascii="仿宋" w:hAnsi="仿宋" w:eastAsia="仿宋" w:cs="仿宋"/>
          <w:spacing w:val="-28"/>
          <w:sz w:val="23"/>
          <w:szCs w:val="23"/>
        </w:rPr>
        <w:t xml:space="preserve"> </w:t>
      </w:r>
      <w:r>
        <w:rPr>
          <w:rFonts w:ascii="仿宋" w:hAnsi="仿宋" w:eastAsia="仿宋" w:cs="仿宋"/>
          <w:spacing w:val="-4"/>
          <w:sz w:val="23"/>
          <w:szCs w:val="23"/>
        </w:rPr>
        <w:t>本招标文件由采购人负责解释。</w:t>
      </w:r>
    </w:p>
    <w:p w14:paraId="1E0C09E2">
      <w:pPr>
        <w:pStyle w:val="2"/>
        <w:spacing w:line="248" w:lineRule="auto"/>
      </w:pPr>
    </w:p>
    <w:p w14:paraId="7B0A8B46">
      <w:pPr>
        <w:pStyle w:val="2"/>
        <w:spacing w:line="248" w:lineRule="auto"/>
      </w:pPr>
    </w:p>
    <w:p w14:paraId="68C6227C">
      <w:pPr>
        <w:spacing w:before="98" w:line="218" w:lineRule="auto"/>
        <w:ind w:left="3313"/>
        <w:rPr>
          <w:rFonts w:ascii="仿宋" w:hAnsi="仿宋" w:eastAsia="仿宋" w:cs="仿宋"/>
          <w:sz w:val="30"/>
          <w:szCs w:val="30"/>
        </w:rPr>
      </w:pPr>
      <w:r>
        <w:rPr>
          <w:rFonts w:ascii="仿宋" w:hAnsi="仿宋" w:eastAsia="仿宋" w:cs="仿宋"/>
          <w:b/>
          <w:bCs/>
          <w:spacing w:val="-7"/>
          <w:sz w:val="30"/>
          <w:szCs w:val="30"/>
        </w:rPr>
        <w:t>二、招标文件</w:t>
      </w:r>
    </w:p>
    <w:p w14:paraId="417DE99E">
      <w:pPr>
        <w:spacing w:before="124" w:line="218" w:lineRule="auto"/>
        <w:ind w:left="501"/>
        <w:rPr>
          <w:rFonts w:ascii="仿宋" w:hAnsi="仿宋" w:eastAsia="仿宋" w:cs="仿宋"/>
          <w:sz w:val="23"/>
          <w:szCs w:val="23"/>
        </w:rPr>
      </w:pPr>
      <w:r>
        <w:rPr>
          <w:rFonts w:ascii="仿宋" w:hAnsi="仿宋" w:eastAsia="仿宋" w:cs="仿宋"/>
          <w:b/>
          <w:bCs/>
          <w:spacing w:val="-6"/>
          <w:sz w:val="23"/>
          <w:szCs w:val="23"/>
        </w:rPr>
        <w:t>6、招标文件构成</w:t>
      </w:r>
    </w:p>
    <w:p w14:paraId="1DC463FC">
      <w:pPr>
        <w:spacing w:before="100" w:line="218" w:lineRule="auto"/>
        <w:ind w:left="499"/>
        <w:rPr>
          <w:rFonts w:ascii="仿宋" w:hAnsi="仿宋" w:eastAsia="仿宋" w:cs="仿宋"/>
          <w:sz w:val="23"/>
          <w:szCs w:val="23"/>
        </w:rPr>
      </w:pPr>
      <w:r>
        <w:rPr>
          <w:rFonts w:ascii="仿宋" w:hAnsi="仿宋" w:eastAsia="仿宋" w:cs="仿宋"/>
          <w:spacing w:val="-3"/>
          <w:sz w:val="23"/>
          <w:szCs w:val="23"/>
        </w:rPr>
        <w:t>6.1 招标文件由以下部分组成：</w:t>
      </w:r>
    </w:p>
    <w:p w14:paraId="5C1E6277">
      <w:pPr>
        <w:spacing w:before="103" w:line="218" w:lineRule="auto"/>
        <w:ind w:left="504"/>
        <w:rPr>
          <w:rFonts w:ascii="仿宋" w:hAnsi="仿宋" w:eastAsia="仿宋" w:cs="仿宋"/>
          <w:sz w:val="23"/>
          <w:szCs w:val="23"/>
        </w:rPr>
      </w:pPr>
      <w:r>
        <w:rPr>
          <w:rFonts w:ascii="仿宋" w:hAnsi="仿宋" w:eastAsia="仿宋" w:cs="仿宋"/>
          <w:spacing w:val="-4"/>
          <w:sz w:val="23"/>
          <w:szCs w:val="23"/>
        </w:rPr>
        <w:t>（1）招标公告</w:t>
      </w:r>
    </w:p>
    <w:p w14:paraId="3DEFE44D">
      <w:pPr>
        <w:spacing w:before="101" w:line="218" w:lineRule="auto"/>
        <w:ind w:left="504"/>
        <w:rPr>
          <w:rFonts w:ascii="仿宋" w:hAnsi="仿宋" w:eastAsia="仿宋" w:cs="仿宋"/>
          <w:sz w:val="23"/>
          <w:szCs w:val="23"/>
        </w:rPr>
      </w:pPr>
      <w:r>
        <w:rPr>
          <w:rFonts w:ascii="仿宋" w:hAnsi="仿宋" w:eastAsia="仿宋" w:cs="仿宋"/>
          <w:spacing w:val="-4"/>
          <w:sz w:val="23"/>
          <w:szCs w:val="23"/>
        </w:rPr>
        <w:t>（2）投标人须知</w:t>
      </w:r>
    </w:p>
    <w:p w14:paraId="2BEF5892">
      <w:pPr>
        <w:spacing w:before="100" w:line="218" w:lineRule="auto"/>
        <w:ind w:left="504"/>
        <w:rPr>
          <w:rFonts w:ascii="仿宋" w:hAnsi="仿宋" w:eastAsia="仿宋" w:cs="仿宋"/>
          <w:sz w:val="23"/>
          <w:szCs w:val="23"/>
        </w:rPr>
      </w:pPr>
      <w:r>
        <w:rPr>
          <w:rFonts w:ascii="仿宋" w:hAnsi="仿宋" w:eastAsia="仿宋" w:cs="仿宋"/>
          <w:spacing w:val="-3"/>
          <w:sz w:val="23"/>
          <w:szCs w:val="23"/>
        </w:rPr>
        <w:t>（3）合同条款及格式</w:t>
      </w:r>
    </w:p>
    <w:p w14:paraId="766E84A1">
      <w:pPr>
        <w:spacing w:before="103" w:line="218" w:lineRule="auto"/>
        <w:ind w:left="504"/>
        <w:rPr>
          <w:rFonts w:ascii="仿宋" w:hAnsi="仿宋" w:eastAsia="仿宋" w:cs="仿宋"/>
          <w:sz w:val="23"/>
          <w:szCs w:val="23"/>
        </w:rPr>
      </w:pPr>
      <w:r>
        <w:rPr>
          <w:rFonts w:ascii="仿宋" w:hAnsi="仿宋" w:eastAsia="仿宋" w:cs="仿宋"/>
          <w:spacing w:val="-2"/>
          <w:sz w:val="23"/>
          <w:szCs w:val="23"/>
        </w:rPr>
        <w:t>（4）项目需求——内容、技术参数及要求</w:t>
      </w:r>
    </w:p>
    <w:p w14:paraId="55CBFE2E">
      <w:pPr>
        <w:spacing w:before="100" w:line="218" w:lineRule="auto"/>
        <w:ind w:left="504"/>
        <w:rPr>
          <w:rFonts w:ascii="仿宋" w:hAnsi="仿宋" w:eastAsia="仿宋" w:cs="仿宋"/>
          <w:sz w:val="23"/>
          <w:szCs w:val="23"/>
        </w:rPr>
      </w:pPr>
      <w:r>
        <w:rPr>
          <w:rFonts w:ascii="仿宋" w:hAnsi="仿宋" w:eastAsia="仿宋" w:cs="仿宋"/>
          <w:spacing w:val="-4"/>
          <w:sz w:val="23"/>
          <w:szCs w:val="23"/>
        </w:rPr>
        <w:t>（5）评标办法</w:t>
      </w:r>
    </w:p>
    <w:p w14:paraId="002124DA">
      <w:pPr>
        <w:spacing w:before="103" w:line="218" w:lineRule="auto"/>
        <w:ind w:left="504"/>
        <w:rPr>
          <w:rFonts w:ascii="仿宋" w:hAnsi="仿宋" w:eastAsia="仿宋" w:cs="仿宋"/>
          <w:sz w:val="23"/>
          <w:szCs w:val="23"/>
        </w:rPr>
      </w:pPr>
      <w:r>
        <w:rPr>
          <w:rFonts w:ascii="仿宋" w:hAnsi="仿宋" w:eastAsia="仿宋" w:cs="仿宋"/>
          <w:spacing w:val="-4"/>
          <w:sz w:val="23"/>
          <w:szCs w:val="23"/>
        </w:rPr>
        <w:t>（6）投标文件格式</w:t>
      </w:r>
    </w:p>
    <w:p w14:paraId="28981E79">
      <w:pPr>
        <w:spacing w:before="100" w:line="216" w:lineRule="auto"/>
        <w:ind w:left="504"/>
        <w:rPr>
          <w:rFonts w:ascii="仿宋" w:hAnsi="仿宋" w:eastAsia="仿宋" w:cs="仿宋"/>
          <w:sz w:val="23"/>
          <w:szCs w:val="23"/>
        </w:rPr>
      </w:pPr>
      <w:r>
        <w:rPr>
          <w:rFonts w:ascii="仿宋" w:hAnsi="仿宋" w:eastAsia="仿宋" w:cs="仿宋"/>
          <w:spacing w:val="-1"/>
          <w:sz w:val="23"/>
          <w:szCs w:val="23"/>
        </w:rPr>
        <w:t>请仔细检查招标文件是否齐全，如有缺漏请立即与采购人联系解决。</w:t>
      </w:r>
    </w:p>
    <w:p w14:paraId="44E8D9BA">
      <w:pPr>
        <w:spacing w:before="104" w:line="299" w:lineRule="auto"/>
        <w:ind w:left="43" w:right="33" w:firstLine="456"/>
        <w:jc w:val="both"/>
        <w:rPr>
          <w:rFonts w:ascii="仿宋" w:hAnsi="仿宋" w:eastAsia="仿宋" w:cs="仿宋"/>
          <w:sz w:val="23"/>
          <w:szCs w:val="23"/>
        </w:rPr>
      </w:pPr>
      <w:r>
        <w:rPr>
          <w:rFonts w:ascii="仿宋" w:hAnsi="仿宋" w:eastAsia="仿宋" w:cs="仿宋"/>
          <w:spacing w:val="1"/>
          <w:sz w:val="23"/>
          <w:szCs w:val="23"/>
        </w:rPr>
        <w:t>6.2 投标人应认真阅读招标文件中所有的事</w:t>
      </w:r>
      <w:r>
        <w:rPr>
          <w:rFonts w:ascii="仿宋" w:hAnsi="仿宋" w:eastAsia="仿宋" w:cs="仿宋"/>
          <w:sz w:val="23"/>
          <w:szCs w:val="23"/>
        </w:rPr>
        <w:t>项、格式、条款和规范等要求。按 招标文件要求和规定编制投标文件，并保证所提供的全部资料的真实性，以使其投</w:t>
      </w:r>
      <w:r>
        <w:rPr>
          <w:rFonts w:ascii="仿宋" w:hAnsi="仿宋" w:eastAsia="仿宋" w:cs="仿宋"/>
          <w:spacing w:val="17"/>
          <w:sz w:val="23"/>
          <w:szCs w:val="23"/>
        </w:rPr>
        <w:t xml:space="preserve"> </w:t>
      </w:r>
      <w:r>
        <w:rPr>
          <w:rFonts w:ascii="仿宋" w:hAnsi="仿宋" w:eastAsia="仿宋" w:cs="仿宋"/>
          <w:spacing w:val="-1"/>
          <w:sz w:val="23"/>
          <w:szCs w:val="23"/>
        </w:rPr>
        <w:t>标文件对招标文件作出实质性响应，否则其风险由投标人自行承担。</w:t>
      </w:r>
    </w:p>
    <w:p w14:paraId="7A7E8CED">
      <w:pPr>
        <w:spacing w:before="1" w:line="218" w:lineRule="auto"/>
        <w:ind w:left="505"/>
        <w:rPr>
          <w:rFonts w:ascii="仿宋" w:hAnsi="仿宋" w:eastAsia="仿宋" w:cs="仿宋"/>
          <w:sz w:val="23"/>
          <w:szCs w:val="23"/>
        </w:rPr>
      </w:pPr>
      <w:r>
        <w:rPr>
          <w:rFonts w:ascii="仿宋" w:hAnsi="仿宋" w:eastAsia="仿宋" w:cs="仿宋"/>
          <w:b/>
          <w:bCs/>
          <w:spacing w:val="-7"/>
          <w:sz w:val="23"/>
          <w:szCs w:val="23"/>
        </w:rPr>
        <w:t>7、招标文件的询问</w:t>
      </w:r>
    </w:p>
    <w:p w14:paraId="2817B526">
      <w:pPr>
        <w:spacing w:before="101" w:line="300" w:lineRule="auto"/>
        <w:ind w:left="65" w:right="33" w:firstLine="437"/>
        <w:rPr>
          <w:rFonts w:ascii="仿宋" w:hAnsi="仿宋" w:eastAsia="仿宋" w:cs="仿宋"/>
          <w:sz w:val="23"/>
          <w:szCs w:val="23"/>
        </w:rPr>
      </w:pPr>
      <w:r>
        <w:rPr>
          <w:rFonts w:ascii="仿宋" w:hAnsi="仿宋" w:eastAsia="仿宋" w:cs="仿宋"/>
          <w:sz w:val="23"/>
          <w:szCs w:val="23"/>
        </w:rPr>
        <w:t>7.1 任何要求对招标文件进行询问的供应商，均应在提交首次响应文件截止时</w:t>
      </w:r>
      <w:r>
        <w:rPr>
          <w:rFonts w:ascii="仿宋" w:hAnsi="仿宋" w:eastAsia="仿宋" w:cs="仿宋"/>
          <w:spacing w:val="17"/>
          <w:sz w:val="23"/>
          <w:szCs w:val="23"/>
        </w:rPr>
        <w:t xml:space="preserve"> </w:t>
      </w:r>
      <w:r>
        <w:rPr>
          <w:rFonts w:ascii="仿宋" w:hAnsi="仿宋" w:eastAsia="仿宋" w:cs="仿宋"/>
          <w:spacing w:val="-11"/>
          <w:sz w:val="23"/>
          <w:szCs w:val="23"/>
        </w:rPr>
        <w:t>间</w:t>
      </w:r>
      <w:r>
        <w:rPr>
          <w:rFonts w:ascii="仿宋" w:hAnsi="仿宋" w:eastAsia="仿宋" w:cs="仿宋"/>
          <w:spacing w:val="-16"/>
          <w:sz w:val="23"/>
          <w:szCs w:val="23"/>
        </w:rPr>
        <w:t xml:space="preserve"> </w:t>
      </w:r>
      <w:r>
        <w:rPr>
          <w:rFonts w:ascii="仿宋" w:hAnsi="仿宋" w:eastAsia="仿宋" w:cs="仿宋"/>
          <w:spacing w:val="-11"/>
          <w:sz w:val="23"/>
          <w:szCs w:val="23"/>
        </w:rPr>
        <w:t>10 日前</w:t>
      </w:r>
      <w:r>
        <w:rPr>
          <w:rFonts w:ascii="仿宋" w:hAnsi="仿宋" w:eastAsia="仿宋" w:cs="仿宋"/>
          <w:b/>
          <w:bCs/>
          <w:spacing w:val="-11"/>
          <w:sz w:val="23"/>
          <w:szCs w:val="23"/>
        </w:rPr>
        <w:t>以书面形式</w:t>
      </w:r>
      <w:r>
        <w:rPr>
          <w:rFonts w:ascii="仿宋" w:hAnsi="仿宋" w:eastAsia="仿宋" w:cs="仿宋"/>
          <w:spacing w:val="-11"/>
          <w:sz w:val="23"/>
          <w:szCs w:val="23"/>
        </w:rPr>
        <w:t>，</w:t>
      </w:r>
      <w:r>
        <w:rPr>
          <w:rFonts w:ascii="仿宋" w:hAnsi="仿宋" w:eastAsia="仿宋" w:cs="仿宋"/>
          <w:spacing w:val="-68"/>
          <w:sz w:val="23"/>
          <w:szCs w:val="23"/>
        </w:rPr>
        <w:t xml:space="preserve"> </w:t>
      </w:r>
      <w:r>
        <w:rPr>
          <w:rFonts w:ascii="仿宋" w:hAnsi="仿宋" w:eastAsia="仿宋" w:cs="仿宋"/>
          <w:spacing w:val="-11"/>
          <w:sz w:val="23"/>
          <w:szCs w:val="23"/>
        </w:rPr>
        <w:t>向采购人提出。</w:t>
      </w:r>
    </w:p>
    <w:p w14:paraId="47407886">
      <w:pPr>
        <w:spacing w:line="300" w:lineRule="auto"/>
        <w:rPr>
          <w:rFonts w:ascii="仿宋" w:hAnsi="仿宋" w:eastAsia="仿宋" w:cs="仿宋"/>
          <w:sz w:val="23"/>
          <w:szCs w:val="23"/>
        </w:rPr>
        <w:sectPr>
          <w:footerReference r:id="rId8" w:type="default"/>
          <w:pgSz w:w="11912" w:h="16841"/>
          <w:pgMar w:top="1166" w:right="1766" w:bottom="1310" w:left="1769" w:header="831" w:footer="1110" w:gutter="0"/>
          <w:cols w:space="720" w:num="1"/>
        </w:sectPr>
      </w:pPr>
    </w:p>
    <w:p w14:paraId="2704B959">
      <w:pPr>
        <w:spacing w:before="308" w:line="218" w:lineRule="auto"/>
        <w:ind w:left="500"/>
        <w:rPr>
          <w:rFonts w:ascii="仿宋" w:hAnsi="仿宋" w:eastAsia="仿宋" w:cs="仿宋"/>
          <w:sz w:val="23"/>
          <w:szCs w:val="23"/>
        </w:rPr>
      </w:pPr>
      <w:r>
        <w:rPr>
          <w:rFonts w:ascii="仿宋" w:hAnsi="仿宋" w:eastAsia="仿宋" w:cs="仿宋"/>
          <w:b/>
          <w:bCs/>
          <w:spacing w:val="-5"/>
          <w:sz w:val="23"/>
          <w:szCs w:val="23"/>
        </w:rPr>
        <w:t>8、招标文件的修改</w:t>
      </w:r>
    </w:p>
    <w:p w14:paraId="487C604A">
      <w:pPr>
        <w:spacing w:before="99" w:line="216" w:lineRule="auto"/>
        <w:ind w:left="498"/>
        <w:rPr>
          <w:rFonts w:ascii="仿宋" w:hAnsi="仿宋" w:eastAsia="仿宋" w:cs="仿宋"/>
          <w:sz w:val="23"/>
          <w:szCs w:val="23"/>
        </w:rPr>
      </w:pPr>
      <w:r>
        <w:rPr>
          <w:rFonts w:ascii="仿宋" w:hAnsi="仿宋" w:eastAsia="仿宋" w:cs="仿宋"/>
          <w:spacing w:val="-1"/>
          <w:sz w:val="23"/>
          <w:szCs w:val="23"/>
        </w:rPr>
        <w:t>8.1 在投标截止时间三天前，采购人可以对招标文</w:t>
      </w:r>
      <w:r>
        <w:rPr>
          <w:rFonts w:ascii="仿宋" w:hAnsi="仿宋" w:eastAsia="仿宋" w:cs="仿宋"/>
          <w:spacing w:val="-2"/>
          <w:sz w:val="23"/>
          <w:szCs w:val="23"/>
        </w:rPr>
        <w:t>件进行修改。</w:t>
      </w:r>
    </w:p>
    <w:p w14:paraId="11E306E6">
      <w:pPr>
        <w:spacing w:before="106" w:line="218" w:lineRule="auto"/>
        <w:ind w:left="498"/>
        <w:rPr>
          <w:rFonts w:ascii="仿宋" w:hAnsi="仿宋" w:eastAsia="仿宋" w:cs="仿宋"/>
          <w:sz w:val="23"/>
          <w:szCs w:val="23"/>
        </w:rPr>
      </w:pPr>
      <w:r>
        <w:rPr>
          <w:rFonts w:ascii="仿宋" w:hAnsi="仿宋" w:eastAsia="仿宋" w:cs="仿宋"/>
          <w:spacing w:val="-2"/>
          <w:sz w:val="23"/>
          <w:szCs w:val="23"/>
        </w:rPr>
        <w:t>8.2</w:t>
      </w:r>
      <w:r>
        <w:rPr>
          <w:rFonts w:ascii="仿宋" w:hAnsi="仿宋" w:eastAsia="仿宋" w:cs="仿宋"/>
          <w:spacing w:val="-35"/>
          <w:sz w:val="23"/>
          <w:szCs w:val="23"/>
        </w:rPr>
        <w:t xml:space="preserve"> </w:t>
      </w:r>
      <w:r>
        <w:rPr>
          <w:rFonts w:ascii="仿宋" w:hAnsi="仿宋" w:eastAsia="仿宋" w:cs="仿宋"/>
          <w:spacing w:val="-2"/>
          <w:sz w:val="23"/>
          <w:szCs w:val="23"/>
        </w:rPr>
        <w:t>采购人有权按照法定的要求推迟投标截止日期和开标日期。</w:t>
      </w:r>
    </w:p>
    <w:p w14:paraId="175FA707">
      <w:pPr>
        <w:spacing w:before="99" w:line="272" w:lineRule="auto"/>
        <w:ind w:left="45" w:right="27" w:firstLine="452"/>
        <w:rPr>
          <w:rFonts w:ascii="仿宋" w:hAnsi="仿宋" w:eastAsia="仿宋" w:cs="仿宋"/>
          <w:sz w:val="23"/>
          <w:szCs w:val="23"/>
        </w:rPr>
      </w:pPr>
      <w:r>
        <w:rPr>
          <w:rFonts w:ascii="仿宋" w:hAnsi="仿宋" w:eastAsia="仿宋" w:cs="仿宋"/>
          <w:spacing w:val="-1"/>
          <w:sz w:val="23"/>
          <w:szCs w:val="23"/>
        </w:rPr>
        <w:t>8.3</w:t>
      </w:r>
      <w:r>
        <w:rPr>
          <w:rFonts w:ascii="仿宋" w:hAnsi="仿宋" w:eastAsia="仿宋" w:cs="仿宋"/>
          <w:spacing w:val="-43"/>
          <w:sz w:val="23"/>
          <w:szCs w:val="23"/>
        </w:rPr>
        <w:t xml:space="preserve"> </w:t>
      </w:r>
      <w:r>
        <w:rPr>
          <w:rFonts w:ascii="仿宋" w:hAnsi="仿宋" w:eastAsia="仿宋" w:cs="仿宋"/>
          <w:spacing w:val="-1"/>
          <w:sz w:val="23"/>
          <w:szCs w:val="23"/>
        </w:rPr>
        <w:t>招标文件的修改将在 “</w:t>
      </w:r>
      <w:r>
        <w:rPr>
          <w:rFonts w:hint="eastAsia" w:ascii="仿宋" w:hAnsi="仿宋" w:eastAsia="仿宋" w:cs="仿宋"/>
          <w:spacing w:val="-1"/>
          <w:sz w:val="23"/>
          <w:szCs w:val="23"/>
          <w:lang w:eastAsia="zh-CN"/>
        </w:rPr>
        <w:t>江苏省南通卫生高等职业技术学校官网</w:t>
      </w:r>
      <w:r>
        <w:rPr>
          <w:rFonts w:ascii="仿宋" w:hAnsi="仿宋" w:eastAsia="仿宋" w:cs="仿宋"/>
          <w:spacing w:val="-1"/>
          <w:sz w:val="23"/>
          <w:szCs w:val="23"/>
        </w:rPr>
        <w:t>”</w:t>
      </w:r>
      <w:r>
        <w:rPr>
          <w:rFonts w:ascii="仿宋" w:hAnsi="仿宋" w:eastAsia="仿宋" w:cs="仿宋"/>
          <w:sz w:val="23"/>
          <w:szCs w:val="23"/>
        </w:rPr>
        <w:t>”向所有投标单位公示，补充文件将作为招标文件的组成部分，并对投标人具有</w:t>
      </w:r>
      <w:r>
        <w:rPr>
          <w:rFonts w:ascii="仿宋" w:hAnsi="仿宋" w:eastAsia="仿宋" w:cs="仿宋"/>
          <w:spacing w:val="15"/>
          <w:sz w:val="23"/>
          <w:szCs w:val="23"/>
        </w:rPr>
        <w:t xml:space="preserve"> </w:t>
      </w:r>
      <w:r>
        <w:rPr>
          <w:rFonts w:ascii="仿宋" w:hAnsi="仿宋" w:eastAsia="仿宋" w:cs="仿宋"/>
          <w:spacing w:val="-9"/>
          <w:sz w:val="23"/>
          <w:szCs w:val="23"/>
        </w:rPr>
        <w:t>约束力。</w:t>
      </w:r>
    </w:p>
    <w:p w14:paraId="7AD78E78">
      <w:pPr>
        <w:spacing w:before="112" w:line="217" w:lineRule="auto"/>
        <w:ind w:left="2860"/>
        <w:rPr>
          <w:rFonts w:ascii="仿宋" w:hAnsi="仿宋" w:eastAsia="仿宋" w:cs="仿宋"/>
          <w:sz w:val="30"/>
          <w:szCs w:val="30"/>
        </w:rPr>
      </w:pPr>
      <w:r>
        <w:rPr>
          <w:rFonts w:ascii="仿宋" w:hAnsi="仿宋" w:eastAsia="仿宋" w:cs="仿宋"/>
          <w:b/>
          <w:bCs/>
          <w:spacing w:val="-6"/>
          <w:sz w:val="30"/>
          <w:szCs w:val="30"/>
        </w:rPr>
        <w:t>三、投标文件的编制</w:t>
      </w:r>
    </w:p>
    <w:p w14:paraId="093E39F6">
      <w:pPr>
        <w:spacing w:before="124" w:line="217" w:lineRule="auto"/>
        <w:ind w:left="500"/>
        <w:rPr>
          <w:rFonts w:ascii="仿宋" w:hAnsi="仿宋" w:eastAsia="仿宋" w:cs="仿宋"/>
          <w:sz w:val="23"/>
          <w:szCs w:val="23"/>
        </w:rPr>
      </w:pPr>
      <w:r>
        <w:rPr>
          <w:rFonts w:ascii="仿宋" w:hAnsi="仿宋" w:eastAsia="仿宋" w:cs="仿宋"/>
          <w:b/>
          <w:bCs/>
          <w:spacing w:val="-3"/>
          <w:sz w:val="23"/>
          <w:szCs w:val="23"/>
        </w:rPr>
        <w:t>9、投标文件的语言及度量衡单位</w:t>
      </w:r>
    </w:p>
    <w:p w14:paraId="53D54EA5">
      <w:pPr>
        <w:spacing w:before="103" w:line="217" w:lineRule="auto"/>
        <w:ind w:left="498"/>
        <w:rPr>
          <w:rFonts w:ascii="仿宋" w:hAnsi="仿宋" w:eastAsia="仿宋" w:cs="仿宋"/>
          <w:sz w:val="23"/>
          <w:szCs w:val="23"/>
        </w:rPr>
      </w:pPr>
      <w:r>
        <w:rPr>
          <w:rFonts w:ascii="仿宋" w:hAnsi="仿宋" w:eastAsia="仿宋" w:cs="仿宋"/>
          <w:spacing w:val="-1"/>
          <w:sz w:val="23"/>
          <w:szCs w:val="23"/>
        </w:rPr>
        <w:t>9.1 投标人提交的投标文件均应使用简体中文。</w:t>
      </w:r>
    </w:p>
    <w:p w14:paraId="39B2816A">
      <w:pPr>
        <w:spacing w:before="101" w:line="259" w:lineRule="auto"/>
        <w:ind w:left="48" w:right="33" w:firstLine="449"/>
        <w:rPr>
          <w:rFonts w:ascii="仿宋" w:hAnsi="仿宋" w:eastAsia="仿宋" w:cs="仿宋"/>
          <w:sz w:val="23"/>
          <w:szCs w:val="23"/>
        </w:rPr>
      </w:pPr>
      <w:r>
        <w:rPr>
          <w:rFonts w:ascii="仿宋" w:hAnsi="仿宋" w:eastAsia="仿宋" w:cs="仿宋"/>
          <w:spacing w:val="1"/>
          <w:sz w:val="23"/>
          <w:szCs w:val="23"/>
        </w:rPr>
        <w:t>9.2 除技术性能另有规定外，投标文件所使用</w:t>
      </w:r>
      <w:r>
        <w:rPr>
          <w:rFonts w:ascii="仿宋" w:hAnsi="仿宋" w:eastAsia="仿宋" w:cs="仿宋"/>
          <w:sz w:val="23"/>
          <w:szCs w:val="23"/>
        </w:rPr>
        <w:t xml:space="preserve">的度量衡单位，均须采用国家法 </w:t>
      </w:r>
      <w:r>
        <w:rPr>
          <w:rFonts w:ascii="仿宋" w:hAnsi="仿宋" w:eastAsia="仿宋" w:cs="仿宋"/>
          <w:spacing w:val="-7"/>
          <w:sz w:val="23"/>
          <w:szCs w:val="23"/>
        </w:rPr>
        <w:t>定计量单位。</w:t>
      </w:r>
    </w:p>
    <w:p w14:paraId="0431B041">
      <w:pPr>
        <w:spacing w:before="102" w:line="218" w:lineRule="auto"/>
        <w:ind w:left="517"/>
        <w:rPr>
          <w:rFonts w:ascii="仿宋" w:hAnsi="仿宋" w:eastAsia="仿宋" w:cs="仿宋"/>
          <w:sz w:val="23"/>
          <w:szCs w:val="23"/>
        </w:rPr>
      </w:pPr>
      <w:r>
        <w:rPr>
          <w:rFonts w:ascii="仿宋" w:hAnsi="仿宋" w:eastAsia="仿宋" w:cs="仿宋"/>
          <w:b/>
          <w:bCs/>
          <w:spacing w:val="-7"/>
          <w:sz w:val="23"/>
          <w:szCs w:val="23"/>
        </w:rPr>
        <w:t>10、投标文件构成</w:t>
      </w:r>
    </w:p>
    <w:p w14:paraId="2B5F8CE1">
      <w:pPr>
        <w:spacing w:before="103" w:line="218" w:lineRule="auto"/>
        <w:ind w:left="514"/>
        <w:rPr>
          <w:rFonts w:ascii="仿宋" w:hAnsi="仿宋" w:eastAsia="仿宋" w:cs="仿宋"/>
          <w:sz w:val="23"/>
          <w:szCs w:val="23"/>
        </w:rPr>
      </w:pPr>
      <w:r>
        <w:rPr>
          <w:rFonts w:ascii="仿宋" w:hAnsi="仿宋" w:eastAsia="仿宋" w:cs="仿宋"/>
          <w:spacing w:val="-2"/>
          <w:sz w:val="23"/>
          <w:szCs w:val="23"/>
        </w:rPr>
        <w:t>10.1 投标人编写的投标文件应包括资格审查文件、商务技术标、价格标；</w:t>
      </w:r>
    </w:p>
    <w:p w14:paraId="586D4841">
      <w:pPr>
        <w:spacing w:before="100" w:line="216" w:lineRule="auto"/>
        <w:ind w:left="514"/>
        <w:rPr>
          <w:rFonts w:ascii="仿宋" w:hAnsi="仿宋" w:eastAsia="仿宋" w:cs="仿宋"/>
          <w:sz w:val="23"/>
          <w:szCs w:val="23"/>
        </w:rPr>
      </w:pPr>
      <w:r>
        <w:rPr>
          <w:rFonts w:ascii="仿宋" w:hAnsi="仿宋" w:eastAsia="仿宋" w:cs="仿宋"/>
          <w:spacing w:val="-1"/>
          <w:sz w:val="23"/>
          <w:szCs w:val="23"/>
        </w:rPr>
        <w:t>10.2 投标人应将投标文件按顺序装订成册，并编制投标文件资料目录。</w:t>
      </w:r>
    </w:p>
    <w:p w14:paraId="431ABACD">
      <w:pPr>
        <w:spacing w:before="102" w:line="273" w:lineRule="auto"/>
        <w:ind w:left="43" w:right="28" w:firstLine="471"/>
        <w:rPr>
          <w:rFonts w:ascii="仿宋" w:hAnsi="仿宋" w:eastAsia="仿宋" w:cs="仿宋"/>
          <w:sz w:val="23"/>
          <w:szCs w:val="23"/>
        </w:rPr>
      </w:pPr>
      <w:r>
        <w:rPr>
          <w:rFonts w:ascii="仿宋" w:hAnsi="仿宋" w:eastAsia="仿宋" w:cs="仿宋"/>
          <w:spacing w:val="-1"/>
          <w:sz w:val="23"/>
          <w:szCs w:val="23"/>
        </w:rPr>
        <w:t xml:space="preserve">10.3 </w:t>
      </w:r>
      <w:r>
        <w:rPr>
          <w:rFonts w:ascii="仿宋" w:hAnsi="仿宋" w:eastAsia="仿宋" w:cs="仿宋"/>
          <w:spacing w:val="-1"/>
          <w:sz w:val="24"/>
          <w:szCs w:val="24"/>
        </w:rPr>
        <w:t>供应商在投标文件截止时间前</w:t>
      </w:r>
      <w:r>
        <w:rPr>
          <w:rFonts w:ascii="仿宋" w:hAnsi="仿宋" w:eastAsia="仿宋" w:cs="仿宋"/>
          <w:b/>
          <w:bCs/>
          <w:spacing w:val="-1"/>
          <w:sz w:val="23"/>
          <w:szCs w:val="23"/>
          <w:u w:val="single" w:color="auto"/>
        </w:rPr>
        <w:t>按前附表要求</w:t>
      </w:r>
      <w:r>
        <w:rPr>
          <w:rFonts w:ascii="仿宋" w:hAnsi="仿宋" w:eastAsia="仿宋" w:cs="仿宋"/>
          <w:b/>
          <w:bCs/>
          <w:spacing w:val="-2"/>
          <w:sz w:val="23"/>
          <w:szCs w:val="23"/>
          <w:u w:val="single" w:color="auto"/>
        </w:rPr>
        <w:t>提供纸质投标文件（包括资</w:t>
      </w:r>
      <w:r>
        <w:rPr>
          <w:rFonts w:ascii="仿宋" w:hAnsi="仿宋" w:eastAsia="仿宋" w:cs="仿宋"/>
          <w:sz w:val="23"/>
          <w:szCs w:val="23"/>
        </w:rPr>
        <w:t xml:space="preserve"> </w:t>
      </w:r>
      <w:r>
        <w:rPr>
          <w:rFonts w:ascii="仿宋" w:hAnsi="仿宋" w:eastAsia="仿宋" w:cs="仿宋"/>
          <w:b/>
          <w:bCs/>
          <w:spacing w:val="-2"/>
          <w:sz w:val="23"/>
          <w:szCs w:val="23"/>
          <w:u w:val="single" w:color="auto"/>
        </w:rPr>
        <w:t>格审查文件、商务技术标、价格标）正本一份，副本四份送至开标指定地点，逾时</w:t>
      </w:r>
      <w:r>
        <w:rPr>
          <w:rFonts w:ascii="仿宋" w:hAnsi="仿宋" w:eastAsia="仿宋" w:cs="仿宋"/>
          <w:spacing w:val="4"/>
          <w:sz w:val="23"/>
          <w:szCs w:val="23"/>
        </w:rPr>
        <w:t xml:space="preserve"> </w:t>
      </w:r>
      <w:r>
        <w:rPr>
          <w:rFonts w:ascii="仿宋" w:hAnsi="仿宋" w:eastAsia="仿宋" w:cs="仿宋"/>
          <w:b/>
          <w:bCs/>
          <w:spacing w:val="-7"/>
          <w:sz w:val="23"/>
          <w:szCs w:val="23"/>
          <w:u w:val="single" w:color="auto"/>
        </w:rPr>
        <w:t>不候。</w:t>
      </w:r>
    </w:p>
    <w:p w14:paraId="5AEDD791">
      <w:pPr>
        <w:spacing w:before="101" w:line="218" w:lineRule="auto"/>
        <w:ind w:left="517"/>
        <w:rPr>
          <w:rFonts w:ascii="仿宋" w:hAnsi="仿宋" w:eastAsia="仿宋" w:cs="仿宋"/>
          <w:sz w:val="23"/>
          <w:szCs w:val="23"/>
        </w:rPr>
      </w:pPr>
      <w:r>
        <w:rPr>
          <w:rFonts w:ascii="仿宋" w:hAnsi="仿宋" w:eastAsia="仿宋" w:cs="仿宋"/>
          <w:b/>
          <w:bCs/>
          <w:spacing w:val="-6"/>
          <w:sz w:val="23"/>
          <w:szCs w:val="23"/>
        </w:rPr>
        <w:t>11、投标文件的内容</w:t>
      </w:r>
    </w:p>
    <w:p w14:paraId="115971E8">
      <w:pPr>
        <w:spacing w:before="101" w:line="218" w:lineRule="auto"/>
        <w:ind w:left="514"/>
        <w:rPr>
          <w:rFonts w:ascii="仿宋" w:hAnsi="仿宋" w:eastAsia="仿宋" w:cs="仿宋"/>
          <w:sz w:val="23"/>
          <w:szCs w:val="23"/>
        </w:rPr>
      </w:pPr>
      <w:r>
        <w:rPr>
          <w:rFonts w:ascii="仿宋" w:hAnsi="仿宋" w:eastAsia="仿宋" w:cs="仿宋"/>
          <w:spacing w:val="-7"/>
          <w:sz w:val="23"/>
          <w:szCs w:val="23"/>
        </w:rPr>
        <w:t>11.1</w:t>
      </w:r>
      <w:r>
        <w:rPr>
          <w:rFonts w:ascii="仿宋" w:hAnsi="仿宋" w:eastAsia="仿宋" w:cs="仿宋"/>
          <w:spacing w:val="-21"/>
          <w:sz w:val="23"/>
          <w:szCs w:val="23"/>
        </w:rPr>
        <w:t xml:space="preserve"> </w:t>
      </w:r>
      <w:r>
        <w:rPr>
          <w:rFonts w:ascii="仿宋" w:hAnsi="仿宋" w:eastAsia="仿宋" w:cs="仿宋"/>
          <w:b/>
          <w:bCs/>
          <w:spacing w:val="-7"/>
          <w:sz w:val="23"/>
          <w:szCs w:val="23"/>
        </w:rPr>
        <w:t>资格审查文件包括以下内容：</w:t>
      </w:r>
    </w:p>
    <w:p w14:paraId="7EB6863B">
      <w:pPr>
        <w:spacing w:before="104" w:line="218" w:lineRule="auto"/>
        <w:ind w:left="735"/>
        <w:rPr>
          <w:rFonts w:ascii="仿宋" w:hAnsi="仿宋" w:eastAsia="仿宋" w:cs="仿宋"/>
          <w:sz w:val="24"/>
          <w:szCs w:val="24"/>
        </w:rPr>
      </w:pPr>
      <w:r>
        <w:rPr>
          <w:rFonts w:ascii="仿宋" w:hAnsi="仿宋" w:eastAsia="仿宋" w:cs="仿宋"/>
          <w:spacing w:val="-5"/>
          <w:sz w:val="24"/>
          <w:szCs w:val="24"/>
        </w:rPr>
        <w:t>（1）投标人具备有效的营业执照；</w:t>
      </w:r>
    </w:p>
    <w:p w14:paraId="72C2496C">
      <w:pPr>
        <w:spacing w:before="104" w:line="279" w:lineRule="auto"/>
        <w:ind w:left="255" w:right="27" w:firstLine="480"/>
        <w:rPr>
          <w:rFonts w:ascii="仿宋" w:hAnsi="仿宋" w:eastAsia="仿宋" w:cs="仿宋"/>
          <w:sz w:val="24"/>
          <w:szCs w:val="24"/>
        </w:rPr>
      </w:pPr>
      <w:r>
        <w:rPr>
          <w:rFonts w:ascii="仿宋" w:hAnsi="仿宋" w:eastAsia="仿宋" w:cs="仿宋"/>
          <w:spacing w:val="1"/>
          <w:sz w:val="24"/>
          <w:szCs w:val="24"/>
        </w:rPr>
        <w:t>（2）投标供应商法定代表人参加投标的，必须提供法定代表人身份证明</w:t>
      </w:r>
      <w:r>
        <w:rPr>
          <w:rFonts w:ascii="仿宋" w:hAnsi="仿宋" w:eastAsia="仿宋" w:cs="仿宋"/>
          <w:spacing w:val="12"/>
          <w:sz w:val="24"/>
          <w:szCs w:val="24"/>
        </w:rPr>
        <w:t xml:space="preserve"> </w:t>
      </w:r>
      <w:r>
        <w:rPr>
          <w:rFonts w:ascii="仿宋" w:hAnsi="仿宋" w:eastAsia="仿宋" w:cs="仿宋"/>
          <w:spacing w:val="-2"/>
          <w:sz w:val="24"/>
          <w:szCs w:val="24"/>
        </w:rPr>
        <w:t>及法定代表人本人身份证复印件；非法定代表人参加投标的，必须提供法</w:t>
      </w:r>
      <w:r>
        <w:rPr>
          <w:rFonts w:ascii="仿宋" w:hAnsi="仿宋" w:eastAsia="仿宋" w:cs="仿宋"/>
          <w:spacing w:val="-3"/>
          <w:sz w:val="24"/>
          <w:szCs w:val="24"/>
        </w:rPr>
        <w:t>定代</w:t>
      </w:r>
      <w:r>
        <w:rPr>
          <w:rFonts w:ascii="仿宋" w:hAnsi="仿宋" w:eastAsia="仿宋" w:cs="仿宋"/>
          <w:sz w:val="24"/>
          <w:szCs w:val="24"/>
        </w:rPr>
        <w:t xml:space="preserve"> </w:t>
      </w:r>
      <w:r>
        <w:rPr>
          <w:rFonts w:ascii="仿宋" w:hAnsi="仿宋" w:eastAsia="仿宋" w:cs="仿宋"/>
          <w:spacing w:val="5"/>
          <w:sz w:val="24"/>
          <w:szCs w:val="24"/>
        </w:rPr>
        <w:t>表人签名或盖章的授权委托书及法定代表人和被授权人两个人的</w:t>
      </w:r>
      <w:r>
        <w:rPr>
          <w:rFonts w:ascii="仿宋" w:hAnsi="仿宋" w:eastAsia="仿宋" w:cs="仿宋"/>
          <w:spacing w:val="4"/>
          <w:sz w:val="24"/>
          <w:szCs w:val="24"/>
        </w:rPr>
        <w:t>身份证复印</w:t>
      </w:r>
      <w:r>
        <w:rPr>
          <w:rFonts w:ascii="仿宋" w:hAnsi="仿宋" w:eastAsia="仿宋" w:cs="仿宋"/>
          <w:sz w:val="24"/>
          <w:szCs w:val="24"/>
        </w:rPr>
        <w:t xml:space="preserve"> </w:t>
      </w:r>
      <w:r>
        <w:rPr>
          <w:rFonts w:ascii="仿宋" w:hAnsi="仿宋" w:eastAsia="仿宋" w:cs="仿宋"/>
          <w:spacing w:val="-18"/>
          <w:sz w:val="24"/>
          <w:szCs w:val="24"/>
        </w:rPr>
        <w:t>件；</w:t>
      </w:r>
    </w:p>
    <w:p w14:paraId="15409C59">
      <w:pPr>
        <w:spacing w:before="105" w:line="217" w:lineRule="auto"/>
        <w:ind w:right="38"/>
        <w:jc w:val="right"/>
        <w:rPr>
          <w:rFonts w:ascii="仿宋" w:hAnsi="仿宋" w:eastAsia="仿宋" w:cs="仿宋"/>
          <w:sz w:val="24"/>
          <w:szCs w:val="24"/>
        </w:rPr>
      </w:pPr>
      <w:r>
        <w:rPr>
          <w:rFonts w:ascii="仿宋" w:hAnsi="仿宋" w:eastAsia="仿宋" w:cs="仿宋"/>
          <w:spacing w:val="1"/>
          <w:sz w:val="24"/>
          <w:szCs w:val="24"/>
        </w:rPr>
        <w:t>（3）投标人符合《政府采购法》第二十二条规定条件的承诺函（格式按</w:t>
      </w:r>
    </w:p>
    <w:p w14:paraId="715309D7">
      <w:pPr>
        <w:spacing w:before="108" w:line="218" w:lineRule="auto"/>
        <w:ind w:left="266"/>
        <w:rPr>
          <w:rFonts w:ascii="仿宋" w:hAnsi="仿宋" w:eastAsia="仿宋" w:cs="仿宋"/>
          <w:sz w:val="24"/>
          <w:szCs w:val="24"/>
        </w:rPr>
      </w:pPr>
      <w:r>
        <w:rPr>
          <w:rFonts w:ascii="仿宋" w:hAnsi="仿宋" w:eastAsia="仿宋" w:cs="仿宋"/>
          <w:spacing w:val="-16"/>
          <w:sz w:val="24"/>
          <w:szCs w:val="24"/>
        </w:rPr>
        <w:t>第六章</w:t>
      </w:r>
      <w:r>
        <w:rPr>
          <w:rFonts w:ascii="仿宋" w:hAnsi="仿宋" w:eastAsia="仿宋" w:cs="仿宋"/>
          <w:spacing w:val="-8"/>
          <w:sz w:val="24"/>
          <w:szCs w:val="24"/>
        </w:rPr>
        <w:t>）；</w:t>
      </w:r>
    </w:p>
    <w:p w14:paraId="2C79E697">
      <w:pPr>
        <w:spacing w:before="108" w:line="218" w:lineRule="auto"/>
        <w:ind w:left="735"/>
        <w:rPr>
          <w:rFonts w:ascii="仿宋" w:hAnsi="仿宋" w:eastAsia="仿宋" w:cs="仿宋"/>
          <w:sz w:val="24"/>
          <w:szCs w:val="24"/>
        </w:rPr>
      </w:pPr>
      <w:r>
        <w:rPr>
          <w:rFonts w:ascii="仿宋" w:hAnsi="仿宋" w:eastAsia="仿宋" w:cs="仿宋"/>
          <w:spacing w:val="-2"/>
          <w:sz w:val="24"/>
          <w:szCs w:val="24"/>
        </w:rPr>
        <w:t>（4）关于资格文件的声明函（格式按第六章</w:t>
      </w:r>
      <w:r>
        <w:rPr>
          <w:rFonts w:ascii="仿宋" w:hAnsi="仿宋" w:eastAsia="仿宋" w:cs="仿宋"/>
          <w:spacing w:val="-8"/>
          <w:sz w:val="24"/>
          <w:szCs w:val="24"/>
        </w:rPr>
        <w:t>）；</w:t>
      </w:r>
    </w:p>
    <w:p w14:paraId="561E6826">
      <w:pPr>
        <w:spacing w:before="104" w:line="218" w:lineRule="auto"/>
        <w:ind w:left="517"/>
        <w:rPr>
          <w:rFonts w:ascii="仿宋" w:hAnsi="仿宋" w:eastAsia="仿宋" w:cs="仿宋"/>
          <w:sz w:val="23"/>
          <w:szCs w:val="23"/>
        </w:rPr>
      </w:pPr>
      <w:r>
        <w:rPr>
          <w:rFonts w:ascii="仿宋" w:hAnsi="仿宋" w:eastAsia="仿宋" w:cs="仿宋"/>
          <w:b/>
          <w:bCs/>
          <w:spacing w:val="-3"/>
          <w:sz w:val="23"/>
          <w:szCs w:val="23"/>
        </w:rPr>
        <w:t>11.2</w:t>
      </w:r>
      <w:r>
        <w:rPr>
          <w:rFonts w:ascii="仿宋" w:hAnsi="仿宋" w:eastAsia="仿宋" w:cs="仿宋"/>
          <w:spacing w:val="-3"/>
          <w:sz w:val="23"/>
          <w:szCs w:val="23"/>
        </w:rPr>
        <w:t xml:space="preserve"> </w:t>
      </w:r>
      <w:r>
        <w:rPr>
          <w:rFonts w:ascii="仿宋" w:hAnsi="仿宋" w:eastAsia="仿宋" w:cs="仿宋"/>
          <w:b/>
          <w:bCs/>
          <w:spacing w:val="-3"/>
          <w:sz w:val="23"/>
          <w:szCs w:val="23"/>
        </w:rPr>
        <w:t>商务技术标包括以下内容；</w:t>
      </w:r>
    </w:p>
    <w:p w14:paraId="7A598AB1">
      <w:pPr>
        <w:spacing w:before="100" w:line="218" w:lineRule="auto"/>
        <w:ind w:left="504"/>
        <w:rPr>
          <w:rFonts w:ascii="仿宋" w:hAnsi="仿宋" w:eastAsia="仿宋" w:cs="仿宋"/>
          <w:sz w:val="23"/>
          <w:szCs w:val="23"/>
        </w:rPr>
      </w:pPr>
      <w:r>
        <w:rPr>
          <w:rFonts w:ascii="仿宋" w:hAnsi="仿宋" w:eastAsia="仿宋" w:cs="仿宋"/>
          <w:spacing w:val="-4"/>
          <w:sz w:val="23"/>
          <w:szCs w:val="23"/>
        </w:rPr>
        <w:t>（1）投标响应函（格式参见第六章</w:t>
      </w:r>
      <w:r>
        <w:rPr>
          <w:rFonts w:ascii="仿宋" w:hAnsi="仿宋" w:eastAsia="仿宋" w:cs="仿宋"/>
          <w:spacing w:val="3"/>
          <w:sz w:val="23"/>
          <w:szCs w:val="23"/>
        </w:rPr>
        <w:t>）；</w:t>
      </w:r>
    </w:p>
    <w:p w14:paraId="18053ABF">
      <w:pPr>
        <w:spacing w:before="101" w:line="216" w:lineRule="auto"/>
        <w:ind w:left="504"/>
        <w:rPr>
          <w:rFonts w:ascii="仿宋" w:hAnsi="仿宋" w:eastAsia="仿宋" w:cs="仿宋"/>
          <w:sz w:val="23"/>
          <w:szCs w:val="23"/>
        </w:rPr>
      </w:pPr>
      <w:r>
        <w:rPr>
          <w:rFonts w:ascii="仿宋" w:hAnsi="仿宋" w:eastAsia="仿宋" w:cs="仿宋"/>
          <w:spacing w:val="-2"/>
          <w:sz w:val="23"/>
          <w:szCs w:val="23"/>
        </w:rPr>
        <w:t>（2）企业业绩证明材料；</w:t>
      </w:r>
    </w:p>
    <w:p w14:paraId="06B0D799">
      <w:pPr>
        <w:spacing w:before="105" w:line="216" w:lineRule="auto"/>
        <w:ind w:left="504"/>
        <w:rPr>
          <w:rFonts w:ascii="仿宋" w:hAnsi="仿宋" w:eastAsia="仿宋" w:cs="仿宋"/>
          <w:sz w:val="23"/>
          <w:szCs w:val="23"/>
        </w:rPr>
      </w:pPr>
      <w:r>
        <w:rPr>
          <w:rFonts w:ascii="仿宋" w:hAnsi="仿宋" w:eastAsia="仿宋" w:cs="仿宋"/>
          <w:spacing w:val="-4"/>
          <w:sz w:val="23"/>
          <w:szCs w:val="23"/>
        </w:rPr>
        <w:t>（3）企业综合实力证明材料；</w:t>
      </w:r>
    </w:p>
    <w:p w14:paraId="4DACD3E5">
      <w:pPr>
        <w:spacing w:before="103" w:line="216" w:lineRule="auto"/>
        <w:ind w:left="504"/>
        <w:rPr>
          <w:rFonts w:ascii="仿宋" w:hAnsi="仿宋" w:eastAsia="仿宋" w:cs="仿宋"/>
          <w:sz w:val="23"/>
          <w:szCs w:val="23"/>
        </w:rPr>
      </w:pPr>
      <w:r>
        <w:rPr>
          <w:rFonts w:ascii="仿宋" w:hAnsi="仿宋" w:eastAsia="仿宋" w:cs="仿宋"/>
          <w:spacing w:val="-2"/>
          <w:sz w:val="23"/>
          <w:szCs w:val="23"/>
        </w:rPr>
        <w:t>（4）产品质量证明材料；</w:t>
      </w:r>
    </w:p>
    <w:p w14:paraId="0517C93F">
      <w:pPr>
        <w:spacing w:before="102" w:line="216" w:lineRule="auto"/>
        <w:ind w:left="504"/>
        <w:rPr>
          <w:rFonts w:ascii="仿宋" w:hAnsi="仿宋" w:eastAsia="仿宋" w:cs="仿宋"/>
          <w:sz w:val="23"/>
          <w:szCs w:val="23"/>
        </w:rPr>
      </w:pPr>
      <w:r>
        <w:rPr>
          <w:rFonts w:ascii="仿宋" w:hAnsi="仿宋" w:eastAsia="仿宋" w:cs="仿宋"/>
          <w:spacing w:val="-9"/>
          <w:sz w:val="23"/>
          <w:szCs w:val="23"/>
        </w:rPr>
        <w:t>（5）样品；</w:t>
      </w:r>
    </w:p>
    <w:p w14:paraId="23540183">
      <w:pPr>
        <w:spacing w:before="107" w:line="218" w:lineRule="auto"/>
        <w:ind w:left="504"/>
        <w:rPr>
          <w:rFonts w:ascii="仿宋" w:hAnsi="仿宋" w:eastAsia="仿宋" w:cs="仿宋"/>
          <w:sz w:val="23"/>
          <w:szCs w:val="23"/>
        </w:rPr>
      </w:pPr>
      <w:r>
        <w:rPr>
          <w:rFonts w:ascii="仿宋" w:hAnsi="仿宋" w:eastAsia="仿宋" w:cs="仿宋"/>
          <w:spacing w:val="-5"/>
          <w:sz w:val="23"/>
          <w:szCs w:val="23"/>
        </w:rPr>
        <w:t>（6）技术响应偏离表；</w:t>
      </w:r>
    </w:p>
    <w:p w14:paraId="30B1E447">
      <w:pPr>
        <w:spacing w:before="100" w:line="218" w:lineRule="auto"/>
        <w:ind w:left="504"/>
        <w:rPr>
          <w:rFonts w:ascii="仿宋" w:hAnsi="仿宋" w:eastAsia="仿宋" w:cs="仿宋"/>
          <w:sz w:val="23"/>
          <w:szCs w:val="23"/>
        </w:rPr>
      </w:pPr>
      <w:r>
        <w:rPr>
          <w:rFonts w:ascii="仿宋" w:hAnsi="仿宋" w:eastAsia="仿宋" w:cs="仿宋"/>
          <w:spacing w:val="-4"/>
          <w:sz w:val="23"/>
          <w:szCs w:val="23"/>
        </w:rPr>
        <w:t>（7）项目实施、验收方案；</w:t>
      </w:r>
    </w:p>
    <w:p w14:paraId="2F33B828">
      <w:pPr>
        <w:spacing w:before="100" w:line="217" w:lineRule="auto"/>
        <w:ind w:left="504"/>
        <w:rPr>
          <w:rFonts w:ascii="仿宋" w:hAnsi="仿宋" w:eastAsia="仿宋" w:cs="仿宋"/>
          <w:sz w:val="23"/>
          <w:szCs w:val="23"/>
        </w:rPr>
      </w:pPr>
      <w:r>
        <w:rPr>
          <w:rFonts w:ascii="仿宋" w:hAnsi="仿宋" w:eastAsia="仿宋" w:cs="仿宋"/>
          <w:spacing w:val="-3"/>
          <w:sz w:val="23"/>
          <w:szCs w:val="23"/>
        </w:rPr>
        <w:t>（8）售后服务方案；</w:t>
      </w:r>
    </w:p>
    <w:p w14:paraId="3A370DE9">
      <w:pPr>
        <w:spacing w:line="217" w:lineRule="auto"/>
        <w:rPr>
          <w:rFonts w:ascii="仿宋" w:hAnsi="仿宋" w:eastAsia="仿宋" w:cs="仿宋"/>
          <w:sz w:val="23"/>
          <w:szCs w:val="23"/>
        </w:rPr>
        <w:sectPr>
          <w:footerReference r:id="rId9" w:type="default"/>
          <w:pgSz w:w="11912" w:h="16841"/>
          <w:pgMar w:top="1166" w:right="1766" w:bottom="1310" w:left="1769" w:header="831" w:footer="1110" w:gutter="0"/>
          <w:cols w:space="720" w:num="1"/>
        </w:sectPr>
      </w:pPr>
    </w:p>
    <w:p w14:paraId="6790ACDB">
      <w:pPr>
        <w:spacing w:before="308" w:line="216" w:lineRule="auto"/>
        <w:ind w:right="23"/>
        <w:jc w:val="right"/>
        <w:rPr>
          <w:rFonts w:ascii="仿宋" w:hAnsi="仿宋" w:eastAsia="仿宋" w:cs="仿宋"/>
          <w:sz w:val="23"/>
          <w:szCs w:val="23"/>
        </w:rPr>
      </w:pPr>
      <w:r>
        <w:rPr>
          <w:rFonts w:ascii="仿宋" w:hAnsi="仿宋" w:eastAsia="仿宋" w:cs="仿宋"/>
          <w:spacing w:val="-1"/>
          <w:sz w:val="23"/>
          <w:szCs w:val="23"/>
        </w:rPr>
        <w:t>（9）其它投标人认为需要提交的评标办法中所涉及的事项需提供的</w:t>
      </w:r>
      <w:r>
        <w:rPr>
          <w:rFonts w:ascii="仿宋" w:hAnsi="仿宋" w:eastAsia="仿宋" w:cs="仿宋"/>
          <w:spacing w:val="-2"/>
          <w:sz w:val="23"/>
          <w:szCs w:val="23"/>
        </w:rPr>
        <w:t>所有资料。</w:t>
      </w:r>
    </w:p>
    <w:p w14:paraId="0E297276">
      <w:pPr>
        <w:spacing w:before="101" w:line="300" w:lineRule="auto"/>
        <w:ind w:left="47" w:right="12" w:firstLine="463"/>
        <w:rPr>
          <w:rFonts w:ascii="仿宋" w:hAnsi="仿宋" w:eastAsia="仿宋" w:cs="仿宋"/>
          <w:sz w:val="23"/>
          <w:szCs w:val="23"/>
        </w:rPr>
      </w:pPr>
      <w:r>
        <w:rPr>
          <w:rFonts w:ascii="仿宋" w:hAnsi="仿宋" w:eastAsia="仿宋" w:cs="仿宋"/>
          <w:spacing w:val="-4"/>
          <w:sz w:val="23"/>
          <w:szCs w:val="23"/>
        </w:rPr>
        <w:t>注：为方便评委评审，请投标供应商按评标办法中所涉及</w:t>
      </w:r>
      <w:r>
        <w:rPr>
          <w:rFonts w:ascii="仿宋" w:hAnsi="仿宋" w:eastAsia="仿宋" w:cs="仿宋"/>
          <w:spacing w:val="-5"/>
          <w:sz w:val="23"/>
          <w:szCs w:val="23"/>
        </w:rPr>
        <w:t>的事项顺序进行编制，</w:t>
      </w:r>
      <w:r>
        <w:rPr>
          <w:rFonts w:ascii="仿宋" w:hAnsi="仿宋" w:eastAsia="仿宋" w:cs="仿宋"/>
          <w:sz w:val="23"/>
          <w:szCs w:val="23"/>
        </w:rPr>
        <w:t xml:space="preserve"> </w:t>
      </w:r>
      <w:r>
        <w:rPr>
          <w:rFonts w:ascii="仿宋" w:hAnsi="仿宋" w:eastAsia="仿宋" w:cs="仿宋"/>
          <w:spacing w:val="-5"/>
          <w:sz w:val="23"/>
          <w:szCs w:val="23"/>
        </w:rPr>
        <w:t>可以补充相关材料。</w:t>
      </w:r>
    </w:p>
    <w:p w14:paraId="756DF7D9">
      <w:pPr>
        <w:spacing w:line="218" w:lineRule="auto"/>
        <w:ind w:left="517"/>
        <w:rPr>
          <w:rFonts w:ascii="仿宋" w:hAnsi="仿宋" w:eastAsia="仿宋" w:cs="仿宋"/>
          <w:sz w:val="23"/>
          <w:szCs w:val="23"/>
        </w:rPr>
      </w:pPr>
      <w:r>
        <w:rPr>
          <w:rFonts w:ascii="仿宋" w:hAnsi="仿宋" w:eastAsia="仿宋" w:cs="仿宋"/>
          <w:b/>
          <w:bCs/>
          <w:spacing w:val="-4"/>
          <w:sz w:val="23"/>
          <w:szCs w:val="23"/>
        </w:rPr>
        <w:t>11.3</w:t>
      </w:r>
      <w:r>
        <w:rPr>
          <w:rFonts w:ascii="仿宋" w:hAnsi="仿宋" w:eastAsia="仿宋" w:cs="仿宋"/>
          <w:spacing w:val="-4"/>
          <w:sz w:val="23"/>
          <w:szCs w:val="23"/>
        </w:rPr>
        <w:t xml:space="preserve"> </w:t>
      </w:r>
      <w:r>
        <w:rPr>
          <w:rFonts w:ascii="仿宋" w:hAnsi="仿宋" w:eastAsia="仿宋" w:cs="仿宋"/>
          <w:b/>
          <w:bCs/>
          <w:spacing w:val="-4"/>
          <w:sz w:val="23"/>
          <w:szCs w:val="23"/>
        </w:rPr>
        <w:t>价格标包括以下内容；</w:t>
      </w:r>
    </w:p>
    <w:p w14:paraId="448F3D29">
      <w:pPr>
        <w:spacing w:before="100" w:line="218" w:lineRule="auto"/>
        <w:ind w:left="504"/>
        <w:rPr>
          <w:rFonts w:ascii="仿宋" w:hAnsi="仿宋" w:eastAsia="仿宋" w:cs="仿宋"/>
          <w:sz w:val="23"/>
          <w:szCs w:val="23"/>
        </w:rPr>
      </w:pPr>
      <w:r>
        <w:rPr>
          <w:rFonts w:ascii="仿宋" w:hAnsi="仿宋" w:eastAsia="仿宋" w:cs="仿宋"/>
          <w:spacing w:val="-3"/>
          <w:sz w:val="23"/>
          <w:szCs w:val="23"/>
        </w:rPr>
        <w:t>（1）投标响应报价表（格式参见第六章）。</w:t>
      </w:r>
    </w:p>
    <w:p w14:paraId="294937A8">
      <w:pPr>
        <w:spacing w:before="103" w:line="299" w:lineRule="auto"/>
        <w:ind w:left="45" w:right="81" w:firstLine="467"/>
        <w:rPr>
          <w:rFonts w:ascii="仿宋" w:hAnsi="仿宋" w:eastAsia="仿宋" w:cs="仿宋"/>
          <w:sz w:val="23"/>
          <w:szCs w:val="23"/>
        </w:rPr>
      </w:pPr>
      <w:r>
        <w:rPr>
          <w:rFonts w:ascii="仿宋" w:hAnsi="仿宋" w:eastAsia="仿宋" w:cs="仿宋"/>
          <w:b/>
          <w:bCs/>
          <w:spacing w:val="-2"/>
          <w:sz w:val="23"/>
          <w:szCs w:val="23"/>
        </w:rPr>
        <w:t>注明：投标单位对各自递交所有投标文件的有效性及真实性负责，</w:t>
      </w:r>
      <w:r>
        <w:rPr>
          <w:rFonts w:ascii="仿宋" w:hAnsi="仿宋" w:eastAsia="仿宋" w:cs="仿宋"/>
          <w:b/>
          <w:bCs/>
          <w:spacing w:val="-3"/>
          <w:sz w:val="23"/>
          <w:szCs w:val="23"/>
        </w:rPr>
        <w:t>若在评标过</w:t>
      </w:r>
      <w:r>
        <w:rPr>
          <w:rFonts w:ascii="仿宋" w:hAnsi="仿宋" w:eastAsia="仿宋" w:cs="仿宋"/>
          <w:sz w:val="23"/>
          <w:szCs w:val="23"/>
        </w:rPr>
        <w:t xml:space="preserve"> </w:t>
      </w:r>
      <w:r>
        <w:rPr>
          <w:rFonts w:ascii="仿宋" w:hAnsi="仿宋" w:eastAsia="仿宋" w:cs="仿宋"/>
          <w:b/>
          <w:bCs/>
          <w:spacing w:val="-2"/>
          <w:sz w:val="23"/>
          <w:szCs w:val="23"/>
        </w:rPr>
        <w:t>程中或中标后投诉或经确认不符合以上要求的，其一切后果由投标单位承担，并报</w:t>
      </w:r>
      <w:r>
        <w:rPr>
          <w:rFonts w:ascii="仿宋" w:hAnsi="仿宋" w:eastAsia="仿宋" w:cs="仿宋"/>
          <w:spacing w:val="2"/>
          <w:sz w:val="23"/>
          <w:szCs w:val="23"/>
        </w:rPr>
        <w:t xml:space="preserve"> </w:t>
      </w:r>
      <w:r>
        <w:rPr>
          <w:rFonts w:ascii="仿宋" w:hAnsi="仿宋" w:eastAsia="仿宋" w:cs="仿宋"/>
          <w:b/>
          <w:bCs/>
          <w:spacing w:val="-4"/>
          <w:sz w:val="23"/>
          <w:szCs w:val="23"/>
        </w:rPr>
        <w:t>相关部门追究其相关法律责任。</w:t>
      </w:r>
    </w:p>
    <w:p w14:paraId="57005B5A">
      <w:pPr>
        <w:spacing w:line="217" w:lineRule="auto"/>
        <w:ind w:left="517"/>
        <w:rPr>
          <w:rFonts w:ascii="仿宋" w:hAnsi="仿宋" w:eastAsia="仿宋" w:cs="仿宋"/>
          <w:sz w:val="23"/>
          <w:szCs w:val="23"/>
        </w:rPr>
      </w:pPr>
      <w:r>
        <w:rPr>
          <w:rFonts w:ascii="仿宋" w:hAnsi="仿宋" w:eastAsia="仿宋" w:cs="仿宋"/>
          <w:b/>
          <w:bCs/>
          <w:spacing w:val="-8"/>
          <w:sz w:val="23"/>
          <w:szCs w:val="23"/>
        </w:rPr>
        <w:t>12、</w:t>
      </w:r>
      <w:r>
        <w:rPr>
          <w:rFonts w:ascii="仿宋" w:hAnsi="仿宋" w:eastAsia="仿宋" w:cs="仿宋"/>
          <w:spacing w:val="14"/>
          <w:sz w:val="23"/>
          <w:szCs w:val="23"/>
        </w:rPr>
        <w:t xml:space="preserve"> </w:t>
      </w:r>
      <w:r>
        <w:rPr>
          <w:rFonts w:ascii="仿宋" w:hAnsi="仿宋" w:eastAsia="仿宋" w:cs="仿宋"/>
          <w:b/>
          <w:bCs/>
          <w:spacing w:val="-8"/>
          <w:sz w:val="23"/>
          <w:szCs w:val="23"/>
        </w:rPr>
        <w:t>标的物</w:t>
      </w:r>
    </w:p>
    <w:p w14:paraId="0FB4E1F1">
      <w:pPr>
        <w:spacing w:before="102" w:line="217" w:lineRule="auto"/>
        <w:ind w:left="505"/>
        <w:rPr>
          <w:rFonts w:ascii="仿宋" w:hAnsi="仿宋" w:eastAsia="仿宋" w:cs="仿宋"/>
          <w:sz w:val="23"/>
          <w:szCs w:val="23"/>
        </w:rPr>
      </w:pPr>
      <w:r>
        <w:rPr>
          <w:rFonts w:ascii="仿宋" w:hAnsi="仿宋" w:eastAsia="仿宋" w:cs="仿宋"/>
          <w:spacing w:val="-6"/>
          <w:sz w:val="23"/>
          <w:szCs w:val="23"/>
        </w:rPr>
        <w:t>详见项目需求。</w:t>
      </w:r>
    </w:p>
    <w:p w14:paraId="52D052A3">
      <w:pPr>
        <w:spacing w:before="105" w:line="218" w:lineRule="auto"/>
        <w:ind w:left="517"/>
        <w:rPr>
          <w:rFonts w:ascii="仿宋" w:hAnsi="仿宋" w:eastAsia="仿宋" w:cs="仿宋"/>
          <w:sz w:val="23"/>
          <w:szCs w:val="23"/>
        </w:rPr>
      </w:pPr>
      <w:r>
        <w:rPr>
          <w:rFonts w:ascii="仿宋" w:hAnsi="仿宋" w:eastAsia="仿宋" w:cs="仿宋"/>
          <w:b/>
          <w:bCs/>
          <w:spacing w:val="-6"/>
          <w:sz w:val="23"/>
          <w:szCs w:val="23"/>
        </w:rPr>
        <w:t>13、有关费用处理</w:t>
      </w:r>
    </w:p>
    <w:p w14:paraId="03B82372">
      <w:pPr>
        <w:spacing w:before="102" w:line="299" w:lineRule="auto"/>
        <w:ind w:left="44" w:firstLine="540"/>
        <w:jc w:val="both"/>
        <w:rPr>
          <w:rFonts w:ascii="仿宋" w:hAnsi="仿宋" w:eastAsia="仿宋" w:cs="仿宋"/>
          <w:sz w:val="23"/>
          <w:szCs w:val="23"/>
        </w:rPr>
      </w:pPr>
      <w:r>
        <w:rPr>
          <w:rFonts w:ascii="仿宋" w:hAnsi="仿宋" w:eastAsia="仿宋" w:cs="仿宋"/>
          <w:spacing w:val="-2"/>
          <w:sz w:val="23"/>
          <w:szCs w:val="23"/>
        </w:rPr>
        <w:t>本次投标服务商必须根据采购人提供的货物清单、规格要求等。报价应包含完</w:t>
      </w:r>
      <w:r>
        <w:rPr>
          <w:rFonts w:ascii="仿宋" w:hAnsi="仿宋" w:eastAsia="仿宋" w:cs="仿宋"/>
          <w:spacing w:val="7"/>
          <w:sz w:val="23"/>
          <w:szCs w:val="23"/>
        </w:rPr>
        <w:t xml:space="preserve"> </w:t>
      </w:r>
      <w:r>
        <w:rPr>
          <w:rFonts w:ascii="仿宋" w:hAnsi="仿宋" w:eastAsia="仿宋" w:cs="仿宋"/>
          <w:sz w:val="23"/>
          <w:szCs w:val="23"/>
        </w:rPr>
        <w:t>成招标文件所确定的《项目需求》中的全部货物和服务所发生的费</w:t>
      </w:r>
      <w:r>
        <w:rPr>
          <w:rFonts w:ascii="仿宋" w:hAnsi="仿宋" w:eastAsia="仿宋" w:cs="仿宋"/>
          <w:spacing w:val="-1"/>
          <w:sz w:val="23"/>
          <w:szCs w:val="23"/>
        </w:rPr>
        <w:t>用，以及为完成</w:t>
      </w:r>
      <w:r>
        <w:rPr>
          <w:rFonts w:ascii="仿宋" w:hAnsi="仿宋" w:eastAsia="仿宋" w:cs="仿宋"/>
          <w:sz w:val="23"/>
          <w:szCs w:val="23"/>
        </w:rPr>
        <w:t xml:space="preserve">  </w:t>
      </w:r>
      <w:r>
        <w:rPr>
          <w:rFonts w:ascii="仿宋" w:hAnsi="仿宋" w:eastAsia="仿宋" w:cs="仿宋"/>
          <w:spacing w:val="-4"/>
          <w:sz w:val="23"/>
          <w:szCs w:val="23"/>
        </w:rPr>
        <w:t>上述内容所必须的材料、保险、劳务及所需的全部费用。具体包括全部货物的提供、</w:t>
      </w:r>
      <w:r>
        <w:rPr>
          <w:rFonts w:ascii="仿宋" w:hAnsi="仿宋" w:eastAsia="仿宋" w:cs="仿宋"/>
          <w:spacing w:val="18"/>
          <w:sz w:val="23"/>
          <w:szCs w:val="23"/>
        </w:rPr>
        <w:t xml:space="preserve"> </w:t>
      </w:r>
      <w:r>
        <w:rPr>
          <w:rFonts w:ascii="仿宋" w:hAnsi="仿宋" w:eastAsia="仿宋" w:cs="仿宋"/>
          <w:spacing w:val="-4"/>
          <w:sz w:val="23"/>
          <w:szCs w:val="23"/>
        </w:rPr>
        <w:t>包装费、仓储费、运杂费（运抵现场）、装卸费、运输保险费、配合检测费、利润、</w:t>
      </w:r>
      <w:r>
        <w:rPr>
          <w:rFonts w:ascii="仿宋" w:hAnsi="仿宋" w:eastAsia="仿宋" w:cs="仿宋"/>
          <w:spacing w:val="18"/>
          <w:sz w:val="23"/>
          <w:szCs w:val="23"/>
        </w:rPr>
        <w:t xml:space="preserve"> </w:t>
      </w:r>
      <w:r>
        <w:rPr>
          <w:rFonts w:ascii="仿宋" w:hAnsi="仿宋" w:eastAsia="仿宋" w:cs="仿宋"/>
          <w:sz w:val="23"/>
          <w:szCs w:val="23"/>
        </w:rPr>
        <w:t>税金、技术服务指导、售后服务与维保等一切费用，同时投标人所报的综合单价在</w:t>
      </w:r>
      <w:r>
        <w:rPr>
          <w:rFonts w:ascii="仿宋" w:hAnsi="仿宋" w:eastAsia="仿宋" w:cs="仿宋"/>
          <w:spacing w:val="16"/>
          <w:sz w:val="23"/>
          <w:szCs w:val="23"/>
        </w:rPr>
        <w:t xml:space="preserve"> </w:t>
      </w:r>
      <w:r>
        <w:rPr>
          <w:rFonts w:ascii="仿宋" w:hAnsi="仿宋" w:eastAsia="仿宋" w:cs="仿宋"/>
          <w:spacing w:val="-3"/>
          <w:sz w:val="23"/>
          <w:szCs w:val="23"/>
        </w:rPr>
        <w:t>合同实施期间不因市场变化因素而变动。</w:t>
      </w:r>
    </w:p>
    <w:p w14:paraId="21B765A0">
      <w:pPr>
        <w:spacing w:before="1" w:line="219" w:lineRule="auto"/>
        <w:ind w:left="517"/>
        <w:rPr>
          <w:rFonts w:ascii="仿宋" w:hAnsi="仿宋" w:eastAsia="仿宋" w:cs="仿宋"/>
          <w:sz w:val="23"/>
          <w:szCs w:val="23"/>
        </w:rPr>
      </w:pPr>
      <w:r>
        <w:rPr>
          <w:rFonts w:ascii="仿宋" w:hAnsi="仿宋" w:eastAsia="仿宋" w:cs="仿宋"/>
          <w:b/>
          <w:bCs/>
          <w:spacing w:val="-6"/>
          <w:sz w:val="23"/>
          <w:szCs w:val="23"/>
        </w:rPr>
        <w:t>14、其它费用处理</w:t>
      </w:r>
    </w:p>
    <w:p w14:paraId="1575CE89">
      <w:pPr>
        <w:spacing w:before="98" w:line="218" w:lineRule="auto"/>
        <w:ind w:left="583"/>
        <w:rPr>
          <w:rFonts w:ascii="仿宋" w:hAnsi="仿宋" w:eastAsia="仿宋" w:cs="仿宋"/>
          <w:sz w:val="23"/>
          <w:szCs w:val="23"/>
        </w:rPr>
      </w:pPr>
      <w:r>
        <w:rPr>
          <w:rFonts w:ascii="仿宋" w:hAnsi="仿宋" w:eastAsia="仿宋" w:cs="仿宋"/>
          <w:spacing w:val="-2"/>
          <w:sz w:val="23"/>
          <w:szCs w:val="23"/>
        </w:rPr>
        <w:t>招标文件未列明，而投标人认为必需的费用也需列入报价。</w:t>
      </w:r>
    </w:p>
    <w:p w14:paraId="4068F0FF">
      <w:pPr>
        <w:spacing w:before="103" w:line="218" w:lineRule="auto"/>
        <w:ind w:left="517"/>
        <w:rPr>
          <w:rFonts w:ascii="仿宋" w:hAnsi="仿宋" w:eastAsia="仿宋" w:cs="仿宋"/>
          <w:sz w:val="23"/>
          <w:szCs w:val="23"/>
        </w:rPr>
      </w:pPr>
      <w:r>
        <w:rPr>
          <w:rFonts w:ascii="仿宋" w:hAnsi="仿宋" w:eastAsia="仿宋" w:cs="仿宋"/>
          <w:b/>
          <w:bCs/>
          <w:spacing w:val="-9"/>
          <w:sz w:val="23"/>
          <w:szCs w:val="23"/>
        </w:rPr>
        <w:t>15、投标货币</w:t>
      </w:r>
    </w:p>
    <w:p w14:paraId="34A39D26">
      <w:pPr>
        <w:spacing w:before="100" w:line="258" w:lineRule="auto"/>
        <w:ind w:left="50" w:right="77" w:firstLine="464"/>
        <w:rPr>
          <w:rFonts w:ascii="仿宋" w:hAnsi="仿宋" w:eastAsia="仿宋" w:cs="仿宋"/>
          <w:sz w:val="23"/>
          <w:szCs w:val="23"/>
        </w:rPr>
      </w:pPr>
      <w:r>
        <w:rPr>
          <w:rFonts w:ascii="仿宋" w:hAnsi="仿宋" w:eastAsia="仿宋" w:cs="仿宋"/>
          <w:spacing w:val="-2"/>
          <w:sz w:val="23"/>
          <w:szCs w:val="23"/>
        </w:rPr>
        <w:t>15.1</w:t>
      </w:r>
      <w:r>
        <w:rPr>
          <w:rFonts w:ascii="仿宋" w:hAnsi="仿宋" w:eastAsia="仿宋" w:cs="仿宋"/>
          <w:spacing w:val="-32"/>
          <w:sz w:val="23"/>
          <w:szCs w:val="23"/>
        </w:rPr>
        <w:t xml:space="preserve"> </w:t>
      </w:r>
      <w:r>
        <w:rPr>
          <w:rFonts w:ascii="仿宋" w:hAnsi="仿宋" w:eastAsia="仿宋" w:cs="仿宋"/>
          <w:spacing w:val="-2"/>
          <w:sz w:val="23"/>
          <w:szCs w:val="23"/>
        </w:rPr>
        <w:t>投标文件中的单价和总价，无特殊规定的采用人民币报价，以元为单位标</w:t>
      </w:r>
      <w:r>
        <w:rPr>
          <w:rFonts w:ascii="仿宋" w:hAnsi="仿宋" w:eastAsia="仿宋" w:cs="仿宋"/>
          <w:sz w:val="23"/>
          <w:szCs w:val="23"/>
        </w:rPr>
        <w:t xml:space="preserve"> </w:t>
      </w:r>
      <w:r>
        <w:rPr>
          <w:rFonts w:ascii="仿宋" w:hAnsi="仿宋" w:eastAsia="仿宋" w:cs="仿宋"/>
          <w:spacing w:val="-3"/>
          <w:sz w:val="23"/>
          <w:szCs w:val="23"/>
        </w:rPr>
        <w:t>注。招标文件中另有规定的按规定执行。</w:t>
      </w:r>
    </w:p>
    <w:p w14:paraId="631690B4">
      <w:pPr>
        <w:spacing w:before="104" w:line="218" w:lineRule="auto"/>
        <w:ind w:left="514"/>
        <w:rPr>
          <w:rFonts w:ascii="仿宋" w:hAnsi="仿宋" w:eastAsia="仿宋" w:cs="仿宋"/>
          <w:sz w:val="23"/>
          <w:szCs w:val="23"/>
        </w:rPr>
      </w:pPr>
      <w:r>
        <w:rPr>
          <w:rFonts w:ascii="仿宋" w:hAnsi="仿宋" w:eastAsia="仿宋" w:cs="仿宋"/>
          <w:spacing w:val="-1"/>
          <w:sz w:val="23"/>
          <w:szCs w:val="23"/>
        </w:rPr>
        <w:t>15.2</w:t>
      </w:r>
      <w:r>
        <w:rPr>
          <w:rFonts w:ascii="仿宋" w:hAnsi="仿宋" w:eastAsia="仿宋" w:cs="仿宋"/>
          <w:spacing w:val="-43"/>
          <w:sz w:val="23"/>
          <w:szCs w:val="23"/>
        </w:rPr>
        <w:t xml:space="preserve"> </w:t>
      </w:r>
      <w:r>
        <w:rPr>
          <w:rFonts w:ascii="仿宋" w:hAnsi="仿宋" w:eastAsia="仿宋" w:cs="仿宋"/>
          <w:spacing w:val="-1"/>
          <w:sz w:val="23"/>
          <w:szCs w:val="23"/>
        </w:rPr>
        <w:t>投标函及投标报价明细表上的价格应按</w:t>
      </w:r>
      <w:r>
        <w:rPr>
          <w:rFonts w:ascii="仿宋" w:hAnsi="仿宋" w:eastAsia="仿宋" w:cs="仿宋"/>
          <w:spacing w:val="-2"/>
          <w:sz w:val="23"/>
          <w:szCs w:val="23"/>
        </w:rPr>
        <w:t>招标文件规定填写。</w:t>
      </w:r>
    </w:p>
    <w:p w14:paraId="09E05EC4">
      <w:pPr>
        <w:spacing w:before="100" w:line="217" w:lineRule="auto"/>
        <w:ind w:left="517"/>
        <w:rPr>
          <w:rFonts w:ascii="仿宋" w:hAnsi="仿宋" w:eastAsia="仿宋" w:cs="仿宋"/>
          <w:sz w:val="23"/>
          <w:szCs w:val="23"/>
        </w:rPr>
      </w:pPr>
      <w:r>
        <w:rPr>
          <w:rFonts w:ascii="仿宋" w:hAnsi="仿宋" w:eastAsia="仿宋" w:cs="仿宋"/>
          <w:b/>
          <w:bCs/>
          <w:spacing w:val="-7"/>
          <w:sz w:val="23"/>
          <w:szCs w:val="23"/>
        </w:rPr>
        <w:t>16、投标保证金</w:t>
      </w:r>
    </w:p>
    <w:p w14:paraId="131292C9">
      <w:pPr>
        <w:spacing w:before="105" w:line="217" w:lineRule="auto"/>
        <w:ind w:right="27"/>
        <w:jc w:val="right"/>
        <w:rPr>
          <w:rFonts w:ascii="仿宋" w:hAnsi="仿宋" w:eastAsia="仿宋" w:cs="仿宋"/>
          <w:sz w:val="24"/>
          <w:szCs w:val="24"/>
        </w:rPr>
      </w:pPr>
      <w:r>
        <w:rPr>
          <w:rFonts w:ascii="仿宋" w:hAnsi="仿宋" w:eastAsia="仿宋" w:cs="仿宋"/>
          <w:spacing w:val="-2"/>
          <w:sz w:val="24"/>
          <w:szCs w:val="24"/>
        </w:rPr>
        <w:t>本项目不收保证金，采购文件中涉及保证金的事项，均按免收保证金执行。</w:t>
      </w:r>
    </w:p>
    <w:p w14:paraId="03E1C600">
      <w:pPr>
        <w:spacing w:before="107" w:line="218" w:lineRule="auto"/>
        <w:ind w:left="517"/>
        <w:rPr>
          <w:rFonts w:ascii="仿宋" w:hAnsi="仿宋" w:eastAsia="仿宋" w:cs="仿宋"/>
          <w:sz w:val="23"/>
          <w:szCs w:val="23"/>
        </w:rPr>
      </w:pPr>
      <w:r>
        <w:rPr>
          <w:rFonts w:ascii="仿宋" w:hAnsi="仿宋" w:eastAsia="仿宋" w:cs="仿宋"/>
          <w:b/>
          <w:bCs/>
          <w:spacing w:val="-8"/>
          <w:sz w:val="23"/>
          <w:szCs w:val="23"/>
        </w:rPr>
        <w:t>17、投标有效期</w:t>
      </w:r>
    </w:p>
    <w:p w14:paraId="2DE01C08">
      <w:pPr>
        <w:spacing w:before="101" w:line="257" w:lineRule="auto"/>
        <w:ind w:left="46" w:right="92" w:firstLine="467"/>
        <w:rPr>
          <w:rFonts w:ascii="仿宋" w:hAnsi="仿宋" w:eastAsia="仿宋" w:cs="仿宋"/>
          <w:sz w:val="23"/>
          <w:szCs w:val="23"/>
        </w:rPr>
      </w:pPr>
      <w:r>
        <w:rPr>
          <w:rFonts w:ascii="仿宋" w:hAnsi="仿宋" w:eastAsia="仿宋" w:cs="仿宋"/>
          <w:spacing w:val="-4"/>
          <w:sz w:val="23"/>
          <w:szCs w:val="23"/>
        </w:rPr>
        <w:t>17.1 投标有效期为采购人规定的开标之日后</w:t>
      </w:r>
      <w:r>
        <w:rPr>
          <w:rFonts w:ascii="仿宋" w:hAnsi="仿宋" w:eastAsia="仿宋" w:cs="仿宋"/>
          <w:b/>
          <w:bCs/>
          <w:spacing w:val="-4"/>
          <w:sz w:val="23"/>
          <w:szCs w:val="23"/>
          <w:u w:val="single" w:color="auto"/>
        </w:rPr>
        <w:t>六十（60）天</w:t>
      </w:r>
      <w:r>
        <w:rPr>
          <w:rFonts w:ascii="仿宋" w:hAnsi="仿宋" w:eastAsia="仿宋" w:cs="仿宋"/>
          <w:spacing w:val="-4"/>
          <w:sz w:val="23"/>
          <w:szCs w:val="23"/>
        </w:rPr>
        <w:t>。投标有效期比规定</w:t>
      </w:r>
      <w:r>
        <w:rPr>
          <w:rFonts w:ascii="仿宋" w:hAnsi="仿宋" w:eastAsia="仿宋" w:cs="仿宋"/>
          <w:spacing w:val="17"/>
          <w:sz w:val="23"/>
          <w:szCs w:val="23"/>
        </w:rPr>
        <w:t xml:space="preserve"> </w:t>
      </w:r>
      <w:r>
        <w:rPr>
          <w:rFonts w:ascii="仿宋" w:hAnsi="仿宋" w:eastAsia="仿宋" w:cs="仿宋"/>
          <w:spacing w:val="-3"/>
          <w:sz w:val="23"/>
          <w:szCs w:val="23"/>
        </w:rPr>
        <w:t>短的将被视为非响应性投标而予以拒绝。</w:t>
      </w:r>
    </w:p>
    <w:p w14:paraId="5713149D">
      <w:pPr>
        <w:spacing w:before="107" w:line="285" w:lineRule="auto"/>
        <w:ind w:left="41" w:right="77" w:firstLine="473"/>
        <w:rPr>
          <w:rFonts w:ascii="仿宋" w:hAnsi="仿宋" w:eastAsia="仿宋" w:cs="仿宋"/>
          <w:sz w:val="23"/>
          <w:szCs w:val="23"/>
        </w:rPr>
      </w:pPr>
      <w:r>
        <w:rPr>
          <w:rFonts w:ascii="仿宋" w:hAnsi="仿宋" w:eastAsia="仿宋" w:cs="仿宋"/>
          <w:spacing w:val="-3"/>
          <w:sz w:val="23"/>
          <w:szCs w:val="23"/>
        </w:rPr>
        <w:t>17.2 在特殊情况下，采购人于原投标有效期满之前，可向投标人提出延长投标</w:t>
      </w:r>
      <w:r>
        <w:rPr>
          <w:rFonts w:ascii="仿宋" w:hAnsi="仿宋" w:eastAsia="仿宋" w:cs="仿宋"/>
          <w:spacing w:val="7"/>
          <w:sz w:val="23"/>
          <w:szCs w:val="23"/>
        </w:rPr>
        <w:t xml:space="preserve"> </w:t>
      </w:r>
      <w:r>
        <w:rPr>
          <w:rFonts w:ascii="仿宋" w:hAnsi="仿宋" w:eastAsia="仿宋" w:cs="仿宋"/>
          <w:spacing w:val="1"/>
          <w:sz w:val="23"/>
          <w:szCs w:val="23"/>
        </w:rPr>
        <w:t>有效期的要求。这种要求与答复均应采用书</w:t>
      </w:r>
      <w:r>
        <w:rPr>
          <w:rFonts w:ascii="仿宋" w:hAnsi="仿宋" w:eastAsia="仿宋" w:cs="仿宋"/>
          <w:sz w:val="23"/>
          <w:szCs w:val="23"/>
        </w:rPr>
        <w:t xml:space="preserve">面形式。投标人可以拒绝采购人的这一 </w:t>
      </w:r>
      <w:r>
        <w:rPr>
          <w:rFonts w:ascii="仿宋" w:hAnsi="仿宋" w:eastAsia="仿宋" w:cs="仿宋"/>
          <w:spacing w:val="1"/>
          <w:sz w:val="23"/>
          <w:szCs w:val="23"/>
        </w:rPr>
        <w:t>要求而放弃投标，采购人在接到投标人书面答</w:t>
      </w:r>
      <w:r>
        <w:rPr>
          <w:rFonts w:ascii="仿宋" w:hAnsi="仿宋" w:eastAsia="仿宋" w:cs="仿宋"/>
          <w:sz w:val="23"/>
          <w:szCs w:val="23"/>
        </w:rPr>
        <w:t xml:space="preserve">复后，将在原投标有效期满后五日内 </w:t>
      </w:r>
      <w:r>
        <w:rPr>
          <w:rFonts w:ascii="仿宋" w:hAnsi="仿宋" w:eastAsia="仿宋" w:cs="仿宋"/>
          <w:b/>
          <w:bCs/>
          <w:spacing w:val="-2"/>
          <w:sz w:val="23"/>
          <w:szCs w:val="23"/>
        </w:rPr>
        <w:t>退还其投标保证金（如有）</w:t>
      </w:r>
      <w:r>
        <w:rPr>
          <w:rFonts w:ascii="仿宋" w:hAnsi="仿宋" w:eastAsia="仿宋" w:cs="仿宋"/>
          <w:spacing w:val="-52"/>
          <w:sz w:val="23"/>
          <w:szCs w:val="23"/>
        </w:rPr>
        <w:t xml:space="preserve"> </w:t>
      </w:r>
      <w:r>
        <w:rPr>
          <w:rFonts w:ascii="仿宋" w:hAnsi="仿宋" w:eastAsia="仿宋" w:cs="仿宋"/>
          <w:spacing w:val="-2"/>
          <w:sz w:val="23"/>
          <w:szCs w:val="23"/>
        </w:rPr>
        <w:t>。同意延长投标有效期的投标人既不能要求也不允许修</w:t>
      </w:r>
      <w:r>
        <w:rPr>
          <w:rFonts w:ascii="仿宋" w:hAnsi="仿宋" w:eastAsia="仿宋" w:cs="仿宋"/>
          <w:sz w:val="23"/>
          <w:szCs w:val="23"/>
        </w:rPr>
        <w:t xml:space="preserve"> </w:t>
      </w:r>
      <w:r>
        <w:rPr>
          <w:rFonts w:ascii="仿宋" w:hAnsi="仿宋" w:eastAsia="仿宋" w:cs="仿宋"/>
          <w:spacing w:val="-4"/>
          <w:sz w:val="23"/>
          <w:szCs w:val="23"/>
        </w:rPr>
        <w:t>改其投标文件。第</w:t>
      </w:r>
      <w:r>
        <w:rPr>
          <w:rFonts w:ascii="仿宋" w:hAnsi="仿宋" w:eastAsia="仿宋" w:cs="仿宋"/>
          <w:spacing w:val="-18"/>
          <w:sz w:val="23"/>
          <w:szCs w:val="23"/>
        </w:rPr>
        <w:t xml:space="preserve"> </w:t>
      </w:r>
      <w:r>
        <w:rPr>
          <w:rFonts w:ascii="仿宋" w:hAnsi="仿宋" w:eastAsia="仿宋" w:cs="仿宋"/>
          <w:spacing w:val="-4"/>
          <w:sz w:val="23"/>
          <w:szCs w:val="23"/>
        </w:rPr>
        <w:t>16</w:t>
      </w:r>
      <w:r>
        <w:rPr>
          <w:rFonts w:ascii="仿宋" w:hAnsi="仿宋" w:eastAsia="仿宋" w:cs="仿宋"/>
          <w:spacing w:val="-39"/>
          <w:sz w:val="23"/>
          <w:szCs w:val="23"/>
        </w:rPr>
        <w:t xml:space="preserve"> </w:t>
      </w:r>
      <w:r>
        <w:rPr>
          <w:rFonts w:ascii="仿宋" w:hAnsi="仿宋" w:eastAsia="仿宋" w:cs="仿宋"/>
          <w:spacing w:val="-4"/>
          <w:sz w:val="23"/>
          <w:szCs w:val="23"/>
        </w:rPr>
        <w:t>条有关投标保证金的规定在延长期内继续有效，同时受投标有</w:t>
      </w:r>
      <w:r>
        <w:rPr>
          <w:rFonts w:ascii="仿宋" w:hAnsi="仿宋" w:eastAsia="仿宋" w:cs="仿宋"/>
          <w:sz w:val="23"/>
          <w:szCs w:val="23"/>
        </w:rPr>
        <w:t xml:space="preserve"> </w:t>
      </w:r>
      <w:r>
        <w:rPr>
          <w:rFonts w:ascii="仿宋" w:hAnsi="仿宋" w:eastAsia="仿宋" w:cs="仿宋"/>
          <w:spacing w:val="-1"/>
          <w:sz w:val="23"/>
          <w:szCs w:val="23"/>
        </w:rPr>
        <w:t>效期约束的所有权利与义务均延长至新的有效期。</w:t>
      </w:r>
    </w:p>
    <w:p w14:paraId="238738CC">
      <w:pPr>
        <w:spacing w:before="105" w:line="218" w:lineRule="auto"/>
        <w:ind w:left="517"/>
        <w:rPr>
          <w:rFonts w:ascii="仿宋" w:hAnsi="仿宋" w:eastAsia="仿宋" w:cs="仿宋"/>
          <w:sz w:val="23"/>
          <w:szCs w:val="23"/>
        </w:rPr>
      </w:pPr>
      <w:r>
        <w:rPr>
          <w:rFonts w:ascii="仿宋" w:hAnsi="仿宋" w:eastAsia="仿宋" w:cs="仿宋"/>
          <w:b/>
          <w:bCs/>
          <w:spacing w:val="-5"/>
          <w:sz w:val="23"/>
          <w:szCs w:val="23"/>
        </w:rPr>
        <w:t>18、投标文件份数和签署</w:t>
      </w:r>
    </w:p>
    <w:p w14:paraId="43E647FE">
      <w:pPr>
        <w:spacing w:before="100" w:line="301" w:lineRule="auto"/>
        <w:ind w:left="51" w:right="76" w:firstLine="463"/>
        <w:rPr>
          <w:rFonts w:ascii="仿宋" w:hAnsi="仿宋" w:eastAsia="仿宋" w:cs="仿宋"/>
          <w:sz w:val="23"/>
          <w:szCs w:val="23"/>
        </w:rPr>
      </w:pPr>
      <w:r>
        <w:rPr>
          <w:rFonts w:ascii="仿宋" w:hAnsi="仿宋" w:eastAsia="仿宋" w:cs="仿宋"/>
          <w:spacing w:val="-3"/>
          <w:sz w:val="23"/>
          <w:szCs w:val="23"/>
        </w:rPr>
        <w:t>18.1 投标人应严格按照招标公告要求的份数准备投标文件，每份投标文件须</w:t>
      </w:r>
      <w:r>
        <w:rPr>
          <w:rFonts w:ascii="仿宋" w:hAnsi="仿宋" w:eastAsia="仿宋" w:cs="仿宋"/>
          <w:b/>
          <w:bCs/>
          <w:spacing w:val="-3"/>
          <w:sz w:val="23"/>
          <w:szCs w:val="23"/>
        </w:rPr>
        <w:t>清</w:t>
      </w:r>
      <w:r>
        <w:rPr>
          <w:rFonts w:ascii="仿宋" w:hAnsi="仿宋" w:eastAsia="仿宋" w:cs="仿宋"/>
          <w:spacing w:val="6"/>
          <w:sz w:val="23"/>
          <w:szCs w:val="23"/>
        </w:rPr>
        <w:t xml:space="preserve"> </w:t>
      </w:r>
      <w:r>
        <w:rPr>
          <w:rFonts w:ascii="仿宋" w:hAnsi="仿宋" w:eastAsia="仿宋" w:cs="仿宋"/>
          <w:b/>
          <w:bCs/>
          <w:spacing w:val="-2"/>
          <w:sz w:val="23"/>
          <w:szCs w:val="23"/>
        </w:rPr>
        <w:t>楚地标明项目名称、项目编号、包号名称（例如：资格审查文件、）、投</w:t>
      </w:r>
      <w:r>
        <w:rPr>
          <w:rFonts w:ascii="仿宋" w:hAnsi="仿宋" w:eastAsia="仿宋" w:cs="仿宋"/>
          <w:b/>
          <w:bCs/>
          <w:spacing w:val="-3"/>
          <w:sz w:val="23"/>
          <w:szCs w:val="23"/>
        </w:rPr>
        <w:t>标人名称</w:t>
      </w:r>
    </w:p>
    <w:p w14:paraId="32381969">
      <w:pPr>
        <w:spacing w:line="301" w:lineRule="auto"/>
        <w:rPr>
          <w:rFonts w:ascii="仿宋" w:hAnsi="仿宋" w:eastAsia="仿宋" w:cs="仿宋"/>
          <w:sz w:val="23"/>
          <w:szCs w:val="23"/>
        </w:rPr>
        <w:sectPr>
          <w:footerReference r:id="rId10" w:type="default"/>
          <w:pgSz w:w="11912" w:h="16841"/>
          <w:pgMar w:top="1166" w:right="1716" w:bottom="1310" w:left="1769" w:header="831" w:footer="1110" w:gutter="0"/>
          <w:cols w:space="720" w:num="1"/>
        </w:sectPr>
      </w:pPr>
    </w:p>
    <w:p w14:paraId="06658CD9">
      <w:pPr>
        <w:spacing w:before="308" w:line="219" w:lineRule="auto"/>
        <w:ind w:left="67"/>
        <w:rPr>
          <w:rFonts w:ascii="仿宋" w:hAnsi="仿宋" w:eastAsia="仿宋" w:cs="仿宋"/>
          <w:sz w:val="23"/>
          <w:szCs w:val="23"/>
        </w:rPr>
      </w:pPr>
      <w:r>
        <w:rPr>
          <w:rFonts w:ascii="仿宋" w:hAnsi="仿宋" w:eastAsia="仿宋" w:cs="仿宋"/>
          <w:b/>
          <w:bCs/>
          <w:spacing w:val="-14"/>
          <w:sz w:val="23"/>
          <w:szCs w:val="23"/>
        </w:rPr>
        <w:t>以及日期。</w:t>
      </w:r>
    </w:p>
    <w:p w14:paraId="7173EACE">
      <w:pPr>
        <w:spacing w:before="97" w:line="279" w:lineRule="auto"/>
        <w:ind w:left="44" w:right="97" w:firstLine="470"/>
        <w:rPr>
          <w:rFonts w:ascii="仿宋" w:hAnsi="仿宋" w:eastAsia="仿宋" w:cs="仿宋"/>
          <w:sz w:val="23"/>
          <w:szCs w:val="23"/>
        </w:rPr>
      </w:pPr>
      <w:r>
        <w:rPr>
          <w:rFonts w:ascii="仿宋" w:hAnsi="仿宋" w:eastAsia="仿宋" w:cs="仿宋"/>
          <w:spacing w:val="-3"/>
          <w:sz w:val="23"/>
          <w:szCs w:val="23"/>
        </w:rPr>
        <w:t>18.2 投标文件纸质递交的资料中，除采购文件规定的可提交复印件外，其他文</w:t>
      </w:r>
      <w:r>
        <w:rPr>
          <w:rFonts w:ascii="仿宋" w:hAnsi="仿宋" w:eastAsia="仿宋" w:cs="仿宋"/>
          <w:spacing w:val="8"/>
          <w:sz w:val="23"/>
          <w:szCs w:val="23"/>
        </w:rPr>
        <w:t xml:space="preserve"> </w:t>
      </w:r>
      <w:r>
        <w:rPr>
          <w:rFonts w:ascii="仿宋" w:hAnsi="仿宋" w:eastAsia="仿宋" w:cs="仿宋"/>
          <w:sz w:val="23"/>
          <w:szCs w:val="23"/>
        </w:rPr>
        <w:t>件均须提交原件，文字材料需打印或用不褪色墨水书写。投标文件的正本须经法定</w:t>
      </w:r>
      <w:r>
        <w:rPr>
          <w:rFonts w:ascii="仿宋" w:hAnsi="仿宋" w:eastAsia="仿宋" w:cs="仿宋"/>
          <w:spacing w:val="16"/>
          <w:sz w:val="23"/>
          <w:szCs w:val="23"/>
        </w:rPr>
        <w:t xml:space="preserve"> </w:t>
      </w:r>
      <w:r>
        <w:rPr>
          <w:rFonts w:ascii="仿宋" w:hAnsi="仿宋" w:eastAsia="仿宋" w:cs="仿宋"/>
          <w:spacing w:val="-3"/>
          <w:sz w:val="23"/>
          <w:szCs w:val="23"/>
        </w:rPr>
        <w:t>代表人或授权代表签署和加盖投标人公章。 本采购文件所表述（指定）的公章是指</w:t>
      </w:r>
      <w:r>
        <w:rPr>
          <w:rFonts w:ascii="仿宋" w:hAnsi="仿宋" w:eastAsia="仿宋" w:cs="仿宋"/>
          <w:spacing w:val="16"/>
          <w:sz w:val="23"/>
          <w:szCs w:val="23"/>
        </w:rPr>
        <w:t xml:space="preserve"> </w:t>
      </w:r>
      <w:r>
        <w:rPr>
          <w:rFonts w:ascii="仿宋" w:hAnsi="仿宋" w:eastAsia="仿宋" w:cs="仿宋"/>
          <w:spacing w:val="-3"/>
          <w:sz w:val="23"/>
          <w:szCs w:val="23"/>
        </w:rPr>
        <w:t>法定名称章，</w:t>
      </w:r>
      <w:r>
        <w:rPr>
          <w:rFonts w:ascii="仿宋" w:hAnsi="仿宋" w:eastAsia="仿宋" w:cs="仿宋"/>
          <w:b/>
          <w:bCs/>
          <w:spacing w:val="-3"/>
          <w:sz w:val="23"/>
          <w:szCs w:val="23"/>
        </w:rPr>
        <w:t>不包括合同专用章、业务专用章等印章。</w:t>
      </w:r>
    </w:p>
    <w:p w14:paraId="5F61DD1C">
      <w:pPr>
        <w:spacing w:before="105" w:line="258" w:lineRule="auto"/>
        <w:ind w:left="41" w:right="99" w:firstLine="473"/>
        <w:rPr>
          <w:rFonts w:ascii="仿宋" w:hAnsi="仿宋" w:eastAsia="仿宋" w:cs="仿宋"/>
          <w:sz w:val="23"/>
          <w:szCs w:val="23"/>
        </w:rPr>
      </w:pPr>
      <w:r>
        <w:rPr>
          <w:rFonts w:ascii="仿宋" w:hAnsi="仿宋" w:eastAsia="仿宋" w:cs="仿宋"/>
          <w:spacing w:val="-3"/>
          <w:sz w:val="23"/>
          <w:szCs w:val="23"/>
        </w:rPr>
        <w:t>18.3 除投标人对错处做必要修改外，投标文件不得行间插字、涂改或增删。如</w:t>
      </w:r>
      <w:r>
        <w:rPr>
          <w:rFonts w:ascii="仿宋" w:hAnsi="仿宋" w:eastAsia="仿宋" w:cs="仿宋"/>
          <w:spacing w:val="5"/>
          <w:sz w:val="23"/>
          <w:szCs w:val="23"/>
        </w:rPr>
        <w:t xml:space="preserve"> </w:t>
      </w:r>
      <w:r>
        <w:rPr>
          <w:rFonts w:ascii="仿宋" w:hAnsi="仿宋" w:eastAsia="仿宋" w:cs="仿宋"/>
          <w:spacing w:val="-2"/>
          <w:sz w:val="23"/>
          <w:szCs w:val="23"/>
        </w:rPr>
        <w:t>有修改错漏处，必须由投标文件签署人签字或盖章。</w:t>
      </w:r>
    </w:p>
    <w:p w14:paraId="39DABB01">
      <w:pPr>
        <w:pStyle w:val="2"/>
        <w:spacing w:line="299" w:lineRule="auto"/>
      </w:pPr>
    </w:p>
    <w:p w14:paraId="4153BEDD">
      <w:pPr>
        <w:spacing w:before="97" w:line="218" w:lineRule="auto"/>
        <w:ind w:left="2887"/>
        <w:rPr>
          <w:rFonts w:ascii="仿宋" w:hAnsi="仿宋" w:eastAsia="仿宋" w:cs="仿宋"/>
          <w:sz w:val="30"/>
          <w:szCs w:val="30"/>
        </w:rPr>
      </w:pPr>
      <w:r>
        <w:rPr>
          <w:rFonts w:ascii="仿宋" w:hAnsi="仿宋" w:eastAsia="仿宋" w:cs="仿宋"/>
          <w:b/>
          <w:bCs/>
          <w:spacing w:val="-9"/>
          <w:sz w:val="30"/>
          <w:szCs w:val="30"/>
        </w:rPr>
        <w:t>四、投标文件的递交</w:t>
      </w:r>
    </w:p>
    <w:p w14:paraId="1EAED336">
      <w:pPr>
        <w:spacing w:before="123" w:line="218" w:lineRule="auto"/>
        <w:ind w:left="517"/>
        <w:rPr>
          <w:rFonts w:ascii="仿宋" w:hAnsi="仿宋" w:eastAsia="仿宋" w:cs="仿宋"/>
          <w:sz w:val="23"/>
          <w:szCs w:val="23"/>
        </w:rPr>
      </w:pPr>
      <w:r>
        <w:rPr>
          <w:rFonts w:ascii="仿宋" w:hAnsi="仿宋" w:eastAsia="仿宋" w:cs="仿宋"/>
          <w:b/>
          <w:bCs/>
          <w:spacing w:val="-5"/>
          <w:sz w:val="23"/>
          <w:szCs w:val="23"/>
        </w:rPr>
        <w:t>19、投标文件的密封和标记</w:t>
      </w:r>
    </w:p>
    <w:p w14:paraId="6001FE58">
      <w:pPr>
        <w:tabs>
          <w:tab w:val="left" w:pos="597"/>
        </w:tabs>
        <w:spacing w:before="102" w:line="299" w:lineRule="auto"/>
        <w:ind w:left="43" w:firstLine="448"/>
        <w:jc w:val="both"/>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b/>
          <w:bCs/>
          <w:spacing w:val="-21"/>
          <w:sz w:val="23"/>
          <w:szCs w:val="23"/>
          <w:u w:val="single" w:color="auto"/>
        </w:rPr>
        <w:t>“资格审查文件</w:t>
      </w:r>
      <w:r>
        <w:rPr>
          <w:rFonts w:ascii="仿宋" w:hAnsi="仿宋" w:eastAsia="仿宋" w:cs="仿宋"/>
          <w:spacing w:val="-65"/>
          <w:sz w:val="23"/>
          <w:szCs w:val="23"/>
          <w:u w:val="single" w:color="auto"/>
        </w:rPr>
        <w:t xml:space="preserve"> </w:t>
      </w:r>
      <w:r>
        <w:rPr>
          <w:rFonts w:ascii="仿宋" w:hAnsi="仿宋" w:eastAsia="仿宋" w:cs="仿宋"/>
          <w:b/>
          <w:bCs/>
          <w:spacing w:val="-21"/>
          <w:sz w:val="23"/>
          <w:szCs w:val="23"/>
          <w:u w:val="single" w:color="auto"/>
        </w:rPr>
        <w:t>”、“商务技术标</w:t>
      </w:r>
      <w:r>
        <w:rPr>
          <w:rFonts w:ascii="仿宋" w:hAnsi="仿宋" w:eastAsia="仿宋" w:cs="仿宋"/>
          <w:spacing w:val="-82"/>
          <w:sz w:val="23"/>
          <w:szCs w:val="23"/>
          <w:u w:val="single" w:color="auto"/>
        </w:rPr>
        <w:t xml:space="preserve"> </w:t>
      </w:r>
      <w:r>
        <w:rPr>
          <w:rFonts w:ascii="仿宋" w:hAnsi="仿宋" w:eastAsia="仿宋" w:cs="仿宋"/>
          <w:b/>
          <w:bCs/>
          <w:spacing w:val="-21"/>
          <w:sz w:val="23"/>
          <w:szCs w:val="23"/>
          <w:u w:val="single" w:color="auto"/>
        </w:rPr>
        <w:t>”、“价格标”内的所有材料复印件，一份</w:t>
      </w:r>
      <w:r>
        <w:rPr>
          <w:rFonts w:ascii="仿宋" w:hAnsi="仿宋" w:eastAsia="仿宋" w:cs="仿宋"/>
          <w:spacing w:val="-60"/>
          <w:sz w:val="23"/>
          <w:szCs w:val="23"/>
          <w:u w:val="single" w:color="auto"/>
        </w:rPr>
        <w:t xml:space="preserve"> </w:t>
      </w:r>
      <w:r>
        <w:rPr>
          <w:rFonts w:ascii="仿宋" w:hAnsi="仿宋" w:eastAsia="仿宋" w:cs="仿宋"/>
          <w:b/>
          <w:bCs/>
          <w:spacing w:val="-21"/>
          <w:sz w:val="23"/>
          <w:szCs w:val="23"/>
          <w:u w:val="single" w:color="auto"/>
        </w:rPr>
        <w:t>“正</w:t>
      </w:r>
      <w:r>
        <w:rPr>
          <w:rFonts w:ascii="仿宋" w:hAnsi="仿宋" w:eastAsia="仿宋" w:cs="仿宋"/>
          <w:sz w:val="23"/>
          <w:szCs w:val="23"/>
        </w:rPr>
        <w:t xml:space="preserve">  </w:t>
      </w:r>
      <w:r>
        <w:rPr>
          <w:rFonts w:ascii="仿宋" w:hAnsi="仿宋" w:eastAsia="仿宋" w:cs="仿宋"/>
          <w:b/>
          <w:bCs/>
          <w:spacing w:val="-6"/>
          <w:sz w:val="23"/>
          <w:szCs w:val="23"/>
          <w:u w:val="single" w:color="auto"/>
        </w:rPr>
        <w:t>本”，四份“副本”，一起加盖公章并装订成册，投标文件均需采用</w:t>
      </w:r>
      <w:r>
        <w:rPr>
          <w:rFonts w:ascii="仿宋" w:hAnsi="仿宋" w:eastAsia="仿宋" w:cs="仿宋"/>
          <w:spacing w:val="-38"/>
          <w:sz w:val="23"/>
          <w:szCs w:val="23"/>
          <w:u w:val="single" w:color="auto"/>
        </w:rPr>
        <w:t xml:space="preserve"> </w:t>
      </w:r>
      <w:r>
        <w:rPr>
          <w:rFonts w:ascii="仿宋" w:hAnsi="仿宋" w:eastAsia="仿宋" w:cs="仿宋"/>
          <w:b/>
          <w:bCs/>
          <w:spacing w:val="-6"/>
          <w:sz w:val="23"/>
          <w:szCs w:val="23"/>
          <w:u w:val="single" w:color="auto"/>
        </w:rPr>
        <w:t>A4</w:t>
      </w:r>
      <w:r>
        <w:rPr>
          <w:rFonts w:ascii="仿宋" w:hAnsi="仿宋" w:eastAsia="仿宋" w:cs="仿宋"/>
          <w:spacing w:val="-38"/>
          <w:sz w:val="23"/>
          <w:szCs w:val="23"/>
          <w:u w:val="single" w:color="auto"/>
        </w:rPr>
        <w:t xml:space="preserve"> </w:t>
      </w:r>
      <w:r>
        <w:rPr>
          <w:rFonts w:ascii="仿宋" w:hAnsi="仿宋" w:eastAsia="仿宋" w:cs="仿宋"/>
          <w:b/>
          <w:bCs/>
          <w:spacing w:val="-6"/>
          <w:sz w:val="23"/>
          <w:szCs w:val="23"/>
          <w:u w:val="single" w:color="auto"/>
        </w:rPr>
        <w:t>纸（图纸等</w:t>
      </w:r>
      <w:r>
        <w:rPr>
          <w:rFonts w:ascii="仿宋" w:hAnsi="仿宋" w:eastAsia="仿宋" w:cs="仿宋"/>
          <w:sz w:val="23"/>
          <w:szCs w:val="23"/>
        </w:rPr>
        <w:t xml:space="preserve">  </w:t>
      </w:r>
      <w:r>
        <w:rPr>
          <w:rFonts w:ascii="仿宋" w:hAnsi="仿宋" w:eastAsia="仿宋" w:cs="仿宋"/>
          <w:b/>
          <w:bCs/>
          <w:spacing w:val="-5"/>
          <w:sz w:val="23"/>
          <w:szCs w:val="23"/>
          <w:u w:val="single" w:color="auto"/>
        </w:rPr>
        <w:t>除外</w:t>
      </w:r>
      <w:r>
        <w:rPr>
          <w:rFonts w:ascii="仿宋" w:hAnsi="仿宋" w:eastAsia="仿宋" w:cs="仿宋"/>
          <w:b/>
          <w:bCs/>
          <w:spacing w:val="-9"/>
          <w:sz w:val="23"/>
          <w:szCs w:val="23"/>
          <w:u w:val="single" w:color="auto"/>
        </w:rPr>
        <w:t>），</w:t>
      </w:r>
      <w:r>
        <w:rPr>
          <w:rFonts w:ascii="仿宋" w:hAnsi="仿宋" w:eastAsia="仿宋" w:cs="仿宋"/>
          <w:b/>
          <w:bCs/>
          <w:spacing w:val="-5"/>
          <w:sz w:val="23"/>
          <w:szCs w:val="23"/>
          <w:u w:val="single" w:color="auto"/>
        </w:rPr>
        <w:t>不允许使用活页夹、拉杆夹、文件夹、塑料方便式书脊（插</w:t>
      </w:r>
      <w:r>
        <w:rPr>
          <w:rFonts w:ascii="仿宋" w:hAnsi="仿宋" w:eastAsia="仿宋" w:cs="仿宋"/>
          <w:b/>
          <w:bCs/>
          <w:spacing w:val="-6"/>
          <w:sz w:val="23"/>
          <w:szCs w:val="23"/>
          <w:u w:val="single" w:color="auto"/>
        </w:rPr>
        <w:t>入式或穿孔式）</w:t>
      </w:r>
      <w:r>
        <w:rPr>
          <w:rFonts w:ascii="仿宋" w:hAnsi="仿宋" w:eastAsia="仿宋" w:cs="仿宋"/>
          <w:sz w:val="23"/>
          <w:szCs w:val="23"/>
        </w:rPr>
        <w:t xml:space="preserve"> </w:t>
      </w:r>
      <w:r>
        <w:rPr>
          <w:rFonts w:ascii="仿宋" w:hAnsi="仿宋" w:eastAsia="仿宋" w:cs="仿宋"/>
          <w:b/>
          <w:bCs/>
          <w:spacing w:val="-2"/>
          <w:sz w:val="23"/>
          <w:szCs w:val="23"/>
          <w:u w:val="single" w:color="auto"/>
        </w:rPr>
        <w:t>装订。投标文件不得行间插字、涂改、增删，如修改错漏处，须经法定代表人或授</w:t>
      </w:r>
      <w:r>
        <w:rPr>
          <w:rFonts w:ascii="仿宋" w:hAnsi="仿宋" w:eastAsia="仿宋" w:cs="仿宋"/>
          <w:spacing w:val="2"/>
          <w:sz w:val="23"/>
          <w:szCs w:val="23"/>
        </w:rPr>
        <w:t xml:space="preserve">  </w:t>
      </w:r>
      <w:r>
        <w:rPr>
          <w:rFonts w:ascii="仿宋" w:hAnsi="仿宋" w:eastAsia="仿宋" w:cs="仿宋"/>
          <w:b/>
          <w:bCs/>
          <w:spacing w:val="-3"/>
          <w:sz w:val="23"/>
          <w:szCs w:val="23"/>
          <w:u w:val="single" w:color="auto"/>
        </w:rPr>
        <w:t>权委托人签字并加盖公章。</w:t>
      </w:r>
    </w:p>
    <w:p w14:paraId="2CE1F3BA">
      <w:pPr>
        <w:spacing w:before="1" w:line="218" w:lineRule="auto"/>
        <w:ind w:left="502"/>
        <w:rPr>
          <w:rFonts w:ascii="仿宋" w:hAnsi="仿宋" w:eastAsia="仿宋" w:cs="仿宋"/>
          <w:sz w:val="23"/>
          <w:szCs w:val="23"/>
        </w:rPr>
      </w:pPr>
      <w:r>
        <w:rPr>
          <w:rFonts w:ascii="仿宋" w:hAnsi="仿宋" w:eastAsia="仿宋" w:cs="仿宋"/>
          <w:b/>
          <w:bCs/>
          <w:spacing w:val="-5"/>
          <w:sz w:val="23"/>
          <w:szCs w:val="23"/>
        </w:rPr>
        <w:t>20、投标文件的递交</w:t>
      </w:r>
    </w:p>
    <w:p w14:paraId="0CBD1330">
      <w:pPr>
        <w:spacing w:before="99" w:line="216" w:lineRule="auto"/>
        <w:ind w:left="500"/>
        <w:rPr>
          <w:rFonts w:ascii="仿宋" w:hAnsi="仿宋" w:eastAsia="仿宋" w:cs="仿宋"/>
          <w:sz w:val="23"/>
          <w:szCs w:val="23"/>
        </w:rPr>
      </w:pPr>
      <w:r>
        <w:rPr>
          <w:rFonts w:ascii="仿宋" w:hAnsi="仿宋" w:eastAsia="仿宋" w:cs="仿宋"/>
          <w:spacing w:val="-1"/>
          <w:sz w:val="23"/>
          <w:szCs w:val="23"/>
        </w:rPr>
        <w:t>20.1 投标人应在投标人须知前附表规定的投标截止时间前递交投标文件。</w:t>
      </w:r>
    </w:p>
    <w:p w14:paraId="73E8023A">
      <w:pPr>
        <w:spacing w:before="106" w:line="218" w:lineRule="auto"/>
        <w:ind w:left="500"/>
        <w:rPr>
          <w:rFonts w:ascii="仿宋" w:hAnsi="仿宋" w:eastAsia="仿宋" w:cs="仿宋"/>
          <w:sz w:val="23"/>
          <w:szCs w:val="23"/>
        </w:rPr>
      </w:pPr>
      <w:r>
        <w:rPr>
          <w:rFonts w:ascii="仿宋" w:hAnsi="仿宋" w:eastAsia="仿宋" w:cs="仿宋"/>
          <w:spacing w:val="-1"/>
          <w:sz w:val="23"/>
          <w:szCs w:val="23"/>
        </w:rPr>
        <w:t>20.2 投标人递交投标文件的地点：见投</w:t>
      </w:r>
      <w:r>
        <w:rPr>
          <w:rFonts w:ascii="仿宋" w:hAnsi="仿宋" w:eastAsia="仿宋" w:cs="仿宋"/>
          <w:spacing w:val="-2"/>
          <w:sz w:val="23"/>
          <w:szCs w:val="23"/>
        </w:rPr>
        <w:t>标人须知前附表。</w:t>
      </w:r>
    </w:p>
    <w:p w14:paraId="4F01E355">
      <w:pPr>
        <w:spacing w:before="100" w:line="218" w:lineRule="auto"/>
        <w:ind w:left="500"/>
        <w:rPr>
          <w:rFonts w:ascii="仿宋" w:hAnsi="仿宋" w:eastAsia="仿宋" w:cs="仿宋"/>
          <w:sz w:val="23"/>
          <w:szCs w:val="23"/>
        </w:rPr>
      </w:pPr>
      <w:r>
        <w:rPr>
          <w:rFonts w:ascii="仿宋" w:hAnsi="仿宋" w:eastAsia="仿宋" w:cs="仿宋"/>
          <w:spacing w:val="-1"/>
          <w:sz w:val="23"/>
          <w:szCs w:val="23"/>
        </w:rPr>
        <w:t>20.3 除投标人须知前附表另有规定外，投标人所递交的投标文件不予退还。</w:t>
      </w:r>
    </w:p>
    <w:p w14:paraId="5EBB61FD">
      <w:pPr>
        <w:spacing w:before="102" w:line="218" w:lineRule="auto"/>
        <w:ind w:left="502"/>
        <w:rPr>
          <w:rFonts w:ascii="仿宋" w:hAnsi="仿宋" w:eastAsia="仿宋" w:cs="仿宋"/>
          <w:sz w:val="23"/>
          <w:szCs w:val="23"/>
        </w:rPr>
      </w:pPr>
      <w:r>
        <w:rPr>
          <w:rFonts w:ascii="仿宋" w:hAnsi="仿宋" w:eastAsia="仿宋" w:cs="仿宋"/>
          <w:b/>
          <w:bCs/>
          <w:spacing w:val="-5"/>
          <w:sz w:val="23"/>
          <w:szCs w:val="23"/>
        </w:rPr>
        <w:t>21、投标文件的修改与撤回</w:t>
      </w:r>
    </w:p>
    <w:p w14:paraId="506A89BF">
      <w:pPr>
        <w:spacing w:before="102" w:line="258" w:lineRule="auto"/>
        <w:ind w:left="49" w:right="99" w:firstLine="450"/>
        <w:rPr>
          <w:rFonts w:ascii="仿宋" w:hAnsi="仿宋" w:eastAsia="仿宋" w:cs="仿宋"/>
          <w:sz w:val="23"/>
          <w:szCs w:val="23"/>
        </w:rPr>
      </w:pPr>
      <w:r>
        <w:rPr>
          <w:rFonts w:ascii="仿宋" w:hAnsi="仿宋" w:eastAsia="仿宋" w:cs="仿宋"/>
          <w:spacing w:val="-2"/>
          <w:sz w:val="23"/>
          <w:szCs w:val="23"/>
        </w:rPr>
        <w:t>21.1 在投标人须知前附表规定的投标</w:t>
      </w:r>
      <w:r>
        <w:rPr>
          <w:rFonts w:ascii="仿宋" w:hAnsi="仿宋" w:eastAsia="仿宋" w:cs="仿宋"/>
          <w:spacing w:val="-3"/>
          <w:sz w:val="23"/>
          <w:szCs w:val="23"/>
        </w:rPr>
        <w:t>截止时间前，投标人可以修改或撤回已递</w:t>
      </w:r>
      <w:r>
        <w:rPr>
          <w:rFonts w:ascii="仿宋" w:hAnsi="仿宋" w:eastAsia="仿宋" w:cs="仿宋"/>
          <w:sz w:val="23"/>
          <w:szCs w:val="23"/>
        </w:rPr>
        <w:t xml:space="preserve"> </w:t>
      </w:r>
      <w:r>
        <w:rPr>
          <w:rFonts w:ascii="仿宋" w:hAnsi="仿宋" w:eastAsia="仿宋" w:cs="仿宋"/>
          <w:spacing w:val="-1"/>
          <w:sz w:val="23"/>
          <w:szCs w:val="23"/>
        </w:rPr>
        <w:t>交的投标文件，但应以书面形式通知采购人。</w:t>
      </w:r>
    </w:p>
    <w:p w14:paraId="6F8001CF">
      <w:pPr>
        <w:spacing w:before="105" w:line="258" w:lineRule="auto"/>
        <w:ind w:left="52" w:right="98" w:firstLine="447"/>
        <w:rPr>
          <w:rFonts w:ascii="仿宋" w:hAnsi="仿宋" w:eastAsia="仿宋" w:cs="仿宋"/>
          <w:sz w:val="23"/>
          <w:szCs w:val="23"/>
        </w:rPr>
      </w:pPr>
      <w:r>
        <w:rPr>
          <w:rFonts w:ascii="仿宋" w:hAnsi="仿宋" w:eastAsia="仿宋" w:cs="仿宋"/>
          <w:spacing w:val="-2"/>
          <w:sz w:val="23"/>
          <w:szCs w:val="23"/>
        </w:rPr>
        <w:t>21.2 投标人修改或撤回已递交投标文件的书面通知应按</w:t>
      </w:r>
      <w:r>
        <w:rPr>
          <w:rFonts w:ascii="仿宋" w:hAnsi="仿宋" w:eastAsia="仿宋" w:cs="仿宋"/>
          <w:spacing w:val="-3"/>
          <w:sz w:val="23"/>
          <w:szCs w:val="23"/>
        </w:rPr>
        <w:t>本章第 18 条的要求签</w:t>
      </w:r>
      <w:r>
        <w:rPr>
          <w:rFonts w:ascii="仿宋" w:hAnsi="仿宋" w:eastAsia="仿宋" w:cs="仿宋"/>
          <w:sz w:val="23"/>
          <w:szCs w:val="23"/>
        </w:rPr>
        <w:t xml:space="preserve"> </w:t>
      </w:r>
      <w:r>
        <w:rPr>
          <w:rFonts w:ascii="仿宋" w:hAnsi="仿宋" w:eastAsia="仿宋" w:cs="仿宋"/>
          <w:spacing w:val="-2"/>
          <w:sz w:val="23"/>
          <w:szCs w:val="23"/>
        </w:rPr>
        <w:t>字或盖章。采购人收到书面通知后，向投标人出具签收凭证。</w:t>
      </w:r>
    </w:p>
    <w:p w14:paraId="15925A40">
      <w:pPr>
        <w:spacing w:before="100" w:line="258" w:lineRule="auto"/>
        <w:ind w:left="53" w:right="20" w:firstLine="446"/>
        <w:rPr>
          <w:rFonts w:ascii="仿宋" w:hAnsi="仿宋" w:eastAsia="仿宋" w:cs="仿宋"/>
          <w:sz w:val="23"/>
          <w:szCs w:val="23"/>
        </w:rPr>
      </w:pPr>
      <w:r>
        <w:rPr>
          <w:rFonts w:ascii="仿宋" w:hAnsi="仿宋" w:eastAsia="仿宋" w:cs="仿宋"/>
          <w:spacing w:val="-4"/>
          <w:sz w:val="23"/>
          <w:szCs w:val="23"/>
        </w:rPr>
        <w:t>21.3 修改的内容为投标文件的组成部分。</w:t>
      </w:r>
      <w:r>
        <w:rPr>
          <w:rFonts w:ascii="仿宋" w:hAnsi="仿宋" w:eastAsia="仿宋" w:cs="仿宋"/>
          <w:spacing w:val="-5"/>
          <w:sz w:val="23"/>
          <w:szCs w:val="23"/>
        </w:rPr>
        <w:t>修改的投标文件应按照本章第</w:t>
      </w:r>
      <w:r>
        <w:rPr>
          <w:rFonts w:ascii="仿宋" w:hAnsi="仿宋" w:eastAsia="仿宋" w:cs="仿宋"/>
          <w:spacing w:val="-34"/>
          <w:sz w:val="23"/>
          <w:szCs w:val="23"/>
        </w:rPr>
        <w:t xml:space="preserve"> </w:t>
      </w:r>
      <w:r>
        <w:rPr>
          <w:rFonts w:ascii="仿宋" w:hAnsi="仿宋" w:eastAsia="仿宋" w:cs="仿宋"/>
          <w:spacing w:val="-5"/>
          <w:sz w:val="23"/>
          <w:szCs w:val="23"/>
        </w:rPr>
        <w:t>10</w:t>
      </w:r>
      <w:r>
        <w:rPr>
          <w:rFonts w:ascii="仿宋" w:hAnsi="仿宋" w:eastAsia="仿宋" w:cs="仿宋"/>
          <w:spacing w:val="-39"/>
          <w:sz w:val="23"/>
          <w:szCs w:val="23"/>
        </w:rPr>
        <w:t xml:space="preserve"> </w:t>
      </w:r>
      <w:r>
        <w:rPr>
          <w:rFonts w:ascii="仿宋" w:hAnsi="仿宋" w:eastAsia="仿宋" w:cs="仿宋"/>
          <w:spacing w:val="-5"/>
          <w:sz w:val="23"/>
          <w:szCs w:val="23"/>
        </w:rPr>
        <w:t>条、</w:t>
      </w:r>
      <w:r>
        <w:rPr>
          <w:rFonts w:ascii="仿宋" w:hAnsi="仿宋" w:eastAsia="仿宋" w:cs="仿宋"/>
          <w:sz w:val="23"/>
          <w:szCs w:val="23"/>
        </w:rPr>
        <w:t xml:space="preserve"> </w:t>
      </w:r>
      <w:r>
        <w:rPr>
          <w:rFonts w:ascii="仿宋" w:hAnsi="仿宋" w:eastAsia="仿宋" w:cs="仿宋"/>
          <w:spacing w:val="-2"/>
          <w:sz w:val="23"/>
          <w:szCs w:val="23"/>
        </w:rPr>
        <w:t>第</w:t>
      </w:r>
      <w:r>
        <w:rPr>
          <w:rFonts w:ascii="仿宋" w:hAnsi="仿宋" w:eastAsia="仿宋" w:cs="仿宋"/>
          <w:spacing w:val="-20"/>
          <w:sz w:val="23"/>
          <w:szCs w:val="23"/>
        </w:rPr>
        <w:t xml:space="preserve"> </w:t>
      </w:r>
      <w:r>
        <w:rPr>
          <w:rFonts w:ascii="仿宋" w:hAnsi="仿宋" w:eastAsia="仿宋" w:cs="仿宋"/>
          <w:spacing w:val="-2"/>
          <w:sz w:val="23"/>
          <w:szCs w:val="23"/>
        </w:rPr>
        <w:t>11 条规定进行编制、密封、标记和递交，并标明“修改”字样。</w:t>
      </w:r>
    </w:p>
    <w:p w14:paraId="33535191">
      <w:pPr>
        <w:spacing w:before="104" w:line="218" w:lineRule="auto"/>
        <w:ind w:left="502"/>
        <w:rPr>
          <w:rFonts w:ascii="仿宋" w:hAnsi="仿宋" w:eastAsia="仿宋" w:cs="仿宋"/>
          <w:sz w:val="23"/>
          <w:szCs w:val="23"/>
        </w:rPr>
      </w:pPr>
      <w:r>
        <w:rPr>
          <w:rFonts w:ascii="仿宋" w:hAnsi="仿宋" w:eastAsia="仿宋" w:cs="仿宋"/>
          <w:b/>
          <w:bCs/>
          <w:spacing w:val="-4"/>
          <w:sz w:val="23"/>
          <w:szCs w:val="23"/>
        </w:rPr>
        <w:t>22、不予接收的投标文件</w:t>
      </w:r>
    </w:p>
    <w:p w14:paraId="721E0F55">
      <w:pPr>
        <w:spacing w:before="101" w:line="218" w:lineRule="auto"/>
        <w:ind w:left="500"/>
        <w:rPr>
          <w:rFonts w:ascii="仿宋" w:hAnsi="仿宋" w:eastAsia="仿宋" w:cs="仿宋"/>
          <w:sz w:val="23"/>
          <w:szCs w:val="23"/>
        </w:rPr>
      </w:pPr>
      <w:r>
        <w:rPr>
          <w:rFonts w:ascii="仿宋" w:hAnsi="仿宋" w:eastAsia="仿宋" w:cs="仿宋"/>
          <w:spacing w:val="-3"/>
          <w:sz w:val="23"/>
          <w:szCs w:val="23"/>
        </w:rPr>
        <w:t>22.1</w:t>
      </w:r>
      <w:r>
        <w:rPr>
          <w:rFonts w:ascii="仿宋" w:hAnsi="仿宋" w:eastAsia="仿宋" w:cs="仿宋"/>
          <w:spacing w:val="-41"/>
          <w:sz w:val="23"/>
          <w:szCs w:val="23"/>
        </w:rPr>
        <w:t xml:space="preserve"> </w:t>
      </w:r>
      <w:r>
        <w:rPr>
          <w:rFonts w:ascii="仿宋" w:hAnsi="仿宋" w:eastAsia="仿宋" w:cs="仿宋"/>
          <w:spacing w:val="-3"/>
          <w:sz w:val="23"/>
          <w:szCs w:val="23"/>
        </w:rPr>
        <w:t>未按本章第</w:t>
      </w:r>
      <w:r>
        <w:rPr>
          <w:rFonts w:ascii="仿宋" w:hAnsi="仿宋" w:eastAsia="仿宋" w:cs="仿宋"/>
          <w:spacing w:val="-31"/>
          <w:sz w:val="23"/>
          <w:szCs w:val="23"/>
        </w:rPr>
        <w:t xml:space="preserve"> </w:t>
      </w:r>
      <w:r>
        <w:rPr>
          <w:rFonts w:ascii="仿宋" w:hAnsi="仿宋" w:eastAsia="仿宋" w:cs="仿宋"/>
          <w:spacing w:val="-3"/>
          <w:sz w:val="23"/>
          <w:szCs w:val="23"/>
        </w:rPr>
        <w:t>19</w:t>
      </w:r>
      <w:r>
        <w:rPr>
          <w:rFonts w:ascii="仿宋" w:hAnsi="仿宋" w:eastAsia="仿宋" w:cs="仿宋"/>
          <w:spacing w:val="-46"/>
          <w:sz w:val="23"/>
          <w:szCs w:val="23"/>
        </w:rPr>
        <w:t xml:space="preserve"> </w:t>
      </w:r>
      <w:r>
        <w:rPr>
          <w:rFonts w:ascii="仿宋" w:hAnsi="仿宋" w:eastAsia="仿宋" w:cs="仿宋"/>
          <w:spacing w:val="-3"/>
          <w:sz w:val="23"/>
          <w:szCs w:val="23"/>
        </w:rPr>
        <w:t>款规定密封的投标文件，采购人不予接收。</w:t>
      </w:r>
    </w:p>
    <w:p w14:paraId="233D0D45">
      <w:pPr>
        <w:spacing w:before="102" w:line="218" w:lineRule="auto"/>
        <w:ind w:left="500"/>
        <w:rPr>
          <w:rFonts w:ascii="仿宋" w:hAnsi="仿宋" w:eastAsia="仿宋" w:cs="仿宋"/>
          <w:sz w:val="23"/>
          <w:szCs w:val="23"/>
        </w:rPr>
      </w:pPr>
      <w:r>
        <w:rPr>
          <w:rFonts w:ascii="仿宋" w:hAnsi="仿宋" w:eastAsia="仿宋" w:cs="仿宋"/>
          <w:spacing w:val="-2"/>
          <w:sz w:val="23"/>
          <w:szCs w:val="23"/>
        </w:rPr>
        <w:t>22.2</w:t>
      </w:r>
      <w:r>
        <w:rPr>
          <w:rFonts w:ascii="仿宋" w:hAnsi="仿宋" w:eastAsia="仿宋" w:cs="仿宋"/>
          <w:spacing w:val="-33"/>
          <w:sz w:val="23"/>
          <w:szCs w:val="23"/>
        </w:rPr>
        <w:t xml:space="preserve"> </w:t>
      </w:r>
      <w:r>
        <w:rPr>
          <w:rFonts w:ascii="仿宋" w:hAnsi="仿宋" w:eastAsia="仿宋" w:cs="仿宋"/>
          <w:spacing w:val="-2"/>
          <w:sz w:val="23"/>
          <w:szCs w:val="23"/>
        </w:rPr>
        <w:t>逾期送达或者未送达指定地点的投标文件，采购人不予接收。</w:t>
      </w:r>
    </w:p>
    <w:p w14:paraId="55ED43B8">
      <w:pPr>
        <w:spacing w:before="100" w:line="217" w:lineRule="auto"/>
        <w:ind w:left="500"/>
        <w:rPr>
          <w:rFonts w:ascii="仿宋" w:hAnsi="仿宋" w:eastAsia="仿宋" w:cs="仿宋"/>
          <w:sz w:val="23"/>
          <w:szCs w:val="23"/>
        </w:rPr>
      </w:pPr>
      <w:r>
        <w:rPr>
          <w:rFonts w:ascii="仿宋" w:hAnsi="仿宋" w:eastAsia="仿宋" w:cs="仿宋"/>
          <w:spacing w:val="-2"/>
          <w:sz w:val="23"/>
          <w:szCs w:val="23"/>
        </w:rPr>
        <w:t>22.3</w:t>
      </w:r>
      <w:r>
        <w:rPr>
          <w:rFonts w:ascii="仿宋" w:hAnsi="仿宋" w:eastAsia="仿宋" w:cs="仿宋"/>
          <w:spacing w:val="-37"/>
          <w:sz w:val="23"/>
          <w:szCs w:val="23"/>
        </w:rPr>
        <w:t xml:space="preserve"> </w:t>
      </w:r>
      <w:r>
        <w:rPr>
          <w:rFonts w:ascii="仿宋" w:hAnsi="仿宋" w:eastAsia="仿宋" w:cs="仿宋"/>
          <w:spacing w:val="-2"/>
          <w:sz w:val="23"/>
          <w:szCs w:val="23"/>
        </w:rPr>
        <w:t>未按招标文件要求递交投标保证金的，采购人不予接收。</w:t>
      </w:r>
    </w:p>
    <w:p w14:paraId="7E862F6E">
      <w:pPr>
        <w:pStyle w:val="2"/>
        <w:spacing w:line="249" w:lineRule="auto"/>
      </w:pPr>
    </w:p>
    <w:p w14:paraId="594F07FA">
      <w:pPr>
        <w:pStyle w:val="2"/>
        <w:spacing w:line="249" w:lineRule="auto"/>
      </w:pPr>
    </w:p>
    <w:p w14:paraId="516EEB02">
      <w:pPr>
        <w:spacing w:before="98" w:line="218" w:lineRule="auto"/>
        <w:ind w:left="3157"/>
        <w:rPr>
          <w:rFonts w:ascii="仿宋" w:hAnsi="仿宋" w:eastAsia="仿宋" w:cs="仿宋"/>
          <w:sz w:val="30"/>
          <w:szCs w:val="30"/>
        </w:rPr>
      </w:pPr>
      <w:r>
        <w:rPr>
          <w:rFonts w:ascii="仿宋" w:hAnsi="仿宋" w:eastAsia="仿宋" w:cs="仿宋"/>
          <w:b/>
          <w:bCs/>
          <w:spacing w:val="-6"/>
          <w:sz w:val="30"/>
          <w:szCs w:val="30"/>
        </w:rPr>
        <w:t>五、开标与评标</w:t>
      </w:r>
    </w:p>
    <w:p w14:paraId="60D91C1C">
      <w:pPr>
        <w:spacing w:before="124" w:line="218" w:lineRule="auto"/>
        <w:ind w:left="502"/>
        <w:rPr>
          <w:rFonts w:ascii="仿宋" w:hAnsi="仿宋" w:eastAsia="仿宋" w:cs="仿宋"/>
          <w:sz w:val="23"/>
          <w:szCs w:val="23"/>
        </w:rPr>
      </w:pPr>
      <w:r>
        <w:rPr>
          <w:rFonts w:ascii="仿宋" w:hAnsi="仿宋" w:eastAsia="仿宋" w:cs="仿宋"/>
          <w:b/>
          <w:bCs/>
          <w:spacing w:val="-6"/>
          <w:sz w:val="23"/>
          <w:szCs w:val="23"/>
        </w:rPr>
        <w:t>23、开标</w:t>
      </w:r>
    </w:p>
    <w:p w14:paraId="01A0B9DB">
      <w:pPr>
        <w:spacing w:before="101" w:line="258" w:lineRule="auto"/>
        <w:ind w:left="47" w:right="68" w:firstLine="452"/>
        <w:rPr>
          <w:rFonts w:ascii="仿宋" w:hAnsi="仿宋" w:eastAsia="仿宋" w:cs="仿宋"/>
          <w:sz w:val="23"/>
          <w:szCs w:val="23"/>
        </w:rPr>
      </w:pPr>
      <w:r>
        <w:rPr>
          <w:rFonts w:ascii="仿宋" w:hAnsi="仿宋" w:eastAsia="仿宋" w:cs="仿宋"/>
          <w:spacing w:val="-2"/>
          <w:sz w:val="23"/>
          <w:szCs w:val="23"/>
        </w:rPr>
        <w:t>23.1 采购人将在招标公告中规定的时间和地点组织开标。投标人应准时参加，</w:t>
      </w:r>
      <w:r>
        <w:rPr>
          <w:rFonts w:ascii="仿宋" w:hAnsi="仿宋" w:eastAsia="仿宋" w:cs="仿宋"/>
          <w:spacing w:val="14"/>
          <w:sz w:val="23"/>
          <w:szCs w:val="23"/>
        </w:rPr>
        <w:t xml:space="preserve"> </w:t>
      </w:r>
      <w:r>
        <w:rPr>
          <w:rFonts w:ascii="仿宋" w:hAnsi="仿宋" w:eastAsia="仿宋" w:cs="仿宋"/>
          <w:spacing w:val="-3"/>
          <w:sz w:val="23"/>
          <w:szCs w:val="23"/>
        </w:rPr>
        <w:t>参加开标的代表需签到以证明其出席。</w:t>
      </w:r>
    </w:p>
    <w:p w14:paraId="03A4B05F">
      <w:pPr>
        <w:spacing w:before="103" w:line="218" w:lineRule="auto"/>
        <w:ind w:left="500"/>
        <w:rPr>
          <w:rFonts w:ascii="仿宋" w:hAnsi="仿宋" w:eastAsia="仿宋" w:cs="仿宋"/>
          <w:sz w:val="23"/>
          <w:szCs w:val="23"/>
        </w:rPr>
      </w:pPr>
      <w:r>
        <w:rPr>
          <w:rFonts w:ascii="仿宋" w:hAnsi="仿宋" w:eastAsia="仿宋" w:cs="仿宋"/>
          <w:spacing w:val="-2"/>
          <w:sz w:val="23"/>
          <w:szCs w:val="23"/>
        </w:rPr>
        <w:t>23.2</w:t>
      </w:r>
      <w:r>
        <w:rPr>
          <w:rFonts w:ascii="仿宋" w:hAnsi="仿宋" w:eastAsia="仿宋" w:cs="仿宋"/>
          <w:spacing w:val="-26"/>
          <w:sz w:val="23"/>
          <w:szCs w:val="23"/>
        </w:rPr>
        <w:t xml:space="preserve"> </w:t>
      </w:r>
      <w:r>
        <w:rPr>
          <w:rFonts w:ascii="仿宋" w:hAnsi="仿宋" w:eastAsia="仿宋" w:cs="仿宋"/>
          <w:spacing w:val="-2"/>
          <w:sz w:val="23"/>
          <w:szCs w:val="23"/>
        </w:rPr>
        <w:t>开标仪式由采购人组织，采购人代表、投标人代表、公证员（必要时）、</w:t>
      </w:r>
    </w:p>
    <w:p w14:paraId="1CEFC5BA">
      <w:pPr>
        <w:spacing w:line="218" w:lineRule="auto"/>
        <w:rPr>
          <w:rFonts w:ascii="仿宋" w:hAnsi="仿宋" w:eastAsia="仿宋" w:cs="仿宋"/>
          <w:sz w:val="23"/>
          <w:szCs w:val="23"/>
        </w:rPr>
        <w:sectPr>
          <w:footerReference r:id="rId11" w:type="default"/>
          <w:pgSz w:w="11912" w:h="16841"/>
          <w:pgMar w:top="1166" w:right="1697" w:bottom="1310" w:left="1769" w:header="831" w:footer="1110" w:gutter="0"/>
          <w:cols w:space="720" w:num="1"/>
        </w:sectPr>
      </w:pPr>
    </w:p>
    <w:p w14:paraId="04EC702A">
      <w:pPr>
        <w:spacing w:before="308" w:line="219" w:lineRule="auto"/>
        <w:ind w:left="50"/>
        <w:rPr>
          <w:rFonts w:ascii="仿宋" w:hAnsi="仿宋" w:eastAsia="仿宋" w:cs="仿宋"/>
          <w:sz w:val="23"/>
          <w:szCs w:val="23"/>
        </w:rPr>
      </w:pPr>
      <w:r>
        <w:rPr>
          <w:rFonts w:ascii="仿宋" w:hAnsi="仿宋" w:eastAsia="仿宋" w:cs="仿宋"/>
          <w:spacing w:val="-4"/>
          <w:sz w:val="23"/>
          <w:szCs w:val="23"/>
        </w:rPr>
        <w:t>监管代表（必要时）等参加。</w:t>
      </w:r>
    </w:p>
    <w:p w14:paraId="2CDA08D5">
      <w:pPr>
        <w:spacing w:before="98" w:line="218" w:lineRule="auto"/>
        <w:ind w:left="500"/>
        <w:rPr>
          <w:rFonts w:ascii="仿宋" w:hAnsi="仿宋" w:eastAsia="仿宋" w:cs="仿宋"/>
          <w:sz w:val="23"/>
          <w:szCs w:val="23"/>
        </w:rPr>
      </w:pPr>
      <w:r>
        <w:rPr>
          <w:rFonts w:ascii="仿宋" w:hAnsi="仿宋" w:eastAsia="仿宋" w:cs="仿宋"/>
          <w:spacing w:val="-2"/>
          <w:sz w:val="23"/>
          <w:szCs w:val="23"/>
        </w:rPr>
        <w:t>23.3 按照规定同意撤回的投标将不予开封。</w:t>
      </w:r>
    </w:p>
    <w:p w14:paraId="0B5274A8">
      <w:pPr>
        <w:spacing w:before="104" w:line="258" w:lineRule="auto"/>
        <w:ind w:left="46" w:right="80" w:firstLine="453"/>
        <w:rPr>
          <w:rFonts w:ascii="仿宋" w:hAnsi="仿宋" w:eastAsia="仿宋" w:cs="仿宋"/>
          <w:sz w:val="23"/>
          <w:szCs w:val="23"/>
        </w:rPr>
      </w:pPr>
      <w:r>
        <w:rPr>
          <w:rFonts w:ascii="仿宋" w:hAnsi="仿宋" w:eastAsia="仿宋" w:cs="仿宋"/>
          <w:spacing w:val="-2"/>
          <w:sz w:val="23"/>
          <w:szCs w:val="23"/>
        </w:rPr>
        <w:t>23.4 开标时请公证人员或投标人代表</w:t>
      </w:r>
      <w:r>
        <w:rPr>
          <w:rFonts w:ascii="仿宋" w:hAnsi="仿宋" w:eastAsia="仿宋" w:cs="仿宋"/>
          <w:spacing w:val="-3"/>
          <w:sz w:val="23"/>
          <w:szCs w:val="23"/>
        </w:rPr>
        <w:t>或监管代表查验投标文件密封情况，确认</w:t>
      </w:r>
      <w:r>
        <w:rPr>
          <w:rFonts w:ascii="仿宋" w:hAnsi="仿宋" w:eastAsia="仿宋" w:cs="仿宋"/>
          <w:sz w:val="23"/>
          <w:szCs w:val="23"/>
        </w:rPr>
        <w:t xml:space="preserve"> </w:t>
      </w:r>
      <w:r>
        <w:rPr>
          <w:rFonts w:ascii="仿宋" w:hAnsi="仿宋" w:eastAsia="仿宋" w:cs="仿宋"/>
          <w:spacing w:val="-3"/>
          <w:sz w:val="23"/>
          <w:szCs w:val="23"/>
        </w:rPr>
        <w:t>无误后，进入评标区评审。</w:t>
      </w:r>
    </w:p>
    <w:p w14:paraId="29712192">
      <w:pPr>
        <w:spacing w:before="99" w:line="216" w:lineRule="auto"/>
        <w:ind w:left="500"/>
        <w:rPr>
          <w:rFonts w:ascii="仿宋" w:hAnsi="仿宋" w:eastAsia="仿宋" w:cs="仿宋"/>
          <w:sz w:val="23"/>
          <w:szCs w:val="23"/>
        </w:rPr>
      </w:pPr>
      <w:r>
        <w:rPr>
          <w:rFonts w:ascii="仿宋" w:hAnsi="仿宋" w:eastAsia="仿宋" w:cs="仿宋"/>
          <w:spacing w:val="-1"/>
          <w:sz w:val="23"/>
          <w:szCs w:val="23"/>
        </w:rPr>
        <w:t>23.5 采购人将指定专人负责开标记录并存档备</w:t>
      </w:r>
      <w:r>
        <w:rPr>
          <w:rFonts w:ascii="仿宋" w:hAnsi="仿宋" w:eastAsia="仿宋" w:cs="仿宋"/>
          <w:spacing w:val="-2"/>
          <w:sz w:val="23"/>
          <w:szCs w:val="23"/>
        </w:rPr>
        <w:t>查。</w:t>
      </w:r>
    </w:p>
    <w:p w14:paraId="3FF7C530">
      <w:pPr>
        <w:spacing w:before="105" w:line="216" w:lineRule="auto"/>
        <w:ind w:left="500"/>
        <w:rPr>
          <w:rFonts w:ascii="仿宋" w:hAnsi="仿宋" w:eastAsia="仿宋" w:cs="仿宋"/>
          <w:sz w:val="23"/>
          <w:szCs w:val="23"/>
        </w:rPr>
      </w:pPr>
      <w:r>
        <w:rPr>
          <w:rFonts w:ascii="仿宋" w:hAnsi="仿宋" w:eastAsia="仿宋" w:cs="仿宋"/>
          <w:sz w:val="23"/>
          <w:szCs w:val="23"/>
        </w:rPr>
        <w:t>23.6 投标人在报价时不允许采用选择性报价</w:t>
      </w:r>
      <w:r>
        <w:rPr>
          <w:rFonts w:ascii="仿宋" w:hAnsi="仿宋" w:eastAsia="仿宋" w:cs="仿宋"/>
          <w:spacing w:val="-1"/>
          <w:sz w:val="23"/>
          <w:szCs w:val="23"/>
        </w:rPr>
        <w:t>，否则将被视为无效投标。</w:t>
      </w:r>
    </w:p>
    <w:p w14:paraId="21A63F56">
      <w:pPr>
        <w:spacing w:before="104" w:line="218" w:lineRule="auto"/>
        <w:ind w:left="502"/>
        <w:rPr>
          <w:rFonts w:ascii="仿宋" w:hAnsi="仿宋" w:eastAsia="仿宋" w:cs="仿宋"/>
          <w:sz w:val="23"/>
          <w:szCs w:val="23"/>
        </w:rPr>
      </w:pPr>
      <w:r>
        <w:rPr>
          <w:rFonts w:ascii="仿宋" w:hAnsi="仿宋" w:eastAsia="仿宋" w:cs="仿宋"/>
          <w:b/>
          <w:bCs/>
          <w:spacing w:val="-5"/>
          <w:sz w:val="23"/>
          <w:szCs w:val="23"/>
        </w:rPr>
        <w:t>24、评标委员会</w:t>
      </w:r>
    </w:p>
    <w:p w14:paraId="4D83DDDD">
      <w:pPr>
        <w:spacing w:before="100" w:line="217" w:lineRule="auto"/>
        <w:ind w:left="500"/>
        <w:rPr>
          <w:rFonts w:ascii="仿宋" w:hAnsi="仿宋" w:eastAsia="仿宋" w:cs="仿宋"/>
          <w:sz w:val="23"/>
          <w:szCs w:val="23"/>
        </w:rPr>
      </w:pPr>
      <w:r>
        <w:rPr>
          <w:rFonts w:ascii="仿宋" w:hAnsi="仿宋" w:eastAsia="仿宋" w:cs="仿宋"/>
          <w:spacing w:val="-1"/>
          <w:sz w:val="23"/>
          <w:szCs w:val="23"/>
        </w:rPr>
        <w:t>24.1 开标后，采购人将立即组织评标委员会（以下简称评委会）进行评标。</w:t>
      </w:r>
    </w:p>
    <w:p w14:paraId="2C536FCE">
      <w:pPr>
        <w:spacing w:before="105" w:line="218" w:lineRule="auto"/>
        <w:ind w:left="500"/>
        <w:rPr>
          <w:rFonts w:ascii="仿宋" w:hAnsi="仿宋" w:eastAsia="仿宋" w:cs="仿宋"/>
          <w:sz w:val="23"/>
          <w:szCs w:val="23"/>
        </w:rPr>
      </w:pPr>
      <w:r>
        <w:rPr>
          <w:rFonts w:ascii="仿宋" w:hAnsi="仿宋" w:eastAsia="仿宋" w:cs="仿宋"/>
          <w:spacing w:val="-3"/>
          <w:sz w:val="23"/>
          <w:szCs w:val="23"/>
        </w:rPr>
        <w:t xml:space="preserve">24.2 评委会小组构成共 </w:t>
      </w:r>
      <w:r>
        <w:rPr>
          <w:rFonts w:hint="eastAsia" w:ascii="仿宋" w:hAnsi="仿宋" w:eastAsia="仿宋" w:cs="仿宋"/>
          <w:spacing w:val="-3"/>
          <w:sz w:val="23"/>
          <w:szCs w:val="23"/>
          <w:lang w:val="en-US" w:eastAsia="zh-CN"/>
        </w:rPr>
        <w:t>3</w:t>
      </w:r>
      <w:r>
        <w:rPr>
          <w:rFonts w:ascii="仿宋" w:hAnsi="仿宋" w:eastAsia="仿宋" w:cs="仿宋"/>
          <w:spacing w:val="-3"/>
          <w:sz w:val="23"/>
          <w:szCs w:val="23"/>
        </w:rPr>
        <w:t xml:space="preserve"> 人；其中招标人代表</w:t>
      </w:r>
      <w:r>
        <w:rPr>
          <w:rFonts w:ascii="仿宋" w:hAnsi="仿宋" w:eastAsia="仿宋" w:cs="仿宋"/>
          <w:spacing w:val="38"/>
          <w:sz w:val="23"/>
          <w:szCs w:val="23"/>
        </w:rPr>
        <w:t xml:space="preserve"> </w:t>
      </w:r>
      <w:r>
        <w:rPr>
          <w:rFonts w:ascii="仿宋" w:hAnsi="仿宋" w:eastAsia="仿宋" w:cs="仿宋"/>
          <w:spacing w:val="-3"/>
          <w:sz w:val="23"/>
          <w:szCs w:val="23"/>
        </w:rPr>
        <w:t>1</w:t>
      </w:r>
      <w:r>
        <w:rPr>
          <w:rFonts w:ascii="仿宋" w:hAnsi="仿宋" w:eastAsia="仿宋" w:cs="仿宋"/>
          <w:spacing w:val="19"/>
          <w:sz w:val="23"/>
          <w:szCs w:val="23"/>
        </w:rPr>
        <w:t xml:space="preserve"> </w:t>
      </w:r>
      <w:r>
        <w:rPr>
          <w:rFonts w:ascii="仿宋" w:hAnsi="仿宋" w:eastAsia="仿宋" w:cs="仿宋"/>
          <w:spacing w:val="-3"/>
          <w:sz w:val="23"/>
          <w:szCs w:val="23"/>
        </w:rPr>
        <w:t>人，专家</w:t>
      </w:r>
      <w:r>
        <w:rPr>
          <w:rFonts w:ascii="仿宋" w:hAnsi="仿宋" w:eastAsia="仿宋" w:cs="仿宋"/>
          <w:spacing w:val="-49"/>
          <w:sz w:val="23"/>
          <w:szCs w:val="23"/>
        </w:rPr>
        <w:t xml:space="preserve"> </w:t>
      </w:r>
      <w:r>
        <w:rPr>
          <w:rFonts w:hint="eastAsia" w:ascii="仿宋" w:hAnsi="仿宋" w:eastAsia="仿宋" w:cs="仿宋"/>
          <w:spacing w:val="-49"/>
          <w:sz w:val="23"/>
          <w:szCs w:val="23"/>
          <w:lang w:val="en-US" w:eastAsia="zh-CN"/>
        </w:rPr>
        <w:t>2</w:t>
      </w:r>
      <w:r>
        <w:rPr>
          <w:rFonts w:ascii="仿宋" w:hAnsi="仿宋" w:eastAsia="仿宋" w:cs="仿宋"/>
          <w:spacing w:val="-39"/>
          <w:sz w:val="23"/>
          <w:szCs w:val="23"/>
        </w:rPr>
        <w:t xml:space="preserve"> </w:t>
      </w:r>
      <w:r>
        <w:rPr>
          <w:rFonts w:ascii="仿宋" w:hAnsi="仿宋" w:eastAsia="仿宋" w:cs="仿宋"/>
          <w:spacing w:val="-3"/>
          <w:sz w:val="23"/>
          <w:szCs w:val="23"/>
        </w:rPr>
        <w:t>人。</w:t>
      </w:r>
    </w:p>
    <w:p w14:paraId="3CC1B402">
      <w:pPr>
        <w:spacing w:before="100" w:line="216" w:lineRule="auto"/>
        <w:ind w:left="500"/>
        <w:rPr>
          <w:rFonts w:ascii="仿宋" w:hAnsi="仿宋" w:eastAsia="仿宋" w:cs="仿宋"/>
          <w:sz w:val="23"/>
          <w:szCs w:val="23"/>
        </w:rPr>
      </w:pPr>
      <w:r>
        <w:rPr>
          <w:rFonts w:ascii="仿宋" w:hAnsi="仿宋" w:eastAsia="仿宋" w:cs="仿宋"/>
          <w:spacing w:val="-2"/>
          <w:sz w:val="23"/>
          <w:szCs w:val="23"/>
        </w:rPr>
        <w:t>24.3</w:t>
      </w:r>
      <w:r>
        <w:rPr>
          <w:rFonts w:ascii="仿宋" w:hAnsi="仿宋" w:eastAsia="仿宋" w:cs="仿宋"/>
          <w:spacing w:val="-37"/>
          <w:sz w:val="23"/>
          <w:szCs w:val="23"/>
        </w:rPr>
        <w:t xml:space="preserve"> </w:t>
      </w:r>
      <w:r>
        <w:rPr>
          <w:rFonts w:ascii="仿宋" w:hAnsi="仿宋" w:eastAsia="仿宋" w:cs="仿宋"/>
          <w:spacing w:val="-2"/>
          <w:sz w:val="23"/>
          <w:szCs w:val="23"/>
        </w:rPr>
        <w:t>评委会独立工作，负责评审所有投标文件并确定中标人。</w:t>
      </w:r>
    </w:p>
    <w:p w14:paraId="61313098">
      <w:pPr>
        <w:spacing w:before="105" w:line="217" w:lineRule="auto"/>
        <w:ind w:left="502"/>
        <w:rPr>
          <w:rFonts w:ascii="仿宋" w:hAnsi="仿宋" w:eastAsia="仿宋" w:cs="仿宋"/>
          <w:sz w:val="23"/>
          <w:szCs w:val="23"/>
        </w:rPr>
      </w:pPr>
      <w:r>
        <w:rPr>
          <w:rFonts w:ascii="仿宋" w:hAnsi="仿宋" w:eastAsia="仿宋" w:cs="仿宋"/>
          <w:b/>
          <w:bCs/>
          <w:spacing w:val="-3"/>
          <w:sz w:val="23"/>
          <w:szCs w:val="23"/>
        </w:rPr>
        <w:t>25．评标过程的保密与公正</w:t>
      </w:r>
    </w:p>
    <w:p w14:paraId="067AE659">
      <w:pPr>
        <w:spacing w:before="103" w:line="272" w:lineRule="auto"/>
        <w:ind w:left="43" w:right="78" w:firstLine="457"/>
        <w:rPr>
          <w:rFonts w:ascii="仿宋" w:hAnsi="仿宋" w:eastAsia="仿宋" w:cs="仿宋"/>
          <w:sz w:val="23"/>
          <w:szCs w:val="23"/>
        </w:rPr>
      </w:pPr>
      <w:r>
        <w:rPr>
          <w:rFonts w:ascii="仿宋" w:hAnsi="仿宋" w:eastAsia="仿宋" w:cs="仿宋"/>
          <w:spacing w:val="-1"/>
          <w:sz w:val="23"/>
          <w:szCs w:val="23"/>
        </w:rPr>
        <w:t>25.1</w:t>
      </w:r>
      <w:r>
        <w:rPr>
          <w:rFonts w:ascii="仿宋" w:hAnsi="仿宋" w:eastAsia="仿宋" w:cs="仿宋"/>
          <w:spacing w:val="-37"/>
          <w:sz w:val="23"/>
          <w:szCs w:val="23"/>
        </w:rPr>
        <w:t xml:space="preserve"> </w:t>
      </w:r>
      <w:r>
        <w:rPr>
          <w:rFonts w:ascii="仿宋" w:hAnsi="仿宋" w:eastAsia="仿宋" w:cs="仿宋"/>
          <w:spacing w:val="-1"/>
          <w:sz w:val="23"/>
          <w:szCs w:val="23"/>
        </w:rPr>
        <w:t>公开开标后，直至向中标的投标人授</w:t>
      </w:r>
      <w:r>
        <w:rPr>
          <w:rFonts w:ascii="仿宋" w:hAnsi="仿宋" w:eastAsia="仿宋" w:cs="仿宋"/>
          <w:spacing w:val="-2"/>
          <w:sz w:val="23"/>
          <w:szCs w:val="23"/>
        </w:rPr>
        <w:t>予合同时止，凡是与审查、澄清、评</w:t>
      </w:r>
      <w:r>
        <w:rPr>
          <w:rFonts w:ascii="仿宋" w:hAnsi="仿宋" w:eastAsia="仿宋" w:cs="仿宋"/>
          <w:sz w:val="23"/>
          <w:szCs w:val="23"/>
        </w:rPr>
        <w:t xml:space="preserve"> 价和比较投标的有关资料以及授标建议等，采购人、评委等均不得向投标人或与评</w:t>
      </w:r>
      <w:r>
        <w:rPr>
          <w:rFonts w:ascii="仿宋" w:hAnsi="仿宋" w:eastAsia="仿宋" w:cs="仿宋"/>
          <w:spacing w:val="17"/>
          <w:sz w:val="23"/>
          <w:szCs w:val="23"/>
        </w:rPr>
        <w:t xml:space="preserve"> </w:t>
      </w:r>
      <w:r>
        <w:rPr>
          <w:rFonts w:ascii="仿宋" w:hAnsi="仿宋" w:eastAsia="仿宋" w:cs="仿宋"/>
          <w:spacing w:val="-2"/>
          <w:sz w:val="23"/>
          <w:szCs w:val="23"/>
        </w:rPr>
        <w:t>标无关的其他人员透露。</w:t>
      </w:r>
    </w:p>
    <w:p w14:paraId="68C8405A">
      <w:pPr>
        <w:spacing w:before="102" w:line="257" w:lineRule="auto"/>
        <w:ind w:left="44" w:right="77" w:firstLine="456"/>
        <w:rPr>
          <w:rFonts w:ascii="仿宋" w:hAnsi="仿宋" w:eastAsia="仿宋" w:cs="仿宋"/>
          <w:sz w:val="23"/>
          <w:szCs w:val="23"/>
        </w:rPr>
      </w:pPr>
      <w:r>
        <w:rPr>
          <w:rFonts w:ascii="仿宋" w:hAnsi="仿宋" w:eastAsia="仿宋" w:cs="仿宋"/>
          <w:spacing w:val="-1"/>
          <w:sz w:val="23"/>
          <w:szCs w:val="23"/>
        </w:rPr>
        <w:t>25.2</w:t>
      </w:r>
      <w:r>
        <w:rPr>
          <w:rFonts w:ascii="仿宋" w:hAnsi="仿宋" w:eastAsia="仿宋" w:cs="仿宋"/>
          <w:spacing w:val="-41"/>
          <w:sz w:val="23"/>
          <w:szCs w:val="23"/>
        </w:rPr>
        <w:t xml:space="preserve"> </w:t>
      </w:r>
      <w:r>
        <w:rPr>
          <w:rFonts w:ascii="仿宋" w:hAnsi="仿宋" w:eastAsia="仿宋" w:cs="仿宋"/>
          <w:spacing w:val="-1"/>
          <w:sz w:val="23"/>
          <w:szCs w:val="23"/>
        </w:rPr>
        <w:t>在评标过程中，投标人不得以任何行为影响评</w:t>
      </w:r>
      <w:r>
        <w:rPr>
          <w:rFonts w:ascii="仿宋" w:hAnsi="仿宋" w:eastAsia="仿宋" w:cs="仿宋"/>
          <w:spacing w:val="-2"/>
          <w:sz w:val="23"/>
          <w:szCs w:val="23"/>
        </w:rPr>
        <w:t>标过程，否则其投标文件将</w:t>
      </w:r>
      <w:r>
        <w:rPr>
          <w:rFonts w:ascii="仿宋" w:hAnsi="仿宋" w:eastAsia="仿宋" w:cs="仿宋"/>
          <w:sz w:val="23"/>
          <w:szCs w:val="23"/>
        </w:rPr>
        <w:t xml:space="preserve"> </w:t>
      </w:r>
      <w:r>
        <w:rPr>
          <w:rFonts w:ascii="仿宋" w:hAnsi="仿宋" w:eastAsia="仿宋" w:cs="仿宋"/>
          <w:spacing w:val="-2"/>
          <w:sz w:val="23"/>
          <w:szCs w:val="23"/>
        </w:rPr>
        <w:t>被作为无效投标文件。</w:t>
      </w:r>
    </w:p>
    <w:p w14:paraId="0464A630">
      <w:pPr>
        <w:spacing w:before="104" w:line="216" w:lineRule="auto"/>
        <w:ind w:left="500"/>
        <w:rPr>
          <w:rFonts w:ascii="仿宋" w:hAnsi="仿宋" w:eastAsia="仿宋" w:cs="仿宋"/>
          <w:sz w:val="23"/>
          <w:szCs w:val="23"/>
        </w:rPr>
      </w:pPr>
      <w:r>
        <w:rPr>
          <w:rFonts w:ascii="仿宋" w:hAnsi="仿宋" w:eastAsia="仿宋" w:cs="仿宋"/>
          <w:spacing w:val="-2"/>
          <w:sz w:val="23"/>
          <w:szCs w:val="23"/>
        </w:rPr>
        <w:t>25.3</w:t>
      </w:r>
      <w:r>
        <w:rPr>
          <w:rFonts w:ascii="仿宋" w:hAnsi="仿宋" w:eastAsia="仿宋" w:cs="仿宋"/>
          <w:spacing w:val="-40"/>
          <w:sz w:val="23"/>
          <w:szCs w:val="23"/>
        </w:rPr>
        <w:t xml:space="preserve"> </w:t>
      </w:r>
      <w:r>
        <w:rPr>
          <w:rFonts w:ascii="仿宋" w:hAnsi="仿宋" w:eastAsia="仿宋" w:cs="仿宋"/>
          <w:spacing w:val="-2"/>
          <w:sz w:val="23"/>
          <w:szCs w:val="23"/>
        </w:rPr>
        <w:t>在评标期间，采购人将设专门人员与投标人联系。</w:t>
      </w:r>
    </w:p>
    <w:p w14:paraId="5EBA9FF9">
      <w:pPr>
        <w:spacing w:before="104" w:line="258" w:lineRule="auto"/>
        <w:ind w:left="46" w:right="80" w:firstLine="453"/>
        <w:rPr>
          <w:rFonts w:ascii="仿宋" w:hAnsi="仿宋" w:eastAsia="仿宋" w:cs="仿宋"/>
          <w:sz w:val="23"/>
          <w:szCs w:val="23"/>
        </w:rPr>
      </w:pPr>
      <w:r>
        <w:rPr>
          <w:rFonts w:ascii="仿宋" w:hAnsi="仿宋" w:eastAsia="仿宋" w:cs="仿宋"/>
          <w:spacing w:val="-2"/>
          <w:sz w:val="23"/>
          <w:szCs w:val="23"/>
        </w:rPr>
        <w:t>25.4 采购人和评标委员会不得向落标</w:t>
      </w:r>
      <w:r>
        <w:rPr>
          <w:rFonts w:ascii="仿宋" w:hAnsi="仿宋" w:eastAsia="仿宋" w:cs="仿宋"/>
          <w:spacing w:val="-3"/>
          <w:sz w:val="23"/>
          <w:szCs w:val="23"/>
        </w:rPr>
        <w:t>的投标人解释未中标原因，也不公布评标</w:t>
      </w:r>
      <w:r>
        <w:rPr>
          <w:rFonts w:ascii="仿宋" w:hAnsi="仿宋" w:eastAsia="仿宋" w:cs="仿宋"/>
          <w:sz w:val="23"/>
          <w:szCs w:val="23"/>
        </w:rPr>
        <w:t xml:space="preserve"> </w:t>
      </w:r>
      <w:r>
        <w:rPr>
          <w:rFonts w:ascii="仿宋" w:hAnsi="仿宋" w:eastAsia="仿宋" w:cs="仿宋"/>
          <w:spacing w:val="-5"/>
          <w:sz w:val="23"/>
          <w:szCs w:val="23"/>
        </w:rPr>
        <w:t>过程中的相关细节。</w:t>
      </w:r>
    </w:p>
    <w:p w14:paraId="0A43DE48">
      <w:pPr>
        <w:spacing w:before="104" w:line="218" w:lineRule="auto"/>
        <w:ind w:left="502"/>
        <w:rPr>
          <w:rFonts w:ascii="仿宋" w:hAnsi="仿宋" w:eastAsia="仿宋" w:cs="仿宋"/>
          <w:sz w:val="23"/>
          <w:szCs w:val="23"/>
        </w:rPr>
      </w:pPr>
      <w:r>
        <w:rPr>
          <w:rFonts w:ascii="仿宋" w:hAnsi="仿宋" w:eastAsia="仿宋" w:cs="仿宋"/>
          <w:b/>
          <w:bCs/>
          <w:spacing w:val="-3"/>
          <w:sz w:val="23"/>
          <w:szCs w:val="23"/>
        </w:rPr>
        <w:t>26、对投标文件的初审</w:t>
      </w:r>
    </w:p>
    <w:p w14:paraId="78EABF4C">
      <w:pPr>
        <w:spacing w:before="100" w:line="216" w:lineRule="auto"/>
        <w:ind w:left="500"/>
        <w:rPr>
          <w:rFonts w:ascii="仿宋" w:hAnsi="仿宋" w:eastAsia="仿宋" w:cs="仿宋"/>
          <w:sz w:val="23"/>
          <w:szCs w:val="23"/>
        </w:rPr>
      </w:pPr>
      <w:r>
        <w:rPr>
          <w:rFonts w:ascii="仿宋" w:hAnsi="仿宋" w:eastAsia="仿宋" w:cs="仿宋"/>
          <w:spacing w:val="-2"/>
          <w:sz w:val="23"/>
          <w:szCs w:val="23"/>
        </w:rPr>
        <w:t>26.1</w:t>
      </w:r>
      <w:r>
        <w:rPr>
          <w:rFonts w:ascii="仿宋" w:hAnsi="仿宋" w:eastAsia="仿宋" w:cs="仿宋"/>
          <w:spacing w:val="-37"/>
          <w:sz w:val="23"/>
          <w:szCs w:val="23"/>
        </w:rPr>
        <w:t xml:space="preserve"> </w:t>
      </w:r>
      <w:r>
        <w:rPr>
          <w:rFonts w:ascii="仿宋" w:hAnsi="仿宋" w:eastAsia="仿宋" w:cs="仿宋"/>
          <w:spacing w:val="-2"/>
          <w:sz w:val="23"/>
          <w:szCs w:val="23"/>
        </w:rPr>
        <w:t>投标文件初审分为资格性检查和符合性检查。</w:t>
      </w:r>
    </w:p>
    <w:p w14:paraId="1F5F4D53">
      <w:pPr>
        <w:spacing w:before="102" w:line="300" w:lineRule="auto"/>
        <w:ind w:left="43" w:firstLine="473"/>
        <w:rPr>
          <w:rFonts w:ascii="仿宋" w:hAnsi="仿宋" w:eastAsia="仿宋" w:cs="仿宋"/>
          <w:sz w:val="23"/>
          <w:szCs w:val="23"/>
        </w:rPr>
      </w:pPr>
      <w:r>
        <w:rPr>
          <w:rFonts w:ascii="仿宋" w:hAnsi="仿宋" w:eastAsia="仿宋" w:cs="仿宋"/>
          <w:spacing w:val="-4"/>
          <w:sz w:val="23"/>
          <w:szCs w:val="23"/>
        </w:rPr>
        <w:t>资格性检查：依据法律法规和招标文件的规定，对投标文件中的资格证明文</w:t>
      </w:r>
      <w:r>
        <w:rPr>
          <w:rFonts w:ascii="仿宋" w:hAnsi="仿宋" w:eastAsia="仿宋" w:cs="仿宋"/>
          <w:spacing w:val="-5"/>
          <w:sz w:val="23"/>
          <w:szCs w:val="23"/>
        </w:rPr>
        <w:t>件、</w:t>
      </w:r>
      <w:r>
        <w:rPr>
          <w:rFonts w:ascii="仿宋" w:hAnsi="仿宋" w:eastAsia="仿宋" w:cs="仿宋"/>
          <w:sz w:val="23"/>
          <w:szCs w:val="23"/>
        </w:rPr>
        <w:t xml:space="preserve"> </w:t>
      </w:r>
      <w:r>
        <w:rPr>
          <w:rFonts w:ascii="仿宋" w:hAnsi="仿宋" w:eastAsia="仿宋" w:cs="仿宋"/>
          <w:spacing w:val="-2"/>
          <w:sz w:val="23"/>
          <w:szCs w:val="23"/>
        </w:rPr>
        <w:t>投标保证金等进行审查，以确定投标单位是否具备投标资格。</w:t>
      </w:r>
    </w:p>
    <w:p w14:paraId="7558D131">
      <w:pPr>
        <w:spacing w:before="2" w:line="299" w:lineRule="auto"/>
        <w:ind w:left="44" w:right="83" w:firstLine="466"/>
        <w:rPr>
          <w:rFonts w:ascii="仿宋" w:hAnsi="仿宋" w:eastAsia="仿宋" w:cs="仿宋"/>
          <w:sz w:val="23"/>
          <w:szCs w:val="23"/>
        </w:rPr>
      </w:pPr>
      <w:r>
        <w:rPr>
          <w:rFonts w:ascii="仿宋" w:hAnsi="仿宋" w:eastAsia="仿宋" w:cs="仿宋"/>
          <w:sz w:val="23"/>
          <w:szCs w:val="23"/>
        </w:rPr>
        <w:t>符合性检查：依据招标文件的规定，从投标文件的有效性、完整性和对招标文</w:t>
      </w:r>
      <w:r>
        <w:rPr>
          <w:rFonts w:ascii="仿宋" w:hAnsi="仿宋" w:eastAsia="仿宋" w:cs="仿宋"/>
          <w:spacing w:val="10"/>
          <w:sz w:val="23"/>
          <w:szCs w:val="23"/>
        </w:rPr>
        <w:t xml:space="preserve"> </w:t>
      </w:r>
      <w:r>
        <w:rPr>
          <w:rFonts w:ascii="仿宋" w:hAnsi="仿宋" w:eastAsia="仿宋" w:cs="仿宋"/>
          <w:spacing w:val="-1"/>
          <w:sz w:val="23"/>
          <w:szCs w:val="23"/>
        </w:rPr>
        <w:t>件的响应程度进行审查，以确定是否对招标文件的实质性要求作出响应。</w:t>
      </w:r>
    </w:p>
    <w:p w14:paraId="25083673">
      <w:pPr>
        <w:spacing w:line="299" w:lineRule="auto"/>
        <w:ind w:left="44" w:right="80" w:firstLine="456"/>
        <w:jc w:val="both"/>
        <w:rPr>
          <w:rFonts w:ascii="仿宋" w:hAnsi="仿宋" w:eastAsia="仿宋" w:cs="仿宋"/>
          <w:sz w:val="23"/>
          <w:szCs w:val="23"/>
        </w:rPr>
      </w:pPr>
      <w:r>
        <w:rPr>
          <w:rFonts w:ascii="仿宋" w:hAnsi="仿宋" w:eastAsia="仿宋" w:cs="仿宋"/>
          <w:spacing w:val="-1"/>
          <w:sz w:val="23"/>
          <w:szCs w:val="23"/>
        </w:rPr>
        <w:t>26.2</w:t>
      </w:r>
      <w:r>
        <w:rPr>
          <w:rFonts w:ascii="仿宋" w:hAnsi="仿宋" w:eastAsia="仿宋" w:cs="仿宋"/>
          <w:spacing w:val="-41"/>
          <w:sz w:val="23"/>
          <w:szCs w:val="23"/>
        </w:rPr>
        <w:t xml:space="preserve"> </w:t>
      </w:r>
      <w:r>
        <w:rPr>
          <w:rFonts w:ascii="仿宋" w:hAnsi="仿宋" w:eastAsia="仿宋" w:cs="仿宋"/>
          <w:spacing w:val="-1"/>
          <w:sz w:val="23"/>
          <w:szCs w:val="23"/>
        </w:rPr>
        <w:t>在详细评标之前，评委会将首先审查每</w:t>
      </w:r>
      <w:r>
        <w:rPr>
          <w:rFonts w:ascii="仿宋" w:hAnsi="仿宋" w:eastAsia="仿宋" w:cs="仿宋"/>
          <w:spacing w:val="-2"/>
          <w:sz w:val="23"/>
          <w:szCs w:val="23"/>
        </w:rPr>
        <w:t>份投标文件是否实质性响应了招标</w:t>
      </w:r>
      <w:r>
        <w:rPr>
          <w:rFonts w:ascii="仿宋" w:hAnsi="仿宋" w:eastAsia="仿宋" w:cs="仿宋"/>
          <w:sz w:val="23"/>
          <w:szCs w:val="23"/>
        </w:rPr>
        <w:t xml:space="preserve"> 文件的要求。实质性响应的投标应该是与招标文件要求的全部条款、条件和规格相</w:t>
      </w:r>
      <w:r>
        <w:rPr>
          <w:rFonts w:ascii="仿宋" w:hAnsi="仿宋" w:eastAsia="仿宋" w:cs="仿宋"/>
          <w:spacing w:val="16"/>
          <w:sz w:val="23"/>
          <w:szCs w:val="23"/>
        </w:rPr>
        <w:t xml:space="preserve"> </w:t>
      </w:r>
      <w:r>
        <w:rPr>
          <w:rFonts w:ascii="仿宋" w:hAnsi="仿宋" w:eastAsia="仿宋" w:cs="仿宋"/>
          <w:spacing w:val="-3"/>
          <w:sz w:val="23"/>
          <w:szCs w:val="23"/>
        </w:rPr>
        <w:t>符，没有重大偏离或保留的投标。</w:t>
      </w:r>
    </w:p>
    <w:p w14:paraId="3A58DCF4">
      <w:pPr>
        <w:spacing w:before="2" w:line="299" w:lineRule="auto"/>
        <w:ind w:left="46" w:right="83" w:firstLine="458"/>
        <w:jc w:val="both"/>
        <w:rPr>
          <w:rFonts w:ascii="仿宋" w:hAnsi="仿宋" w:eastAsia="仿宋" w:cs="仿宋"/>
          <w:sz w:val="23"/>
          <w:szCs w:val="23"/>
        </w:rPr>
      </w:pPr>
      <w:r>
        <w:rPr>
          <w:rFonts w:ascii="仿宋" w:hAnsi="仿宋" w:eastAsia="仿宋" w:cs="仿宋"/>
          <w:sz w:val="23"/>
          <w:szCs w:val="23"/>
        </w:rPr>
        <w:t>所谓重大偏离或保留是指与招标文件规定的实质性要求存在负偏离，或者在实</w:t>
      </w:r>
      <w:r>
        <w:rPr>
          <w:rFonts w:ascii="仿宋" w:hAnsi="仿宋" w:eastAsia="仿宋" w:cs="仿宋"/>
          <w:spacing w:val="15"/>
          <w:sz w:val="23"/>
          <w:szCs w:val="23"/>
        </w:rPr>
        <w:t xml:space="preserve"> </w:t>
      </w:r>
      <w:r>
        <w:rPr>
          <w:rFonts w:ascii="仿宋" w:hAnsi="仿宋" w:eastAsia="仿宋" w:cs="仿宋"/>
          <w:sz w:val="23"/>
          <w:szCs w:val="23"/>
        </w:rPr>
        <w:t>质上与招标文件不一致，而且限制了合同中买方和见证方的权利或投标人的义务，</w:t>
      </w:r>
      <w:r>
        <w:rPr>
          <w:rFonts w:ascii="仿宋" w:hAnsi="仿宋" w:eastAsia="仿宋" w:cs="仿宋"/>
          <w:spacing w:val="9"/>
          <w:sz w:val="23"/>
          <w:szCs w:val="23"/>
        </w:rPr>
        <w:t xml:space="preserve"> </w:t>
      </w:r>
      <w:r>
        <w:rPr>
          <w:rFonts w:ascii="仿宋" w:hAnsi="仿宋" w:eastAsia="仿宋" w:cs="仿宋"/>
          <w:sz w:val="23"/>
          <w:szCs w:val="23"/>
        </w:rPr>
        <w:t>纠正这些偏离或保留将会对其他实质性响应要求的投标人的竞争地位产生不公正的</w:t>
      </w:r>
      <w:r>
        <w:rPr>
          <w:rFonts w:ascii="仿宋" w:hAnsi="仿宋" w:eastAsia="仿宋" w:cs="仿宋"/>
          <w:spacing w:val="14"/>
          <w:sz w:val="23"/>
          <w:szCs w:val="23"/>
        </w:rPr>
        <w:t xml:space="preserve"> </w:t>
      </w:r>
      <w:r>
        <w:rPr>
          <w:rFonts w:ascii="仿宋" w:hAnsi="仿宋" w:eastAsia="仿宋" w:cs="仿宋"/>
          <w:sz w:val="23"/>
          <w:szCs w:val="23"/>
        </w:rPr>
        <w:t>影响。是否属于重大偏离由评委会按照少数服从多数的原则作出结论。认定评</w:t>
      </w:r>
      <w:r>
        <w:rPr>
          <w:rFonts w:ascii="仿宋" w:hAnsi="仿宋" w:eastAsia="仿宋" w:cs="仿宋"/>
          <w:spacing w:val="-1"/>
          <w:sz w:val="23"/>
          <w:szCs w:val="23"/>
        </w:rPr>
        <w:t>委决</w:t>
      </w:r>
      <w:r>
        <w:rPr>
          <w:rFonts w:ascii="仿宋" w:hAnsi="仿宋" w:eastAsia="仿宋" w:cs="仿宋"/>
          <w:sz w:val="23"/>
          <w:szCs w:val="23"/>
        </w:rPr>
        <w:t xml:space="preserve"> </w:t>
      </w:r>
      <w:r>
        <w:rPr>
          <w:rFonts w:ascii="仿宋" w:hAnsi="仿宋" w:eastAsia="仿宋" w:cs="仿宋"/>
          <w:spacing w:val="-1"/>
          <w:sz w:val="23"/>
          <w:szCs w:val="23"/>
        </w:rPr>
        <w:t>定投标文件的响应性只根据投标文件本身的内容，而不寻求外部的</w:t>
      </w:r>
      <w:r>
        <w:rPr>
          <w:rFonts w:ascii="仿宋" w:hAnsi="仿宋" w:eastAsia="仿宋" w:cs="仿宋"/>
          <w:spacing w:val="-2"/>
          <w:sz w:val="23"/>
          <w:szCs w:val="23"/>
        </w:rPr>
        <w:t>证据。</w:t>
      </w:r>
    </w:p>
    <w:p w14:paraId="6B77881F">
      <w:pPr>
        <w:spacing w:before="1" w:line="299" w:lineRule="auto"/>
        <w:ind w:left="47" w:right="78" w:firstLine="452"/>
        <w:rPr>
          <w:rFonts w:ascii="仿宋" w:hAnsi="仿宋" w:eastAsia="仿宋" w:cs="仿宋"/>
          <w:sz w:val="23"/>
          <w:szCs w:val="23"/>
        </w:rPr>
      </w:pPr>
      <w:r>
        <w:rPr>
          <w:rFonts w:ascii="仿宋" w:hAnsi="仿宋" w:eastAsia="仿宋" w:cs="仿宋"/>
          <w:spacing w:val="-1"/>
          <w:sz w:val="23"/>
          <w:szCs w:val="23"/>
        </w:rPr>
        <w:t>26.3</w:t>
      </w:r>
      <w:r>
        <w:rPr>
          <w:rFonts w:ascii="仿宋" w:hAnsi="仿宋" w:eastAsia="仿宋" w:cs="仿宋"/>
          <w:spacing w:val="-40"/>
          <w:sz w:val="23"/>
          <w:szCs w:val="23"/>
        </w:rPr>
        <w:t xml:space="preserve"> </w:t>
      </w:r>
      <w:r>
        <w:rPr>
          <w:rFonts w:ascii="仿宋" w:hAnsi="仿宋" w:eastAsia="仿宋" w:cs="仿宋"/>
          <w:spacing w:val="-1"/>
          <w:sz w:val="23"/>
          <w:szCs w:val="23"/>
        </w:rPr>
        <w:t>如果投标文件实质上没有响应招标文件的要</w:t>
      </w:r>
      <w:r>
        <w:rPr>
          <w:rFonts w:ascii="仿宋" w:hAnsi="仿宋" w:eastAsia="仿宋" w:cs="仿宋"/>
          <w:spacing w:val="-2"/>
          <w:sz w:val="23"/>
          <w:szCs w:val="23"/>
        </w:rPr>
        <w:t>求，评委会将予以拒绝，投标</w:t>
      </w:r>
      <w:r>
        <w:rPr>
          <w:rFonts w:ascii="仿宋" w:hAnsi="仿宋" w:eastAsia="仿宋" w:cs="仿宋"/>
          <w:sz w:val="23"/>
          <w:szCs w:val="23"/>
        </w:rPr>
        <w:t xml:space="preserve"> </w:t>
      </w:r>
      <w:r>
        <w:rPr>
          <w:rFonts w:ascii="仿宋" w:hAnsi="仿宋" w:eastAsia="仿宋" w:cs="仿宋"/>
          <w:spacing w:val="-1"/>
          <w:sz w:val="23"/>
          <w:szCs w:val="23"/>
        </w:rPr>
        <w:t>人不得通过修改或撤销不合要求的偏离或保留而使其投标成</w:t>
      </w:r>
      <w:r>
        <w:rPr>
          <w:rFonts w:ascii="仿宋" w:hAnsi="仿宋" w:eastAsia="仿宋" w:cs="仿宋"/>
          <w:spacing w:val="-2"/>
          <w:sz w:val="23"/>
          <w:szCs w:val="23"/>
        </w:rPr>
        <w:t>为实质性响应的投标。</w:t>
      </w:r>
    </w:p>
    <w:p w14:paraId="63006E41">
      <w:pPr>
        <w:spacing w:line="299" w:lineRule="auto"/>
        <w:rPr>
          <w:rFonts w:ascii="仿宋" w:hAnsi="仿宋" w:eastAsia="仿宋" w:cs="仿宋"/>
          <w:sz w:val="23"/>
          <w:szCs w:val="23"/>
        </w:rPr>
        <w:sectPr>
          <w:footerReference r:id="rId12" w:type="default"/>
          <w:pgSz w:w="11912" w:h="16841"/>
          <w:pgMar w:top="1166" w:right="1716" w:bottom="1310" w:left="1769" w:header="831" w:footer="1110" w:gutter="0"/>
          <w:cols w:space="720" w:num="1"/>
        </w:sectPr>
      </w:pPr>
    </w:p>
    <w:p w14:paraId="5DA29833">
      <w:pPr>
        <w:spacing w:before="318" w:line="218" w:lineRule="auto"/>
        <w:ind w:left="3605"/>
        <w:rPr>
          <w:rFonts w:ascii="仿宋" w:hAnsi="仿宋" w:eastAsia="仿宋" w:cs="仿宋"/>
          <w:sz w:val="30"/>
          <w:szCs w:val="30"/>
        </w:rPr>
      </w:pPr>
      <w:r>
        <w:rPr>
          <w:rFonts w:ascii="仿宋" w:hAnsi="仿宋" w:eastAsia="仿宋" w:cs="仿宋"/>
          <w:b/>
          <w:bCs/>
          <w:spacing w:val="-8"/>
          <w:sz w:val="30"/>
          <w:szCs w:val="30"/>
        </w:rPr>
        <w:t>六、定标</w:t>
      </w:r>
    </w:p>
    <w:p w14:paraId="63E81FCE">
      <w:pPr>
        <w:spacing w:before="122" w:line="217" w:lineRule="auto"/>
        <w:ind w:left="502"/>
        <w:rPr>
          <w:rFonts w:ascii="仿宋" w:hAnsi="仿宋" w:eastAsia="仿宋" w:cs="仿宋"/>
          <w:sz w:val="23"/>
          <w:szCs w:val="23"/>
        </w:rPr>
      </w:pPr>
      <w:r>
        <w:rPr>
          <w:rFonts w:ascii="仿宋" w:hAnsi="仿宋" w:eastAsia="仿宋" w:cs="仿宋"/>
          <w:b/>
          <w:bCs/>
          <w:spacing w:val="-5"/>
          <w:sz w:val="23"/>
          <w:szCs w:val="23"/>
        </w:rPr>
        <w:t>27、确定中标单位</w:t>
      </w:r>
    </w:p>
    <w:p w14:paraId="7C5D129C">
      <w:pPr>
        <w:spacing w:before="101" w:line="217" w:lineRule="auto"/>
        <w:ind w:left="500"/>
        <w:rPr>
          <w:rFonts w:ascii="仿宋" w:hAnsi="仿宋" w:eastAsia="仿宋" w:cs="仿宋"/>
          <w:sz w:val="23"/>
          <w:szCs w:val="23"/>
        </w:rPr>
      </w:pPr>
      <w:r>
        <w:rPr>
          <w:rFonts w:ascii="仿宋" w:hAnsi="仿宋" w:eastAsia="仿宋" w:cs="仿宋"/>
          <w:spacing w:val="-2"/>
          <w:sz w:val="23"/>
          <w:szCs w:val="23"/>
        </w:rPr>
        <w:t>27.1</w:t>
      </w:r>
      <w:r>
        <w:rPr>
          <w:rFonts w:ascii="仿宋" w:hAnsi="仿宋" w:eastAsia="仿宋" w:cs="仿宋"/>
          <w:spacing w:val="-33"/>
          <w:sz w:val="23"/>
          <w:szCs w:val="23"/>
        </w:rPr>
        <w:t xml:space="preserve"> </w:t>
      </w:r>
      <w:r>
        <w:rPr>
          <w:rFonts w:ascii="仿宋" w:hAnsi="仿宋" w:eastAsia="仿宋" w:cs="仿宋"/>
          <w:spacing w:val="-2"/>
          <w:sz w:val="23"/>
          <w:szCs w:val="23"/>
        </w:rPr>
        <w:t>评委会根据本招标文件规定评分办法与评分标准评出中标人。</w:t>
      </w:r>
    </w:p>
    <w:p w14:paraId="0CA2411B">
      <w:pPr>
        <w:spacing w:before="102" w:line="259" w:lineRule="auto"/>
        <w:ind w:left="73" w:right="62" w:firstLine="426"/>
        <w:rPr>
          <w:rFonts w:ascii="仿宋" w:hAnsi="仿宋" w:eastAsia="仿宋" w:cs="仿宋"/>
          <w:sz w:val="23"/>
          <w:szCs w:val="23"/>
        </w:rPr>
      </w:pPr>
      <w:r>
        <w:rPr>
          <w:rFonts w:ascii="仿宋" w:hAnsi="仿宋" w:eastAsia="仿宋" w:cs="仿宋"/>
          <w:spacing w:val="-1"/>
          <w:sz w:val="23"/>
          <w:szCs w:val="23"/>
        </w:rPr>
        <w:t>27.2</w:t>
      </w:r>
      <w:r>
        <w:rPr>
          <w:rFonts w:ascii="仿宋" w:hAnsi="仿宋" w:eastAsia="仿宋" w:cs="仿宋"/>
          <w:spacing w:val="-41"/>
          <w:sz w:val="23"/>
          <w:szCs w:val="23"/>
        </w:rPr>
        <w:t xml:space="preserve"> </w:t>
      </w:r>
      <w:r>
        <w:rPr>
          <w:rFonts w:ascii="仿宋" w:hAnsi="仿宋" w:eastAsia="仿宋" w:cs="仿宋"/>
          <w:spacing w:val="-1"/>
          <w:sz w:val="23"/>
          <w:szCs w:val="23"/>
        </w:rPr>
        <w:t>采购人将在“</w:t>
      </w:r>
      <w:r>
        <w:rPr>
          <w:rFonts w:hint="eastAsia" w:ascii="仿宋" w:hAnsi="仿宋" w:eastAsia="仿宋" w:cs="仿宋"/>
          <w:spacing w:val="-1"/>
          <w:sz w:val="23"/>
          <w:szCs w:val="23"/>
          <w:lang w:eastAsia="zh-CN"/>
        </w:rPr>
        <w:t>江苏省南通卫生高等职业技术学校官网</w:t>
      </w:r>
      <w:r>
        <w:rPr>
          <w:rFonts w:ascii="仿宋" w:hAnsi="仿宋" w:eastAsia="仿宋" w:cs="仿宋"/>
          <w:spacing w:val="-1"/>
          <w:sz w:val="23"/>
          <w:szCs w:val="23"/>
        </w:rPr>
        <w:t>”</w:t>
      </w:r>
      <w:r>
        <w:rPr>
          <w:rFonts w:ascii="仿宋" w:hAnsi="仿宋" w:eastAsia="仿宋" w:cs="仿宋"/>
          <w:spacing w:val="-2"/>
          <w:sz w:val="23"/>
          <w:szCs w:val="23"/>
        </w:rPr>
        <w:t>发布</w:t>
      </w:r>
      <w:r>
        <w:rPr>
          <w:rFonts w:ascii="仿宋" w:hAnsi="仿宋" w:eastAsia="仿宋" w:cs="仿宋"/>
          <w:sz w:val="23"/>
          <w:szCs w:val="23"/>
        </w:rPr>
        <w:t xml:space="preserve"> </w:t>
      </w:r>
      <w:r>
        <w:rPr>
          <w:rFonts w:ascii="仿宋" w:hAnsi="仿宋" w:eastAsia="仿宋" w:cs="仿宋"/>
          <w:spacing w:val="-7"/>
          <w:sz w:val="23"/>
          <w:szCs w:val="23"/>
        </w:rPr>
        <w:t>中标公告，公告期限为</w:t>
      </w:r>
      <w:r>
        <w:rPr>
          <w:rFonts w:ascii="仿宋" w:hAnsi="仿宋" w:eastAsia="仿宋" w:cs="仿宋"/>
          <w:spacing w:val="-46"/>
          <w:sz w:val="23"/>
          <w:szCs w:val="23"/>
        </w:rPr>
        <w:t xml:space="preserve"> </w:t>
      </w:r>
      <w:r>
        <w:rPr>
          <w:rFonts w:ascii="仿宋" w:hAnsi="仿宋" w:eastAsia="仿宋" w:cs="仿宋"/>
          <w:spacing w:val="-7"/>
          <w:sz w:val="23"/>
          <w:szCs w:val="23"/>
        </w:rPr>
        <w:t>3 日。</w:t>
      </w:r>
    </w:p>
    <w:p w14:paraId="56E43509">
      <w:pPr>
        <w:spacing w:before="101" w:line="258" w:lineRule="auto"/>
        <w:ind w:left="43" w:right="64" w:firstLine="457"/>
        <w:rPr>
          <w:rFonts w:ascii="仿宋" w:hAnsi="仿宋" w:eastAsia="仿宋" w:cs="仿宋"/>
          <w:sz w:val="23"/>
          <w:szCs w:val="23"/>
        </w:rPr>
      </w:pPr>
      <w:r>
        <w:rPr>
          <w:rFonts w:ascii="仿宋" w:hAnsi="仿宋" w:eastAsia="仿宋" w:cs="仿宋"/>
          <w:spacing w:val="-1"/>
          <w:sz w:val="23"/>
          <w:szCs w:val="23"/>
        </w:rPr>
        <w:t>27.3</w:t>
      </w:r>
      <w:r>
        <w:rPr>
          <w:rFonts w:ascii="仿宋" w:hAnsi="仿宋" w:eastAsia="仿宋" w:cs="仿宋"/>
          <w:spacing w:val="-43"/>
          <w:sz w:val="23"/>
          <w:szCs w:val="23"/>
        </w:rPr>
        <w:t xml:space="preserve"> </w:t>
      </w:r>
      <w:r>
        <w:rPr>
          <w:rFonts w:ascii="仿宋" w:hAnsi="仿宋" w:eastAsia="仿宋" w:cs="仿宋"/>
          <w:spacing w:val="-1"/>
          <w:sz w:val="23"/>
          <w:szCs w:val="23"/>
        </w:rPr>
        <w:t>若有充分证据证明，中标人出现下列情况之</w:t>
      </w:r>
      <w:r>
        <w:rPr>
          <w:rFonts w:ascii="仿宋" w:hAnsi="仿宋" w:eastAsia="仿宋" w:cs="仿宋"/>
          <w:spacing w:val="-2"/>
          <w:sz w:val="23"/>
          <w:szCs w:val="23"/>
        </w:rPr>
        <w:t>一的，一经查实，将被取消中</w:t>
      </w:r>
      <w:r>
        <w:rPr>
          <w:rFonts w:ascii="仿宋" w:hAnsi="仿宋" w:eastAsia="仿宋" w:cs="仿宋"/>
          <w:sz w:val="23"/>
          <w:szCs w:val="23"/>
        </w:rPr>
        <w:t xml:space="preserve"> </w:t>
      </w:r>
      <w:r>
        <w:rPr>
          <w:rFonts w:ascii="仿宋" w:hAnsi="仿宋" w:eastAsia="仿宋" w:cs="仿宋"/>
          <w:spacing w:val="-13"/>
          <w:sz w:val="23"/>
          <w:szCs w:val="23"/>
        </w:rPr>
        <w:t>标资格：</w:t>
      </w:r>
    </w:p>
    <w:p w14:paraId="5FA44981">
      <w:pPr>
        <w:spacing w:before="103" w:line="216" w:lineRule="auto"/>
        <w:ind w:left="500"/>
        <w:rPr>
          <w:rFonts w:ascii="仿宋" w:hAnsi="仿宋" w:eastAsia="仿宋" w:cs="仿宋"/>
          <w:sz w:val="23"/>
          <w:szCs w:val="23"/>
        </w:rPr>
      </w:pPr>
      <w:r>
        <w:rPr>
          <w:rFonts w:ascii="仿宋" w:hAnsi="仿宋" w:eastAsia="仿宋" w:cs="仿宋"/>
          <w:spacing w:val="-4"/>
          <w:sz w:val="23"/>
          <w:szCs w:val="23"/>
        </w:rPr>
        <w:t>27.3.1</w:t>
      </w:r>
      <w:r>
        <w:rPr>
          <w:rFonts w:ascii="仿宋" w:hAnsi="仿宋" w:eastAsia="仿宋" w:cs="仿宋"/>
          <w:spacing w:val="-37"/>
          <w:sz w:val="23"/>
          <w:szCs w:val="23"/>
        </w:rPr>
        <w:t xml:space="preserve"> </w:t>
      </w:r>
      <w:r>
        <w:rPr>
          <w:rFonts w:ascii="仿宋" w:hAnsi="仿宋" w:eastAsia="仿宋" w:cs="仿宋"/>
          <w:spacing w:val="-4"/>
          <w:sz w:val="23"/>
          <w:szCs w:val="23"/>
        </w:rPr>
        <w:t>提供虚假材料谋取中标的；</w:t>
      </w:r>
    </w:p>
    <w:p w14:paraId="17601727">
      <w:pPr>
        <w:spacing w:before="103" w:line="217" w:lineRule="auto"/>
        <w:ind w:left="500"/>
        <w:rPr>
          <w:rFonts w:ascii="仿宋" w:hAnsi="仿宋" w:eastAsia="仿宋" w:cs="仿宋"/>
          <w:sz w:val="23"/>
          <w:szCs w:val="23"/>
        </w:rPr>
      </w:pPr>
      <w:r>
        <w:rPr>
          <w:rFonts w:ascii="仿宋" w:hAnsi="仿宋" w:eastAsia="仿宋" w:cs="仿宋"/>
          <w:spacing w:val="-4"/>
          <w:sz w:val="23"/>
          <w:szCs w:val="23"/>
        </w:rPr>
        <w:t>27.3.2 向采购人行贿或者提供其他不正当利益的；</w:t>
      </w:r>
    </w:p>
    <w:p w14:paraId="2166E956">
      <w:pPr>
        <w:spacing w:before="102" w:line="218" w:lineRule="auto"/>
        <w:ind w:left="500"/>
        <w:rPr>
          <w:rFonts w:ascii="仿宋" w:hAnsi="仿宋" w:eastAsia="仿宋" w:cs="仿宋"/>
          <w:sz w:val="23"/>
          <w:szCs w:val="23"/>
        </w:rPr>
      </w:pPr>
      <w:r>
        <w:rPr>
          <w:rFonts w:ascii="仿宋" w:hAnsi="仿宋" w:eastAsia="仿宋" w:cs="仿宋"/>
          <w:spacing w:val="-2"/>
          <w:sz w:val="23"/>
          <w:szCs w:val="23"/>
        </w:rPr>
        <w:t>27.3.3</w:t>
      </w:r>
      <w:r>
        <w:rPr>
          <w:rFonts w:ascii="仿宋" w:hAnsi="仿宋" w:eastAsia="仿宋" w:cs="仿宋"/>
          <w:spacing w:val="-33"/>
          <w:sz w:val="23"/>
          <w:szCs w:val="23"/>
        </w:rPr>
        <w:t xml:space="preserve"> </w:t>
      </w:r>
      <w:r>
        <w:rPr>
          <w:rFonts w:ascii="仿宋" w:hAnsi="仿宋" w:eastAsia="仿宋" w:cs="仿宋"/>
          <w:spacing w:val="-2"/>
          <w:sz w:val="23"/>
          <w:szCs w:val="23"/>
        </w:rPr>
        <w:t>恶意竞争，投标总报价明显低于其自身合理成本且又无法提供证明的；</w:t>
      </w:r>
    </w:p>
    <w:p w14:paraId="1AC91487">
      <w:pPr>
        <w:spacing w:before="102" w:line="216" w:lineRule="auto"/>
        <w:ind w:left="500"/>
        <w:rPr>
          <w:rFonts w:ascii="仿宋" w:hAnsi="仿宋" w:eastAsia="仿宋" w:cs="仿宋"/>
          <w:sz w:val="23"/>
          <w:szCs w:val="23"/>
        </w:rPr>
      </w:pPr>
      <w:r>
        <w:rPr>
          <w:rFonts w:ascii="仿宋" w:hAnsi="仿宋" w:eastAsia="仿宋" w:cs="仿宋"/>
          <w:spacing w:val="-2"/>
          <w:sz w:val="23"/>
          <w:szCs w:val="23"/>
        </w:rPr>
        <w:t>27.3.4</w:t>
      </w:r>
      <w:r>
        <w:rPr>
          <w:rFonts w:ascii="仿宋" w:hAnsi="仿宋" w:eastAsia="仿宋" w:cs="仿宋"/>
          <w:spacing w:val="-32"/>
          <w:sz w:val="23"/>
          <w:szCs w:val="23"/>
        </w:rPr>
        <w:t xml:space="preserve"> </w:t>
      </w:r>
      <w:r>
        <w:rPr>
          <w:rFonts w:ascii="仿宋" w:hAnsi="仿宋" w:eastAsia="仿宋" w:cs="仿宋"/>
          <w:spacing w:val="-2"/>
          <w:sz w:val="23"/>
          <w:szCs w:val="23"/>
        </w:rPr>
        <w:t>属于本文件规定的无效条件，但在评标过程中又未被评委会发现的；</w:t>
      </w:r>
    </w:p>
    <w:p w14:paraId="4EE6DFD8">
      <w:pPr>
        <w:spacing w:before="103" w:line="216" w:lineRule="auto"/>
        <w:ind w:left="500"/>
        <w:rPr>
          <w:rFonts w:ascii="仿宋" w:hAnsi="仿宋" w:eastAsia="仿宋" w:cs="仿宋"/>
          <w:sz w:val="23"/>
          <w:szCs w:val="23"/>
        </w:rPr>
      </w:pPr>
      <w:r>
        <w:rPr>
          <w:rFonts w:ascii="仿宋" w:hAnsi="仿宋" w:eastAsia="仿宋" w:cs="仿宋"/>
          <w:spacing w:val="-2"/>
          <w:sz w:val="23"/>
          <w:szCs w:val="23"/>
        </w:rPr>
        <w:t>27.3.5</w:t>
      </w:r>
      <w:r>
        <w:rPr>
          <w:rFonts w:ascii="仿宋" w:hAnsi="仿宋" w:eastAsia="仿宋" w:cs="仿宋"/>
          <w:spacing w:val="-21"/>
          <w:sz w:val="23"/>
          <w:szCs w:val="23"/>
        </w:rPr>
        <w:t xml:space="preserve"> </w:t>
      </w:r>
      <w:r>
        <w:rPr>
          <w:rFonts w:ascii="仿宋" w:hAnsi="仿宋" w:eastAsia="仿宋" w:cs="仿宋"/>
          <w:spacing w:val="-2"/>
          <w:sz w:val="23"/>
          <w:szCs w:val="23"/>
        </w:rPr>
        <w:t>与采购人或者其他供应商恶意串通的；</w:t>
      </w:r>
    </w:p>
    <w:p w14:paraId="16B335C1">
      <w:pPr>
        <w:spacing w:before="106" w:line="216" w:lineRule="auto"/>
        <w:ind w:left="500"/>
        <w:rPr>
          <w:rFonts w:ascii="仿宋" w:hAnsi="仿宋" w:eastAsia="仿宋" w:cs="仿宋"/>
          <w:sz w:val="23"/>
          <w:szCs w:val="23"/>
        </w:rPr>
      </w:pPr>
      <w:r>
        <w:rPr>
          <w:rFonts w:ascii="仿宋" w:hAnsi="仿宋" w:eastAsia="仿宋" w:cs="仿宋"/>
          <w:spacing w:val="-2"/>
          <w:sz w:val="23"/>
          <w:szCs w:val="23"/>
        </w:rPr>
        <w:t>27.3.6</w:t>
      </w:r>
      <w:r>
        <w:rPr>
          <w:rFonts w:ascii="仿宋" w:hAnsi="仿宋" w:eastAsia="仿宋" w:cs="仿宋"/>
          <w:spacing w:val="-41"/>
          <w:sz w:val="23"/>
          <w:szCs w:val="23"/>
        </w:rPr>
        <w:t xml:space="preserve"> </w:t>
      </w:r>
      <w:r>
        <w:rPr>
          <w:rFonts w:ascii="仿宋" w:hAnsi="仿宋" w:eastAsia="仿宋" w:cs="仿宋"/>
          <w:spacing w:val="-2"/>
          <w:sz w:val="23"/>
          <w:szCs w:val="23"/>
        </w:rPr>
        <w:t>采取不正当手段诋毁、排挤其他供</w:t>
      </w:r>
      <w:r>
        <w:rPr>
          <w:rFonts w:ascii="仿宋" w:hAnsi="仿宋" w:eastAsia="仿宋" w:cs="仿宋"/>
          <w:spacing w:val="-3"/>
          <w:sz w:val="23"/>
          <w:szCs w:val="23"/>
        </w:rPr>
        <w:t>应商的；</w:t>
      </w:r>
    </w:p>
    <w:p w14:paraId="12DCDE07">
      <w:pPr>
        <w:spacing w:before="103" w:line="217" w:lineRule="auto"/>
        <w:ind w:left="500"/>
        <w:rPr>
          <w:rFonts w:ascii="仿宋" w:hAnsi="仿宋" w:eastAsia="仿宋" w:cs="仿宋"/>
          <w:sz w:val="23"/>
          <w:szCs w:val="23"/>
        </w:rPr>
      </w:pPr>
      <w:r>
        <w:rPr>
          <w:rFonts w:ascii="仿宋" w:hAnsi="仿宋" w:eastAsia="仿宋" w:cs="仿宋"/>
          <w:spacing w:val="-3"/>
          <w:sz w:val="23"/>
          <w:szCs w:val="23"/>
        </w:rPr>
        <w:t>27.3.7</w:t>
      </w:r>
      <w:r>
        <w:rPr>
          <w:rFonts w:ascii="仿宋" w:hAnsi="仿宋" w:eastAsia="仿宋" w:cs="仿宋"/>
          <w:spacing w:val="-37"/>
          <w:sz w:val="23"/>
          <w:szCs w:val="23"/>
        </w:rPr>
        <w:t xml:space="preserve"> </w:t>
      </w:r>
      <w:r>
        <w:rPr>
          <w:rFonts w:ascii="仿宋" w:hAnsi="仿宋" w:eastAsia="仿宋" w:cs="仿宋"/>
          <w:spacing w:val="-3"/>
          <w:sz w:val="23"/>
          <w:szCs w:val="23"/>
        </w:rPr>
        <w:t>不符合法律、法规的规定的。</w:t>
      </w:r>
    </w:p>
    <w:p w14:paraId="3ED2DD6C">
      <w:pPr>
        <w:spacing w:before="101" w:line="216" w:lineRule="auto"/>
        <w:ind w:left="500"/>
        <w:rPr>
          <w:rFonts w:ascii="仿宋" w:hAnsi="仿宋" w:eastAsia="仿宋" w:cs="仿宋"/>
          <w:sz w:val="23"/>
          <w:szCs w:val="23"/>
        </w:rPr>
      </w:pPr>
      <w:r>
        <w:rPr>
          <w:rFonts w:ascii="仿宋" w:hAnsi="仿宋" w:eastAsia="仿宋" w:cs="仿宋"/>
          <w:spacing w:val="-1"/>
          <w:sz w:val="23"/>
          <w:szCs w:val="23"/>
        </w:rPr>
        <w:t>27.4. 有下列情形之一的，属于恶意串通：</w:t>
      </w:r>
    </w:p>
    <w:p w14:paraId="6A915807">
      <w:pPr>
        <w:spacing w:before="105" w:line="258" w:lineRule="auto"/>
        <w:ind w:left="50" w:right="64" w:firstLine="449"/>
        <w:rPr>
          <w:rFonts w:ascii="仿宋" w:hAnsi="仿宋" w:eastAsia="仿宋" w:cs="仿宋"/>
          <w:sz w:val="23"/>
          <w:szCs w:val="23"/>
        </w:rPr>
      </w:pPr>
      <w:r>
        <w:rPr>
          <w:rFonts w:ascii="仿宋" w:hAnsi="仿宋" w:eastAsia="仿宋" w:cs="仿宋"/>
          <w:spacing w:val="-1"/>
          <w:sz w:val="23"/>
          <w:szCs w:val="23"/>
        </w:rPr>
        <w:t>27.4.1</w:t>
      </w:r>
      <w:r>
        <w:rPr>
          <w:rFonts w:ascii="仿宋" w:hAnsi="仿宋" w:eastAsia="仿宋" w:cs="仿宋"/>
          <w:spacing w:val="-55"/>
          <w:sz w:val="23"/>
          <w:szCs w:val="23"/>
        </w:rPr>
        <w:t xml:space="preserve"> </w:t>
      </w:r>
      <w:r>
        <w:rPr>
          <w:rFonts w:ascii="仿宋" w:hAnsi="仿宋" w:eastAsia="仿宋" w:cs="仿宋"/>
          <w:spacing w:val="-1"/>
          <w:sz w:val="23"/>
          <w:szCs w:val="23"/>
        </w:rPr>
        <w:t>供应商直接或者间接从采购人处获得其他供应商的相</w:t>
      </w:r>
      <w:r>
        <w:rPr>
          <w:rFonts w:ascii="仿宋" w:hAnsi="仿宋" w:eastAsia="仿宋" w:cs="仿宋"/>
          <w:spacing w:val="-4"/>
          <w:sz w:val="23"/>
          <w:szCs w:val="23"/>
        </w:rPr>
        <w:t>关情况并修改其投标文件或者响应文件；</w:t>
      </w:r>
    </w:p>
    <w:p w14:paraId="28ABD30E">
      <w:pPr>
        <w:spacing w:before="104" w:line="259" w:lineRule="auto"/>
        <w:ind w:left="44" w:right="64" w:firstLine="456"/>
        <w:rPr>
          <w:rFonts w:ascii="仿宋" w:hAnsi="仿宋" w:eastAsia="仿宋" w:cs="仿宋"/>
          <w:sz w:val="23"/>
          <w:szCs w:val="23"/>
        </w:rPr>
      </w:pPr>
      <w:r>
        <w:rPr>
          <w:rFonts w:ascii="仿宋" w:hAnsi="仿宋" w:eastAsia="仿宋" w:cs="仿宋"/>
          <w:spacing w:val="-1"/>
          <w:sz w:val="23"/>
          <w:szCs w:val="23"/>
        </w:rPr>
        <w:t>27.4.2</w:t>
      </w:r>
      <w:r>
        <w:rPr>
          <w:rFonts w:ascii="仿宋" w:hAnsi="仿宋" w:eastAsia="仿宋" w:cs="仿宋"/>
          <w:spacing w:val="-42"/>
          <w:sz w:val="23"/>
          <w:szCs w:val="23"/>
        </w:rPr>
        <w:t xml:space="preserve"> </w:t>
      </w:r>
      <w:r>
        <w:rPr>
          <w:rFonts w:ascii="仿宋" w:hAnsi="仿宋" w:eastAsia="仿宋" w:cs="仿宋"/>
          <w:spacing w:val="-1"/>
          <w:sz w:val="23"/>
          <w:szCs w:val="23"/>
        </w:rPr>
        <w:t>供应商按照采购人的授</w:t>
      </w:r>
      <w:r>
        <w:rPr>
          <w:rFonts w:ascii="仿宋" w:hAnsi="仿宋" w:eastAsia="仿宋" w:cs="仿宋"/>
          <w:spacing w:val="-2"/>
          <w:sz w:val="23"/>
          <w:szCs w:val="23"/>
        </w:rPr>
        <w:t>意撤换、修改投标文件或者响</w:t>
      </w:r>
      <w:r>
        <w:rPr>
          <w:rFonts w:ascii="仿宋" w:hAnsi="仿宋" w:eastAsia="仿宋" w:cs="仿宋"/>
          <w:spacing w:val="-13"/>
          <w:sz w:val="23"/>
          <w:szCs w:val="23"/>
        </w:rPr>
        <w:t>应文件；</w:t>
      </w:r>
    </w:p>
    <w:p w14:paraId="41890F9B">
      <w:pPr>
        <w:spacing w:before="100" w:line="216" w:lineRule="auto"/>
        <w:jc w:val="right"/>
        <w:rPr>
          <w:rFonts w:ascii="仿宋" w:hAnsi="仿宋" w:eastAsia="仿宋" w:cs="仿宋"/>
          <w:sz w:val="23"/>
          <w:szCs w:val="23"/>
        </w:rPr>
      </w:pPr>
      <w:r>
        <w:rPr>
          <w:rFonts w:ascii="仿宋" w:hAnsi="仿宋" w:eastAsia="仿宋" w:cs="仿宋"/>
          <w:spacing w:val="-5"/>
          <w:sz w:val="23"/>
          <w:szCs w:val="23"/>
        </w:rPr>
        <w:t>27.4.3</w:t>
      </w:r>
      <w:r>
        <w:rPr>
          <w:rFonts w:ascii="仿宋" w:hAnsi="仿宋" w:eastAsia="仿宋" w:cs="仿宋"/>
          <w:spacing w:val="-63"/>
          <w:sz w:val="23"/>
          <w:szCs w:val="23"/>
        </w:rPr>
        <w:t xml:space="preserve"> </w:t>
      </w:r>
      <w:r>
        <w:rPr>
          <w:rFonts w:ascii="仿宋" w:hAnsi="仿宋" w:eastAsia="仿宋" w:cs="仿宋"/>
          <w:spacing w:val="-5"/>
          <w:sz w:val="23"/>
          <w:szCs w:val="23"/>
        </w:rPr>
        <w:t>供应商之间协商报价、技术方案等投标文件或者响应文件的实质</w:t>
      </w:r>
      <w:r>
        <w:rPr>
          <w:rFonts w:ascii="仿宋" w:hAnsi="仿宋" w:eastAsia="仿宋" w:cs="仿宋"/>
          <w:spacing w:val="-6"/>
          <w:sz w:val="23"/>
          <w:szCs w:val="23"/>
        </w:rPr>
        <w:t>性内容；</w:t>
      </w:r>
    </w:p>
    <w:p w14:paraId="2949501D">
      <w:pPr>
        <w:spacing w:before="103" w:line="259" w:lineRule="auto"/>
        <w:ind w:left="43" w:right="62" w:firstLine="457"/>
        <w:rPr>
          <w:rFonts w:ascii="仿宋" w:hAnsi="仿宋" w:eastAsia="仿宋" w:cs="仿宋"/>
          <w:sz w:val="23"/>
          <w:szCs w:val="23"/>
        </w:rPr>
      </w:pPr>
      <w:r>
        <w:rPr>
          <w:rFonts w:ascii="仿宋" w:hAnsi="仿宋" w:eastAsia="仿宋" w:cs="仿宋"/>
          <w:spacing w:val="-1"/>
          <w:sz w:val="23"/>
          <w:szCs w:val="23"/>
        </w:rPr>
        <w:t>27.4.4</w:t>
      </w:r>
      <w:r>
        <w:rPr>
          <w:rFonts w:ascii="仿宋" w:hAnsi="仿宋" w:eastAsia="仿宋" w:cs="仿宋"/>
          <w:spacing w:val="-42"/>
          <w:sz w:val="23"/>
          <w:szCs w:val="23"/>
        </w:rPr>
        <w:t xml:space="preserve"> </w:t>
      </w:r>
      <w:r>
        <w:rPr>
          <w:rFonts w:ascii="仿宋" w:hAnsi="仿宋" w:eastAsia="仿宋" w:cs="仿宋"/>
          <w:spacing w:val="-1"/>
          <w:sz w:val="23"/>
          <w:szCs w:val="23"/>
        </w:rPr>
        <w:t>属于同一集团、协会、商会等组织成员的供应商</w:t>
      </w:r>
      <w:r>
        <w:rPr>
          <w:rFonts w:ascii="仿宋" w:hAnsi="仿宋" w:eastAsia="仿宋" w:cs="仿宋"/>
          <w:spacing w:val="-2"/>
          <w:sz w:val="23"/>
          <w:szCs w:val="23"/>
        </w:rPr>
        <w:t>按照该组织要求协同参</w:t>
      </w:r>
      <w:r>
        <w:rPr>
          <w:rFonts w:ascii="仿宋" w:hAnsi="仿宋" w:eastAsia="仿宋" w:cs="仿宋"/>
          <w:sz w:val="23"/>
          <w:szCs w:val="23"/>
        </w:rPr>
        <w:t xml:space="preserve"> </w:t>
      </w:r>
      <w:r>
        <w:rPr>
          <w:rFonts w:ascii="仿宋" w:hAnsi="仿宋" w:eastAsia="仿宋" w:cs="仿宋"/>
          <w:spacing w:val="-9"/>
          <w:sz w:val="23"/>
          <w:szCs w:val="23"/>
        </w:rPr>
        <w:t>加采购活动；</w:t>
      </w:r>
    </w:p>
    <w:p w14:paraId="0861C696">
      <w:pPr>
        <w:spacing w:before="100" w:line="218" w:lineRule="auto"/>
        <w:ind w:left="500"/>
        <w:rPr>
          <w:rFonts w:ascii="仿宋" w:hAnsi="仿宋" w:eastAsia="仿宋" w:cs="仿宋"/>
          <w:sz w:val="23"/>
          <w:szCs w:val="23"/>
        </w:rPr>
      </w:pPr>
      <w:r>
        <w:rPr>
          <w:rFonts w:ascii="仿宋" w:hAnsi="仿宋" w:eastAsia="仿宋" w:cs="仿宋"/>
          <w:spacing w:val="-3"/>
          <w:sz w:val="23"/>
          <w:szCs w:val="23"/>
        </w:rPr>
        <w:t>27.4.5</w:t>
      </w:r>
      <w:r>
        <w:rPr>
          <w:rFonts w:ascii="仿宋" w:hAnsi="仿宋" w:eastAsia="仿宋" w:cs="仿宋"/>
          <w:spacing w:val="-24"/>
          <w:sz w:val="23"/>
          <w:szCs w:val="23"/>
        </w:rPr>
        <w:t xml:space="preserve"> </w:t>
      </w:r>
      <w:r>
        <w:rPr>
          <w:rFonts w:ascii="仿宋" w:hAnsi="仿宋" w:eastAsia="仿宋" w:cs="仿宋"/>
          <w:spacing w:val="-3"/>
          <w:sz w:val="23"/>
          <w:szCs w:val="23"/>
        </w:rPr>
        <w:t>供应商之间事先约定由某一特定供应商中标、成交；</w:t>
      </w:r>
    </w:p>
    <w:p w14:paraId="702909A0">
      <w:pPr>
        <w:spacing w:before="101" w:line="218" w:lineRule="auto"/>
        <w:ind w:left="500"/>
        <w:rPr>
          <w:rFonts w:ascii="仿宋" w:hAnsi="仿宋" w:eastAsia="仿宋" w:cs="仿宋"/>
          <w:sz w:val="23"/>
          <w:szCs w:val="23"/>
        </w:rPr>
      </w:pPr>
      <w:r>
        <w:rPr>
          <w:rFonts w:ascii="仿宋" w:hAnsi="仿宋" w:eastAsia="仿宋" w:cs="仿宋"/>
          <w:spacing w:val="-2"/>
          <w:sz w:val="23"/>
          <w:szCs w:val="23"/>
        </w:rPr>
        <w:t>27.4.6</w:t>
      </w:r>
      <w:r>
        <w:rPr>
          <w:rFonts w:ascii="仿宋" w:hAnsi="仿宋" w:eastAsia="仿宋" w:cs="仿宋"/>
          <w:spacing w:val="-41"/>
          <w:sz w:val="23"/>
          <w:szCs w:val="23"/>
        </w:rPr>
        <w:t xml:space="preserve"> </w:t>
      </w:r>
      <w:r>
        <w:rPr>
          <w:rFonts w:ascii="仿宋" w:hAnsi="仿宋" w:eastAsia="仿宋" w:cs="仿宋"/>
          <w:spacing w:val="-2"/>
          <w:sz w:val="23"/>
          <w:szCs w:val="23"/>
        </w:rPr>
        <w:t>供应商之间商定部分供应商放弃参加采购活动或者</w:t>
      </w:r>
      <w:r>
        <w:rPr>
          <w:rFonts w:ascii="仿宋" w:hAnsi="仿宋" w:eastAsia="仿宋" w:cs="仿宋"/>
          <w:spacing w:val="-3"/>
          <w:sz w:val="23"/>
          <w:szCs w:val="23"/>
        </w:rPr>
        <w:t>放弃中标、成交；</w:t>
      </w:r>
    </w:p>
    <w:p w14:paraId="6218E0FA">
      <w:pPr>
        <w:spacing w:before="103" w:line="257" w:lineRule="auto"/>
        <w:ind w:left="44" w:right="64" w:firstLine="455"/>
        <w:rPr>
          <w:rFonts w:ascii="仿宋" w:hAnsi="仿宋" w:eastAsia="仿宋" w:cs="仿宋"/>
          <w:sz w:val="23"/>
          <w:szCs w:val="23"/>
        </w:rPr>
      </w:pPr>
      <w:r>
        <w:rPr>
          <w:rFonts w:ascii="仿宋" w:hAnsi="仿宋" w:eastAsia="仿宋" w:cs="仿宋"/>
          <w:spacing w:val="-1"/>
          <w:sz w:val="23"/>
          <w:szCs w:val="23"/>
        </w:rPr>
        <w:t>27.4.7</w:t>
      </w:r>
      <w:r>
        <w:rPr>
          <w:rFonts w:ascii="仿宋" w:hAnsi="仿宋" w:eastAsia="仿宋" w:cs="仿宋"/>
          <w:spacing w:val="-42"/>
          <w:sz w:val="23"/>
          <w:szCs w:val="23"/>
        </w:rPr>
        <w:t xml:space="preserve"> </w:t>
      </w:r>
      <w:r>
        <w:rPr>
          <w:rFonts w:ascii="仿宋" w:hAnsi="仿宋" w:eastAsia="仿宋" w:cs="仿宋"/>
          <w:spacing w:val="-1"/>
          <w:sz w:val="23"/>
          <w:szCs w:val="23"/>
        </w:rPr>
        <w:t>供应商与采购人之间、</w:t>
      </w:r>
      <w:r>
        <w:rPr>
          <w:rFonts w:ascii="仿宋" w:hAnsi="仿宋" w:eastAsia="仿宋" w:cs="仿宋"/>
          <w:spacing w:val="-2"/>
          <w:sz w:val="23"/>
          <w:szCs w:val="23"/>
        </w:rPr>
        <w:t>供应商相互之间，为谋求特定供应商中标、成交或者排斥其他供应商的其他串通行为。</w:t>
      </w:r>
    </w:p>
    <w:p w14:paraId="2E89427A">
      <w:pPr>
        <w:spacing w:before="107" w:line="221" w:lineRule="auto"/>
        <w:ind w:left="502"/>
        <w:rPr>
          <w:rFonts w:ascii="仿宋" w:hAnsi="仿宋" w:eastAsia="仿宋" w:cs="仿宋"/>
          <w:sz w:val="23"/>
          <w:szCs w:val="23"/>
        </w:rPr>
      </w:pPr>
      <w:r>
        <w:rPr>
          <w:rFonts w:ascii="仿宋" w:hAnsi="仿宋" w:eastAsia="仿宋" w:cs="仿宋"/>
          <w:b/>
          <w:bCs/>
          <w:spacing w:val="-6"/>
          <w:sz w:val="23"/>
          <w:szCs w:val="23"/>
        </w:rPr>
        <w:t>28、质疑处理</w:t>
      </w:r>
    </w:p>
    <w:p w14:paraId="4DE54DDC">
      <w:pPr>
        <w:spacing w:before="97" w:line="299" w:lineRule="auto"/>
        <w:ind w:left="43" w:right="64" w:firstLine="457"/>
        <w:jc w:val="both"/>
        <w:rPr>
          <w:rFonts w:ascii="仿宋" w:hAnsi="仿宋" w:eastAsia="仿宋" w:cs="仿宋"/>
          <w:sz w:val="23"/>
          <w:szCs w:val="23"/>
        </w:rPr>
      </w:pPr>
      <w:r>
        <w:rPr>
          <w:rFonts w:ascii="仿宋" w:hAnsi="仿宋" w:eastAsia="仿宋" w:cs="仿宋"/>
          <w:spacing w:val="-1"/>
          <w:sz w:val="23"/>
          <w:szCs w:val="23"/>
        </w:rPr>
        <w:t>28.1</w:t>
      </w:r>
      <w:r>
        <w:rPr>
          <w:rFonts w:ascii="仿宋" w:hAnsi="仿宋" w:eastAsia="仿宋" w:cs="仿宋"/>
          <w:spacing w:val="-39"/>
          <w:sz w:val="23"/>
          <w:szCs w:val="23"/>
        </w:rPr>
        <w:t xml:space="preserve"> </w:t>
      </w:r>
      <w:r>
        <w:rPr>
          <w:rFonts w:ascii="仿宋" w:hAnsi="仿宋" w:eastAsia="仿宋" w:cs="仿宋"/>
          <w:spacing w:val="-1"/>
          <w:sz w:val="23"/>
          <w:szCs w:val="23"/>
        </w:rPr>
        <w:t>参加投标单位认为采购文件、采购</w:t>
      </w:r>
      <w:r>
        <w:rPr>
          <w:rFonts w:ascii="仿宋" w:hAnsi="仿宋" w:eastAsia="仿宋" w:cs="仿宋"/>
          <w:spacing w:val="-2"/>
          <w:sz w:val="23"/>
          <w:szCs w:val="23"/>
        </w:rPr>
        <w:t>过程和采购结果使自己的权益受到损害</w:t>
      </w:r>
      <w:r>
        <w:rPr>
          <w:rFonts w:ascii="仿宋" w:hAnsi="仿宋" w:eastAsia="仿宋" w:cs="仿宋"/>
          <w:sz w:val="23"/>
          <w:szCs w:val="23"/>
        </w:rPr>
        <w:t xml:space="preserve"> 的，可以在知道或应知其权益受到损害之日起七个工作日内，以书面形式向</w:t>
      </w:r>
      <w:r>
        <w:rPr>
          <w:rFonts w:ascii="仿宋" w:hAnsi="仿宋" w:eastAsia="仿宋" w:cs="仿宋"/>
          <w:spacing w:val="-2"/>
          <w:sz w:val="23"/>
          <w:szCs w:val="23"/>
        </w:rPr>
        <w:t>采购人提出质疑。上述应知其权益受到损害之</w:t>
      </w:r>
      <w:r>
        <w:rPr>
          <w:rFonts w:ascii="仿宋" w:hAnsi="仿宋" w:eastAsia="仿宋" w:cs="仿宋"/>
          <w:spacing w:val="-3"/>
          <w:sz w:val="23"/>
          <w:szCs w:val="23"/>
        </w:rPr>
        <w:t>日，是指：</w:t>
      </w:r>
    </w:p>
    <w:p w14:paraId="167D5BF0">
      <w:pPr>
        <w:spacing w:before="1" w:line="258" w:lineRule="auto"/>
        <w:ind w:left="48" w:right="63" w:firstLine="451"/>
        <w:rPr>
          <w:rFonts w:ascii="仿宋" w:hAnsi="仿宋" w:eastAsia="仿宋" w:cs="仿宋"/>
          <w:sz w:val="23"/>
          <w:szCs w:val="23"/>
        </w:rPr>
      </w:pPr>
      <w:r>
        <w:rPr>
          <w:rFonts w:ascii="仿宋" w:hAnsi="仿宋" w:eastAsia="仿宋" w:cs="仿宋"/>
          <w:spacing w:val="-1"/>
          <w:sz w:val="23"/>
          <w:szCs w:val="23"/>
        </w:rPr>
        <w:t>28.1.1</w:t>
      </w:r>
      <w:r>
        <w:rPr>
          <w:rFonts w:ascii="仿宋" w:hAnsi="仿宋" w:eastAsia="仿宋" w:cs="仿宋"/>
          <w:spacing w:val="-41"/>
          <w:sz w:val="23"/>
          <w:szCs w:val="23"/>
        </w:rPr>
        <w:t xml:space="preserve"> </w:t>
      </w:r>
      <w:r>
        <w:rPr>
          <w:rFonts w:ascii="仿宋" w:hAnsi="仿宋" w:eastAsia="仿宋" w:cs="仿宋"/>
          <w:spacing w:val="-1"/>
          <w:sz w:val="23"/>
          <w:szCs w:val="23"/>
        </w:rPr>
        <w:t>对可以质疑的采购文件提出质疑的，为收</w:t>
      </w:r>
      <w:r>
        <w:rPr>
          <w:rFonts w:ascii="仿宋" w:hAnsi="仿宋" w:eastAsia="仿宋" w:cs="仿宋"/>
          <w:spacing w:val="-2"/>
          <w:sz w:val="23"/>
          <w:szCs w:val="23"/>
        </w:rPr>
        <w:t>到采购文件之日或者采购文件</w:t>
      </w:r>
      <w:r>
        <w:rPr>
          <w:rFonts w:ascii="仿宋" w:hAnsi="仿宋" w:eastAsia="仿宋" w:cs="仿宋"/>
          <w:sz w:val="23"/>
          <w:szCs w:val="23"/>
        </w:rPr>
        <w:t xml:space="preserve"> </w:t>
      </w:r>
      <w:r>
        <w:rPr>
          <w:rFonts w:ascii="仿宋" w:hAnsi="仿宋" w:eastAsia="仿宋" w:cs="仿宋"/>
          <w:spacing w:val="-7"/>
          <w:sz w:val="23"/>
          <w:szCs w:val="23"/>
        </w:rPr>
        <w:t>公告期限届满之日；</w:t>
      </w:r>
    </w:p>
    <w:p w14:paraId="575A27BA">
      <w:pPr>
        <w:spacing w:before="103" w:line="216" w:lineRule="auto"/>
        <w:ind w:left="500"/>
        <w:rPr>
          <w:rFonts w:ascii="仿宋" w:hAnsi="仿宋" w:eastAsia="仿宋" w:cs="仿宋"/>
          <w:sz w:val="23"/>
          <w:szCs w:val="23"/>
        </w:rPr>
      </w:pPr>
      <w:r>
        <w:rPr>
          <w:rFonts w:ascii="仿宋" w:hAnsi="仿宋" w:eastAsia="仿宋" w:cs="仿宋"/>
          <w:spacing w:val="-2"/>
          <w:sz w:val="23"/>
          <w:szCs w:val="23"/>
        </w:rPr>
        <w:t>28.1.2</w:t>
      </w:r>
      <w:r>
        <w:rPr>
          <w:rFonts w:ascii="仿宋" w:hAnsi="仿宋" w:eastAsia="仿宋" w:cs="仿宋"/>
          <w:spacing w:val="-41"/>
          <w:sz w:val="23"/>
          <w:szCs w:val="23"/>
        </w:rPr>
        <w:t xml:space="preserve"> </w:t>
      </w:r>
      <w:r>
        <w:rPr>
          <w:rFonts w:ascii="仿宋" w:hAnsi="仿宋" w:eastAsia="仿宋" w:cs="仿宋"/>
          <w:spacing w:val="-2"/>
          <w:sz w:val="23"/>
          <w:szCs w:val="23"/>
        </w:rPr>
        <w:t>对采购过程提出质疑的，为各</w:t>
      </w:r>
      <w:r>
        <w:rPr>
          <w:rFonts w:ascii="仿宋" w:hAnsi="仿宋" w:eastAsia="仿宋" w:cs="仿宋"/>
          <w:spacing w:val="-3"/>
          <w:sz w:val="23"/>
          <w:szCs w:val="23"/>
        </w:rPr>
        <w:t>采购程序环节结束之日；</w:t>
      </w:r>
    </w:p>
    <w:p w14:paraId="2DC78E7A">
      <w:pPr>
        <w:spacing w:before="103" w:line="261" w:lineRule="auto"/>
        <w:ind w:left="92" w:right="64" w:firstLine="407"/>
        <w:rPr>
          <w:rFonts w:ascii="仿宋" w:hAnsi="仿宋" w:eastAsia="仿宋" w:cs="仿宋"/>
          <w:sz w:val="23"/>
          <w:szCs w:val="23"/>
        </w:rPr>
      </w:pPr>
      <w:r>
        <w:rPr>
          <w:rFonts w:ascii="仿宋" w:hAnsi="仿宋" w:eastAsia="仿宋" w:cs="仿宋"/>
          <w:spacing w:val="-1"/>
          <w:sz w:val="23"/>
          <w:szCs w:val="23"/>
        </w:rPr>
        <w:t>28.1.3</w:t>
      </w:r>
      <w:r>
        <w:rPr>
          <w:rFonts w:ascii="仿宋" w:hAnsi="仿宋" w:eastAsia="仿宋" w:cs="仿宋"/>
          <w:spacing w:val="-41"/>
          <w:sz w:val="23"/>
          <w:szCs w:val="23"/>
        </w:rPr>
        <w:t xml:space="preserve"> </w:t>
      </w:r>
      <w:r>
        <w:rPr>
          <w:rFonts w:ascii="仿宋" w:hAnsi="仿宋" w:eastAsia="仿宋" w:cs="仿宋"/>
          <w:spacing w:val="-1"/>
          <w:sz w:val="23"/>
          <w:szCs w:val="23"/>
        </w:rPr>
        <w:t>对中标或者成交结果提出质疑的，为中</w:t>
      </w:r>
      <w:r>
        <w:rPr>
          <w:rFonts w:ascii="仿宋" w:hAnsi="仿宋" w:eastAsia="仿宋" w:cs="仿宋"/>
          <w:spacing w:val="-2"/>
          <w:sz w:val="23"/>
          <w:szCs w:val="23"/>
        </w:rPr>
        <w:t>标或者成交结果公告期限届满之</w:t>
      </w:r>
      <w:r>
        <w:rPr>
          <w:rFonts w:ascii="仿宋" w:hAnsi="仿宋" w:eastAsia="仿宋" w:cs="仿宋"/>
          <w:sz w:val="23"/>
          <w:szCs w:val="23"/>
        </w:rPr>
        <w:t xml:space="preserve"> </w:t>
      </w:r>
      <w:r>
        <w:rPr>
          <w:rFonts w:ascii="仿宋" w:hAnsi="仿宋" w:eastAsia="仿宋" w:cs="仿宋"/>
          <w:spacing w:val="-24"/>
          <w:sz w:val="23"/>
          <w:szCs w:val="23"/>
        </w:rPr>
        <w:t>日。</w:t>
      </w:r>
    </w:p>
    <w:p w14:paraId="44D54816">
      <w:pPr>
        <w:spacing w:before="96" w:line="300" w:lineRule="auto"/>
        <w:ind w:left="48" w:right="58" w:firstLine="451"/>
        <w:rPr>
          <w:rFonts w:ascii="仿宋" w:hAnsi="仿宋" w:eastAsia="仿宋" w:cs="仿宋"/>
          <w:sz w:val="23"/>
          <w:szCs w:val="23"/>
        </w:rPr>
      </w:pPr>
      <w:r>
        <w:rPr>
          <w:rFonts w:ascii="仿宋" w:hAnsi="仿宋" w:eastAsia="仿宋" w:cs="仿宋"/>
          <w:spacing w:val="-1"/>
          <w:sz w:val="23"/>
          <w:szCs w:val="23"/>
        </w:rPr>
        <w:t>28.2</w:t>
      </w:r>
      <w:r>
        <w:rPr>
          <w:rFonts w:ascii="仿宋" w:hAnsi="仿宋" w:eastAsia="仿宋" w:cs="仿宋"/>
          <w:spacing w:val="-36"/>
          <w:sz w:val="23"/>
          <w:szCs w:val="23"/>
        </w:rPr>
        <w:t xml:space="preserve"> </w:t>
      </w:r>
      <w:r>
        <w:rPr>
          <w:rFonts w:ascii="仿宋" w:hAnsi="仿宋" w:eastAsia="仿宋" w:cs="仿宋"/>
          <w:spacing w:val="-1"/>
          <w:sz w:val="23"/>
          <w:szCs w:val="23"/>
        </w:rPr>
        <w:t>质疑必须以参加投标单位法定代表人或授权</w:t>
      </w:r>
      <w:r>
        <w:rPr>
          <w:rFonts w:ascii="仿宋" w:hAnsi="仿宋" w:eastAsia="仿宋" w:cs="仿宋"/>
          <w:spacing w:val="-2"/>
          <w:sz w:val="23"/>
          <w:szCs w:val="23"/>
        </w:rPr>
        <w:t>代表（投标文件中所确定的）</w:t>
      </w:r>
      <w:r>
        <w:rPr>
          <w:rFonts w:ascii="仿宋" w:hAnsi="仿宋" w:eastAsia="仿宋" w:cs="仿宋"/>
          <w:sz w:val="23"/>
          <w:szCs w:val="23"/>
        </w:rPr>
        <w:t xml:space="preserve"> </w:t>
      </w:r>
      <w:r>
        <w:rPr>
          <w:rFonts w:ascii="仿宋" w:hAnsi="仿宋" w:eastAsia="仿宋" w:cs="仿宋"/>
          <w:spacing w:val="-1"/>
          <w:sz w:val="23"/>
          <w:szCs w:val="23"/>
        </w:rPr>
        <w:t>原件送达的方式提交，未按上述要求提交的质疑函采购人有权</w:t>
      </w:r>
      <w:r>
        <w:rPr>
          <w:rFonts w:ascii="仿宋" w:hAnsi="仿宋" w:eastAsia="仿宋" w:cs="仿宋"/>
          <w:spacing w:val="-2"/>
          <w:sz w:val="23"/>
          <w:szCs w:val="23"/>
        </w:rPr>
        <w:t>不予受理。</w:t>
      </w:r>
    </w:p>
    <w:p w14:paraId="4DAB94F6">
      <w:pPr>
        <w:spacing w:line="300" w:lineRule="auto"/>
        <w:rPr>
          <w:rFonts w:ascii="仿宋" w:hAnsi="仿宋" w:eastAsia="仿宋" w:cs="仿宋"/>
          <w:sz w:val="23"/>
          <w:szCs w:val="23"/>
        </w:rPr>
        <w:sectPr>
          <w:footerReference r:id="rId13" w:type="default"/>
          <w:pgSz w:w="11912" w:h="16841"/>
          <w:pgMar w:top="1166" w:right="1732" w:bottom="1310" w:left="1769" w:header="831" w:footer="1110" w:gutter="0"/>
          <w:cols w:space="720" w:num="1"/>
        </w:sectPr>
      </w:pPr>
    </w:p>
    <w:p w14:paraId="1C94A95D">
      <w:pPr>
        <w:spacing w:before="307" w:line="260" w:lineRule="auto"/>
        <w:ind w:left="45" w:right="84" w:firstLine="454"/>
        <w:rPr>
          <w:rFonts w:ascii="仿宋" w:hAnsi="仿宋" w:eastAsia="仿宋" w:cs="仿宋"/>
          <w:sz w:val="23"/>
          <w:szCs w:val="23"/>
        </w:rPr>
      </w:pPr>
      <w:r>
        <w:rPr>
          <w:rFonts w:ascii="仿宋" w:hAnsi="仿宋" w:eastAsia="仿宋" w:cs="仿宋"/>
          <w:spacing w:val="-1"/>
          <w:sz w:val="23"/>
          <w:szCs w:val="23"/>
        </w:rPr>
        <w:t>28.3</w:t>
      </w:r>
      <w:r>
        <w:rPr>
          <w:rFonts w:ascii="仿宋" w:hAnsi="仿宋" w:eastAsia="仿宋" w:cs="仿宋"/>
          <w:spacing w:val="-56"/>
          <w:sz w:val="23"/>
          <w:szCs w:val="23"/>
        </w:rPr>
        <w:t xml:space="preserve"> </w:t>
      </w:r>
      <w:r>
        <w:rPr>
          <w:rFonts w:ascii="仿宋" w:hAnsi="仿宋" w:eastAsia="仿宋" w:cs="仿宋"/>
          <w:spacing w:val="-1"/>
          <w:sz w:val="23"/>
          <w:szCs w:val="23"/>
        </w:rPr>
        <w:t>未参加投标活动的供应商或在投标活动中自身权益未受到损害的供应商所</w:t>
      </w:r>
      <w:r>
        <w:rPr>
          <w:rFonts w:ascii="仿宋" w:hAnsi="仿宋" w:eastAsia="仿宋" w:cs="仿宋"/>
          <w:sz w:val="23"/>
          <w:szCs w:val="23"/>
        </w:rPr>
        <w:t xml:space="preserve"> </w:t>
      </w:r>
      <w:r>
        <w:rPr>
          <w:rFonts w:ascii="仿宋" w:hAnsi="仿宋" w:eastAsia="仿宋" w:cs="仿宋"/>
          <w:spacing w:val="-2"/>
          <w:sz w:val="23"/>
          <w:szCs w:val="23"/>
        </w:rPr>
        <w:t>提出的质疑不予受理。</w:t>
      </w:r>
    </w:p>
    <w:p w14:paraId="76E0BCDA">
      <w:pPr>
        <w:spacing w:before="100" w:line="218" w:lineRule="auto"/>
        <w:ind w:left="500"/>
        <w:rPr>
          <w:rFonts w:ascii="仿宋" w:hAnsi="仿宋" w:eastAsia="仿宋" w:cs="仿宋"/>
          <w:sz w:val="23"/>
          <w:szCs w:val="23"/>
        </w:rPr>
      </w:pPr>
      <w:r>
        <w:rPr>
          <w:rFonts w:ascii="仿宋" w:hAnsi="仿宋" w:eastAsia="仿宋" w:cs="仿宋"/>
          <w:spacing w:val="-5"/>
          <w:sz w:val="23"/>
          <w:szCs w:val="23"/>
        </w:rPr>
        <w:t>28.4</w:t>
      </w:r>
      <w:r>
        <w:rPr>
          <w:rFonts w:ascii="仿宋" w:hAnsi="仿宋" w:eastAsia="仿宋" w:cs="仿宋"/>
          <w:spacing w:val="-27"/>
          <w:sz w:val="23"/>
          <w:szCs w:val="23"/>
        </w:rPr>
        <w:t xml:space="preserve"> </w:t>
      </w:r>
      <w:r>
        <w:rPr>
          <w:rFonts w:ascii="仿宋" w:hAnsi="仿宋" w:eastAsia="仿宋" w:cs="仿宋"/>
          <w:spacing w:val="-5"/>
          <w:sz w:val="23"/>
          <w:szCs w:val="23"/>
        </w:rPr>
        <w:t>质疑函应当包括下列内容：</w:t>
      </w:r>
    </w:p>
    <w:p w14:paraId="454D9B65">
      <w:pPr>
        <w:spacing w:before="99" w:line="217" w:lineRule="auto"/>
        <w:ind w:left="500"/>
        <w:rPr>
          <w:rFonts w:ascii="仿宋" w:hAnsi="仿宋" w:eastAsia="仿宋" w:cs="仿宋"/>
          <w:sz w:val="23"/>
          <w:szCs w:val="23"/>
        </w:rPr>
      </w:pPr>
      <w:r>
        <w:rPr>
          <w:rFonts w:ascii="仿宋" w:hAnsi="仿宋" w:eastAsia="仿宋" w:cs="仿宋"/>
          <w:spacing w:val="-3"/>
          <w:sz w:val="23"/>
          <w:szCs w:val="23"/>
        </w:rPr>
        <w:t>28.4.1</w:t>
      </w:r>
      <w:r>
        <w:rPr>
          <w:rFonts w:ascii="仿宋" w:hAnsi="仿宋" w:eastAsia="仿宋" w:cs="仿宋"/>
          <w:spacing w:val="-22"/>
          <w:sz w:val="23"/>
          <w:szCs w:val="23"/>
        </w:rPr>
        <w:t xml:space="preserve"> </w:t>
      </w:r>
      <w:r>
        <w:rPr>
          <w:rFonts w:ascii="仿宋" w:hAnsi="仿宋" w:eastAsia="仿宋" w:cs="仿宋"/>
          <w:spacing w:val="-3"/>
          <w:sz w:val="23"/>
          <w:szCs w:val="23"/>
        </w:rPr>
        <w:t>质疑投标人的名称、地址、邮编、联系人、联系电话；</w:t>
      </w:r>
    </w:p>
    <w:p w14:paraId="5FDB0CE5">
      <w:pPr>
        <w:spacing w:before="102" w:line="216" w:lineRule="auto"/>
        <w:ind w:left="500"/>
        <w:rPr>
          <w:rFonts w:ascii="仿宋" w:hAnsi="仿宋" w:eastAsia="仿宋" w:cs="仿宋"/>
          <w:sz w:val="23"/>
          <w:szCs w:val="23"/>
        </w:rPr>
      </w:pPr>
      <w:r>
        <w:rPr>
          <w:rFonts w:ascii="仿宋" w:hAnsi="仿宋" w:eastAsia="仿宋" w:cs="仿宋"/>
          <w:spacing w:val="-4"/>
          <w:sz w:val="23"/>
          <w:szCs w:val="23"/>
        </w:rPr>
        <w:t>28.4.2</w:t>
      </w:r>
      <w:r>
        <w:rPr>
          <w:rFonts w:ascii="仿宋" w:hAnsi="仿宋" w:eastAsia="仿宋" w:cs="仿宋"/>
          <w:spacing w:val="-31"/>
          <w:sz w:val="23"/>
          <w:szCs w:val="23"/>
        </w:rPr>
        <w:t xml:space="preserve"> </w:t>
      </w:r>
      <w:r>
        <w:rPr>
          <w:rFonts w:ascii="仿宋" w:hAnsi="仿宋" w:eastAsia="仿宋" w:cs="仿宋"/>
          <w:spacing w:val="-4"/>
          <w:sz w:val="23"/>
          <w:szCs w:val="23"/>
        </w:rPr>
        <w:t>具体的质疑事项及明确的请求；</w:t>
      </w:r>
    </w:p>
    <w:p w14:paraId="668F028C">
      <w:pPr>
        <w:spacing w:before="105" w:line="216" w:lineRule="auto"/>
        <w:ind w:left="500"/>
        <w:rPr>
          <w:rFonts w:ascii="仿宋" w:hAnsi="仿宋" w:eastAsia="仿宋" w:cs="仿宋"/>
          <w:sz w:val="23"/>
          <w:szCs w:val="23"/>
        </w:rPr>
      </w:pPr>
      <w:r>
        <w:rPr>
          <w:rFonts w:ascii="仿宋" w:hAnsi="仿宋" w:eastAsia="仿宋" w:cs="仿宋"/>
          <w:spacing w:val="-1"/>
          <w:sz w:val="23"/>
          <w:szCs w:val="23"/>
        </w:rPr>
        <w:t>28.4.3</w:t>
      </w:r>
      <w:r>
        <w:rPr>
          <w:rFonts w:ascii="仿宋" w:hAnsi="仿宋" w:eastAsia="仿宋" w:cs="仿宋"/>
          <w:spacing w:val="-34"/>
          <w:sz w:val="23"/>
          <w:szCs w:val="23"/>
        </w:rPr>
        <w:t xml:space="preserve"> </w:t>
      </w:r>
      <w:r>
        <w:rPr>
          <w:rFonts w:ascii="仿宋" w:hAnsi="仿宋" w:eastAsia="仿宋" w:cs="仿宋"/>
          <w:spacing w:val="-1"/>
          <w:sz w:val="23"/>
          <w:szCs w:val="23"/>
        </w:rPr>
        <w:t>认为自己合法权益受到损害或可能受到损害的相关证据材料；</w:t>
      </w:r>
    </w:p>
    <w:p w14:paraId="7628F6E2">
      <w:pPr>
        <w:spacing w:before="103" w:line="218" w:lineRule="auto"/>
        <w:ind w:left="500"/>
        <w:rPr>
          <w:rFonts w:ascii="仿宋" w:hAnsi="仿宋" w:eastAsia="仿宋" w:cs="仿宋"/>
          <w:sz w:val="23"/>
          <w:szCs w:val="23"/>
        </w:rPr>
      </w:pPr>
      <w:r>
        <w:rPr>
          <w:rFonts w:ascii="仿宋" w:hAnsi="仿宋" w:eastAsia="仿宋" w:cs="仿宋"/>
          <w:spacing w:val="-2"/>
          <w:sz w:val="23"/>
          <w:szCs w:val="23"/>
        </w:rPr>
        <w:t>28.4.4</w:t>
      </w:r>
      <w:r>
        <w:rPr>
          <w:rFonts w:ascii="仿宋" w:hAnsi="仿宋" w:eastAsia="仿宋" w:cs="仿宋"/>
          <w:spacing w:val="-40"/>
          <w:sz w:val="23"/>
          <w:szCs w:val="23"/>
        </w:rPr>
        <w:t xml:space="preserve"> </w:t>
      </w:r>
      <w:r>
        <w:rPr>
          <w:rFonts w:ascii="仿宋" w:hAnsi="仿宋" w:eastAsia="仿宋" w:cs="仿宋"/>
          <w:spacing w:val="-2"/>
          <w:sz w:val="23"/>
          <w:szCs w:val="23"/>
        </w:rPr>
        <w:t>提起质疑的日期；</w:t>
      </w:r>
    </w:p>
    <w:p w14:paraId="756B0161">
      <w:pPr>
        <w:spacing w:before="98" w:line="280" w:lineRule="auto"/>
        <w:ind w:left="44" w:right="84" w:firstLine="456"/>
        <w:rPr>
          <w:rFonts w:ascii="仿宋" w:hAnsi="仿宋" w:eastAsia="仿宋" w:cs="仿宋"/>
          <w:sz w:val="23"/>
          <w:szCs w:val="23"/>
        </w:rPr>
      </w:pPr>
      <w:r>
        <w:rPr>
          <w:rFonts w:ascii="仿宋" w:hAnsi="仿宋" w:eastAsia="仿宋" w:cs="仿宋"/>
          <w:spacing w:val="-1"/>
          <w:sz w:val="23"/>
          <w:szCs w:val="23"/>
        </w:rPr>
        <w:t>28.4.5</w:t>
      </w:r>
      <w:r>
        <w:rPr>
          <w:rFonts w:ascii="仿宋" w:hAnsi="仿宋" w:eastAsia="仿宋" w:cs="仿宋"/>
          <w:spacing w:val="-37"/>
          <w:sz w:val="23"/>
          <w:szCs w:val="23"/>
        </w:rPr>
        <w:t xml:space="preserve"> </w:t>
      </w:r>
      <w:r>
        <w:rPr>
          <w:rFonts w:ascii="仿宋" w:hAnsi="仿宋" w:eastAsia="仿宋" w:cs="仿宋"/>
          <w:spacing w:val="-1"/>
          <w:sz w:val="23"/>
          <w:szCs w:val="23"/>
        </w:rPr>
        <w:t>质疑函应当署名：质疑人为自</w:t>
      </w:r>
      <w:r>
        <w:rPr>
          <w:rFonts w:ascii="仿宋" w:hAnsi="仿宋" w:eastAsia="仿宋" w:cs="仿宋"/>
          <w:spacing w:val="-2"/>
          <w:sz w:val="23"/>
          <w:szCs w:val="23"/>
        </w:rPr>
        <w:t>然人的，应当由本人签字并附有效身份证</w:t>
      </w:r>
      <w:r>
        <w:rPr>
          <w:rFonts w:ascii="仿宋" w:hAnsi="仿宋" w:eastAsia="仿宋" w:cs="仿宋"/>
          <w:sz w:val="23"/>
          <w:szCs w:val="23"/>
        </w:rPr>
        <w:t xml:space="preserve"> 明；质疑人为法人或其他组织的，应当由法定代表人签字并加盖单位公章。质疑人</w:t>
      </w:r>
      <w:r>
        <w:rPr>
          <w:rFonts w:ascii="仿宋" w:hAnsi="仿宋" w:eastAsia="仿宋" w:cs="仿宋"/>
          <w:spacing w:val="16"/>
          <w:sz w:val="23"/>
          <w:szCs w:val="23"/>
        </w:rPr>
        <w:t xml:space="preserve"> </w:t>
      </w:r>
      <w:r>
        <w:rPr>
          <w:rFonts w:ascii="仿宋" w:hAnsi="仿宋" w:eastAsia="仿宋" w:cs="仿宋"/>
          <w:sz w:val="23"/>
          <w:szCs w:val="23"/>
        </w:rPr>
        <w:t>委托代理质疑的，应当向代理机构提交授权委托书，并载明委托代理的具体权限和</w:t>
      </w:r>
      <w:r>
        <w:rPr>
          <w:rFonts w:ascii="仿宋" w:hAnsi="仿宋" w:eastAsia="仿宋" w:cs="仿宋"/>
          <w:spacing w:val="16"/>
          <w:sz w:val="23"/>
          <w:szCs w:val="23"/>
        </w:rPr>
        <w:t xml:space="preserve"> </w:t>
      </w:r>
      <w:r>
        <w:rPr>
          <w:rFonts w:ascii="仿宋" w:hAnsi="仿宋" w:eastAsia="仿宋" w:cs="仿宋"/>
          <w:spacing w:val="-10"/>
          <w:sz w:val="23"/>
          <w:szCs w:val="23"/>
        </w:rPr>
        <w:t>事项。</w:t>
      </w:r>
    </w:p>
    <w:p w14:paraId="1DB33327">
      <w:pPr>
        <w:spacing w:before="99" w:line="258" w:lineRule="auto"/>
        <w:ind w:left="43" w:right="99" w:firstLine="457"/>
        <w:rPr>
          <w:rFonts w:ascii="仿宋" w:hAnsi="仿宋" w:eastAsia="仿宋" w:cs="仿宋"/>
          <w:sz w:val="23"/>
          <w:szCs w:val="23"/>
        </w:rPr>
      </w:pPr>
      <w:r>
        <w:rPr>
          <w:rFonts w:ascii="仿宋" w:hAnsi="仿宋" w:eastAsia="仿宋" w:cs="仿宋"/>
          <w:spacing w:val="-2"/>
          <w:sz w:val="23"/>
          <w:szCs w:val="23"/>
        </w:rPr>
        <w:t>28.5</w:t>
      </w:r>
      <w:r>
        <w:rPr>
          <w:rFonts w:ascii="仿宋" w:hAnsi="仿宋" w:eastAsia="仿宋" w:cs="仿宋"/>
          <w:spacing w:val="-35"/>
          <w:sz w:val="23"/>
          <w:szCs w:val="23"/>
        </w:rPr>
        <w:t xml:space="preserve"> </w:t>
      </w:r>
      <w:r>
        <w:rPr>
          <w:rFonts w:ascii="仿宋" w:hAnsi="仿宋" w:eastAsia="仿宋" w:cs="仿宋"/>
          <w:spacing w:val="-2"/>
          <w:sz w:val="23"/>
          <w:szCs w:val="23"/>
        </w:rPr>
        <w:t>采购人收到质疑函后，将对质疑的形式和内容进行审查，如质疑函内容、</w:t>
      </w:r>
      <w:r>
        <w:rPr>
          <w:rFonts w:ascii="仿宋" w:hAnsi="仿宋" w:eastAsia="仿宋" w:cs="仿宋"/>
          <w:sz w:val="23"/>
          <w:szCs w:val="23"/>
        </w:rPr>
        <w:t xml:space="preserve"> </w:t>
      </w:r>
      <w:r>
        <w:rPr>
          <w:rFonts w:ascii="仿宋" w:hAnsi="仿宋" w:eastAsia="仿宋" w:cs="仿宋"/>
          <w:spacing w:val="-2"/>
          <w:sz w:val="23"/>
          <w:szCs w:val="23"/>
        </w:rPr>
        <w:t>格式不符合规定，采购人将告知质疑人进行补正。</w:t>
      </w:r>
    </w:p>
    <w:p w14:paraId="2AE37F3C">
      <w:pPr>
        <w:spacing w:before="104" w:line="257" w:lineRule="auto"/>
        <w:ind w:left="45" w:right="84" w:firstLine="454"/>
        <w:rPr>
          <w:rFonts w:ascii="仿宋" w:hAnsi="仿宋" w:eastAsia="仿宋" w:cs="仿宋"/>
          <w:sz w:val="23"/>
          <w:szCs w:val="23"/>
        </w:rPr>
      </w:pPr>
      <w:r>
        <w:rPr>
          <w:rFonts w:ascii="仿宋" w:hAnsi="仿宋" w:eastAsia="仿宋" w:cs="仿宋"/>
          <w:spacing w:val="-2"/>
          <w:sz w:val="23"/>
          <w:szCs w:val="23"/>
        </w:rPr>
        <w:t>28.6</w:t>
      </w:r>
      <w:r>
        <w:rPr>
          <w:rFonts w:ascii="仿宋" w:hAnsi="仿宋" w:eastAsia="仿宋" w:cs="仿宋"/>
          <w:spacing w:val="-20"/>
          <w:sz w:val="23"/>
          <w:szCs w:val="23"/>
        </w:rPr>
        <w:t xml:space="preserve"> </w:t>
      </w:r>
      <w:r>
        <w:rPr>
          <w:rFonts w:ascii="仿宋" w:hAnsi="仿宋" w:eastAsia="仿宋" w:cs="仿宋"/>
          <w:spacing w:val="-2"/>
          <w:sz w:val="23"/>
          <w:szCs w:val="23"/>
        </w:rPr>
        <w:t>质疑人应当在法定质疑期限内进行补正并重新提交质疑函，拒不补正或者</w:t>
      </w:r>
      <w:r>
        <w:rPr>
          <w:rFonts w:ascii="仿宋" w:hAnsi="仿宋" w:eastAsia="仿宋" w:cs="仿宋"/>
          <w:sz w:val="23"/>
          <w:szCs w:val="23"/>
        </w:rPr>
        <w:t xml:space="preserve"> </w:t>
      </w:r>
      <w:r>
        <w:rPr>
          <w:rFonts w:ascii="仿宋" w:hAnsi="仿宋" w:eastAsia="仿宋" w:cs="仿宋"/>
          <w:spacing w:val="-1"/>
          <w:sz w:val="23"/>
          <w:szCs w:val="23"/>
        </w:rPr>
        <w:t>在法定期限内未重新提交质疑函的，为无效质疑，采购人有权不予受</w:t>
      </w:r>
      <w:r>
        <w:rPr>
          <w:rFonts w:ascii="仿宋" w:hAnsi="仿宋" w:eastAsia="仿宋" w:cs="仿宋"/>
          <w:spacing w:val="-2"/>
          <w:sz w:val="23"/>
          <w:szCs w:val="23"/>
        </w:rPr>
        <w:t>理。</w:t>
      </w:r>
    </w:p>
    <w:p w14:paraId="15B69939">
      <w:pPr>
        <w:spacing w:before="102" w:line="273" w:lineRule="auto"/>
        <w:ind w:left="44" w:right="82" w:firstLine="456"/>
        <w:rPr>
          <w:rFonts w:ascii="仿宋" w:hAnsi="仿宋" w:eastAsia="仿宋" w:cs="仿宋"/>
          <w:sz w:val="23"/>
          <w:szCs w:val="23"/>
        </w:rPr>
      </w:pPr>
      <w:r>
        <w:rPr>
          <w:rFonts w:ascii="仿宋" w:hAnsi="仿宋" w:eastAsia="仿宋" w:cs="仿宋"/>
          <w:spacing w:val="-1"/>
          <w:sz w:val="23"/>
          <w:szCs w:val="23"/>
        </w:rPr>
        <w:t>28.7</w:t>
      </w:r>
      <w:r>
        <w:rPr>
          <w:rFonts w:ascii="仿宋" w:hAnsi="仿宋" w:eastAsia="仿宋" w:cs="仿宋"/>
          <w:spacing w:val="-40"/>
          <w:sz w:val="23"/>
          <w:szCs w:val="23"/>
        </w:rPr>
        <w:t xml:space="preserve"> </w:t>
      </w:r>
      <w:r>
        <w:rPr>
          <w:rFonts w:ascii="仿宋" w:hAnsi="仿宋" w:eastAsia="仿宋" w:cs="仿宋"/>
          <w:spacing w:val="-1"/>
          <w:sz w:val="23"/>
          <w:szCs w:val="23"/>
        </w:rPr>
        <w:t>对于内容、格式符合规定的质疑函，采购人</w:t>
      </w:r>
      <w:r>
        <w:rPr>
          <w:rFonts w:ascii="仿宋" w:hAnsi="仿宋" w:eastAsia="仿宋" w:cs="仿宋"/>
          <w:spacing w:val="-2"/>
          <w:sz w:val="23"/>
          <w:szCs w:val="23"/>
        </w:rPr>
        <w:t>应当在收到投标单位的书面质</w:t>
      </w:r>
      <w:r>
        <w:rPr>
          <w:rFonts w:ascii="仿宋" w:hAnsi="仿宋" w:eastAsia="仿宋" w:cs="仿宋"/>
          <w:sz w:val="23"/>
          <w:szCs w:val="23"/>
        </w:rPr>
        <w:t xml:space="preserve"> 疑后七个工作日内作出答复，并以书面形式通知质疑供应商和其他有关供应商，但</w:t>
      </w:r>
      <w:r>
        <w:rPr>
          <w:rFonts w:ascii="仿宋" w:hAnsi="仿宋" w:eastAsia="仿宋" w:cs="仿宋"/>
          <w:spacing w:val="16"/>
          <w:sz w:val="23"/>
          <w:szCs w:val="23"/>
        </w:rPr>
        <w:t xml:space="preserve"> </w:t>
      </w:r>
      <w:r>
        <w:rPr>
          <w:rFonts w:ascii="仿宋" w:hAnsi="仿宋" w:eastAsia="仿宋" w:cs="仿宋"/>
          <w:spacing w:val="-3"/>
          <w:sz w:val="23"/>
          <w:szCs w:val="23"/>
        </w:rPr>
        <w:t>答复的内容不得涉及商业秘密。</w:t>
      </w:r>
    </w:p>
    <w:p w14:paraId="5C627044">
      <w:pPr>
        <w:spacing w:before="99" w:line="272" w:lineRule="auto"/>
        <w:ind w:left="46" w:firstLine="453"/>
        <w:rPr>
          <w:rFonts w:ascii="仿宋" w:hAnsi="仿宋" w:eastAsia="仿宋" w:cs="仿宋"/>
          <w:sz w:val="23"/>
          <w:szCs w:val="23"/>
        </w:rPr>
      </w:pPr>
      <w:r>
        <w:rPr>
          <w:rFonts w:ascii="仿宋" w:hAnsi="仿宋" w:eastAsia="仿宋" w:cs="仿宋"/>
          <w:spacing w:val="-6"/>
          <w:sz w:val="23"/>
          <w:szCs w:val="23"/>
        </w:rPr>
        <w:t>28.8</w:t>
      </w:r>
      <w:r>
        <w:rPr>
          <w:rFonts w:ascii="仿宋" w:hAnsi="仿宋" w:eastAsia="仿宋" w:cs="仿宋"/>
          <w:spacing w:val="-43"/>
          <w:sz w:val="23"/>
          <w:szCs w:val="23"/>
        </w:rPr>
        <w:t xml:space="preserve"> </w:t>
      </w:r>
      <w:r>
        <w:rPr>
          <w:rFonts w:ascii="仿宋" w:hAnsi="仿宋" w:eastAsia="仿宋" w:cs="仿宋"/>
          <w:spacing w:val="-6"/>
          <w:sz w:val="23"/>
          <w:szCs w:val="23"/>
        </w:rPr>
        <w:t>投标人提出书面质疑必须有理、有据，</w:t>
      </w:r>
      <w:r>
        <w:rPr>
          <w:rFonts w:ascii="仿宋" w:hAnsi="仿宋" w:eastAsia="仿宋" w:cs="仿宋"/>
          <w:spacing w:val="59"/>
          <w:sz w:val="23"/>
          <w:szCs w:val="23"/>
        </w:rPr>
        <w:t xml:space="preserve"> </w:t>
      </w:r>
      <w:r>
        <w:rPr>
          <w:rFonts w:ascii="仿宋" w:hAnsi="仿宋" w:eastAsia="仿宋" w:cs="仿宋"/>
          <w:spacing w:val="-6"/>
          <w:sz w:val="23"/>
          <w:szCs w:val="23"/>
        </w:rPr>
        <w:t>不得恶意质疑或提</w:t>
      </w:r>
      <w:r>
        <w:rPr>
          <w:rFonts w:ascii="仿宋" w:hAnsi="仿宋" w:eastAsia="仿宋" w:cs="仿宋"/>
          <w:spacing w:val="-7"/>
          <w:sz w:val="23"/>
          <w:szCs w:val="23"/>
        </w:rPr>
        <w:t>交虚假质疑。否</w:t>
      </w:r>
      <w:r>
        <w:rPr>
          <w:rFonts w:ascii="仿宋" w:hAnsi="仿宋" w:eastAsia="仿宋" w:cs="仿宋"/>
          <w:sz w:val="23"/>
          <w:szCs w:val="23"/>
        </w:rPr>
        <w:t xml:space="preserve"> 则，一经查实，采购人有权依据《江苏省政府采购供应商监督管理暂行办法》的规</w:t>
      </w:r>
      <w:r>
        <w:rPr>
          <w:rFonts w:ascii="仿宋" w:hAnsi="仿宋" w:eastAsia="仿宋" w:cs="仿宋"/>
          <w:spacing w:val="14"/>
          <w:sz w:val="23"/>
          <w:szCs w:val="23"/>
        </w:rPr>
        <w:t xml:space="preserve"> </w:t>
      </w:r>
      <w:r>
        <w:rPr>
          <w:rFonts w:ascii="仿宋" w:hAnsi="仿宋" w:eastAsia="仿宋" w:cs="仿宋"/>
          <w:spacing w:val="-3"/>
          <w:sz w:val="23"/>
          <w:szCs w:val="23"/>
        </w:rPr>
        <w:t>定，扣减其诚信记录分，并报请政府采购监</w:t>
      </w:r>
      <w:r>
        <w:rPr>
          <w:rFonts w:ascii="仿宋" w:hAnsi="仿宋" w:eastAsia="仿宋" w:cs="仿宋"/>
          <w:spacing w:val="-4"/>
          <w:sz w:val="23"/>
          <w:szCs w:val="23"/>
        </w:rPr>
        <w:t>管部门对该投标人进行相应的行政处罚。</w:t>
      </w:r>
    </w:p>
    <w:p w14:paraId="6F923D7C">
      <w:pPr>
        <w:spacing w:before="102" w:line="300" w:lineRule="auto"/>
        <w:ind w:left="44" w:right="85" w:firstLine="469"/>
        <w:rPr>
          <w:rFonts w:ascii="仿宋" w:hAnsi="仿宋" w:eastAsia="仿宋" w:cs="仿宋"/>
          <w:sz w:val="23"/>
          <w:szCs w:val="23"/>
        </w:rPr>
      </w:pPr>
      <w:r>
        <w:rPr>
          <w:rFonts w:ascii="仿宋" w:hAnsi="仿宋" w:eastAsia="仿宋" w:cs="仿宋"/>
          <w:b/>
          <w:bCs/>
          <w:spacing w:val="-2"/>
          <w:sz w:val="23"/>
          <w:szCs w:val="23"/>
        </w:rPr>
        <w:t>注明：本招标文件要求所有投标单位应在法定质疑期内一次性提出</w:t>
      </w:r>
      <w:r>
        <w:rPr>
          <w:rFonts w:ascii="仿宋" w:hAnsi="仿宋" w:eastAsia="仿宋" w:cs="仿宋"/>
          <w:b/>
          <w:bCs/>
          <w:spacing w:val="-3"/>
          <w:sz w:val="23"/>
          <w:szCs w:val="23"/>
        </w:rPr>
        <w:t>针对同一采</w:t>
      </w:r>
      <w:r>
        <w:rPr>
          <w:rFonts w:ascii="仿宋" w:hAnsi="仿宋" w:eastAsia="仿宋" w:cs="仿宋"/>
          <w:sz w:val="23"/>
          <w:szCs w:val="23"/>
        </w:rPr>
        <w:t xml:space="preserve"> </w:t>
      </w:r>
      <w:r>
        <w:rPr>
          <w:rFonts w:ascii="仿宋" w:hAnsi="仿宋" w:eastAsia="仿宋" w:cs="仿宋"/>
          <w:b/>
          <w:bCs/>
          <w:spacing w:val="-6"/>
          <w:sz w:val="23"/>
          <w:szCs w:val="23"/>
        </w:rPr>
        <w:t>购程序环节的质疑。</w:t>
      </w:r>
    </w:p>
    <w:p w14:paraId="5D34BA72">
      <w:pPr>
        <w:spacing w:line="218" w:lineRule="auto"/>
        <w:ind w:left="502"/>
        <w:rPr>
          <w:rFonts w:ascii="仿宋" w:hAnsi="仿宋" w:eastAsia="仿宋" w:cs="仿宋"/>
          <w:sz w:val="23"/>
          <w:szCs w:val="23"/>
        </w:rPr>
      </w:pPr>
      <w:r>
        <w:rPr>
          <w:rFonts w:ascii="仿宋" w:hAnsi="仿宋" w:eastAsia="仿宋" w:cs="仿宋"/>
          <w:b/>
          <w:bCs/>
          <w:spacing w:val="-7"/>
          <w:sz w:val="23"/>
          <w:szCs w:val="23"/>
        </w:rPr>
        <w:t>29、中标通知书</w:t>
      </w:r>
    </w:p>
    <w:p w14:paraId="7D81199E">
      <w:pPr>
        <w:spacing w:before="102" w:line="218" w:lineRule="auto"/>
        <w:ind w:left="500"/>
        <w:rPr>
          <w:rFonts w:ascii="仿宋" w:hAnsi="仿宋" w:eastAsia="仿宋" w:cs="仿宋"/>
          <w:sz w:val="23"/>
          <w:szCs w:val="23"/>
        </w:rPr>
      </w:pPr>
      <w:r>
        <w:rPr>
          <w:rFonts w:ascii="仿宋" w:hAnsi="仿宋" w:eastAsia="仿宋" w:cs="仿宋"/>
          <w:spacing w:val="-3"/>
          <w:sz w:val="23"/>
          <w:szCs w:val="23"/>
        </w:rPr>
        <w:t>29.l</w:t>
      </w:r>
      <w:r>
        <w:rPr>
          <w:rFonts w:ascii="仿宋" w:hAnsi="仿宋" w:eastAsia="仿宋" w:cs="仿宋"/>
          <w:spacing w:val="53"/>
          <w:sz w:val="23"/>
          <w:szCs w:val="23"/>
        </w:rPr>
        <w:t xml:space="preserve"> </w:t>
      </w:r>
      <w:r>
        <w:rPr>
          <w:rFonts w:ascii="仿宋" w:hAnsi="仿宋" w:eastAsia="仿宋" w:cs="仿宋"/>
          <w:spacing w:val="-3"/>
          <w:sz w:val="23"/>
          <w:szCs w:val="23"/>
        </w:rPr>
        <w:t>中标结果确定后，采购人将向中标供应商发出中标通知书。</w:t>
      </w:r>
    </w:p>
    <w:p w14:paraId="73734DD1">
      <w:pPr>
        <w:spacing w:before="103" w:line="258" w:lineRule="auto"/>
        <w:ind w:left="44" w:right="82" w:firstLine="455"/>
        <w:rPr>
          <w:rFonts w:ascii="仿宋" w:hAnsi="仿宋" w:eastAsia="仿宋" w:cs="仿宋"/>
          <w:sz w:val="23"/>
          <w:szCs w:val="23"/>
        </w:rPr>
      </w:pPr>
      <w:r>
        <w:rPr>
          <w:rFonts w:ascii="仿宋" w:hAnsi="仿宋" w:eastAsia="仿宋" w:cs="仿宋"/>
          <w:spacing w:val="-4"/>
          <w:sz w:val="23"/>
          <w:szCs w:val="23"/>
        </w:rPr>
        <w:t>29.2</w:t>
      </w:r>
      <w:r>
        <w:rPr>
          <w:rFonts w:ascii="仿宋" w:hAnsi="仿宋" w:eastAsia="仿宋" w:cs="仿宋"/>
          <w:spacing w:val="55"/>
          <w:sz w:val="23"/>
          <w:szCs w:val="23"/>
        </w:rPr>
        <w:t xml:space="preserve"> </w:t>
      </w:r>
      <w:r>
        <w:rPr>
          <w:rFonts w:ascii="仿宋" w:hAnsi="仿宋" w:eastAsia="仿宋" w:cs="仿宋"/>
          <w:spacing w:val="-4"/>
          <w:sz w:val="23"/>
          <w:szCs w:val="23"/>
        </w:rPr>
        <w:t>中标供应商法定代表人或授权代表（投标文件中所确定的）须到采购人现</w:t>
      </w:r>
      <w:r>
        <w:rPr>
          <w:rFonts w:ascii="仿宋" w:hAnsi="仿宋" w:eastAsia="仿宋" w:cs="仿宋"/>
          <w:sz w:val="23"/>
          <w:szCs w:val="23"/>
        </w:rPr>
        <w:t xml:space="preserve"> </w:t>
      </w:r>
      <w:r>
        <w:rPr>
          <w:rFonts w:ascii="仿宋" w:hAnsi="仿宋" w:eastAsia="仿宋" w:cs="仿宋"/>
          <w:spacing w:val="-5"/>
          <w:sz w:val="23"/>
          <w:szCs w:val="23"/>
        </w:rPr>
        <w:t>场签收中标通知书。</w:t>
      </w:r>
    </w:p>
    <w:p w14:paraId="23667F5C">
      <w:pPr>
        <w:spacing w:before="101" w:line="272" w:lineRule="auto"/>
        <w:ind w:left="47" w:right="84" w:firstLine="452"/>
        <w:rPr>
          <w:rFonts w:ascii="仿宋" w:hAnsi="仿宋" w:eastAsia="仿宋" w:cs="仿宋"/>
          <w:sz w:val="23"/>
          <w:szCs w:val="23"/>
        </w:rPr>
      </w:pPr>
      <w:r>
        <w:rPr>
          <w:rFonts w:ascii="仿宋" w:hAnsi="仿宋" w:eastAsia="仿宋" w:cs="仿宋"/>
          <w:spacing w:val="-2"/>
          <w:sz w:val="23"/>
          <w:szCs w:val="23"/>
        </w:rPr>
        <w:t>29.3 中标通知书将是合同的一个组成</w:t>
      </w:r>
      <w:r>
        <w:rPr>
          <w:rFonts w:ascii="仿宋" w:hAnsi="仿宋" w:eastAsia="仿宋" w:cs="仿宋"/>
          <w:spacing w:val="-3"/>
          <w:sz w:val="23"/>
          <w:szCs w:val="23"/>
        </w:rPr>
        <w:t>部分。对采购人和中标供应商均具有法律</w:t>
      </w:r>
      <w:r>
        <w:rPr>
          <w:rFonts w:ascii="仿宋" w:hAnsi="仿宋" w:eastAsia="仿宋" w:cs="仿宋"/>
          <w:sz w:val="23"/>
          <w:szCs w:val="23"/>
        </w:rPr>
        <w:t xml:space="preserve"> 效力。中标通知书发出后，采购人改变中标结果的，或者中标供应商放弃中标项目</w:t>
      </w:r>
      <w:r>
        <w:rPr>
          <w:rFonts w:ascii="仿宋" w:hAnsi="仿宋" w:eastAsia="仿宋" w:cs="仿宋"/>
          <w:spacing w:val="13"/>
          <w:sz w:val="23"/>
          <w:szCs w:val="23"/>
        </w:rPr>
        <w:t xml:space="preserve"> </w:t>
      </w:r>
      <w:r>
        <w:rPr>
          <w:rFonts w:ascii="仿宋" w:hAnsi="仿宋" w:eastAsia="仿宋" w:cs="仿宋"/>
          <w:spacing w:val="-3"/>
          <w:sz w:val="23"/>
          <w:szCs w:val="23"/>
        </w:rPr>
        <w:t>的，应当依法承担法律责任。</w:t>
      </w:r>
    </w:p>
    <w:p w14:paraId="5EC989D7">
      <w:pPr>
        <w:pStyle w:val="2"/>
        <w:spacing w:line="248" w:lineRule="auto"/>
      </w:pPr>
    </w:p>
    <w:p w14:paraId="1CDF4996">
      <w:pPr>
        <w:pStyle w:val="2"/>
        <w:spacing w:line="248" w:lineRule="auto"/>
      </w:pPr>
    </w:p>
    <w:p w14:paraId="69EE3AD2">
      <w:pPr>
        <w:spacing w:before="99" w:line="217" w:lineRule="auto"/>
        <w:ind w:left="2707"/>
        <w:rPr>
          <w:rFonts w:ascii="仿宋" w:hAnsi="仿宋" w:eastAsia="仿宋" w:cs="仿宋"/>
          <w:sz w:val="30"/>
          <w:szCs w:val="30"/>
        </w:rPr>
      </w:pPr>
      <w:r>
        <w:rPr>
          <w:rFonts w:ascii="仿宋" w:hAnsi="仿宋" w:eastAsia="仿宋" w:cs="仿宋"/>
          <w:b/>
          <w:bCs/>
          <w:spacing w:val="-5"/>
          <w:sz w:val="30"/>
          <w:szCs w:val="30"/>
        </w:rPr>
        <w:t>七、合同签订相关事项</w:t>
      </w:r>
    </w:p>
    <w:p w14:paraId="00D1C041">
      <w:pPr>
        <w:spacing w:before="124" w:line="220" w:lineRule="auto"/>
        <w:ind w:left="504"/>
        <w:rPr>
          <w:rFonts w:ascii="仿宋" w:hAnsi="仿宋" w:eastAsia="仿宋" w:cs="仿宋"/>
          <w:sz w:val="23"/>
          <w:szCs w:val="23"/>
        </w:rPr>
      </w:pPr>
      <w:r>
        <w:rPr>
          <w:rFonts w:ascii="仿宋" w:hAnsi="仿宋" w:eastAsia="仿宋" w:cs="仿宋"/>
          <w:b/>
          <w:bCs/>
          <w:spacing w:val="-7"/>
          <w:sz w:val="23"/>
          <w:szCs w:val="23"/>
        </w:rPr>
        <w:t>30.</w:t>
      </w:r>
      <w:r>
        <w:rPr>
          <w:rFonts w:ascii="仿宋" w:hAnsi="仿宋" w:eastAsia="仿宋" w:cs="仿宋"/>
          <w:spacing w:val="25"/>
          <w:sz w:val="23"/>
          <w:szCs w:val="23"/>
        </w:rPr>
        <w:t xml:space="preserve"> </w:t>
      </w:r>
      <w:r>
        <w:rPr>
          <w:rFonts w:ascii="仿宋" w:hAnsi="仿宋" w:eastAsia="仿宋" w:cs="仿宋"/>
          <w:b/>
          <w:bCs/>
          <w:spacing w:val="-7"/>
          <w:sz w:val="23"/>
          <w:szCs w:val="23"/>
        </w:rPr>
        <w:t>签订合同</w:t>
      </w:r>
    </w:p>
    <w:p w14:paraId="5CAD4229">
      <w:pPr>
        <w:spacing w:before="97" w:line="273" w:lineRule="auto"/>
        <w:ind w:left="44" w:right="81" w:firstLine="458"/>
        <w:rPr>
          <w:rFonts w:ascii="仿宋" w:hAnsi="仿宋" w:eastAsia="仿宋" w:cs="仿宋"/>
          <w:sz w:val="23"/>
          <w:szCs w:val="23"/>
        </w:rPr>
      </w:pPr>
      <w:r>
        <w:rPr>
          <w:rFonts w:ascii="仿宋" w:hAnsi="仿宋" w:eastAsia="仿宋" w:cs="仿宋"/>
          <w:spacing w:val="-1"/>
          <w:sz w:val="23"/>
          <w:szCs w:val="23"/>
        </w:rPr>
        <w:t>30.l</w:t>
      </w:r>
      <w:r>
        <w:rPr>
          <w:rFonts w:ascii="仿宋" w:hAnsi="仿宋" w:eastAsia="仿宋" w:cs="仿宋"/>
          <w:spacing w:val="57"/>
          <w:sz w:val="23"/>
          <w:szCs w:val="23"/>
        </w:rPr>
        <w:t xml:space="preserve"> </w:t>
      </w:r>
      <w:r>
        <w:rPr>
          <w:rFonts w:ascii="仿宋" w:hAnsi="仿宋" w:eastAsia="仿宋" w:cs="仿宋"/>
          <w:spacing w:val="-1"/>
          <w:sz w:val="23"/>
          <w:szCs w:val="23"/>
        </w:rPr>
        <w:t>中标人应按中标通知书规定的时间、地点,按照招标文件确定的事项与采</w:t>
      </w:r>
      <w:r>
        <w:rPr>
          <w:rFonts w:ascii="仿宋" w:hAnsi="仿宋" w:eastAsia="仿宋" w:cs="仿宋"/>
          <w:sz w:val="23"/>
          <w:szCs w:val="23"/>
        </w:rPr>
        <w:t xml:space="preserve"> </w:t>
      </w:r>
      <w:r>
        <w:rPr>
          <w:rFonts w:ascii="仿宋" w:hAnsi="仿宋" w:eastAsia="仿宋" w:cs="仿宋"/>
          <w:spacing w:val="-5"/>
          <w:sz w:val="23"/>
          <w:szCs w:val="23"/>
        </w:rPr>
        <w:t>购人签订采购合同，且不得迟于中标通知书发出之日起</w:t>
      </w:r>
      <w:r>
        <w:rPr>
          <w:rFonts w:ascii="仿宋" w:hAnsi="仿宋" w:eastAsia="仿宋" w:cs="仿宋"/>
          <w:spacing w:val="-17"/>
          <w:sz w:val="23"/>
          <w:szCs w:val="23"/>
        </w:rPr>
        <w:t xml:space="preserve"> </w:t>
      </w:r>
      <w:r>
        <w:rPr>
          <w:rFonts w:ascii="仿宋" w:hAnsi="仿宋" w:eastAsia="仿宋" w:cs="仿宋"/>
          <w:spacing w:val="-5"/>
          <w:sz w:val="23"/>
          <w:szCs w:val="23"/>
        </w:rPr>
        <w:t>15 日内，否则履约保证金将</w:t>
      </w:r>
      <w:r>
        <w:rPr>
          <w:rFonts w:ascii="仿宋" w:hAnsi="仿宋" w:eastAsia="仿宋" w:cs="仿宋"/>
          <w:sz w:val="23"/>
          <w:szCs w:val="23"/>
        </w:rPr>
        <w:t xml:space="preserve"> </w:t>
      </w:r>
      <w:r>
        <w:rPr>
          <w:rFonts w:ascii="仿宋" w:hAnsi="仿宋" w:eastAsia="仿宋" w:cs="仿宋"/>
          <w:spacing w:val="-2"/>
          <w:sz w:val="23"/>
          <w:szCs w:val="23"/>
        </w:rPr>
        <w:t>不予退还，由此给采购人造成损失的，中标人还应承担赔偿责任。</w:t>
      </w:r>
    </w:p>
    <w:p w14:paraId="6918C33F">
      <w:pPr>
        <w:spacing w:before="100" w:line="216" w:lineRule="auto"/>
        <w:ind w:left="502"/>
        <w:rPr>
          <w:rFonts w:ascii="仿宋" w:hAnsi="仿宋" w:eastAsia="仿宋" w:cs="仿宋"/>
          <w:sz w:val="23"/>
          <w:szCs w:val="23"/>
        </w:rPr>
      </w:pPr>
      <w:r>
        <w:rPr>
          <w:rFonts w:ascii="仿宋" w:hAnsi="仿宋" w:eastAsia="仿宋" w:cs="仿宋"/>
          <w:spacing w:val="-2"/>
          <w:sz w:val="23"/>
          <w:szCs w:val="23"/>
        </w:rPr>
        <w:t>30.2 招标文件、中标人的投标文件及招</w:t>
      </w:r>
      <w:r>
        <w:rPr>
          <w:rFonts w:ascii="仿宋" w:hAnsi="仿宋" w:eastAsia="仿宋" w:cs="仿宋"/>
          <w:spacing w:val="-3"/>
          <w:sz w:val="23"/>
          <w:szCs w:val="23"/>
        </w:rPr>
        <w:t>标过程中有关澄清、承诺文件均应作为</w:t>
      </w:r>
    </w:p>
    <w:p w14:paraId="6DF91479">
      <w:pPr>
        <w:spacing w:line="216" w:lineRule="auto"/>
        <w:rPr>
          <w:rFonts w:ascii="仿宋" w:hAnsi="仿宋" w:eastAsia="仿宋" w:cs="仿宋"/>
          <w:sz w:val="23"/>
          <w:szCs w:val="23"/>
        </w:rPr>
        <w:sectPr>
          <w:footerReference r:id="rId14" w:type="default"/>
          <w:pgSz w:w="11912" w:h="16841"/>
          <w:pgMar w:top="1166" w:right="1712" w:bottom="1310" w:left="1769" w:header="831" w:footer="1110" w:gutter="0"/>
          <w:cols w:space="720" w:num="1"/>
        </w:sectPr>
      </w:pPr>
    </w:p>
    <w:p w14:paraId="077CBDC7">
      <w:pPr>
        <w:spacing w:before="308" w:line="218" w:lineRule="auto"/>
        <w:ind w:left="50"/>
        <w:rPr>
          <w:rFonts w:ascii="仿宋" w:hAnsi="仿宋" w:eastAsia="仿宋" w:cs="仿宋"/>
          <w:sz w:val="23"/>
          <w:szCs w:val="23"/>
        </w:rPr>
      </w:pPr>
      <w:r>
        <w:rPr>
          <w:rFonts w:ascii="仿宋" w:hAnsi="仿宋" w:eastAsia="仿宋" w:cs="仿宋"/>
          <w:spacing w:val="-9"/>
          <w:sz w:val="23"/>
          <w:szCs w:val="23"/>
        </w:rPr>
        <w:t>合同附件。</w:t>
      </w:r>
    </w:p>
    <w:p w14:paraId="071223E3">
      <w:pPr>
        <w:spacing w:before="97" w:line="300" w:lineRule="auto"/>
        <w:ind w:left="43" w:right="80" w:firstLine="458"/>
        <w:jc w:val="both"/>
        <w:rPr>
          <w:rFonts w:ascii="仿宋" w:hAnsi="仿宋" w:eastAsia="仿宋" w:cs="仿宋"/>
          <w:sz w:val="23"/>
          <w:szCs w:val="23"/>
        </w:rPr>
      </w:pPr>
      <w:r>
        <w:rPr>
          <w:rFonts w:ascii="仿宋" w:hAnsi="仿宋" w:eastAsia="仿宋" w:cs="仿宋"/>
          <w:spacing w:val="-3"/>
          <w:sz w:val="23"/>
          <w:szCs w:val="23"/>
        </w:rPr>
        <w:t>30.3 签订合同后，中标人不得将货物、服务及其他相关服务进行转包。未经采</w:t>
      </w:r>
      <w:r>
        <w:rPr>
          <w:rFonts w:ascii="仿宋" w:hAnsi="仿宋" w:eastAsia="仿宋" w:cs="仿宋"/>
          <w:spacing w:val="17"/>
          <w:sz w:val="23"/>
          <w:szCs w:val="23"/>
        </w:rPr>
        <w:t xml:space="preserve"> </w:t>
      </w:r>
      <w:r>
        <w:rPr>
          <w:rFonts w:ascii="仿宋" w:hAnsi="仿宋" w:eastAsia="仿宋" w:cs="仿宋"/>
          <w:spacing w:val="-1"/>
          <w:sz w:val="23"/>
          <w:szCs w:val="23"/>
        </w:rPr>
        <w:t>购人同意，</w:t>
      </w:r>
      <w:r>
        <w:rPr>
          <w:rFonts w:ascii="仿宋" w:hAnsi="仿宋" w:eastAsia="仿宋" w:cs="仿宋"/>
          <w:spacing w:val="-62"/>
          <w:sz w:val="23"/>
          <w:szCs w:val="23"/>
        </w:rPr>
        <w:t xml:space="preserve"> </w:t>
      </w:r>
      <w:r>
        <w:rPr>
          <w:rFonts w:ascii="仿宋" w:hAnsi="仿宋" w:eastAsia="仿宋" w:cs="仿宋"/>
          <w:spacing w:val="-1"/>
          <w:sz w:val="23"/>
          <w:szCs w:val="23"/>
        </w:rPr>
        <w:t>中标人也不得采用分包的形式履行合同，否则采购人有权终止合同，中</w:t>
      </w:r>
      <w:r>
        <w:rPr>
          <w:rFonts w:ascii="仿宋" w:hAnsi="仿宋" w:eastAsia="仿宋" w:cs="仿宋"/>
          <w:sz w:val="23"/>
          <w:szCs w:val="23"/>
        </w:rPr>
        <w:t xml:space="preserve"> 标人的履约保证金将不予退还。转包或分包造成采购人损失的，中标人应承担相应</w:t>
      </w:r>
      <w:r>
        <w:rPr>
          <w:rFonts w:ascii="仿宋" w:hAnsi="仿宋" w:eastAsia="仿宋" w:cs="仿宋"/>
          <w:spacing w:val="17"/>
          <w:sz w:val="23"/>
          <w:szCs w:val="23"/>
        </w:rPr>
        <w:t xml:space="preserve"> </w:t>
      </w:r>
      <w:r>
        <w:rPr>
          <w:rFonts w:ascii="仿宋" w:hAnsi="仿宋" w:eastAsia="仿宋" w:cs="仿宋"/>
          <w:spacing w:val="-7"/>
          <w:sz w:val="23"/>
          <w:szCs w:val="23"/>
        </w:rPr>
        <w:t>赔偿责任。</w:t>
      </w:r>
    </w:p>
    <w:p w14:paraId="75FF637A">
      <w:pPr>
        <w:spacing w:before="1" w:line="216" w:lineRule="auto"/>
        <w:ind w:left="504"/>
        <w:rPr>
          <w:rFonts w:ascii="仿宋" w:hAnsi="仿宋" w:eastAsia="仿宋" w:cs="仿宋"/>
          <w:sz w:val="23"/>
          <w:szCs w:val="23"/>
        </w:rPr>
      </w:pPr>
      <w:r>
        <w:rPr>
          <w:rFonts w:ascii="仿宋" w:hAnsi="仿宋" w:eastAsia="仿宋" w:cs="仿宋"/>
          <w:b/>
          <w:bCs/>
          <w:spacing w:val="-4"/>
          <w:sz w:val="23"/>
          <w:szCs w:val="23"/>
        </w:rPr>
        <w:t>31、货物和服务的追加、减少和添购</w:t>
      </w:r>
    </w:p>
    <w:p w14:paraId="504B4A6C">
      <w:pPr>
        <w:spacing w:before="101" w:line="273" w:lineRule="auto"/>
        <w:ind w:left="44" w:right="78" w:firstLine="458"/>
        <w:rPr>
          <w:rFonts w:ascii="仿宋" w:hAnsi="仿宋" w:eastAsia="仿宋" w:cs="仿宋"/>
          <w:sz w:val="23"/>
          <w:szCs w:val="23"/>
        </w:rPr>
      </w:pPr>
      <w:r>
        <w:rPr>
          <w:rFonts w:ascii="仿宋" w:hAnsi="仿宋" w:eastAsia="仿宋" w:cs="仿宋"/>
          <w:spacing w:val="-1"/>
          <w:sz w:val="23"/>
          <w:szCs w:val="23"/>
        </w:rPr>
        <w:t>31.1</w:t>
      </w:r>
      <w:r>
        <w:rPr>
          <w:rFonts w:ascii="仿宋" w:hAnsi="仿宋" w:eastAsia="仿宋" w:cs="仿宋"/>
          <w:spacing w:val="-40"/>
          <w:sz w:val="23"/>
          <w:szCs w:val="23"/>
        </w:rPr>
        <w:t xml:space="preserve"> </w:t>
      </w:r>
      <w:r>
        <w:rPr>
          <w:rFonts w:ascii="仿宋" w:hAnsi="仿宋" w:eastAsia="仿宋" w:cs="仿宋"/>
          <w:spacing w:val="-1"/>
          <w:sz w:val="23"/>
          <w:szCs w:val="23"/>
        </w:rPr>
        <w:t>采购合同履行中，采购人需追加与合同</w:t>
      </w:r>
      <w:r>
        <w:rPr>
          <w:rFonts w:ascii="仿宋" w:hAnsi="仿宋" w:eastAsia="仿宋" w:cs="仿宋"/>
          <w:spacing w:val="-2"/>
          <w:sz w:val="23"/>
          <w:szCs w:val="23"/>
        </w:rPr>
        <w:t>标的相同的货物和服务的，在不改</w:t>
      </w:r>
      <w:r>
        <w:rPr>
          <w:rFonts w:ascii="仿宋" w:hAnsi="仿宋" w:eastAsia="仿宋" w:cs="仿宋"/>
          <w:sz w:val="23"/>
          <w:szCs w:val="23"/>
        </w:rPr>
        <w:t xml:space="preserve"> 变合同其他条款的前提下，可以与中标人协商签订补充合同，但所有补充合同的采</w:t>
      </w:r>
      <w:r>
        <w:rPr>
          <w:rFonts w:ascii="仿宋" w:hAnsi="仿宋" w:eastAsia="仿宋" w:cs="仿宋"/>
          <w:spacing w:val="16"/>
          <w:sz w:val="23"/>
          <w:szCs w:val="23"/>
        </w:rPr>
        <w:t xml:space="preserve"> </w:t>
      </w:r>
      <w:r>
        <w:rPr>
          <w:rFonts w:ascii="仿宋" w:hAnsi="仿宋" w:eastAsia="仿宋" w:cs="仿宋"/>
          <w:spacing w:val="-3"/>
          <w:sz w:val="23"/>
          <w:szCs w:val="23"/>
        </w:rPr>
        <w:t>购金额不超过原合同金额</w:t>
      </w:r>
      <w:r>
        <w:rPr>
          <w:rFonts w:ascii="仿宋" w:hAnsi="仿宋" w:eastAsia="仿宋" w:cs="仿宋"/>
          <w:spacing w:val="-28"/>
          <w:sz w:val="23"/>
          <w:szCs w:val="23"/>
        </w:rPr>
        <w:t xml:space="preserve"> </w:t>
      </w:r>
      <w:r>
        <w:rPr>
          <w:rFonts w:ascii="仿宋" w:hAnsi="仿宋" w:eastAsia="仿宋" w:cs="仿宋"/>
          <w:spacing w:val="-3"/>
          <w:sz w:val="23"/>
          <w:szCs w:val="23"/>
        </w:rPr>
        <w:t>10%。</w:t>
      </w:r>
    </w:p>
    <w:p w14:paraId="3D855C5E">
      <w:pPr>
        <w:spacing w:before="98" w:line="272" w:lineRule="auto"/>
        <w:ind w:left="43" w:firstLine="458"/>
        <w:rPr>
          <w:rFonts w:ascii="仿宋" w:hAnsi="仿宋" w:eastAsia="仿宋" w:cs="仿宋"/>
          <w:sz w:val="23"/>
          <w:szCs w:val="23"/>
        </w:rPr>
      </w:pPr>
      <w:r>
        <w:rPr>
          <w:rFonts w:ascii="仿宋" w:hAnsi="仿宋" w:eastAsia="仿宋" w:cs="仿宋"/>
          <w:spacing w:val="-5"/>
          <w:sz w:val="23"/>
          <w:szCs w:val="23"/>
        </w:rPr>
        <w:t>31.2</w:t>
      </w:r>
      <w:r>
        <w:rPr>
          <w:rFonts w:ascii="仿宋" w:hAnsi="仿宋" w:eastAsia="仿宋" w:cs="仿宋"/>
          <w:spacing w:val="-40"/>
          <w:sz w:val="23"/>
          <w:szCs w:val="23"/>
        </w:rPr>
        <w:t xml:space="preserve"> </w:t>
      </w:r>
      <w:r>
        <w:rPr>
          <w:rFonts w:ascii="仿宋" w:hAnsi="仿宋" w:eastAsia="仿宋" w:cs="仿宋"/>
          <w:spacing w:val="-5"/>
          <w:sz w:val="23"/>
          <w:szCs w:val="23"/>
        </w:rPr>
        <w:t>采购结束后，采购人若由于各种客</w:t>
      </w:r>
      <w:r>
        <w:rPr>
          <w:rFonts w:ascii="仿宋" w:hAnsi="仿宋" w:eastAsia="仿宋" w:cs="仿宋"/>
          <w:spacing w:val="-6"/>
          <w:sz w:val="23"/>
          <w:szCs w:val="23"/>
        </w:rPr>
        <w:t>观原因，必须对采购项目所牵涉的货物、</w:t>
      </w:r>
      <w:r>
        <w:rPr>
          <w:rFonts w:ascii="仿宋" w:hAnsi="仿宋" w:eastAsia="仿宋" w:cs="仿宋"/>
          <w:sz w:val="23"/>
          <w:szCs w:val="23"/>
        </w:rPr>
        <w:t xml:space="preserve"> 和服务进行适当的减少时，在双方协商一致的前提下，可以按照招标采购时的价格</w:t>
      </w:r>
      <w:r>
        <w:rPr>
          <w:rFonts w:ascii="仿宋" w:hAnsi="仿宋" w:eastAsia="仿宋" w:cs="仿宋"/>
          <w:spacing w:val="17"/>
          <w:sz w:val="23"/>
          <w:szCs w:val="23"/>
        </w:rPr>
        <w:t xml:space="preserve"> </w:t>
      </w:r>
      <w:r>
        <w:rPr>
          <w:rFonts w:ascii="仿宋" w:hAnsi="仿宋" w:eastAsia="仿宋" w:cs="仿宋"/>
          <w:spacing w:val="-3"/>
          <w:sz w:val="23"/>
          <w:szCs w:val="23"/>
        </w:rPr>
        <w:t>水平做相应的调减，并据此签订补充合同。</w:t>
      </w:r>
    </w:p>
    <w:p w14:paraId="5FFDAD06">
      <w:pPr>
        <w:spacing w:before="102" w:line="217" w:lineRule="auto"/>
        <w:ind w:left="504"/>
        <w:rPr>
          <w:rFonts w:ascii="仿宋" w:hAnsi="仿宋" w:eastAsia="仿宋" w:cs="仿宋"/>
          <w:sz w:val="23"/>
          <w:szCs w:val="23"/>
        </w:rPr>
      </w:pPr>
      <w:r>
        <w:rPr>
          <w:rFonts w:ascii="仿宋" w:hAnsi="仿宋" w:eastAsia="仿宋" w:cs="仿宋"/>
          <w:b/>
          <w:bCs/>
          <w:spacing w:val="-8"/>
          <w:sz w:val="23"/>
          <w:szCs w:val="23"/>
        </w:rPr>
        <w:t>32、履约保证金：</w:t>
      </w:r>
    </w:p>
    <w:p w14:paraId="31DBAD3E">
      <w:pPr>
        <w:spacing w:before="104" w:line="217" w:lineRule="auto"/>
        <w:ind w:left="502"/>
        <w:rPr>
          <w:rFonts w:ascii="仿宋" w:hAnsi="仿宋" w:eastAsia="仿宋" w:cs="仿宋"/>
          <w:sz w:val="23"/>
          <w:szCs w:val="23"/>
        </w:rPr>
      </w:pPr>
      <w:r>
        <w:rPr>
          <w:rFonts w:ascii="仿宋" w:hAnsi="仿宋" w:eastAsia="仿宋" w:cs="仿宋"/>
          <w:spacing w:val="-2"/>
          <w:sz w:val="23"/>
          <w:szCs w:val="23"/>
        </w:rPr>
        <w:t>32.1、本项目中标后的履约保证金为</w:t>
      </w:r>
      <w:r>
        <w:rPr>
          <w:rFonts w:hint="eastAsia" w:ascii="仿宋" w:hAnsi="仿宋" w:eastAsia="仿宋" w:cs="仿宋"/>
          <w:spacing w:val="-2"/>
          <w:sz w:val="23"/>
          <w:szCs w:val="23"/>
          <w:lang w:eastAsia="zh-CN"/>
        </w:rPr>
        <w:t>：</w:t>
      </w:r>
      <w:r>
        <w:rPr>
          <w:rFonts w:hint="eastAsia" w:ascii="仿宋" w:hAnsi="仿宋" w:eastAsia="仿宋" w:cs="仿宋"/>
          <w:color w:val="auto"/>
          <w:spacing w:val="-2"/>
          <w:sz w:val="23"/>
          <w:szCs w:val="23"/>
          <w:u w:val="single"/>
          <w:lang w:val="en-US" w:eastAsia="zh-CN"/>
        </w:rPr>
        <w:t>壹万元</w:t>
      </w:r>
      <w:r>
        <w:rPr>
          <w:rFonts w:ascii="仿宋" w:hAnsi="仿宋" w:eastAsia="仿宋" w:cs="仿宋"/>
          <w:spacing w:val="-2"/>
          <w:sz w:val="23"/>
          <w:szCs w:val="23"/>
        </w:rPr>
        <w:t>。</w:t>
      </w:r>
    </w:p>
    <w:p w14:paraId="14B9D8C4">
      <w:pPr>
        <w:spacing w:before="100" w:line="273" w:lineRule="auto"/>
        <w:ind w:left="41" w:right="79" w:firstLine="460"/>
        <w:rPr>
          <w:rFonts w:ascii="仿宋" w:hAnsi="仿宋" w:eastAsia="仿宋" w:cs="仿宋"/>
          <w:sz w:val="23"/>
          <w:szCs w:val="23"/>
        </w:rPr>
      </w:pPr>
      <w:r>
        <w:rPr>
          <w:rFonts w:ascii="仿宋" w:hAnsi="仿宋" w:eastAsia="仿宋" w:cs="仿宋"/>
          <w:spacing w:val="-1"/>
          <w:sz w:val="23"/>
          <w:szCs w:val="23"/>
        </w:rPr>
        <w:t>32.2、中标供应商的履约保证金须在中标通知书发出</w:t>
      </w:r>
      <w:r>
        <w:rPr>
          <w:rFonts w:ascii="仿宋" w:hAnsi="仿宋" w:eastAsia="仿宋" w:cs="仿宋"/>
          <w:spacing w:val="-27"/>
          <w:sz w:val="23"/>
          <w:szCs w:val="23"/>
        </w:rPr>
        <w:t xml:space="preserve"> </w:t>
      </w:r>
      <w:r>
        <w:rPr>
          <w:rFonts w:ascii="仿宋" w:hAnsi="仿宋" w:eastAsia="仿宋" w:cs="仿宋"/>
          <w:spacing w:val="-1"/>
          <w:sz w:val="23"/>
          <w:szCs w:val="23"/>
        </w:rPr>
        <w:t>5</w:t>
      </w:r>
      <w:r>
        <w:rPr>
          <w:rFonts w:ascii="仿宋" w:hAnsi="仿宋" w:eastAsia="仿宋" w:cs="仿宋"/>
          <w:spacing w:val="-25"/>
          <w:sz w:val="23"/>
          <w:szCs w:val="23"/>
        </w:rPr>
        <w:t xml:space="preserve"> </w:t>
      </w:r>
      <w:r>
        <w:rPr>
          <w:rFonts w:ascii="仿宋" w:hAnsi="仿宋" w:eastAsia="仿宋" w:cs="仿宋"/>
          <w:spacing w:val="-1"/>
          <w:sz w:val="23"/>
          <w:szCs w:val="23"/>
        </w:rPr>
        <w:t>个工作日内</w:t>
      </w:r>
      <w:r>
        <w:rPr>
          <w:rFonts w:ascii="仿宋" w:hAnsi="仿宋" w:eastAsia="仿宋" w:cs="仿宋"/>
          <w:spacing w:val="-2"/>
          <w:sz w:val="23"/>
          <w:szCs w:val="23"/>
        </w:rPr>
        <w:t>汇入采购人</w:t>
      </w:r>
      <w:r>
        <w:rPr>
          <w:rFonts w:ascii="仿宋" w:hAnsi="仿宋" w:eastAsia="仿宋" w:cs="仿宋"/>
          <w:sz w:val="23"/>
          <w:szCs w:val="23"/>
        </w:rPr>
        <w:t xml:space="preserve"> </w:t>
      </w:r>
      <w:r>
        <w:rPr>
          <w:rFonts w:ascii="仿宋" w:hAnsi="仿宋" w:eastAsia="仿宋" w:cs="仿宋"/>
          <w:spacing w:val="1"/>
          <w:sz w:val="23"/>
          <w:szCs w:val="23"/>
        </w:rPr>
        <w:t>账户，中标供应商将凭“中标通知书”及已</w:t>
      </w:r>
      <w:r>
        <w:rPr>
          <w:rFonts w:ascii="仿宋" w:hAnsi="仿宋" w:eastAsia="仿宋" w:cs="仿宋"/>
          <w:sz w:val="23"/>
          <w:szCs w:val="23"/>
        </w:rPr>
        <w:t xml:space="preserve">经汇至采购人账上的“履约保证金”凭 </w:t>
      </w:r>
      <w:r>
        <w:rPr>
          <w:rFonts w:ascii="仿宋" w:hAnsi="仿宋" w:eastAsia="仿宋" w:cs="仿宋"/>
          <w:spacing w:val="-3"/>
          <w:sz w:val="23"/>
          <w:szCs w:val="23"/>
        </w:rPr>
        <w:t>证，15 日内与采购人签订合同。期或未有协商，则视为自动放弃中标资格。</w:t>
      </w:r>
    </w:p>
    <w:p w14:paraId="511D3D4C">
      <w:pPr>
        <w:spacing w:before="102" w:line="257" w:lineRule="auto"/>
        <w:ind w:left="54" w:right="98" w:firstLine="447"/>
        <w:rPr>
          <w:rFonts w:ascii="仿宋" w:hAnsi="仿宋" w:eastAsia="仿宋" w:cs="仿宋"/>
          <w:sz w:val="23"/>
          <w:szCs w:val="23"/>
        </w:rPr>
      </w:pPr>
      <w:r>
        <w:rPr>
          <w:rFonts w:ascii="仿宋" w:hAnsi="仿宋" w:eastAsia="仿宋" w:cs="仿宋"/>
          <w:sz w:val="23"/>
          <w:szCs w:val="23"/>
        </w:rPr>
        <w:t>32.3、中标供应商在按要求保质保量的完成该项目合同并通过验收后，采购人</w:t>
      </w:r>
      <w:r>
        <w:rPr>
          <w:rFonts w:ascii="仿宋" w:hAnsi="仿宋" w:eastAsia="仿宋" w:cs="仿宋"/>
          <w:spacing w:val="4"/>
          <w:sz w:val="23"/>
          <w:szCs w:val="23"/>
        </w:rPr>
        <w:t xml:space="preserve"> </w:t>
      </w:r>
      <w:r>
        <w:rPr>
          <w:rFonts w:ascii="仿宋" w:hAnsi="仿宋" w:eastAsia="仿宋" w:cs="仿宋"/>
          <w:spacing w:val="-1"/>
          <w:sz w:val="23"/>
          <w:szCs w:val="23"/>
        </w:rPr>
        <w:t>凭中标供应商提交的申请，一次性无息退还该合同项目的履约保证金。</w:t>
      </w:r>
    </w:p>
    <w:p w14:paraId="7A4E056A">
      <w:pPr>
        <w:spacing w:before="103" w:line="272" w:lineRule="auto"/>
        <w:ind w:left="41" w:right="83" w:firstLine="460"/>
        <w:rPr>
          <w:rFonts w:ascii="仿宋" w:hAnsi="仿宋" w:eastAsia="仿宋" w:cs="仿宋"/>
          <w:sz w:val="23"/>
          <w:szCs w:val="23"/>
        </w:rPr>
      </w:pPr>
      <w:r>
        <w:rPr>
          <w:rFonts w:ascii="仿宋" w:hAnsi="仿宋" w:eastAsia="仿宋" w:cs="仿宋"/>
          <w:sz w:val="23"/>
          <w:szCs w:val="23"/>
        </w:rPr>
        <w:t>32.4、由于中标供应商原因，在签订合同后出现不按合同履行的情况，采购人</w:t>
      </w:r>
      <w:r>
        <w:rPr>
          <w:rFonts w:ascii="仿宋" w:hAnsi="仿宋" w:eastAsia="仿宋" w:cs="仿宋"/>
          <w:spacing w:val="4"/>
          <w:sz w:val="23"/>
          <w:szCs w:val="23"/>
        </w:rPr>
        <w:t xml:space="preserve"> </w:t>
      </w:r>
      <w:r>
        <w:rPr>
          <w:rFonts w:ascii="仿宋" w:hAnsi="仿宋" w:eastAsia="仿宋" w:cs="仿宋"/>
          <w:spacing w:val="1"/>
          <w:sz w:val="23"/>
          <w:szCs w:val="23"/>
        </w:rPr>
        <w:t>有权将履约保证金作为违约金，全额不予退</w:t>
      </w:r>
      <w:r>
        <w:rPr>
          <w:rFonts w:ascii="仿宋" w:hAnsi="仿宋" w:eastAsia="仿宋" w:cs="仿宋"/>
          <w:sz w:val="23"/>
          <w:szCs w:val="23"/>
        </w:rPr>
        <w:t xml:space="preserve">还，同时采购人亦有权终止合同，中标 </w:t>
      </w:r>
      <w:r>
        <w:rPr>
          <w:rFonts w:ascii="仿宋" w:hAnsi="仿宋" w:eastAsia="仿宋" w:cs="仿宋"/>
          <w:spacing w:val="-3"/>
          <w:sz w:val="23"/>
          <w:szCs w:val="23"/>
        </w:rPr>
        <w:t>供应商还须承担相应的法律赔偿责任。</w:t>
      </w:r>
    </w:p>
    <w:p w14:paraId="5B249EA5">
      <w:pPr>
        <w:spacing w:line="272" w:lineRule="auto"/>
        <w:rPr>
          <w:rFonts w:ascii="仿宋" w:hAnsi="仿宋" w:eastAsia="仿宋" w:cs="仿宋"/>
          <w:sz w:val="23"/>
          <w:szCs w:val="23"/>
        </w:rPr>
        <w:sectPr>
          <w:footerReference r:id="rId15" w:type="default"/>
          <w:pgSz w:w="11912" w:h="16841"/>
          <w:pgMar w:top="1166" w:right="1716" w:bottom="1310" w:left="1769" w:header="831" w:footer="1110" w:gutter="0"/>
          <w:cols w:space="720" w:num="1"/>
        </w:sectPr>
      </w:pPr>
    </w:p>
    <w:p w14:paraId="27A6733A">
      <w:pPr>
        <w:spacing w:before="326" w:line="218" w:lineRule="auto"/>
        <w:ind w:left="2238"/>
        <w:outlineLvl w:val="0"/>
        <w:rPr>
          <w:rFonts w:ascii="仿宋" w:hAnsi="仿宋" w:eastAsia="仿宋" w:cs="仿宋"/>
          <w:sz w:val="36"/>
          <w:szCs w:val="36"/>
        </w:rPr>
      </w:pPr>
      <w:bookmarkStart w:id="2" w:name="bookmark3"/>
      <w:bookmarkEnd w:id="2"/>
      <w:r>
        <w:rPr>
          <w:rFonts w:ascii="仿宋" w:hAnsi="仿宋" w:eastAsia="仿宋" w:cs="仿宋"/>
          <w:b/>
          <w:bCs/>
          <w:spacing w:val="-10"/>
          <w:sz w:val="36"/>
          <w:szCs w:val="36"/>
        </w:rPr>
        <w:t>第三章</w:t>
      </w:r>
      <w:r>
        <w:rPr>
          <w:rFonts w:ascii="仿宋" w:hAnsi="仿宋" w:eastAsia="仿宋" w:cs="仿宋"/>
          <w:spacing w:val="18"/>
          <w:sz w:val="36"/>
          <w:szCs w:val="36"/>
        </w:rPr>
        <w:t xml:space="preserve">  </w:t>
      </w:r>
      <w:r>
        <w:rPr>
          <w:rFonts w:ascii="仿宋" w:hAnsi="仿宋" w:eastAsia="仿宋" w:cs="仿宋"/>
          <w:b/>
          <w:bCs/>
          <w:spacing w:val="-10"/>
          <w:sz w:val="36"/>
          <w:szCs w:val="36"/>
        </w:rPr>
        <w:t>合同条款及格式</w:t>
      </w:r>
    </w:p>
    <w:p w14:paraId="3CF4298D">
      <w:pPr>
        <w:pStyle w:val="2"/>
        <w:spacing w:line="256" w:lineRule="auto"/>
      </w:pPr>
    </w:p>
    <w:p w14:paraId="325FEE79">
      <w:pPr>
        <w:pStyle w:val="2"/>
        <w:spacing w:line="257" w:lineRule="auto"/>
      </w:pPr>
    </w:p>
    <w:p w14:paraId="68E1086E">
      <w:pPr>
        <w:spacing w:before="78" w:line="219" w:lineRule="auto"/>
        <w:ind w:left="37"/>
        <w:rPr>
          <w:rFonts w:ascii="宋体" w:hAnsi="宋体" w:eastAsia="宋体" w:cs="宋体"/>
          <w:sz w:val="24"/>
          <w:szCs w:val="24"/>
        </w:rPr>
      </w:pPr>
      <w:r>
        <w:rPr>
          <w:rFonts w:ascii="宋体" w:hAnsi="宋体" w:eastAsia="宋体" w:cs="宋体"/>
          <w:spacing w:val="-6"/>
          <w:sz w:val="24"/>
          <w:szCs w:val="24"/>
        </w:rPr>
        <w:t>采</w:t>
      </w:r>
      <w:r>
        <w:rPr>
          <w:rFonts w:ascii="宋体" w:hAnsi="宋体" w:eastAsia="宋体" w:cs="宋体"/>
          <w:spacing w:val="-21"/>
          <w:sz w:val="24"/>
          <w:szCs w:val="24"/>
        </w:rPr>
        <w:t xml:space="preserve"> </w:t>
      </w:r>
      <w:r>
        <w:rPr>
          <w:rFonts w:ascii="宋体" w:hAnsi="宋体" w:eastAsia="宋体" w:cs="宋体"/>
          <w:spacing w:val="-6"/>
          <w:sz w:val="24"/>
          <w:szCs w:val="24"/>
        </w:rPr>
        <w:t>购 单</w:t>
      </w:r>
      <w:r>
        <w:rPr>
          <w:rFonts w:ascii="宋体" w:hAnsi="宋体" w:eastAsia="宋体" w:cs="宋体"/>
          <w:spacing w:val="-20"/>
          <w:sz w:val="24"/>
          <w:szCs w:val="24"/>
        </w:rPr>
        <w:t xml:space="preserve"> </w:t>
      </w:r>
      <w:r>
        <w:rPr>
          <w:rFonts w:ascii="宋体" w:hAnsi="宋体" w:eastAsia="宋体" w:cs="宋体"/>
          <w:spacing w:val="-6"/>
          <w:sz w:val="24"/>
          <w:szCs w:val="24"/>
        </w:rPr>
        <w:t>位（或称甲方</w:t>
      </w:r>
      <w:r>
        <w:rPr>
          <w:rFonts w:ascii="宋体" w:hAnsi="宋体" w:eastAsia="宋体" w:cs="宋体"/>
          <w:spacing w:val="6"/>
          <w:sz w:val="24"/>
          <w:szCs w:val="24"/>
        </w:rPr>
        <w:t>）：</w:t>
      </w:r>
      <w:r>
        <w:rPr>
          <w:rFonts w:ascii="宋体" w:hAnsi="宋体" w:eastAsia="宋体" w:cs="宋体"/>
          <w:sz w:val="24"/>
          <w:szCs w:val="24"/>
          <w:u w:val="single" w:color="auto"/>
        </w:rPr>
        <w:t xml:space="preserve">                              </w:t>
      </w:r>
    </w:p>
    <w:p w14:paraId="69F639FD">
      <w:pPr>
        <w:spacing w:before="183" w:line="219" w:lineRule="auto"/>
        <w:ind w:left="40"/>
        <w:rPr>
          <w:rFonts w:ascii="宋体" w:hAnsi="宋体" w:eastAsia="宋体" w:cs="宋体"/>
          <w:sz w:val="24"/>
          <w:szCs w:val="24"/>
        </w:rPr>
      </w:pPr>
      <w:r>
        <w:rPr>
          <w:rFonts w:ascii="宋体" w:hAnsi="宋体" w:eastAsia="宋体" w:cs="宋体"/>
          <w:spacing w:val="-1"/>
          <w:sz w:val="24"/>
          <w:szCs w:val="24"/>
        </w:rPr>
        <w:t>成交供应商（或称乙方）：</w:t>
      </w:r>
      <w:r>
        <w:rPr>
          <w:rFonts w:ascii="宋体" w:hAnsi="宋体" w:eastAsia="宋体" w:cs="宋体"/>
          <w:sz w:val="24"/>
          <w:szCs w:val="24"/>
          <w:u w:val="single" w:color="auto"/>
        </w:rPr>
        <w:t xml:space="preserve">                              </w:t>
      </w:r>
    </w:p>
    <w:p w14:paraId="44DB812E">
      <w:pPr>
        <w:spacing w:before="224" w:line="218" w:lineRule="auto"/>
        <w:ind w:left="530"/>
        <w:rPr>
          <w:rFonts w:ascii="仿宋" w:hAnsi="仿宋" w:eastAsia="仿宋" w:cs="仿宋"/>
          <w:sz w:val="24"/>
          <w:szCs w:val="24"/>
        </w:rPr>
      </w:pPr>
      <w:r>
        <w:rPr>
          <w:rFonts w:ascii="仿宋" w:hAnsi="仿宋" w:eastAsia="仿宋" w:cs="仿宋"/>
          <w:spacing w:val="-6"/>
          <w:sz w:val="24"/>
          <w:szCs w:val="24"/>
        </w:rPr>
        <w:t>签订时间：</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6"/>
          <w:sz w:val="24"/>
          <w:szCs w:val="24"/>
        </w:rPr>
        <w:t>年</w:t>
      </w:r>
      <w:r>
        <w:rPr>
          <w:rFonts w:ascii="仿宋" w:hAnsi="仿宋" w:eastAsia="仿宋" w:cs="仿宋"/>
          <w:spacing w:val="-6"/>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6"/>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日</w:t>
      </w:r>
    </w:p>
    <w:p w14:paraId="54B8B17B">
      <w:pPr>
        <w:spacing w:before="301" w:line="220" w:lineRule="auto"/>
        <w:ind w:left="530"/>
        <w:rPr>
          <w:rFonts w:ascii="仿宋" w:hAnsi="仿宋" w:eastAsia="仿宋" w:cs="仿宋"/>
          <w:sz w:val="24"/>
          <w:szCs w:val="24"/>
        </w:rPr>
      </w:pPr>
      <w:r>
        <w:rPr>
          <w:rFonts w:ascii="仿宋" w:hAnsi="仿宋" w:eastAsia="仿宋" w:cs="仿宋"/>
          <w:spacing w:val="-5"/>
          <w:sz w:val="24"/>
          <w:szCs w:val="24"/>
        </w:rPr>
        <w:t>签订地点：</w:t>
      </w:r>
      <w:r>
        <w:rPr>
          <w:rFonts w:ascii="仿宋" w:hAnsi="仿宋" w:eastAsia="仿宋" w:cs="仿宋"/>
          <w:sz w:val="24"/>
          <w:szCs w:val="24"/>
          <w:u w:val="single" w:color="auto"/>
        </w:rPr>
        <w:t xml:space="preserve">                                  </w:t>
      </w:r>
    </w:p>
    <w:p w14:paraId="7FD17CAC">
      <w:pPr>
        <w:spacing w:before="183" w:line="359" w:lineRule="auto"/>
        <w:ind w:left="45" w:right="80" w:firstLine="479"/>
        <w:rPr>
          <w:rFonts w:ascii="仿宋" w:hAnsi="仿宋" w:eastAsia="仿宋" w:cs="仿宋"/>
          <w:sz w:val="24"/>
          <w:szCs w:val="24"/>
        </w:rPr>
      </w:pPr>
      <w:r>
        <w:rPr>
          <w:rFonts w:ascii="仿宋" w:hAnsi="仿宋" w:eastAsia="仿宋" w:cs="仿宋"/>
          <w:spacing w:val="1"/>
          <w:sz w:val="24"/>
          <w:szCs w:val="24"/>
        </w:rPr>
        <w:t>根据《政府采购法》、《民典法》及（项目</w:t>
      </w:r>
      <w:r>
        <w:rPr>
          <w:rFonts w:ascii="仿宋" w:hAnsi="仿宋" w:eastAsia="仿宋" w:cs="仿宋"/>
          <w:sz w:val="24"/>
          <w:szCs w:val="24"/>
        </w:rPr>
        <w:t>名称）</w:t>
      </w:r>
      <w:r>
        <w:rPr>
          <w:rFonts w:ascii="仿宋" w:hAnsi="仿宋" w:eastAsia="仿宋" w:cs="仿宋"/>
          <w:sz w:val="24"/>
          <w:szCs w:val="24"/>
          <w:u w:val="single" w:color="auto"/>
        </w:rPr>
        <w:t xml:space="preserve">                 采购</w:t>
      </w:r>
      <w:r>
        <w:rPr>
          <w:rFonts w:ascii="仿宋" w:hAnsi="仿宋" w:eastAsia="仿宋" w:cs="仿宋"/>
          <w:sz w:val="24"/>
          <w:szCs w:val="24"/>
        </w:rPr>
        <w:t xml:space="preserve"> </w:t>
      </w:r>
      <w:r>
        <w:rPr>
          <w:rFonts w:ascii="仿宋" w:hAnsi="仿宋" w:eastAsia="仿宋" w:cs="仿宋"/>
          <w:spacing w:val="-2"/>
          <w:sz w:val="24"/>
          <w:szCs w:val="24"/>
        </w:rPr>
        <w:t>项目的采购结果、采购文件及投标文件，经双方协商一致，签订本合同。</w:t>
      </w:r>
    </w:p>
    <w:p w14:paraId="3F74134E">
      <w:pPr>
        <w:spacing w:line="218" w:lineRule="auto"/>
        <w:ind w:left="530"/>
        <w:rPr>
          <w:rFonts w:ascii="仿宋" w:hAnsi="仿宋" w:eastAsia="仿宋" w:cs="仿宋"/>
          <w:sz w:val="24"/>
          <w:szCs w:val="24"/>
        </w:rPr>
      </w:pPr>
      <w:r>
        <w:rPr>
          <w:rFonts w:ascii="仿宋" w:hAnsi="仿宋" w:eastAsia="仿宋" w:cs="仿宋"/>
          <w:b/>
          <w:bCs/>
          <w:spacing w:val="-8"/>
          <w:sz w:val="24"/>
          <w:szCs w:val="24"/>
        </w:rPr>
        <w:t>一、合同总价</w:t>
      </w:r>
    </w:p>
    <w:p w14:paraId="6B2B480E">
      <w:pPr>
        <w:spacing w:before="185" w:line="359" w:lineRule="auto"/>
        <w:ind w:left="45" w:right="98" w:firstLine="479"/>
        <w:rPr>
          <w:rFonts w:ascii="仿宋" w:hAnsi="仿宋" w:eastAsia="仿宋" w:cs="仿宋"/>
          <w:sz w:val="24"/>
          <w:szCs w:val="24"/>
        </w:rPr>
      </w:pPr>
      <w:r>
        <w:rPr>
          <w:rFonts w:ascii="仿宋" w:hAnsi="仿宋" w:eastAsia="仿宋" w:cs="仿宋"/>
          <w:spacing w:val="1"/>
          <w:sz w:val="24"/>
          <w:szCs w:val="24"/>
        </w:rPr>
        <w:t>本项目合同总金额为人民币</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（人民币大写_______</w:t>
      </w:r>
      <w:r>
        <w:rPr>
          <w:rFonts w:ascii="仿宋" w:hAnsi="仿宋" w:eastAsia="仿宋" w:cs="仿宋"/>
          <w:spacing w:val="-20"/>
          <w:sz w:val="24"/>
          <w:szCs w:val="24"/>
        </w:rPr>
        <w:t>），</w:t>
      </w:r>
      <w:r>
        <w:rPr>
          <w:rFonts w:ascii="仿宋" w:hAnsi="仿宋" w:eastAsia="仿宋" w:cs="仿宋"/>
          <w:sz w:val="24"/>
          <w:szCs w:val="24"/>
        </w:rPr>
        <w:t xml:space="preserve">具体 </w:t>
      </w:r>
      <w:r>
        <w:rPr>
          <w:rFonts w:ascii="仿宋" w:hAnsi="仿宋" w:eastAsia="仿宋" w:cs="仿宋"/>
          <w:spacing w:val="-4"/>
          <w:sz w:val="24"/>
          <w:szCs w:val="24"/>
        </w:rPr>
        <w:t>技术参数见附表及投标报价文件。</w:t>
      </w:r>
    </w:p>
    <w:p w14:paraId="6DB205E0">
      <w:pPr>
        <w:spacing w:before="2" w:line="341" w:lineRule="auto"/>
        <w:ind w:left="44" w:firstLine="490"/>
        <w:rPr>
          <w:rFonts w:ascii="仿宋" w:hAnsi="仿宋" w:eastAsia="仿宋" w:cs="仿宋"/>
          <w:sz w:val="24"/>
          <w:szCs w:val="24"/>
        </w:rPr>
      </w:pPr>
      <w:r>
        <w:rPr>
          <w:rFonts w:ascii="仿宋" w:hAnsi="仿宋" w:eastAsia="仿宋" w:cs="仿宋"/>
          <w:sz w:val="24"/>
          <w:szCs w:val="24"/>
        </w:rPr>
        <w:t>1、合同代办服务单价为综合单价，该综合单价为完成该项目所需的全部费</w:t>
      </w:r>
      <w:r>
        <w:rPr>
          <w:rFonts w:ascii="仿宋" w:hAnsi="仿宋" w:eastAsia="仿宋" w:cs="仿宋"/>
          <w:spacing w:val="5"/>
          <w:sz w:val="24"/>
          <w:szCs w:val="24"/>
        </w:rPr>
        <w:t xml:space="preserve"> </w:t>
      </w:r>
      <w:r>
        <w:rPr>
          <w:rFonts w:ascii="仿宋" w:hAnsi="仿宋" w:eastAsia="仿宋" w:cs="仿宋"/>
          <w:spacing w:val="-3"/>
          <w:sz w:val="24"/>
          <w:szCs w:val="24"/>
        </w:rPr>
        <w:t>用，主要包括（但不限于）下列费用：货物的成本、利润、税金、市场材料价格</w:t>
      </w:r>
      <w:r>
        <w:rPr>
          <w:rFonts w:ascii="仿宋" w:hAnsi="仿宋" w:eastAsia="仿宋" w:cs="仿宋"/>
          <w:spacing w:val="4"/>
          <w:sz w:val="24"/>
          <w:szCs w:val="24"/>
        </w:rPr>
        <w:t xml:space="preserve"> </w:t>
      </w:r>
      <w:r>
        <w:rPr>
          <w:rFonts w:ascii="仿宋" w:hAnsi="仿宋" w:eastAsia="仿宋" w:cs="仿宋"/>
          <w:spacing w:val="-8"/>
          <w:sz w:val="24"/>
          <w:szCs w:val="24"/>
        </w:rPr>
        <w:t>风险费、政策性调整风险费等的所有费用；</w:t>
      </w:r>
      <w:r>
        <w:rPr>
          <w:rFonts w:ascii="仿宋" w:hAnsi="仿宋" w:eastAsia="仿宋" w:cs="仿宋"/>
          <w:spacing w:val="59"/>
          <w:sz w:val="24"/>
          <w:szCs w:val="24"/>
        </w:rPr>
        <w:t xml:space="preserve"> </w:t>
      </w:r>
      <w:r>
        <w:rPr>
          <w:rFonts w:ascii="仿宋" w:hAnsi="仿宋" w:eastAsia="仿宋" w:cs="仿宋"/>
          <w:spacing w:val="-8"/>
          <w:sz w:val="24"/>
          <w:szCs w:val="24"/>
        </w:rPr>
        <w:t>货物包装、运输、保险、装卸、搬运</w:t>
      </w:r>
      <w:r>
        <w:rPr>
          <w:rFonts w:ascii="仿宋" w:hAnsi="仿宋" w:eastAsia="仿宋" w:cs="仿宋"/>
          <w:sz w:val="24"/>
          <w:szCs w:val="24"/>
        </w:rPr>
        <w:t xml:space="preserve"> </w:t>
      </w:r>
      <w:r>
        <w:rPr>
          <w:rFonts w:ascii="仿宋" w:hAnsi="仿宋" w:eastAsia="仿宋" w:cs="仿宋"/>
          <w:spacing w:val="-10"/>
          <w:sz w:val="24"/>
          <w:szCs w:val="24"/>
        </w:rPr>
        <w:t>费、技术措施费、机械进出场费、保管费； 货物的安装调试</w:t>
      </w:r>
      <w:r>
        <w:rPr>
          <w:rFonts w:ascii="仿宋" w:hAnsi="仿宋" w:eastAsia="仿宋" w:cs="仿宋"/>
          <w:spacing w:val="-11"/>
          <w:sz w:val="24"/>
          <w:szCs w:val="24"/>
        </w:rPr>
        <w:t>费、主材及标准附件、</w:t>
      </w:r>
      <w:r>
        <w:rPr>
          <w:rFonts w:ascii="仿宋" w:hAnsi="仿宋" w:eastAsia="仿宋" w:cs="仿宋"/>
          <w:sz w:val="24"/>
          <w:szCs w:val="24"/>
        </w:rPr>
        <w:t xml:space="preserve"> </w:t>
      </w:r>
      <w:r>
        <w:rPr>
          <w:rFonts w:ascii="仿宋" w:hAnsi="仿宋" w:eastAsia="仿宋" w:cs="仿宋"/>
          <w:spacing w:val="-3"/>
          <w:sz w:val="24"/>
          <w:szCs w:val="24"/>
        </w:rPr>
        <w:t>备品备件、辅材、专用工具、技术资料、损耗、人工费、管理费、利润；国家税</w:t>
      </w:r>
      <w:r>
        <w:rPr>
          <w:rFonts w:ascii="仿宋" w:hAnsi="仿宋" w:eastAsia="仿宋" w:cs="仿宋"/>
          <w:spacing w:val="4"/>
          <w:sz w:val="24"/>
          <w:szCs w:val="24"/>
        </w:rPr>
        <w:t xml:space="preserve"> </w:t>
      </w:r>
      <w:r>
        <w:rPr>
          <w:rFonts w:ascii="仿宋" w:hAnsi="仿宋" w:eastAsia="仿宋" w:cs="仿宋"/>
          <w:spacing w:val="-3"/>
          <w:sz w:val="24"/>
          <w:szCs w:val="24"/>
        </w:rPr>
        <w:t>务部门规定的各项税金；原材料的涨价及政策性调整等风险费；相关伴随服务以</w:t>
      </w:r>
      <w:r>
        <w:rPr>
          <w:rFonts w:ascii="仿宋" w:hAnsi="仿宋" w:eastAsia="仿宋" w:cs="仿宋"/>
          <w:spacing w:val="6"/>
          <w:sz w:val="24"/>
          <w:szCs w:val="24"/>
        </w:rPr>
        <w:t xml:space="preserve"> </w:t>
      </w:r>
      <w:r>
        <w:rPr>
          <w:rFonts w:ascii="仿宋" w:hAnsi="仿宋" w:eastAsia="仿宋" w:cs="仿宋"/>
          <w:spacing w:val="-3"/>
          <w:sz w:val="24"/>
          <w:szCs w:val="24"/>
        </w:rPr>
        <w:t>及质保期、售后服务等一切费用；即本项目采购的货物交付使用前的所有费用以</w:t>
      </w:r>
      <w:r>
        <w:rPr>
          <w:rFonts w:ascii="仿宋" w:hAnsi="仿宋" w:eastAsia="仿宋" w:cs="仿宋"/>
          <w:spacing w:val="6"/>
          <w:sz w:val="24"/>
          <w:szCs w:val="24"/>
        </w:rPr>
        <w:t xml:space="preserve"> </w:t>
      </w:r>
      <w:r>
        <w:rPr>
          <w:rFonts w:ascii="仿宋" w:hAnsi="仿宋" w:eastAsia="仿宋" w:cs="仿宋"/>
          <w:spacing w:val="-2"/>
          <w:sz w:val="24"/>
          <w:szCs w:val="24"/>
        </w:rPr>
        <w:t>及免费质保期内的服务费用等包含响应招标文件采购要求的所有费用。</w:t>
      </w:r>
    </w:p>
    <w:p w14:paraId="0747EB49">
      <w:pPr>
        <w:spacing w:before="187" w:line="217" w:lineRule="auto"/>
        <w:ind w:left="520"/>
        <w:rPr>
          <w:rFonts w:ascii="仿宋" w:hAnsi="仿宋" w:eastAsia="仿宋" w:cs="仿宋"/>
          <w:sz w:val="24"/>
          <w:szCs w:val="24"/>
        </w:rPr>
      </w:pPr>
      <w:r>
        <w:rPr>
          <w:rFonts w:ascii="仿宋" w:hAnsi="仿宋" w:eastAsia="仿宋" w:cs="仿宋"/>
          <w:spacing w:val="-3"/>
          <w:sz w:val="24"/>
          <w:szCs w:val="24"/>
        </w:rPr>
        <w:t>2、综合单价不予调整，数量按实结算。</w:t>
      </w:r>
    </w:p>
    <w:p w14:paraId="3934175F">
      <w:pPr>
        <w:spacing w:before="184" w:line="218" w:lineRule="auto"/>
        <w:ind w:left="521"/>
        <w:rPr>
          <w:rFonts w:ascii="仿宋" w:hAnsi="仿宋" w:eastAsia="仿宋" w:cs="仿宋"/>
          <w:sz w:val="24"/>
          <w:szCs w:val="24"/>
        </w:rPr>
      </w:pPr>
      <w:r>
        <w:rPr>
          <w:rFonts w:ascii="仿宋" w:hAnsi="仿宋" w:eastAsia="仿宋" w:cs="仿宋"/>
          <w:spacing w:val="-1"/>
          <w:sz w:val="24"/>
          <w:szCs w:val="24"/>
        </w:rPr>
        <w:t>3、交货日期未注明的，按甲方书面或电话通</w:t>
      </w:r>
      <w:r>
        <w:rPr>
          <w:rFonts w:ascii="仿宋" w:hAnsi="仿宋" w:eastAsia="仿宋" w:cs="仿宋"/>
          <w:spacing w:val="-2"/>
          <w:sz w:val="24"/>
          <w:szCs w:val="24"/>
        </w:rPr>
        <w:t>知送货。没有通知不得送货。</w:t>
      </w:r>
    </w:p>
    <w:p w14:paraId="1921E466">
      <w:pPr>
        <w:spacing w:before="184" w:line="218" w:lineRule="auto"/>
        <w:ind w:left="534"/>
        <w:rPr>
          <w:rFonts w:ascii="仿宋" w:hAnsi="仿宋" w:eastAsia="仿宋" w:cs="仿宋"/>
          <w:sz w:val="24"/>
          <w:szCs w:val="24"/>
        </w:rPr>
      </w:pPr>
      <w:r>
        <w:rPr>
          <w:rFonts w:ascii="仿宋" w:hAnsi="仿宋" w:eastAsia="仿宋" w:cs="仿宋"/>
          <w:b/>
          <w:bCs/>
          <w:spacing w:val="-6"/>
          <w:sz w:val="24"/>
          <w:szCs w:val="24"/>
        </w:rPr>
        <w:t>二、服务要求：</w:t>
      </w:r>
    </w:p>
    <w:p w14:paraId="00E6037A">
      <w:pPr>
        <w:spacing w:before="182" w:line="331" w:lineRule="auto"/>
        <w:ind w:left="43" w:right="8" w:firstLine="490"/>
        <w:rPr>
          <w:rFonts w:ascii="仿宋" w:hAnsi="仿宋" w:eastAsia="仿宋" w:cs="仿宋"/>
          <w:sz w:val="24"/>
          <w:szCs w:val="24"/>
        </w:rPr>
      </w:pPr>
      <w:r>
        <w:rPr>
          <w:rFonts w:ascii="仿宋" w:hAnsi="仿宋" w:eastAsia="仿宋" w:cs="仿宋"/>
          <w:sz w:val="24"/>
          <w:szCs w:val="24"/>
        </w:rPr>
        <w:t>1、乙方代办的货物应附有产品合格证书、涵盖法定及约定技术参数的检测</w:t>
      </w:r>
      <w:r>
        <w:rPr>
          <w:rFonts w:ascii="仿宋" w:hAnsi="仿宋" w:eastAsia="仿宋" w:cs="仿宋"/>
          <w:spacing w:val="5"/>
          <w:sz w:val="24"/>
          <w:szCs w:val="24"/>
        </w:rPr>
        <w:t xml:space="preserve"> </w:t>
      </w:r>
      <w:r>
        <w:rPr>
          <w:rFonts w:ascii="仿宋" w:hAnsi="仿宋" w:eastAsia="仿宋" w:cs="仿宋"/>
          <w:spacing w:val="-8"/>
          <w:sz w:val="24"/>
          <w:szCs w:val="24"/>
        </w:rPr>
        <w:t>报告、装箱清单，</w:t>
      </w:r>
      <w:r>
        <w:rPr>
          <w:rFonts w:ascii="仿宋" w:hAnsi="仿宋" w:eastAsia="仿宋" w:cs="仿宋"/>
          <w:spacing w:val="59"/>
          <w:sz w:val="24"/>
          <w:szCs w:val="24"/>
        </w:rPr>
        <w:t xml:space="preserve"> </w:t>
      </w:r>
      <w:r>
        <w:rPr>
          <w:rFonts w:ascii="仿宋" w:hAnsi="仿宋" w:eastAsia="仿宋" w:cs="仿宋"/>
          <w:spacing w:val="-8"/>
          <w:sz w:val="24"/>
          <w:szCs w:val="24"/>
        </w:rPr>
        <w:t>质保书，法定的国家质量、环保、消防等部门的检测报告和国</w:t>
      </w:r>
      <w:r>
        <w:rPr>
          <w:rFonts w:ascii="仿宋" w:hAnsi="仿宋" w:eastAsia="仿宋" w:cs="仿宋"/>
          <w:sz w:val="24"/>
          <w:szCs w:val="24"/>
        </w:rPr>
        <w:t xml:space="preserve"> </w:t>
      </w:r>
      <w:r>
        <w:rPr>
          <w:rFonts w:ascii="仿宋" w:hAnsi="仿宋" w:eastAsia="仿宋" w:cs="仿宋"/>
          <w:spacing w:val="-3"/>
          <w:sz w:val="24"/>
          <w:szCs w:val="24"/>
        </w:rPr>
        <w:t>家产品认证等资料，合同货物所采用的部件及材料均应有原产地证明及检验合格</w:t>
      </w:r>
      <w:r>
        <w:rPr>
          <w:rFonts w:ascii="仿宋" w:hAnsi="仿宋" w:eastAsia="仿宋" w:cs="仿宋"/>
          <w:spacing w:val="4"/>
          <w:sz w:val="24"/>
          <w:szCs w:val="24"/>
        </w:rPr>
        <w:t xml:space="preserve"> </w:t>
      </w:r>
      <w:r>
        <w:rPr>
          <w:rFonts w:ascii="仿宋" w:hAnsi="仿宋" w:eastAsia="仿宋" w:cs="仿宋"/>
          <w:spacing w:val="-10"/>
          <w:sz w:val="24"/>
          <w:szCs w:val="24"/>
        </w:rPr>
        <w:t>证。否则， 乙方应承担修理、更换、重作</w:t>
      </w:r>
      <w:r>
        <w:rPr>
          <w:rFonts w:ascii="仿宋" w:hAnsi="仿宋" w:eastAsia="仿宋" w:cs="仿宋"/>
          <w:spacing w:val="-11"/>
          <w:sz w:val="24"/>
          <w:szCs w:val="24"/>
        </w:rPr>
        <w:t>、退货、减少价款或者报酬的补救责任，</w:t>
      </w:r>
      <w:r>
        <w:rPr>
          <w:rFonts w:ascii="仿宋" w:hAnsi="仿宋" w:eastAsia="仿宋" w:cs="仿宋"/>
          <w:sz w:val="24"/>
          <w:szCs w:val="24"/>
        </w:rPr>
        <w:t xml:space="preserve"> </w:t>
      </w:r>
      <w:r>
        <w:rPr>
          <w:rFonts w:ascii="仿宋" w:hAnsi="仿宋" w:eastAsia="仿宋" w:cs="仿宋"/>
          <w:spacing w:val="-5"/>
          <w:sz w:val="24"/>
          <w:szCs w:val="24"/>
        </w:rPr>
        <w:t>承担方式由甲方选择。</w:t>
      </w:r>
    </w:p>
    <w:p w14:paraId="3E1EEA2B">
      <w:pPr>
        <w:spacing w:before="185" w:line="289" w:lineRule="auto"/>
        <w:ind w:left="44" w:right="102" w:firstLine="475"/>
        <w:rPr>
          <w:rFonts w:ascii="仿宋" w:hAnsi="仿宋" w:eastAsia="仿宋" w:cs="仿宋"/>
          <w:sz w:val="24"/>
          <w:szCs w:val="24"/>
        </w:rPr>
      </w:pPr>
      <w:r>
        <w:rPr>
          <w:rFonts w:ascii="仿宋" w:hAnsi="仿宋" w:eastAsia="仿宋" w:cs="仿宋"/>
          <w:sz w:val="24"/>
          <w:szCs w:val="24"/>
        </w:rPr>
        <w:t>2、产品质量和工艺技术应达到最新国家标准和规范要求，同时达到最新行</w:t>
      </w:r>
      <w:r>
        <w:rPr>
          <w:rFonts w:ascii="仿宋" w:hAnsi="仿宋" w:eastAsia="仿宋" w:cs="仿宋"/>
          <w:spacing w:val="3"/>
          <w:sz w:val="24"/>
          <w:szCs w:val="24"/>
        </w:rPr>
        <w:t xml:space="preserve"> </w:t>
      </w:r>
      <w:r>
        <w:rPr>
          <w:rFonts w:ascii="仿宋" w:hAnsi="仿宋" w:eastAsia="仿宋" w:cs="仿宋"/>
          <w:spacing w:val="-2"/>
          <w:sz w:val="24"/>
          <w:szCs w:val="24"/>
        </w:rPr>
        <w:t>业标准、企业标准，且必须满招标文件第三章《项目需求》的各项要求。</w:t>
      </w:r>
    </w:p>
    <w:p w14:paraId="58CF2FF1">
      <w:pPr>
        <w:spacing w:line="289" w:lineRule="auto"/>
        <w:rPr>
          <w:rFonts w:ascii="仿宋" w:hAnsi="仿宋" w:eastAsia="仿宋" w:cs="仿宋"/>
          <w:sz w:val="24"/>
          <w:szCs w:val="24"/>
        </w:rPr>
        <w:sectPr>
          <w:footerReference r:id="rId16" w:type="default"/>
          <w:pgSz w:w="11912" w:h="16841"/>
          <w:pgMar w:top="1166" w:right="1715" w:bottom="1310" w:left="1769" w:header="831" w:footer="1110" w:gutter="0"/>
          <w:cols w:space="720" w:num="1"/>
        </w:sectPr>
      </w:pPr>
    </w:p>
    <w:p w14:paraId="519473F8">
      <w:pPr>
        <w:spacing w:before="308" w:line="289" w:lineRule="auto"/>
        <w:ind w:left="57" w:right="49" w:firstLine="464"/>
        <w:rPr>
          <w:rFonts w:ascii="仿宋" w:hAnsi="仿宋" w:eastAsia="仿宋" w:cs="仿宋"/>
          <w:sz w:val="24"/>
          <w:szCs w:val="24"/>
        </w:rPr>
      </w:pPr>
      <w:r>
        <w:rPr>
          <w:rFonts w:ascii="仿宋" w:hAnsi="仿宋" w:eastAsia="仿宋" w:cs="仿宋"/>
          <w:spacing w:val="-1"/>
          <w:sz w:val="24"/>
          <w:szCs w:val="24"/>
        </w:rPr>
        <w:t>3、送货上门并负责向学生发放（发放时间另行约定</w:t>
      </w:r>
      <w:r>
        <w:rPr>
          <w:rFonts w:ascii="仿宋" w:hAnsi="仿宋" w:eastAsia="仿宋" w:cs="仿宋"/>
          <w:spacing w:val="16"/>
          <w:sz w:val="24"/>
          <w:szCs w:val="24"/>
        </w:rPr>
        <w:t>），</w:t>
      </w:r>
      <w:r>
        <w:rPr>
          <w:rFonts w:ascii="仿宋" w:hAnsi="仿宋" w:eastAsia="仿宋" w:cs="仿宋"/>
          <w:spacing w:val="-1"/>
          <w:sz w:val="24"/>
          <w:szCs w:val="24"/>
        </w:rPr>
        <w:t>发放地点为南通师</w:t>
      </w:r>
      <w:r>
        <w:rPr>
          <w:rFonts w:ascii="仿宋" w:hAnsi="仿宋" w:eastAsia="仿宋" w:cs="仿宋"/>
          <w:spacing w:val="1"/>
          <w:sz w:val="24"/>
          <w:szCs w:val="24"/>
        </w:rPr>
        <w:t xml:space="preserve"> </w:t>
      </w:r>
      <w:r>
        <w:rPr>
          <w:rFonts w:ascii="仿宋" w:hAnsi="仿宋" w:eastAsia="仿宋" w:cs="仿宋"/>
          <w:spacing w:val="-2"/>
          <w:sz w:val="24"/>
          <w:szCs w:val="24"/>
        </w:rPr>
        <w:t>范高等专科学校各校区（开发区校区、崇川校区、如皋校区）指定地点。</w:t>
      </w:r>
    </w:p>
    <w:p w14:paraId="6C0DC705">
      <w:pPr>
        <w:spacing w:before="183" w:line="218" w:lineRule="auto"/>
        <w:ind w:left="516"/>
        <w:rPr>
          <w:rFonts w:ascii="仿宋" w:hAnsi="仿宋" w:eastAsia="仿宋" w:cs="仿宋"/>
          <w:sz w:val="24"/>
          <w:szCs w:val="24"/>
        </w:rPr>
      </w:pPr>
      <w:r>
        <w:rPr>
          <w:rFonts w:ascii="仿宋" w:hAnsi="仿宋" w:eastAsia="仿宋" w:cs="仿宋"/>
          <w:spacing w:val="-2"/>
          <w:sz w:val="24"/>
          <w:szCs w:val="24"/>
        </w:rPr>
        <w:t>4、服装出现尺寸、质量问题应及时免费调换。</w:t>
      </w:r>
    </w:p>
    <w:p w14:paraId="393762F5">
      <w:pPr>
        <w:spacing w:before="184" w:line="217" w:lineRule="auto"/>
        <w:ind w:left="521"/>
        <w:rPr>
          <w:rFonts w:ascii="仿宋" w:hAnsi="仿宋" w:eastAsia="仿宋" w:cs="仿宋"/>
          <w:sz w:val="24"/>
          <w:szCs w:val="24"/>
        </w:rPr>
      </w:pPr>
      <w:r>
        <w:rPr>
          <w:rFonts w:ascii="仿宋" w:hAnsi="仿宋" w:eastAsia="仿宋" w:cs="仿宋"/>
          <w:spacing w:val="-4"/>
          <w:sz w:val="24"/>
          <w:szCs w:val="24"/>
        </w:rPr>
        <w:t>5、满足特殊体形学生的要求。</w:t>
      </w:r>
    </w:p>
    <w:p w14:paraId="1ED55E50">
      <w:pPr>
        <w:spacing w:before="183" w:line="218" w:lineRule="auto"/>
        <w:ind w:left="533"/>
        <w:rPr>
          <w:rFonts w:ascii="仿宋" w:hAnsi="仿宋" w:eastAsia="仿宋" w:cs="仿宋"/>
          <w:sz w:val="24"/>
          <w:szCs w:val="24"/>
        </w:rPr>
      </w:pPr>
      <w:r>
        <w:rPr>
          <w:rFonts w:ascii="仿宋" w:hAnsi="仿宋" w:eastAsia="仿宋" w:cs="仿宋"/>
          <w:b/>
          <w:bCs/>
          <w:spacing w:val="-4"/>
          <w:sz w:val="24"/>
          <w:szCs w:val="24"/>
        </w:rPr>
        <w:t>三、服务地点、方式：按采购人要求</w:t>
      </w:r>
    </w:p>
    <w:p w14:paraId="69BDBEB1">
      <w:pPr>
        <w:spacing w:before="184" w:line="218" w:lineRule="auto"/>
        <w:ind w:left="555"/>
        <w:rPr>
          <w:rFonts w:ascii="仿宋" w:hAnsi="仿宋" w:eastAsia="仿宋" w:cs="仿宋"/>
          <w:sz w:val="24"/>
          <w:szCs w:val="24"/>
        </w:rPr>
      </w:pPr>
      <w:r>
        <w:rPr>
          <w:rFonts w:ascii="仿宋" w:hAnsi="仿宋" w:eastAsia="仿宋" w:cs="仿宋"/>
          <w:b/>
          <w:bCs/>
          <w:spacing w:val="-9"/>
          <w:sz w:val="24"/>
          <w:szCs w:val="24"/>
        </w:rPr>
        <w:t>四、服务期限：</w:t>
      </w:r>
    </w:p>
    <w:p w14:paraId="3853A546">
      <w:pPr>
        <w:spacing w:before="184" w:line="359" w:lineRule="auto"/>
        <w:ind w:left="46" w:right="32" w:firstLine="471"/>
        <w:jc w:val="both"/>
        <w:rPr>
          <w:rFonts w:ascii="仿宋" w:hAnsi="仿宋" w:eastAsia="仿宋" w:cs="仿宋"/>
          <w:sz w:val="24"/>
          <w:szCs w:val="24"/>
        </w:rPr>
      </w:pPr>
      <w:r>
        <w:rPr>
          <w:rFonts w:ascii="仿宋" w:hAnsi="仿宋" w:eastAsia="仿宋" w:cs="仿宋"/>
          <w:spacing w:val="-4"/>
          <w:sz w:val="24"/>
          <w:szCs w:val="24"/>
        </w:rPr>
        <w:t>8 月 15</w:t>
      </w:r>
      <w:r>
        <w:rPr>
          <w:rFonts w:ascii="仿宋" w:hAnsi="仿宋" w:eastAsia="仿宋" w:cs="仿宋"/>
          <w:spacing w:val="38"/>
          <w:sz w:val="24"/>
          <w:szCs w:val="24"/>
        </w:rPr>
        <w:t xml:space="preserve"> </w:t>
      </w:r>
      <w:r>
        <w:rPr>
          <w:rFonts w:ascii="仿宋" w:hAnsi="仿宋" w:eastAsia="仿宋" w:cs="仿宋"/>
          <w:spacing w:val="-4"/>
          <w:sz w:val="24"/>
          <w:szCs w:val="24"/>
        </w:rPr>
        <w:t>日前完成生产，学校或者上级主管部门对中</w:t>
      </w:r>
      <w:r>
        <w:rPr>
          <w:rFonts w:ascii="仿宋" w:hAnsi="仿宋" w:eastAsia="仿宋" w:cs="仿宋"/>
          <w:spacing w:val="-5"/>
          <w:sz w:val="24"/>
          <w:szCs w:val="24"/>
        </w:rPr>
        <w:t>标单位提供的产品进行</w:t>
      </w:r>
      <w:r>
        <w:rPr>
          <w:rFonts w:ascii="仿宋" w:hAnsi="仿宋" w:eastAsia="仿宋" w:cs="仿宋"/>
          <w:sz w:val="24"/>
          <w:szCs w:val="24"/>
        </w:rPr>
        <w:t xml:space="preserve"> </w:t>
      </w:r>
      <w:r>
        <w:rPr>
          <w:rFonts w:ascii="仿宋" w:hAnsi="仿宋" w:eastAsia="仿宋" w:cs="仿宋"/>
          <w:spacing w:val="-4"/>
          <w:sz w:val="24"/>
          <w:szCs w:val="24"/>
        </w:rPr>
        <w:t>质量抽检，抽检数量不少于</w:t>
      </w:r>
      <w:r>
        <w:rPr>
          <w:rFonts w:ascii="仿宋" w:hAnsi="仿宋" w:eastAsia="仿宋" w:cs="仿宋"/>
          <w:spacing w:val="-41"/>
          <w:sz w:val="24"/>
          <w:szCs w:val="24"/>
        </w:rPr>
        <w:t xml:space="preserve"> </w:t>
      </w:r>
      <w:r>
        <w:rPr>
          <w:rFonts w:ascii="仿宋" w:hAnsi="仿宋" w:eastAsia="仿宋" w:cs="仿宋"/>
          <w:spacing w:val="-4"/>
          <w:sz w:val="24"/>
          <w:szCs w:val="24"/>
        </w:rPr>
        <w:t>2</w:t>
      </w:r>
      <w:r>
        <w:rPr>
          <w:rFonts w:ascii="仿宋" w:hAnsi="仿宋" w:eastAsia="仿宋" w:cs="仿宋"/>
          <w:spacing w:val="-44"/>
          <w:sz w:val="24"/>
          <w:szCs w:val="24"/>
        </w:rPr>
        <w:t xml:space="preserve"> </w:t>
      </w:r>
      <w:r>
        <w:rPr>
          <w:rFonts w:ascii="仿宋" w:hAnsi="仿宋" w:eastAsia="仿宋" w:cs="仿宋"/>
          <w:spacing w:val="-4"/>
          <w:sz w:val="24"/>
          <w:szCs w:val="24"/>
        </w:rPr>
        <w:t>套（抽样样品及检测费由中标单位承担）。若发现</w:t>
      </w:r>
      <w:r>
        <w:rPr>
          <w:rFonts w:ascii="仿宋" w:hAnsi="仿宋" w:eastAsia="仿宋" w:cs="仿宋"/>
          <w:sz w:val="24"/>
          <w:szCs w:val="24"/>
        </w:rPr>
        <w:t xml:space="preserve"> </w:t>
      </w:r>
      <w:r>
        <w:rPr>
          <w:rFonts w:ascii="仿宋" w:hAnsi="仿宋" w:eastAsia="仿宋" w:cs="仿宋"/>
          <w:spacing w:val="-2"/>
          <w:sz w:val="24"/>
          <w:szCs w:val="24"/>
        </w:rPr>
        <w:t>严重质量问题将取消其投标人资格，并按相关规定处理。</w:t>
      </w:r>
    </w:p>
    <w:p w14:paraId="1B65BEDB">
      <w:pPr>
        <w:spacing w:before="1" w:line="216" w:lineRule="auto"/>
        <w:ind w:left="523"/>
        <w:rPr>
          <w:rFonts w:ascii="仿宋" w:hAnsi="仿宋" w:eastAsia="仿宋" w:cs="仿宋"/>
          <w:sz w:val="24"/>
          <w:szCs w:val="24"/>
        </w:rPr>
      </w:pPr>
      <w:r>
        <w:rPr>
          <w:rFonts w:ascii="仿宋" w:hAnsi="仿宋" w:eastAsia="仿宋" w:cs="仿宋"/>
          <w:spacing w:val="-2"/>
          <w:sz w:val="24"/>
          <w:szCs w:val="24"/>
        </w:rPr>
        <w:t>服装现场发放时间预计为九月上旬，如有变化时间另行通知。</w:t>
      </w:r>
    </w:p>
    <w:p w14:paraId="35266A19">
      <w:pPr>
        <w:spacing w:before="185" w:line="217" w:lineRule="auto"/>
        <w:ind w:left="530"/>
        <w:rPr>
          <w:rFonts w:ascii="仿宋" w:hAnsi="仿宋" w:eastAsia="仿宋" w:cs="仿宋"/>
          <w:sz w:val="24"/>
          <w:szCs w:val="24"/>
        </w:rPr>
      </w:pPr>
      <w:r>
        <w:rPr>
          <w:rFonts w:ascii="仿宋" w:hAnsi="仿宋" w:eastAsia="仿宋" w:cs="仿宋"/>
          <w:b/>
          <w:bCs/>
          <w:spacing w:val="-7"/>
          <w:sz w:val="24"/>
          <w:szCs w:val="24"/>
        </w:rPr>
        <w:t>五、结算方式及期限：</w:t>
      </w:r>
    </w:p>
    <w:p w14:paraId="6390D9EA">
      <w:pPr>
        <w:spacing w:before="186" w:line="359" w:lineRule="auto"/>
        <w:ind w:left="52" w:right="30" w:firstLine="503"/>
        <w:rPr>
          <w:rFonts w:ascii="仿宋" w:hAnsi="仿宋" w:eastAsia="仿宋" w:cs="仿宋"/>
          <w:sz w:val="24"/>
          <w:szCs w:val="24"/>
        </w:rPr>
      </w:pPr>
      <w:r>
        <w:rPr>
          <w:rFonts w:ascii="仿宋" w:hAnsi="仿宋" w:eastAsia="仿宋" w:cs="仿宋"/>
          <w:spacing w:val="-4"/>
          <w:sz w:val="24"/>
          <w:szCs w:val="24"/>
        </w:rPr>
        <w:t>由中标单位根据单套服装的中标单价，在发放军训服装现场向学生收取服装</w:t>
      </w:r>
      <w:r>
        <w:rPr>
          <w:rFonts w:ascii="仿宋" w:hAnsi="仿宋" w:eastAsia="仿宋" w:cs="仿宋"/>
          <w:sz w:val="24"/>
          <w:szCs w:val="24"/>
        </w:rPr>
        <w:t xml:space="preserve"> </w:t>
      </w:r>
      <w:r>
        <w:rPr>
          <w:rFonts w:ascii="仿宋" w:hAnsi="仿宋" w:eastAsia="仿宋" w:cs="仿宋"/>
          <w:spacing w:val="-14"/>
          <w:sz w:val="24"/>
          <w:szCs w:val="24"/>
        </w:rPr>
        <w:t>费。</w:t>
      </w:r>
    </w:p>
    <w:p w14:paraId="5118F0FC">
      <w:pPr>
        <w:spacing w:before="1" w:line="216" w:lineRule="auto"/>
        <w:ind w:left="528"/>
        <w:rPr>
          <w:rFonts w:ascii="仿宋" w:hAnsi="仿宋" w:eastAsia="仿宋" w:cs="仿宋"/>
          <w:sz w:val="24"/>
          <w:szCs w:val="24"/>
        </w:rPr>
      </w:pPr>
      <w:r>
        <w:rPr>
          <w:rFonts w:ascii="仿宋" w:hAnsi="仿宋" w:eastAsia="仿宋" w:cs="仿宋"/>
          <w:b/>
          <w:bCs/>
          <w:spacing w:val="-5"/>
          <w:sz w:val="24"/>
          <w:szCs w:val="24"/>
        </w:rPr>
        <w:t>六、履约保证</w:t>
      </w:r>
    </w:p>
    <w:p w14:paraId="2EA964CA">
      <w:pPr>
        <w:spacing w:before="183" w:line="217" w:lineRule="auto"/>
        <w:ind w:left="534"/>
        <w:rPr>
          <w:rFonts w:ascii="仿宋" w:hAnsi="仿宋" w:eastAsia="仿宋" w:cs="仿宋"/>
          <w:color w:val="auto"/>
          <w:sz w:val="24"/>
          <w:szCs w:val="24"/>
        </w:rPr>
      </w:pPr>
      <w:r>
        <w:rPr>
          <w:rFonts w:ascii="仿宋" w:hAnsi="仿宋" w:eastAsia="仿宋" w:cs="仿宋"/>
          <w:spacing w:val="-2"/>
          <w:sz w:val="24"/>
          <w:szCs w:val="24"/>
        </w:rPr>
        <w:t>1、本项目成交后的履约保证金为</w:t>
      </w:r>
      <w:r>
        <w:rPr>
          <w:rFonts w:ascii="仿宋" w:hAnsi="仿宋" w:eastAsia="仿宋" w:cs="仿宋"/>
          <w:spacing w:val="-78"/>
          <w:sz w:val="24"/>
          <w:szCs w:val="24"/>
        </w:rPr>
        <w:t xml:space="preserve"> </w:t>
      </w:r>
      <w:r>
        <w:rPr>
          <w:rFonts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u w:val="single" w:color="auto"/>
          <w:lang w:val="en-US" w:eastAsia="zh-CN"/>
        </w:rPr>
        <w:t>壹万元</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2"/>
          <w:sz w:val="24"/>
          <w:szCs w:val="24"/>
        </w:rPr>
        <w:t>。</w:t>
      </w:r>
    </w:p>
    <w:p w14:paraId="5E724970">
      <w:pPr>
        <w:spacing w:before="187" w:line="312" w:lineRule="auto"/>
        <w:ind w:left="50" w:right="29" w:firstLine="469"/>
        <w:rPr>
          <w:rFonts w:ascii="仿宋" w:hAnsi="仿宋" w:eastAsia="仿宋" w:cs="仿宋"/>
          <w:sz w:val="24"/>
          <w:szCs w:val="24"/>
        </w:rPr>
      </w:pPr>
      <w:r>
        <w:rPr>
          <w:rFonts w:ascii="仿宋" w:hAnsi="仿宋" w:eastAsia="仿宋" w:cs="仿宋"/>
          <w:spacing w:val="-5"/>
          <w:sz w:val="24"/>
          <w:szCs w:val="24"/>
        </w:rPr>
        <w:t>2、自成交通知书发出之日起</w:t>
      </w:r>
      <w:r>
        <w:rPr>
          <w:rFonts w:ascii="仿宋" w:hAnsi="仿宋" w:eastAsia="仿宋" w:cs="仿宋"/>
          <w:spacing w:val="-33"/>
          <w:sz w:val="24"/>
          <w:szCs w:val="24"/>
        </w:rPr>
        <w:t xml:space="preserve"> </w:t>
      </w:r>
      <w:r>
        <w:rPr>
          <w:rFonts w:ascii="仿宋" w:hAnsi="仿宋" w:eastAsia="仿宋" w:cs="仿宋"/>
          <w:spacing w:val="-5"/>
          <w:sz w:val="24"/>
          <w:szCs w:val="24"/>
        </w:rPr>
        <w:t>15 日内，乙方凭“成交通知</w:t>
      </w:r>
      <w:r>
        <w:rPr>
          <w:rFonts w:ascii="仿宋" w:hAnsi="仿宋" w:eastAsia="仿宋" w:cs="仿宋"/>
          <w:spacing w:val="-6"/>
          <w:sz w:val="24"/>
          <w:szCs w:val="24"/>
        </w:rPr>
        <w:t>书”及已经汇至甲</w:t>
      </w:r>
      <w:r>
        <w:rPr>
          <w:rFonts w:ascii="仿宋" w:hAnsi="仿宋" w:eastAsia="仿宋" w:cs="仿宋"/>
          <w:sz w:val="24"/>
          <w:szCs w:val="24"/>
        </w:rPr>
        <w:t xml:space="preserve"> </w:t>
      </w:r>
      <w:r>
        <w:rPr>
          <w:rFonts w:ascii="仿宋" w:hAnsi="仿宋" w:eastAsia="仿宋" w:cs="仿宋"/>
          <w:spacing w:val="-6"/>
          <w:sz w:val="24"/>
          <w:szCs w:val="24"/>
        </w:rPr>
        <w:t>方账上的“履约保证金”凭证与甲方签订合同。超期或未</w:t>
      </w:r>
      <w:r>
        <w:rPr>
          <w:rFonts w:ascii="仿宋" w:hAnsi="仿宋" w:eastAsia="仿宋" w:cs="仿宋"/>
          <w:spacing w:val="-7"/>
          <w:sz w:val="24"/>
          <w:szCs w:val="24"/>
        </w:rPr>
        <w:t>有协商， 则视为自动放</w:t>
      </w:r>
      <w:r>
        <w:rPr>
          <w:rFonts w:ascii="仿宋" w:hAnsi="仿宋" w:eastAsia="仿宋" w:cs="仿宋"/>
          <w:sz w:val="24"/>
          <w:szCs w:val="24"/>
        </w:rPr>
        <w:t xml:space="preserve"> </w:t>
      </w:r>
      <w:r>
        <w:rPr>
          <w:rFonts w:ascii="仿宋" w:hAnsi="仿宋" w:eastAsia="仿宋" w:cs="仿宋"/>
          <w:spacing w:val="-8"/>
          <w:sz w:val="24"/>
          <w:szCs w:val="24"/>
        </w:rPr>
        <w:t>弃中标资格。</w:t>
      </w:r>
    </w:p>
    <w:p w14:paraId="47313D68">
      <w:pPr>
        <w:spacing w:before="184" w:line="312" w:lineRule="auto"/>
        <w:ind w:left="46" w:right="32" w:firstLine="475"/>
        <w:rPr>
          <w:rFonts w:ascii="仿宋" w:hAnsi="仿宋" w:eastAsia="仿宋" w:cs="仿宋"/>
          <w:sz w:val="24"/>
          <w:szCs w:val="24"/>
        </w:rPr>
      </w:pPr>
      <w:r>
        <w:rPr>
          <w:rFonts w:ascii="仿宋" w:hAnsi="仿宋" w:eastAsia="仿宋" w:cs="仿宋"/>
          <w:spacing w:val="-1"/>
          <w:sz w:val="24"/>
          <w:szCs w:val="24"/>
        </w:rPr>
        <w:t>3、由于乙方原因，在签订合同后出现不按合同履行的情况，</w:t>
      </w:r>
      <w:r>
        <w:rPr>
          <w:rFonts w:ascii="仿宋" w:hAnsi="仿宋" w:eastAsia="仿宋" w:cs="仿宋"/>
          <w:spacing w:val="-68"/>
          <w:sz w:val="24"/>
          <w:szCs w:val="24"/>
        </w:rPr>
        <w:t xml:space="preserve"> </w:t>
      </w:r>
      <w:r>
        <w:rPr>
          <w:rFonts w:ascii="仿宋" w:hAnsi="仿宋" w:eastAsia="仿宋" w:cs="仿宋"/>
          <w:spacing w:val="-1"/>
          <w:sz w:val="24"/>
          <w:szCs w:val="24"/>
        </w:rPr>
        <w:t>甲方有权将履</w:t>
      </w:r>
      <w:r>
        <w:rPr>
          <w:rFonts w:ascii="仿宋" w:hAnsi="仿宋" w:eastAsia="仿宋" w:cs="仿宋"/>
          <w:sz w:val="24"/>
          <w:szCs w:val="24"/>
        </w:rPr>
        <w:t xml:space="preserve"> </w:t>
      </w:r>
      <w:r>
        <w:rPr>
          <w:rFonts w:ascii="仿宋" w:hAnsi="仿宋" w:eastAsia="仿宋" w:cs="仿宋"/>
          <w:spacing w:val="-3"/>
          <w:sz w:val="24"/>
          <w:szCs w:val="24"/>
        </w:rPr>
        <w:t>约保证金作为违约金，全额不予退还，同时甲方亦有权终止合同，乙方还须承担</w:t>
      </w:r>
      <w:r>
        <w:rPr>
          <w:rFonts w:ascii="仿宋" w:hAnsi="仿宋" w:eastAsia="仿宋" w:cs="仿宋"/>
          <w:sz w:val="24"/>
          <w:szCs w:val="24"/>
        </w:rPr>
        <w:t xml:space="preserve"> </w:t>
      </w:r>
      <w:r>
        <w:rPr>
          <w:rFonts w:ascii="仿宋" w:hAnsi="仿宋" w:eastAsia="仿宋" w:cs="仿宋"/>
          <w:spacing w:val="-5"/>
          <w:sz w:val="24"/>
          <w:szCs w:val="24"/>
        </w:rPr>
        <w:t>相应的法律赔偿责任。</w:t>
      </w:r>
    </w:p>
    <w:p w14:paraId="5882BD02">
      <w:pPr>
        <w:spacing w:before="183" w:line="219" w:lineRule="auto"/>
        <w:ind w:left="531"/>
        <w:rPr>
          <w:rFonts w:ascii="仿宋" w:hAnsi="仿宋" w:eastAsia="仿宋" w:cs="仿宋"/>
          <w:sz w:val="24"/>
          <w:szCs w:val="24"/>
        </w:rPr>
      </w:pPr>
      <w:r>
        <w:rPr>
          <w:rFonts w:ascii="仿宋" w:hAnsi="仿宋" w:eastAsia="仿宋" w:cs="仿宋"/>
          <w:b/>
          <w:bCs/>
          <w:spacing w:val="-5"/>
          <w:sz w:val="24"/>
          <w:szCs w:val="24"/>
        </w:rPr>
        <w:t>七、特别说明：</w:t>
      </w:r>
    </w:p>
    <w:p w14:paraId="4A929A37">
      <w:pPr>
        <w:spacing w:before="184" w:line="359" w:lineRule="auto"/>
        <w:ind w:left="46" w:right="32" w:firstLine="512"/>
        <w:rPr>
          <w:rFonts w:ascii="仿宋" w:hAnsi="仿宋" w:eastAsia="仿宋" w:cs="仿宋"/>
          <w:sz w:val="24"/>
          <w:szCs w:val="24"/>
        </w:rPr>
      </w:pPr>
      <w:r>
        <w:rPr>
          <w:rFonts w:ascii="仿宋" w:hAnsi="仿宋" w:eastAsia="仿宋" w:cs="仿宋"/>
          <w:b/>
          <w:bCs/>
          <w:spacing w:val="-7"/>
          <w:sz w:val="24"/>
          <w:szCs w:val="24"/>
        </w:rPr>
        <w:t>甲方特别要求乙方保质、保量、按期交货。如因乙方违反本合同而影响甲方</w:t>
      </w:r>
      <w:r>
        <w:rPr>
          <w:rFonts w:ascii="仿宋" w:hAnsi="仿宋" w:eastAsia="仿宋" w:cs="仿宋"/>
          <w:spacing w:val="10"/>
          <w:sz w:val="24"/>
          <w:szCs w:val="24"/>
        </w:rPr>
        <w:t xml:space="preserve"> </w:t>
      </w:r>
      <w:r>
        <w:rPr>
          <w:rFonts w:ascii="仿宋" w:hAnsi="仿宋" w:eastAsia="仿宋" w:cs="仿宋"/>
          <w:b/>
          <w:bCs/>
          <w:spacing w:val="-4"/>
          <w:sz w:val="24"/>
          <w:szCs w:val="24"/>
        </w:rPr>
        <w:t>进度，因此造成的损失都将由乙方负责赔偿。</w:t>
      </w:r>
    </w:p>
    <w:p w14:paraId="01FA5FFF">
      <w:pPr>
        <w:spacing w:line="218" w:lineRule="auto"/>
        <w:ind w:left="526"/>
        <w:rPr>
          <w:rFonts w:ascii="仿宋" w:hAnsi="仿宋" w:eastAsia="仿宋" w:cs="仿宋"/>
          <w:sz w:val="24"/>
          <w:szCs w:val="24"/>
        </w:rPr>
      </w:pPr>
      <w:r>
        <w:rPr>
          <w:rFonts w:ascii="仿宋" w:hAnsi="仿宋" w:eastAsia="仿宋" w:cs="仿宋"/>
          <w:b/>
          <w:bCs/>
          <w:spacing w:val="-5"/>
          <w:sz w:val="24"/>
          <w:szCs w:val="24"/>
        </w:rPr>
        <w:t>八、伴随服务</w:t>
      </w:r>
    </w:p>
    <w:p w14:paraId="49126B07">
      <w:pPr>
        <w:spacing w:before="183" w:line="359" w:lineRule="auto"/>
        <w:ind w:left="43" w:right="28" w:firstLine="480"/>
        <w:rPr>
          <w:rFonts w:ascii="仿宋" w:hAnsi="仿宋" w:eastAsia="仿宋" w:cs="仿宋"/>
          <w:sz w:val="24"/>
          <w:szCs w:val="24"/>
        </w:rPr>
      </w:pPr>
      <w:r>
        <w:rPr>
          <w:rFonts w:ascii="仿宋" w:hAnsi="仿宋" w:eastAsia="仿宋" w:cs="仿宋"/>
          <w:spacing w:val="-3"/>
          <w:sz w:val="24"/>
          <w:szCs w:val="24"/>
        </w:rPr>
        <w:t>应甲方要求，乙方应提供下列服务的一项或各项，以及项目需求规定的附加</w:t>
      </w:r>
      <w:r>
        <w:rPr>
          <w:rFonts w:ascii="仿宋" w:hAnsi="仿宋" w:eastAsia="仿宋" w:cs="仿宋"/>
          <w:sz w:val="24"/>
          <w:szCs w:val="24"/>
        </w:rPr>
        <w:t xml:space="preserve"> </w:t>
      </w:r>
      <w:r>
        <w:rPr>
          <w:rFonts w:ascii="仿宋" w:hAnsi="仿宋" w:eastAsia="仿宋" w:cs="仿宋"/>
          <w:spacing w:val="-1"/>
          <w:sz w:val="24"/>
          <w:szCs w:val="24"/>
        </w:rPr>
        <w:t>服务（如果有的话）。除非另有约定，所有</w:t>
      </w:r>
      <w:r>
        <w:rPr>
          <w:rFonts w:ascii="仿宋" w:hAnsi="仿宋" w:eastAsia="仿宋" w:cs="仿宋"/>
          <w:spacing w:val="-2"/>
          <w:sz w:val="24"/>
          <w:szCs w:val="24"/>
        </w:rPr>
        <w:t>服务费用已包含在合同总价中。</w:t>
      </w:r>
    </w:p>
    <w:p w14:paraId="4EF11CF5">
      <w:pPr>
        <w:spacing w:before="1" w:line="218" w:lineRule="auto"/>
        <w:ind w:left="537"/>
        <w:rPr>
          <w:rFonts w:ascii="仿宋" w:hAnsi="仿宋" w:eastAsia="仿宋" w:cs="仿宋"/>
          <w:sz w:val="24"/>
          <w:szCs w:val="24"/>
        </w:rPr>
      </w:pPr>
      <w:r>
        <w:rPr>
          <w:rFonts w:ascii="仿宋" w:hAnsi="仿宋" w:eastAsia="仿宋" w:cs="仿宋"/>
          <w:b/>
          <w:bCs/>
          <w:spacing w:val="-11"/>
          <w:sz w:val="24"/>
          <w:szCs w:val="24"/>
        </w:rPr>
        <w:t>1.</w:t>
      </w:r>
      <w:r>
        <w:rPr>
          <w:rFonts w:ascii="仿宋" w:hAnsi="仿宋" w:eastAsia="仿宋" w:cs="仿宋"/>
          <w:spacing w:val="13"/>
          <w:sz w:val="24"/>
          <w:szCs w:val="24"/>
        </w:rPr>
        <w:t xml:space="preserve"> </w:t>
      </w:r>
      <w:r>
        <w:rPr>
          <w:rFonts w:ascii="仿宋" w:hAnsi="仿宋" w:eastAsia="仿宋" w:cs="仿宋"/>
          <w:b/>
          <w:bCs/>
          <w:spacing w:val="-11"/>
          <w:sz w:val="24"/>
          <w:szCs w:val="24"/>
        </w:rPr>
        <w:t>验收</w:t>
      </w:r>
    </w:p>
    <w:p w14:paraId="620BD330">
      <w:pPr>
        <w:spacing w:before="183" w:line="359" w:lineRule="auto"/>
        <w:ind w:left="46" w:right="30" w:firstLine="488"/>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10"/>
          <w:sz w:val="24"/>
          <w:szCs w:val="24"/>
        </w:rPr>
        <w:t xml:space="preserve"> </w:t>
      </w:r>
      <w:r>
        <w:rPr>
          <w:rFonts w:ascii="仿宋" w:hAnsi="仿宋" w:eastAsia="仿宋" w:cs="仿宋"/>
          <w:spacing w:val="-3"/>
          <w:sz w:val="24"/>
          <w:szCs w:val="24"/>
        </w:rPr>
        <w:t>乙方必须在验收前，向甲方提供按本合同的技术规格、技术规范的要求</w:t>
      </w:r>
      <w:r>
        <w:rPr>
          <w:rFonts w:ascii="仿宋" w:hAnsi="仿宋" w:eastAsia="仿宋" w:cs="仿宋"/>
          <w:sz w:val="24"/>
          <w:szCs w:val="24"/>
        </w:rPr>
        <w:t xml:space="preserve"> </w:t>
      </w:r>
      <w:r>
        <w:rPr>
          <w:rFonts w:ascii="仿宋" w:hAnsi="仿宋" w:eastAsia="仿宋" w:cs="仿宋"/>
          <w:spacing w:val="-6"/>
          <w:sz w:val="24"/>
          <w:szCs w:val="24"/>
        </w:rPr>
        <w:t>进行的验收方案。</w:t>
      </w:r>
    </w:p>
    <w:p w14:paraId="34BEE481">
      <w:pPr>
        <w:spacing w:line="359" w:lineRule="auto"/>
        <w:rPr>
          <w:rFonts w:ascii="仿宋" w:hAnsi="仿宋" w:eastAsia="仿宋" w:cs="仿宋"/>
          <w:sz w:val="24"/>
          <w:szCs w:val="24"/>
        </w:rPr>
        <w:sectPr>
          <w:footerReference r:id="rId17" w:type="default"/>
          <w:pgSz w:w="11912" w:h="16841"/>
          <w:pgMar w:top="1166" w:right="1766" w:bottom="1310" w:left="1769" w:header="831" w:footer="1110" w:gutter="0"/>
          <w:cols w:space="720" w:num="1"/>
        </w:sectPr>
      </w:pPr>
    </w:p>
    <w:p w14:paraId="6A85491F">
      <w:pPr>
        <w:spacing w:before="309" w:line="289" w:lineRule="auto"/>
        <w:ind w:left="47" w:right="72" w:firstLine="487"/>
        <w:rPr>
          <w:rFonts w:ascii="仿宋" w:hAnsi="仿宋" w:eastAsia="仿宋" w:cs="仿宋"/>
          <w:sz w:val="24"/>
          <w:szCs w:val="24"/>
        </w:rPr>
      </w:pPr>
      <w:r>
        <w:rPr>
          <w:rFonts w:ascii="仿宋" w:hAnsi="仿宋" w:eastAsia="仿宋" w:cs="仿宋"/>
          <w:spacing w:val="-3"/>
          <w:sz w:val="24"/>
          <w:szCs w:val="24"/>
        </w:rPr>
        <w:t>1.2</w:t>
      </w:r>
      <w:r>
        <w:rPr>
          <w:rFonts w:ascii="仿宋" w:hAnsi="仿宋" w:eastAsia="仿宋" w:cs="仿宋"/>
          <w:spacing w:val="-10"/>
          <w:sz w:val="24"/>
          <w:szCs w:val="24"/>
        </w:rPr>
        <w:t xml:space="preserve"> </w:t>
      </w:r>
      <w:r>
        <w:rPr>
          <w:rFonts w:ascii="仿宋" w:hAnsi="仿宋" w:eastAsia="仿宋" w:cs="仿宋"/>
          <w:spacing w:val="-3"/>
          <w:sz w:val="24"/>
          <w:szCs w:val="24"/>
        </w:rPr>
        <w:t>乙方提供的服务不符合合同的质量要求，致使服务未达到甲方要求的标</w:t>
      </w:r>
      <w:r>
        <w:rPr>
          <w:rFonts w:ascii="仿宋" w:hAnsi="仿宋" w:eastAsia="仿宋" w:cs="仿宋"/>
          <w:sz w:val="24"/>
          <w:szCs w:val="24"/>
        </w:rPr>
        <w:t xml:space="preserve"> </w:t>
      </w:r>
      <w:r>
        <w:rPr>
          <w:rFonts w:ascii="仿宋" w:hAnsi="仿宋" w:eastAsia="仿宋" w:cs="仿宋"/>
          <w:spacing w:val="-4"/>
          <w:sz w:val="24"/>
          <w:szCs w:val="24"/>
        </w:rPr>
        <w:t>准，甲方可拒收服务或解除合同。</w:t>
      </w:r>
    </w:p>
    <w:p w14:paraId="4700F4A8">
      <w:pPr>
        <w:spacing w:before="181" w:line="290" w:lineRule="auto"/>
        <w:ind w:left="43" w:right="76" w:firstLine="490"/>
        <w:rPr>
          <w:rFonts w:ascii="仿宋" w:hAnsi="仿宋" w:eastAsia="仿宋" w:cs="仿宋"/>
          <w:sz w:val="24"/>
          <w:szCs w:val="24"/>
        </w:rPr>
      </w:pPr>
      <w:r>
        <w:rPr>
          <w:rFonts w:ascii="仿宋" w:hAnsi="仿宋" w:eastAsia="仿宋" w:cs="仿宋"/>
          <w:spacing w:val="-1"/>
          <w:sz w:val="24"/>
          <w:szCs w:val="24"/>
        </w:rPr>
        <w:t>1.3 验收工作由甲方和/或乙方组织，验收合</w:t>
      </w:r>
      <w:r>
        <w:rPr>
          <w:rFonts w:ascii="仿宋" w:hAnsi="仿宋" w:eastAsia="仿宋" w:cs="仿宋"/>
          <w:spacing w:val="-2"/>
          <w:sz w:val="24"/>
          <w:szCs w:val="24"/>
        </w:rPr>
        <w:t>格后，</w:t>
      </w:r>
      <w:r>
        <w:rPr>
          <w:rFonts w:ascii="仿宋" w:hAnsi="仿宋" w:eastAsia="仿宋" w:cs="仿宋"/>
          <w:spacing w:val="-68"/>
          <w:sz w:val="24"/>
          <w:szCs w:val="24"/>
        </w:rPr>
        <w:t xml:space="preserve"> </w:t>
      </w:r>
      <w:r>
        <w:rPr>
          <w:rFonts w:ascii="仿宋" w:hAnsi="仿宋" w:eastAsia="仿宋" w:cs="仿宋"/>
          <w:spacing w:val="-2"/>
          <w:sz w:val="24"/>
          <w:szCs w:val="24"/>
        </w:rPr>
        <w:t>甲乙双方签署验收合格</w:t>
      </w:r>
      <w:r>
        <w:rPr>
          <w:rFonts w:ascii="仿宋" w:hAnsi="仿宋" w:eastAsia="仿宋" w:cs="仿宋"/>
          <w:sz w:val="24"/>
          <w:szCs w:val="24"/>
        </w:rPr>
        <w:t xml:space="preserve"> </w:t>
      </w:r>
      <w:r>
        <w:rPr>
          <w:rFonts w:ascii="仿宋" w:hAnsi="仿宋" w:eastAsia="仿宋" w:cs="仿宋"/>
          <w:spacing w:val="-11"/>
          <w:sz w:val="24"/>
          <w:szCs w:val="24"/>
        </w:rPr>
        <w:t>证书。</w:t>
      </w:r>
    </w:p>
    <w:p w14:paraId="31FEEB23">
      <w:pPr>
        <w:spacing w:before="179" w:line="288" w:lineRule="auto"/>
        <w:ind w:left="46" w:right="72" w:firstLine="488"/>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43"/>
          <w:sz w:val="24"/>
          <w:szCs w:val="24"/>
        </w:rPr>
        <w:t xml:space="preserve"> </w:t>
      </w:r>
      <w:r>
        <w:rPr>
          <w:rFonts w:ascii="仿宋" w:hAnsi="仿宋" w:eastAsia="仿宋" w:cs="仿宋"/>
          <w:spacing w:val="-2"/>
          <w:sz w:val="24"/>
          <w:szCs w:val="24"/>
        </w:rPr>
        <w:t>如果乙方没有按以上要求，按甲方安排的时间进行有关工作，甲方有权</w:t>
      </w:r>
      <w:r>
        <w:rPr>
          <w:rFonts w:ascii="仿宋" w:hAnsi="仿宋" w:eastAsia="仿宋" w:cs="仿宋"/>
          <w:sz w:val="24"/>
          <w:szCs w:val="24"/>
        </w:rPr>
        <w:t xml:space="preserve"> </w:t>
      </w:r>
      <w:r>
        <w:rPr>
          <w:rFonts w:ascii="仿宋" w:hAnsi="仿宋" w:eastAsia="仿宋" w:cs="仿宋"/>
          <w:spacing w:val="-2"/>
          <w:sz w:val="24"/>
          <w:szCs w:val="24"/>
        </w:rPr>
        <w:t>在相应的付款时间段推迟付款，直至乙方完成此时间段的工作。</w:t>
      </w:r>
    </w:p>
    <w:p w14:paraId="0174D508">
      <w:pPr>
        <w:spacing w:before="186" w:line="214" w:lineRule="auto"/>
        <w:ind w:left="535"/>
        <w:rPr>
          <w:rFonts w:ascii="仿宋" w:hAnsi="仿宋" w:eastAsia="仿宋" w:cs="仿宋"/>
          <w:sz w:val="24"/>
          <w:szCs w:val="24"/>
        </w:rPr>
      </w:pPr>
      <w:r>
        <w:rPr>
          <w:rFonts w:ascii="仿宋" w:hAnsi="仿宋" w:eastAsia="仿宋" w:cs="仿宋"/>
          <w:b/>
          <w:bCs/>
          <w:spacing w:val="-5"/>
          <w:sz w:val="24"/>
          <w:szCs w:val="24"/>
        </w:rPr>
        <w:t>九、合同转让与分包</w:t>
      </w:r>
    </w:p>
    <w:p w14:paraId="5ACF376A">
      <w:pPr>
        <w:spacing w:before="190" w:line="214" w:lineRule="auto"/>
        <w:ind w:left="534"/>
        <w:rPr>
          <w:rFonts w:ascii="仿宋" w:hAnsi="仿宋" w:eastAsia="仿宋" w:cs="仿宋"/>
          <w:sz w:val="24"/>
          <w:szCs w:val="24"/>
        </w:rPr>
      </w:pPr>
      <w:r>
        <w:rPr>
          <w:rFonts w:ascii="仿宋" w:hAnsi="仿宋" w:eastAsia="仿宋" w:cs="仿宋"/>
          <w:spacing w:val="-2"/>
          <w:sz w:val="24"/>
          <w:szCs w:val="24"/>
        </w:rPr>
        <w:t>1.本合同乙方在任何情况下都不得全部或部分转让其应履行的合同义务。</w:t>
      </w:r>
    </w:p>
    <w:p w14:paraId="36975F47">
      <w:pPr>
        <w:spacing w:before="187" w:line="312" w:lineRule="auto"/>
        <w:ind w:left="54" w:right="72" w:firstLine="466"/>
        <w:rPr>
          <w:rFonts w:ascii="仿宋" w:hAnsi="仿宋" w:eastAsia="仿宋" w:cs="仿宋"/>
          <w:sz w:val="24"/>
          <w:szCs w:val="24"/>
        </w:rPr>
      </w:pPr>
      <w:r>
        <w:rPr>
          <w:rFonts w:ascii="仿宋" w:hAnsi="仿宋" w:eastAsia="仿宋" w:cs="仿宋"/>
          <w:spacing w:val="-3"/>
          <w:sz w:val="24"/>
          <w:szCs w:val="24"/>
        </w:rPr>
        <w:t>2.乙方拟将本合同的非主体、非关键性工作交由他人完成（分包，或更换分</w:t>
      </w:r>
      <w:r>
        <w:rPr>
          <w:rFonts w:ascii="仿宋" w:hAnsi="仿宋" w:eastAsia="仿宋" w:cs="仿宋"/>
          <w:spacing w:val="5"/>
          <w:sz w:val="24"/>
          <w:szCs w:val="24"/>
        </w:rPr>
        <w:t xml:space="preserve"> </w:t>
      </w:r>
      <w:r>
        <w:rPr>
          <w:rFonts w:ascii="仿宋" w:hAnsi="仿宋" w:eastAsia="仿宋" w:cs="仿宋"/>
          <w:spacing w:val="-2"/>
          <w:sz w:val="24"/>
          <w:szCs w:val="24"/>
        </w:rPr>
        <w:t>包人的</w:t>
      </w:r>
      <w:r>
        <w:rPr>
          <w:rFonts w:ascii="仿宋" w:hAnsi="仿宋" w:eastAsia="仿宋" w:cs="仿宋"/>
          <w:spacing w:val="-21"/>
          <w:sz w:val="24"/>
          <w:szCs w:val="24"/>
        </w:rPr>
        <w:t>），</w:t>
      </w:r>
      <w:r>
        <w:rPr>
          <w:rFonts w:ascii="仿宋" w:hAnsi="仿宋" w:eastAsia="仿宋" w:cs="仿宋"/>
          <w:spacing w:val="-2"/>
          <w:sz w:val="24"/>
          <w:szCs w:val="24"/>
        </w:rPr>
        <w:t>应事先征得甲方同意，并提交证明拟分包人合格的文件，及乙</w:t>
      </w:r>
      <w:r>
        <w:rPr>
          <w:rFonts w:ascii="仿宋" w:hAnsi="仿宋" w:eastAsia="仿宋" w:cs="仿宋"/>
          <w:spacing w:val="-3"/>
          <w:sz w:val="24"/>
          <w:szCs w:val="24"/>
        </w:rPr>
        <w:t>方与分</w:t>
      </w:r>
      <w:r>
        <w:rPr>
          <w:rFonts w:ascii="仿宋" w:hAnsi="仿宋" w:eastAsia="仿宋" w:cs="仿宋"/>
          <w:sz w:val="24"/>
          <w:szCs w:val="24"/>
        </w:rPr>
        <w:t xml:space="preserve"> </w:t>
      </w:r>
      <w:r>
        <w:rPr>
          <w:rFonts w:ascii="仿宋" w:hAnsi="仿宋" w:eastAsia="仿宋" w:cs="仿宋"/>
          <w:spacing w:val="-3"/>
          <w:sz w:val="24"/>
          <w:szCs w:val="24"/>
        </w:rPr>
        <w:t>包人签订的分包合同予甲方，且分包人不得再分包。</w:t>
      </w:r>
    </w:p>
    <w:p w14:paraId="3936FBB8">
      <w:pPr>
        <w:spacing w:before="185" w:line="287" w:lineRule="auto"/>
        <w:ind w:left="45" w:right="70" w:firstLine="476"/>
        <w:rPr>
          <w:rFonts w:ascii="仿宋" w:hAnsi="仿宋" w:eastAsia="仿宋" w:cs="仿宋"/>
          <w:sz w:val="24"/>
          <w:szCs w:val="24"/>
        </w:rPr>
      </w:pPr>
      <w:r>
        <w:rPr>
          <w:rFonts w:ascii="仿宋" w:hAnsi="仿宋" w:eastAsia="仿宋" w:cs="仿宋"/>
          <w:spacing w:val="-3"/>
          <w:sz w:val="24"/>
          <w:szCs w:val="24"/>
        </w:rPr>
        <w:t>3.乙方将本合同分包的，其就分包部分向甲方负责，分包人就分包部分承担</w:t>
      </w:r>
      <w:r>
        <w:rPr>
          <w:rFonts w:ascii="仿宋" w:hAnsi="仿宋" w:eastAsia="仿宋" w:cs="仿宋"/>
          <w:spacing w:val="5"/>
          <w:sz w:val="24"/>
          <w:szCs w:val="24"/>
        </w:rPr>
        <w:t xml:space="preserve"> </w:t>
      </w:r>
      <w:r>
        <w:rPr>
          <w:rFonts w:ascii="仿宋" w:hAnsi="仿宋" w:eastAsia="仿宋" w:cs="仿宋"/>
          <w:spacing w:val="-8"/>
          <w:sz w:val="24"/>
          <w:szCs w:val="24"/>
        </w:rPr>
        <w:t>连带责任。</w:t>
      </w:r>
    </w:p>
    <w:p w14:paraId="71CA9EBA">
      <w:pPr>
        <w:spacing w:before="187" w:line="218" w:lineRule="auto"/>
        <w:ind w:left="533"/>
        <w:rPr>
          <w:rFonts w:ascii="仿宋" w:hAnsi="仿宋" w:eastAsia="仿宋" w:cs="仿宋"/>
          <w:sz w:val="24"/>
          <w:szCs w:val="24"/>
        </w:rPr>
      </w:pPr>
      <w:r>
        <w:rPr>
          <w:rFonts w:ascii="仿宋" w:hAnsi="仿宋" w:eastAsia="仿宋" w:cs="仿宋"/>
          <w:b/>
          <w:bCs/>
          <w:spacing w:val="-6"/>
          <w:sz w:val="24"/>
          <w:szCs w:val="24"/>
        </w:rPr>
        <w:t>十、不可抗力</w:t>
      </w:r>
    </w:p>
    <w:p w14:paraId="0F65D4B7">
      <w:pPr>
        <w:spacing w:before="181" w:line="324" w:lineRule="auto"/>
        <w:ind w:left="51" w:right="70" w:firstLine="483"/>
        <w:rPr>
          <w:rFonts w:ascii="仿宋" w:hAnsi="仿宋" w:eastAsia="仿宋" w:cs="仿宋"/>
          <w:sz w:val="24"/>
          <w:szCs w:val="24"/>
        </w:rPr>
      </w:pPr>
      <w:r>
        <w:rPr>
          <w:rFonts w:ascii="仿宋" w:hAnsi="仿宋" w:eastAsia="仿宋" w:cs="仿宋"/>
          <w:sz w:val="24"/>
          <w:szCs w:val="24"/>
        </w:rPr>
        <w:t>1. 签约双方的任何一方由于不可抗力事件影响而不能执行合同时，履行合</w:t>
      </w:r>
      <w:r>
        <w:rPr>
          <w:rFonts w:ascii="仿宋" w:hAnsi="仿宋" w:eastAsia="仿宋" w:cs="仿宋"/>
          <w:spacing w:val="3"/>
          <w:sz w:val="24"/>
          <w:szCs w:val="24"/>
        </w:rPr>
        <w:t xml:space="preserve"> </w:t>
      </w:r>
      <w:r>
        <w:rPr>
          <w:rFonts w:ascii="仿宋" w:hAnsi="仿宋" w:eastAsia="仿宋" w:cs="仿宋"/>
          <w:spacing w:val="-3"/>
          <w:sz w:val="24"/>
          <w:szCs w:val="24"/>
        </w:rPr>
        <w:t>同的期限应予以延长，其延长的期限应相当于事件所影响的时间。不可抗力事件</w:t>
      </w:r>
      <w:r>
        <w:rPr>
          <w:rFonts w:ascii="仿宋" w:hAnsi="仿宋" w:eastAsia="仿宋" w:cs="仿宋"/>
          <w:sz w:val="24"/>
          <w:szCs w:val="24"/>
        </w:rPr>
        <w:t xml:space="preserve"> </w:t>
      </w:r>
      <w:r>
        <w:rPr>
          <w:rFonts w:ascii="仿宋" w:hAnsi="仿宋" w:eastAsia="仿宋" w:cs="仿宋"/>
          <w:spacing w:val="-3"/>
          <w:sz w:val="24"/>
          <w:szCs w:val="24"/>
        </w:rPr>
        <w:t>系指甲乙双方在缔结合同时所不能预见的，并且它的发生及其后果是无法</w:t>
      </w:r>
      <w:r>
        <w:rPr>
          <w:rFonts w:ascii="仿宋" w:hAnsi="仿宋" w:eastAsia="仿宋" w:cs="仿宋"/>
          <w:spacing w:val="-4"/>
          <w:sz w:val="24"/>
          <w:szCs w:val="24"/>
        </w:rPr>
        <w:t>避免和</w:t>
      </w:r>
      <w:r>
        <w:rPr>
          <w:rFonts w:ascii="仿宋" w:hAnsi="仿宋" w:eastAsia="仿宋" w:cs="仿宋"/>
          <w:sz w:val="24"/>
          <w:szCs w:val="24"/>
        </w:rPr>
        <w:t xml:space="preserve"> </w:t>
      </w:r>
      <w:r>
        <w:rPr>
          <w:rFonts w:ascii="仿宋" w:hAnsi="仿宋" w:eastAsia="仿宋" w:cs="仿宋"/>
          <w:spacing w:val="-2"/>
          <w:sz w:val="24"/>
          <w:szCs w:val="24"/>
        </w:rPr>
        <w:t>克服的事件,诸如战争、严重水灾、洪水、台风、地震</w:t>
      </w:r>
      <w:r>
        <w:rPr>
          <w:rFonts w:ascii="仿宋" w:hAnsi="仿宋" w:eastAsia="仿宋" w:cs="仿宋"/>
          <w:spacing w:val="-3"/>
          <w:sz w:val="24"/>
          <w:szCs w:val="24"/>
        </w:rPr>
        <w:t>等。</w:t>
      </w:r>
    </w:p>
    <w:p w14:paraId="23487501">
      <w:pPr>
        <w:spacing w:before="188" w:line="323" w:lineRule="auto"/>
        <w:ind w:left="47" w:firstLine="472"/>
        <w:rPr>
          <w:rFonts w:ascii="仿宋" w:hAnsi="仿宋" w:eastAsia="仿宋" w:cs="仿宋"/>
          <w:sz w:val="24"/>
          <w:szCs w:val="24"/>
        </w:rPr>
      </w:pPr>
      <w:r>
        <w:rPr>
          <w:rFonts w:ascii="仿宋" w:hAnsi="仿宋" w:eastAsia="仿宋" w:cs="仿宋"/>
          <w:spacing w:val="-4"/>
          <w:sz w:val="24"/>
          <w:szCs w:val="24"/>
        </w:rPr>
        <w:t>2. 受阻一方应在不可抗力事件发生后，尽快用电报、传真或电传</w:t>
      </w:r>
      <w:r>
        <w:rPr>
          <w:rFonts w:ascii="仿宋" w:hAnsi="仿宋" w:eastAsia="仿宋" w:cs="仿宋"/>
          <w:spacing w:val="-5"/>
          <w:sz w:val="24"/>
          <w:szCs w:val="24"/>
        </w:rPr>
        <w:t>通知对方，</w:t>
      </w:r>
      <w:r>
        <w:rPr>
          <w:rFonts w:ascii="仿宋" w:hAnsi="仿宋" w:eastAsia="仿宋" w:cs="仿宋"/>
          <w:sz w:val="24"/>
          <w:szCs w:val="24"/>
        </w:rPr>
        <w:t xml:space="preserve"> </w:t>
      </w:r>
      <w:r>
        <w:rPr>
          <w:rFonts w:ascii="仿宋" w:hAnsi="仿宋" w:eastAsia="仿宋" w:cs="仿宋"/>
          <w:spacing w:val="-2"/>
          <w:sz w:val="24"/>
          <w:szCs w:val="24"/>
        </w:rPr>
        <w:t>并于事件发生后 14</w:t>
      </w:r>
      <w:r>
        <w:rPr>
          <w:rFonts w:ascii="仿宋" w:hAnsi="仿宋" w:eastAsia="仿宋" w:cs="仿宋"/>
          <w:spacing w:val="-24"/>
          <w:sz w:val="24"/>
          <w:szCs w:val="24"/>
        </w:rPr>
        <w:t xml:space="preserve"> </w:t>
      </w:r>
      <w:r>
        <w:rPr>
          <w:rFonts w:ascii="仿宋" w:hAnsi="仿宋" w:eastAsia="仿宋" w:cs="仿宋"/>
          <w:spacing w:val="-2"/>
          <w:sz w:val="24"/>
          <w:szCs w:val="24"/>
        </w:rPr>
        <w:t>天内将有关部门出具的证明文件用特快专</w:t>
      </w:r>
      <w:r>
        <w:rPr>
          <w:rFonts w:ascii="仿宋" w:hAnsi="仿宋" w:eastAsia="仿宋" w:cs="仿宋"/>
          <w:spacing w:val="-3"/>
          <w:sz w:val="24"/>
          <w:szCs w:val="24"/>
        </w:rPr>
        <w:t>递或挂号信寄给对</w:t>
      </w:r>
      <w:r>
        <w:rPr>
          <w:rFonts w:ascii="仿宋" w:hAnsi="仿宋" w:eastAsia="仿宋" w:cs="仿宋"/>
          <w:sz w:val="24"/>
          <w:szCs w:val="24"/>
        </w:rPr>
        <w:t xml:space="preserve"> </w:t>
      </w:r>
      <w:r>
        <w:rPr>
          <w:rFonts w:ascii="仿宋" w:hAnsi="仿宋" w:eastAsia="仿宋" w:cs="仿宋"/>
          <w:spacing w:val="-1"/>
          <w:sz w:val="24"/>
          <w:szCs w:val="24"/>
        </w:rPr>
        <w:t>方审阅确认。一旦不可抗力事件的影响持续</w:t>
      </w:r>
      <w:r>
        <w:rPr>
          <w:rFonts w:ascii="仿宋" w:hAnsi="仿宋" w:eastAsia="仿宋" w:cs="仿宋"/>
          <w:spacing w:val="-30"/>
          <w:sz w:val="24"/>
          <w:szCs w:val="24"/>
        </w:rPr>
        <w:t xml:space="preserve"> </w:t>
      </w:r>
      <w:r>
        <w:rPr>
          <w:rFonts w:ascii="仿宋" w:hAnsi="仿宋" w:eastAsia="仿宋" w:cs="仿宋"/>
          <w:spacing w:val="-1"/>
          <w:sz w:val="24"/>
          <w:szCs w:val="24"/>
        </w:rPr>
        <w:t>60</w:t>
      </w:r>
      <w:r>
        <w:rPr>
          <w:rFonts w:ascii="仿宋" w:hAnsi="仿宋" w:eastAsia="仿宋" w:cs="仿宋"/>
          <w:spacing w:val="-24"/>
          <w:sz w:val="24"/>
          <w:szCs w:val="24"/>
        </w:rPr>
        <w:t xml:space="preserve"> </w:t>
      </w:r>
      <w:r>
        <w:rPr>
          <w:rFonts w:ascii="仿宋" w:hAnsi="仿宋" w:eastAsia="仿宋" w:cs="仿宋"/>
          <w:spacing w:val="-1"/>
          <w:sz w:val="24"/>
          <w:szCs w:val="24"/>
        </w:rPr>
        <w:t>天以</w:t>
      </w:r>
      <w:r>
        <w:rPr>
          <w:rFonts w:ascii="仿宋" w:hAnsi="仿宋" w:eastAsia="仿宋" w:cs="仿宋"/>
          <w:spacing w:val="-2"/>
          <w:sz w:val="24"/>
          <w:szCs w:val="24"/>
        </w:rPr>
        <w:t>上，双方应通过友好协商在</w:t>
      </w:r>
      <w:r>
        <w:rPr>
          <w:rFonts w:ascii="仿宋" w:hAnsi="仿宋" w:eastAsia="仿宋" w:cs="仿宋"/>
          <w:sz w:val="24"/>
          <w:szCs w:val="24"/>
        </w:rPr>
        <w:t xml:space="preserve"> </w:t>
      </w:r>
      <w:r>
        <w:rPr>
          <w:rFonts w:ascii="仿宋" w:hAnsi="仿宋" w:eastAsia="仿宋" w:cs="仿宋"/>
          <w:spacing w:val="-2"/>
          <w:sz w:val="24"/>
          <w:szCs w:val="24"/>
        </w:rPr>
        <w:t>合理的时间内达成进一步履行合同的协议或解除合</w:t>
      </w:r>
      <w:r>
        <w:rPr>
          <w:rFonts w:ascii="仿宋" w:hAnsi="仿宋" w:eastAsia="仿宋" w:cs="仿宋"/>
          <w:spacing w:val="-3"/>
          <w:sz w:val="24"/>
          <w:szCs w:val="24"/>
        </w:rPr>
        <w:t>同。</w:t>
      </w:r>
    </w:p>
    <w:p w14:paraId="45161D82">
      <w:pPr>
        <w:spacing w:before="187" w:line="218" w:lineRule="auto"/>
        <w:ind w:left="533"/>
        <w:rPr>
          <w:rFonts w:ascii="仿宋" w:hAnsi="仿宋" w:eastAsia="仿宋" w:cs="仿宋"/>
          <w:sz w:val="24"/>
          <w:szCs w:val="24"/>
        </w:rPr>
      </w:pPr>
      <w:r>
        <w:rPr>
          <w:rFonts w:ascii="仿宋" w:hAnsi="仿宋" w:eastAsia="仿宋" w:cs="仿宋"/>
          <w:b/>
          <w:bCs/>
          <w:spacing w:val="-9"/>
          <w:sz w:val="24"/>
          <w:szCs w:val="24"/>
        </w:rPr>
        <w:t>十一、违约责任：</w:t>
      </w:r>
    </w:p>
    <w:p w14:paraId="61CB3408">
      <w:pPr>
        <w:spacing w:before="181" w:line="217" w:lineRule="auto"/>
        <w:ind w:left="524"/>
        <w:rPr>
          <w:rFonts w:ascii="仿宋" w:hAnsi="仿宋" w:eastAsia="仿宋" w:cs="仿宋"/>
          <w:sz w:val="24"/>
          <w:szCs w:val="24"/>
        </w:rPr>
      </w:pPr>
      <w:r>
        <w:rPr>
          <w:rFonts w:ascii="仿宋" w:hAnsi="仿宋" w:eastAsia="仿宋" w:cs="仿宋"/>
          <w:spacing w:val="-1"/>
          <w:sz w:val="24"/>
          <w:szCs w:val="24"/>
        </w:rPr>
        <w:t>（1）乙方未能按时按地交货，每延误一天扣除</w:t>
      </w:r>
      <w:r>
        <w:rPr>
          <w:rFonts w:hint="eastAsia" w:ascii="仿宋" w:hAnsi="仿宋" w:eastAsia="仿宋" w:cs="仿宋"/>
          <w:spacing w:val="-1"/>
          <w:sz w:val="24"/>
          <w:szCs w:val="24"/>
          <w:lang w:val="en-US" w:eastAsia="zh-CN"/>
        </w:rPr>
        <w:t>履约保证金</w:t>
      </w:r>
      <w:r>
        <w:rPr>
          <w:rFonts w:ascii="仿宋" w:hAnsi="仿宋" w:eastAsia="仿宋" w:cs="仿宋"/>
          <w:spacing w:val="-2"/>
          <w:sz w:val="24"/>
          <w:szCs w:val="24"/>
        </w:rPr>
        <w:t>的</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w:t>
      </w:r>
    </w:p>
    <w:p w14:paraId="45A3308F">
      <w:pPr>
        <w:spacing w:before="186" w:line="217" w:lineRule="auto"/>
        <w:ind w:left="524"/>
        <w:rPr>
          <w:rFonts w:ascii="仿宋" w:hAnsi="仿宋" w:eastAsia="仿宋" w:cs="仿宋"/>
          <w:sz w:val="24"/>
          <w:szCs w:val="24"/>
        </w:rPr>
      </w:pPr>
      <w:r>
        <w:rPr>
          <w:rFonts w:ascii="仿宋" w:hAnsi="仿宋" w:eastAsia="仿宋" w:cs="仿宋"/>
          <w:sz w:val="24"/>
          <w:szCs w:val="24"/>
        </w:rPr>
        <w:t>（2）服务承诺未能达到要求，视情扣除</w:t>
      </w:r>
      <w:r>
        <w:rPr>
          <w:rFonts w:hint="eastAsia" w:ascii="仿宋" w:hAnsi="仿宋" w:eastAsia="仿宋" w:cs="仿宋"/>
          <w:spacing w:val="-1"/>
          <w:sz w:val="24"/>
          <w:szCs w:val="24"/>
          <w:lang w:val="en-US" w:eastAsia="zh-CN"/>
        </w:rPr>
        <w:t>履约保证金</w:t>
      </w:r>
      <w:r>
        <w:rPr>
          <w:rFonts w:ascii="仿宋" w:hAnsi="仿宋" w:eastAsia="仿宋" w:cs="仿宋"/>
          <w:sz w:val="24"/>
          <w:szCs w:val="24"/>
        </w:rPr>
        <w:t>的</w:t>
      </w:r>
      <w:r>
        <w:rPr>
          <w:rFonts w:hint="eastAsia" w:ascii="仿宋" w:hAnsi="仿宋" w:eastAsia="仿宋" w:cs="仿宋"/>
          <w:sz w:val="24"/>
          <w:szCs w:val="24"/>
          <w:lang w:val="en-US" w:eastAsia="zh-CN"/>
        </w:rPr>
        <w:t>50%-100</w:t>
      </w:r>
      <w:r>
        <w:rPr>
          <w:rFonts w:ascii="仿宋" w:hAnsi="仿宋" w:eastAsia="仿宋" w:cs="仿宋"/>
          <w:sz w:val="24"/>
          <w:szCs w:val="24"/>
        </w:rPr>
        <w:t>%。</w:t>
      </w:r>
    </w:p>
    <w:p w14:paraId="555E738B">
      <w:pPr>
        <w:spacing w:before="183" w:line="290" w:lineRule="auto"/>
        <w:ind w:left="44" w:right="75" w:firstLine="479"/>
        <w:rPr>
          <w:rFonts w:ascii="仿宋" w:hAnsi="仿宋" w:eastAsia="仿宋" w:cs="仿宋"/>
          <w:sz w:val="24"/>
          <w:szCs w:val="24"/>
        </w:rPr>
      </w:pPr>
      <w:r>
        <w:rPr>
          <w:rFonts w:ascii="仿宋" w:hAnsi="仿宋" w:eastAsia="仿宋" w:cs="仿宋"/>
          <w:spacing w:val="-1"/>
          <w:sz w:val="24"/>
          <w:szCs w:val="24"/>
        </w:rPr>
        <w:t>（3）验收质量不合格则扣除乙方全部履约保证金，</w:t>
      </w:r>
      <w:r>
        <w:rPr>
          <w:rFonts w:ascii="仿宋" w:hAnsi="仿宋" w:eastAsia="仿宋" w:cs="仿宋"/>
          <w:spacing w:val="-69"/>
          <w:sz w:val="24"/>
          <w:szCs w:val="24"/>
        </w:rPr>
        <w:t xml:space="preserve"> </w:t>
      </w:r>
      <w:r>
        <w:rPr>
          <w:rFonts w:ascii="仿宋" w:hAnsi="仿宋" w:eastAsia="仿宋" w:cs="仿宋"/>
          <w:spacing w:val="-1"/>
          <w:sz w:val="24"/>
          <w:szCs w:val="24"/>
        </w:rPr>
        <w:t>由此所造成</w:t>
      </w:r>
      <w:r>
        <w:rPr>
          <w:rFonts w:ascii="仿宋" w:hAnsi="仿宋" w:eastAsia="仿宋" w:cs="仿宋"/>
          <w:spacing w:val="-2"/>
          <w:sz w:val="24"/>
          <w:szCs w:val="24"/>
        </w:rPr>
        <w:t>的一切</w:t>
      </w:r>
      <w:r>
        <w:rPr>
          <w:rFonts w:ascii="仿宋" w:hAnsi="仿宋" w:eastAsia="仿宋" w:cs="仿宋"/>
          <w:sz w:val="24"/>
          <w:szCs w:val="24"/>
        </w:rPr>
        <w:t xml:space="preserve"> </w:t>
      </w:r>
      <w:r>
        <w:rPr>
          <w:rFonts w:ascii="仿宋" w:hAnsi="仿宋" w:eastAsia="仿宋" w:cs="仿宋"/>
          <w:spacing w:val="-6"/>
          <w:sz w:val="24"/>
          <w:szCs w:val="24"/>
        </w:rPr>
        <w:t>损失由乙方负责。</w:t>
      </w:r>
    </w:p>
    <w:p w14:paraId="51A678E3">
      <w:pPr>
        <w:spacing w:before="181" w:line="218" w:lineRule="auto"/>
        <w:ind w:left="533"/>
        <w:rPr>
          <w:rFonts w:ascii="仿宋" w:hAnsi="仿宋" w:eastAsia="仿宋" w:cs="仿宋"/>
          <w:sz w:val="24"/>
          <w:szCs w:val="24"/>
        </w:rPr>
      </w:pPr>
      <w:r>
        <w:rPr>
          <w:rFonts w:ascii="仿宋" w:hAnsi="仿宋" w:eastAsia="仿宋" w:cs="仿宋"/>
          <w:b/>
          <w:bCs/>
          <w:spacing w:val="-9"/>
          <w:sz w:val="24"/>
          <w:szCs w:val="24"/>
        </w:rPr>
        <w:t>十二、法律适用：</w:t>
      </w:r>
    </w:p>
    <w:p w14:paraId="1A8540DE">
      <w:pPr>
        <w:spacing w:before="185" w:line="361" w:lineRule="auto"/>
        <w:ind w:left="43" w:right="72" w:firstLine="481"/>
        <w:rPr>
          <w:rFonts w:ascii="仿宋" w:hAnsi="仿宋" w:eastAsia="仿宋" w:cs="仿宋"/>
          <w:sz w:val="24"/>
          <w:szCs w:val="24"/>
        </w:rPr>
      </w:pPr>
      <w:r>
        <w:rPr>
          <w:rFonts w:ascii="仿宋" w:hAnsi="仿宋" w:eastAsia="仿宋" w:cs="仿宋"/>
          <w:spacing w:val="-3"/>
          <w:sz w:val="24"/>
          <w:szCs w:val="24"/>
        </w:rPr>
        <w:t>本合同没有约定的事项，适用《中华人民共和国民法典法》以及其</w:t>
      </w:r>
      <w:r>
        <w:rPr>
          <w:rFonts w:ascii="仿宋" w:hAnsi="仿宋" w:eastAsia="仿宋" w:cs="仿宋"/>
          <w:spacing w:val="-4"/>
          <w:sz w:val="24"/>
          <w:szCs w:val="24"/>
        </w:rPr>
        <w:t>他法律法</w:t>
      </w:r>
      <w:r>
        <w:rPr>
          <w:rFonts w:ascii="仿宋" w:hAnsi="仿宋" w:eastAsia="仿宋" w:cs="仿宋"/>
          <w:sz w:val="24"/>
          <w:szCs w:val="24"/>
        </w:rPr>
        <w:t xml:space="preserve"> </w:t>
      </w:r>
      <w:r>
        <w:rPr>
          <w:rFonts w:ascii="仿宋" w:hAnsi="仿宋" w:eastAsia="仿宋" w:cs="仿宋"/>
          <w:spacing w:val="-8"/>
          <w:sz w:val="24"/>
          <w:szCs w:val="24"/>
        </w:rPr>
        <w:t>规的规定。</w:t>
      </w:r>
    </w:p>
    <w:p w14:paraId="1E3CF0EE">
      <w:pPr>
        <w:spacing w:line="361" w:lineRule="auto"/>
        <w:rPr>
          <w:rFonts w:ascii="仿宋" w:hAnsi="仿宋" w:eastAsia="仿宋" w:cs="仿宋"/>
          <w:sz w:val="24"/>
          <w:szCs w:val="24"/>
        </w:rPr>
        <w:sectPr>
          <w:footerReference r:id="rId18" w:type="default"/>
          <w:pgSz w:w="11912" w:h="16841"/>
          <w:pgMar w:top="1166" w:right="1724" w:bottom="1310" w:left="1769" w:header="831" w:footer="1110" w:gutter="0"/>
          <w:cols w:space="720" w:num="1"/>
        </w:sectPr>
      </w:pPr>
    </w:p>
    <w:p w14:paraId="4F738D14">
      <w:pPr>
        <w:spacing w:before="310" w:line="217" w:lineRule="auto"/>
        <w:ind w:left="533"/>
        <w:rPr>
          <w:rFonts w:ascii="仿宋" w:hAnsi="仿宋" w:eastAsia="仿宋" w:cs="仿宋"/>
          <w:sz w:val="24"/>
          <w:szCs w:val="24"/>
        </w:rPr>
      </w:pPr>
      <w:r>
        <w:rPr>
          <w:rFonts w:ascii="仿宋" w:hAnsi="仿宋" w:eastAsia="仿宋" w:cs="仿宋"/>
          <w:b/>
          <w:bCs/>
          <w:spacing w:val="-9"/>
          <w:sz w:val="24"/>
          <w:szCs w:val="24"/>
        </w:rPr>
        <w:t>十三、通信方式：</w:t>
      </w:r>
    </w:p>
    <w:p w14:paraId="26627462">
      <w:pPr>
        <w:spacing w:before="185" w:line="359" w:lineRule="auto"/>
        <w:ind w:left="49" w:firstLine="474"/>
        <w:rPr>
          <w:rFonts w:ascii="仿宋" w:hAnsi="仿宋" w:eastAsia="仿宋" w:cs="仿宋"/>
          <w:sz w:val="24"/>
          <w:szCs w:val="24"/>
        </w:rPr>
      </w:pPr>
      <w:r>
        <w:rPr>
          <w:rFonts w:ascii="仿宋" w:hAnsi="仿宋" w:eastAsia="仿宋" w:cs="仿宋"/>
          <w:spacing w:val="-8"/>
          <w:sz w:val="24"/>
          <w:szCs w:val="24"/>
        </w:rPr>
        <w:t>双方按照本合同约定的住所、电话采用书面或口头方式联络。所有书面文件、</w:t>
      </w:r>
      <w:r>
        <w:rPr>
          <w:rFonts w:ascii="仿宋" w:hAnsi="仿宋" w:eastAsia="仿宋" w:cs="仿宋"/>
          <w:spacing w:val="15"/>
          <w:sz w:val="24"/>
          <w:szCs w:val="24"/>
        </w:rPr>
        <w:t xml:space="preserve"> </w:t>
      </w:r>
      <w:r>
        <w:rPr>
          <w:rFonts w:ascii="仿宋" w:hAnsi="仿宋" w:eastAsia="仿宋" w:cs="仿宋"/>
          <w:spacing w:val="-3"/>
          <w:sz w:val="24"/>
          <w:szCs w:val="24"/>
        </w:rPr>
        <w:t>通知等邮寄至约定住所即为有效送达。</w:t>
      </w:r>
    </w:p>
    <w:p w14:paraId="5A1AE624">
      <w:pPr>
        <w:spacing w:line="218" w:lineRule="auto"/>
        <w:ind w:left="533"/>
        <w:rPr>
          <w:rFonts w:ascii="仿宋" w:hAnsi="仿宋" w:eastAsia="仿宋" w:cs="仿宋"/>
          <w:sz w:val="24"/>
          <w:szCs w:val="24"/>
        </w:rPr>
      </w:pPr>
      <w:r>
        <w:rPr>
          <w:rFonts w:ascii="仿宋" w:hAnsi="仿宋" w:eastAsia="仿宋" w:cs="仿宋"/>
          <w:b/>
          <w:bCs/>
          <w:spacing w:val="-7"/>
          <w:sz w:val="24"/>
          <w:szCs w:val="24"/>
        </w:rPr>
        <w:t>十四、争议解决方式：</w:t>
      </w:r>
    </w:p>
    <w:p w14:paraId="5A27C71D">
      <w:pPr>
        <w:spacing w:before="182" w:line="215" w:lineRule="auto"/>
        <w:ind w:left="525"/>
        <w:rPr>
          <w:rFonts w:ascii="仿宋" w:hAnsi="仿宋" w:eastAsia="仿宋" w:cs="仿宋"/>
          <w:sz w:val="24"/>
          <w:szCs w:val="24"/>
        </w:rPr>
      </w:pPr>
      <w:r>
        <w:rPr>
          <w:rFonts w:ascii="仿宋" w:hAnsi="仿宋" w:eastAsia="仿宋" w:cs="仿宋"/>
          <w:spacing w:val="-1"/>
          <w:sz w:val="24"/>
          <w:szCs w:val="24"/>
          <w:u w:val="single" w:color="auto"/>
        </w:rPr>
        <w:t>协商解决，协商不成，提交甲方所在地法院解决。</w:t>
      </w:r>
    </w:p>
    <w:p w14:paraId="493562DF">
      <w:pPr>
        <w:spacing w:before="188" w:line="218" w:lineRule="auto"/>
        <w:ind w:left="533"/>
        <w:rPr>
          <w:rFonts w:ascii="仿宋" w:hAnsi="仿宋" w:eastAsia="仿宋" w:cs="仿宋"/>
          <w:sz w:val="24"/>
          <w:szCs w:val="24"/>
        </w:rPr>
      </w:pPr>
      <w:r>
        <w:rPr>
          <w:rFonts w:ascii="仿宋" w:hAnsi="仿宋" w:eastAsia="仿宋" w:cs="仿宋"/>
          <w:b/>
          <w:bCs/>
          <w:spacing w:val="-9"/>
          <w:sz w:val="24"/>
          <w:szCs w:val="24"/>
        </w:rPr>
        <w:t>十五、合同附件：</w:t>
      </w:r>
    </w:p>
    <w:p w14:paraId="0688FB6B">
      <w:pPr>
        <w:spacing w:before="181" w:line="217" w:lineRule="auto"/>
        <w:ind w:left="523"/>
        <w:rPr>
          <w:rFonts w:ascii="仿宋" w:hAnsi="仿宋" w:eastAsia="仿宋" w:cs="仿宋"/>
          <w:sz w:val="24"/>
          <w:szCs w:val="24"/>
        </w:rPr>
      </w:pPr>
      <w:r>
        <w:rPr>
          <w:rFonts w:ascii="仿宋" w:hAnsi="仿宋" w:eastAsia="仿宋" w:cs="仿宋"/>
          <w:spacing w:val="-1"/>
          <w:sz w:val="24"/>
          <w:szCs w:val="24"/>
          <w:u w:val="single" w:color="auto"/>
        </w:rPr>
        <w:t>招标文件、投标报价文件及产品技术配置清单等均为合同的组成部分。</w:t>
      </w:r>
    </w:p>
    <w:p w14:paraId="708EB71B">
      <w:pPr>
        <w:spacing w:before="187" w:line="218" w:lineRule="auto"/>
        <w:ind w:left="533"/>
        <w:rPr>
          <w:rFonts w:ascii="仿宋" w:hAnsi="仿宋" w:eastAsia="仿宋" w:cs="仿宋"/>
          <w:sz w:val="24"/>
          <w:szCs w:val="24"/>
        </w:rPr>
      </w:pPr>
      <w:r>
        <w:rPr>
          <w:rFonts w:ascii="仿宋" w:hAnsi="仿宋" w:eastAsia="仿宋" w:cs="仿宋"/>
          <w:b/>
          <w:bCs/>
          <w:spacing w:val="-9"/>
          <w:sz w:val="24"/>
          <w:szCs w:val="24"/>
        </w:rPr>
        <w:t>十六、合同文本：</w:t>
      </w:r>
    </w:p>
    <w:p w14:paraId="594168A4">
      <w:pPr>
        <w:spacing w:before="182" w:line="218" w:lineRule="auto"/>
        <w:ind w:left="525"/>
        <w:rPr>
          <w:rFonts w:ascii="仿宋" w:hAnsi="仿宋" w:eastAsia="仿宋" w:cs="仿宋"/>
          <w:sz w:val="24"/>
          <w:szCs w:val="24"/>
        </w:rPr>
      </w:pPr>
      <w:r>
        <w:rPr>
          <w:rFonts w:ascii="仿宋" w:hAnsi="仿宋" w:eastAsia="仿宋" w:cs="仿宋"/>
          <w:spacing w:val="-2"/>
          <w:sz w:val="24"/>
          <w:szCs w:val="24"/>
        </w:rPr>
        <w:t>本合同一式</w:t>
      </w:r>
      <w:r>
        <w:rPr>
          <w:rFonts w:ascii="仿宋" w:hAnsi="仿宋" w:eastAsia="仿宋" w:cs="仿宋"/>
          <w:spacing w:val="-2"/>
          <w:sz w:val="24"/>
          <w:szCs w:val="24"/>
          <w:u w:val="single" w:color="auto"/>
        </w:rPr>
        <w:t>肆</w:t>
      </w:r>
      <w:r>
        <w:rPr>
          <w:rFonts w:ascii="仿宋" w:hAnsi="仿宋" w:eastAsia="仿宋" w:cs="仿宋"/>
          <w:spacing w:val="-2"/>
          <w:sz w:val="24"/>
          <w:szCs w:val="24"/>
        </w:rPr>
        <w:t>份，甲方执</w:t>
      </w:r>
      <w:r>
        <w:rPr>
          <w:rFonts w:ascii="仿宋" w:hAnsi="仿宋" w:eastAsia="仿宋" w:cs="仿宋"/>
          <w:spacing w:val="-2"/>
          <w:sz w:val="24"/>
          <w:szCs w:val="24"/>
          <w:u w:val="single" w:color="auto"/>
        </w:rPr>
        <w:t>贰</w:t>
      </w:r>
      <w:r>
        <w:rPr>
          <w:rFonts w:ascii="仿宋" w:hAnsi="仿宋" w:eastAsia="仿宋" w:cs="仿宋"/>
          <w:spacing w:val="-2"/>
          <w:sz w:val="24"/>
          <w:szCs w:val="24"/>
        </w:rPr>
        <w:t>份，乙方执</w:t>
      </w:r>
      <w:r>
        <w:rPr>
          <w:rFonts w:ascii="仿宋" w:hAnsi="仿宋" w:eastAsia="仿宋" w:cs="仿宋"/>
          <w:spacing w:val="-2"/>
          <w:sz w:val="24"/>
          <w:szCs w:val="24"/>
          <w:u w:val="single" w:color="auto"/>
        </w:rPr>
        <w:t>贰</w:t>
      </w:r>
      <w:r>
        <w:rPr>
          <w:rFonts w:ascii="仿宋" w:hAnsi="仿宋" w:eastAsia="仿宋" w:cs="仿宋"/>
          <w:spacing w:val="-2"/>
          <w:sz w:val="24"/>
          <w:szCs w:val="24"/>
        </w:rPr>
        <w:t>份。</w:t>
      </w:r>
    </w:p>
    <w:p w14:paraId="15D39D4C">
      <w:pPr>
        <w:spacing w:before="185" w:line="218" w:lineRule="auto"/>
        <w:ind w:left="533"/>
        <w:rPr>
          <w:rFonts w:ascii="仿宋" w:hAnsi="仿宋" w:eastAsia="仿宋" w:cs="仿宋"/>
          <w:sz w:val="24"/>
          <w:szCs w:val="24"/>
        </w:rPr>
      </w:pPr>
      <w:r>
        <w:rPr>
          <w:rFonts w:ascii="仿宋" w:hAnsi="仿宋" w:eastAsia="仿宋" w:cs="仿宋"/>
          <w:b/>
          <w:bCs/>
          <w:spacing w:val="-7"/>
          <w:sz w:val="24"/>
          <w:szCs w:val="24"/>
        </w:rPr>
        <w:t>十七、其它约定事项：</w:t>
      </w:r>
    </w:p>
    <w:p w14:paraId="0508BF3D">
      <w:pPr>
        <w:spacing w:before="183" w:line="288" w:lineRule="auto"/>
        <w:ind w:left="45" w:right="101" w:firstLine="489"/>
        <w:rPr>
          <w:rFonts w:ascii="仿宋" w:hAnsi="仿宋" w:eastAsia="仿宋" w:cs="仿宋"/>
          <w:sz w:val="24"/>
          <w:szCs w:val="24"/>
        </w:rPr>
      </w:pPr>
      <w:r>
        <w:rPr>
          <w:rFonts w:ascii="仿宋" w:hAnsi="仿宋" w:eastAsia="仿宋" w:cs="仿宋"/>
          <w:sz w:val="24"/>
          <w:szCs w:val="24"/>
        </w:rPr>
        <w:t>1、本次招标文件及附件、投标文件及附件、澄清文件</w:t>
      </w:r>
      <w:r>
        <w:rPr>
          <w:rFonts w:ascii="仿宋" w:hAnsi="仿宋" w:eastAsia="仿宋" w:cs="仿宋"/>
          <w:spacing w:val="-1"/>
          <w:sz w:val="24"/>
          <w:szCs w:val="24"/>
        </w:rPr>
        <w:t>及中标人的承诺、报</w:t>
      </w:r>
      <w:r>
        <w:rPr>
          <w:rFonts w:ascii="仿宋" w:hAnsi="仿宋" w:eastAsia="仿宋" w:cs="仿宋"/>
          <w:sz w:val="24"/>
          <w:szCs w:val="24"/>
        </w:rPr>
        <w:t xml:space="preserve"> </w:t>
      </w:r>
      <w:r>
        <w:rPr>
          <w:rFonts w:ascii="仿宋" w:hAnsi="仿宋" w:eastAsia="仿宋" w:cs="仿宋"/>
          <w:spacing w:val="-4"/>
          <w:sz w:val="24"/>
          <w:szCs w:val="24"/>
        </w:rPr>
        <w:t>价单等均是合同内容的组成部分。</w:t>
      </w:r>
    </w:p>
    <w:p w14:paraId="74CFAA7C">
      <w:pPr>
        <w:spacing w:before="185" w:line="312" w:lineRule="auto"/>
        <w:ind w:left="43" w:right="83" w:firstLine="476"/>
        <w:rPr>
          <w:rFonts w:ascii="仿宋" w:hAnsi="仿宋" w:eastAsia="仿宋" w:cs="仿宋"/>
          <w:sz w:val="24"/>
          <w:szCs w:val="24"/>
        </w:rPr>
      </w:pPr>
      <w:r>
        <w:rPr>
          <w:rFonts w:ascii="仿宋" w:hAnsi="仿宋" w:eastAsia="仿宋" w:cs="仿宋"/>
          <w:spacing w:val="1"/>
          <w:sz w:val="24"/>
          <w:szCs w:val="24"/>
        </w:rPr>
        <w:t>2、本合同未尽事宜应按照《中华人民共和国</w:t>
      </w:r>
      <w:r>
        <w:rPr>
          <w:rFonts w:ascii="仿宋" w:hAnsi="仿宋" w:eastAsia="仿宋" w:cs="仿宋"/>
          <w:sz w:val="24"/>
          <w:szCs w:val="24"/>
        </w:rPr>
        <w:t xml:space="preserve">民典法》、《中华人民共和国 </w:t>
      </w:r>
      <w:r>
        <w:rPr>
          <w:rFonts w:ascii="仿宋" w:hAnsi="仿宋" w:eastAsia="仿宋" w:cs="仿宋"/>
          <w:spacing w:val="-3"/>
          <w:sz w:val="24"/>
          <w:szCs w:val="24"/>
        </w:rPr>
        <w:t>产品质量法》、《中华人民共和国政府采购法》及其相关配套法律法规之规定解</w:t>
      </w:r>
      <w:r>
        <w:rPr>
          <w:rFonts w:ascii="仿宋" w:hAnsi="仿宋" w:eastAsia="仿宋" w:cs="仿宋"/>
          <w:spacing w:val="4"/>
          <w:sz w:val="24"/>
          <w:szCs w:val="24"/>
        </w:rPr>
        <w:t xml:space="preserve"> </w:t>
      </w:r>
      <w:r>
        <w:rPr>
          <w:rFonts w:ascii="仿宋" w:hAnsi="仿宋" w:eastAsia="仿宋" w:cs="仿宋"/>
          <w:spacing w:val="-12"/>
          <w:sz w:val="24"/>
          <w:szCs w:val="24"/>
        </w:rPr>
        <w:t>释。</w:t>
      </w:r>
    </w:p>
    <w:p w14:paraId="70CC15DB">
      <w:pPr>
        <w:pStyle w:val="2"/>
        <w:spacing w:line="258" w:lineRule="auto"/>
      </w:pPr>
    </w:p>
    <w:p w14:paraId="5117F5BD">
      <w:pPr>
        <w:pStyle w:val="2"/>
        <w:spacing w:line="258" w:lineRule="auto"/>
      </w:pPr>
    </w:p>
    <w:p w14:paraId="30EB67DD">
      <w:pPr>
        <w:pStyle w:val="2"/>
        <w:spacing w:line="258" w:lineRule="auto"/>
      </w:pPr>
    </w:p>
    <w:p w14:paraId="2D2D39F1">
      <w:pPr>
        <w:pStyle w:val="2"/>
        <w:spacing w:line="258" w:lineRule="auto"/>
      </w:pPr>
    </w:p>
    <w:p w14:paraId="240B84CD">
      <w:pPr>
        <w:spacing w:before="79" w:line="217" w:lineRule="auto"/>
        <w:ind w:left="526"/>
        <w:rPr>
          <w:rFonts w:ascii="仿宋" w:hAnsi="仿宋" w:eastAsia="仿宋" w:cs="仿宋"/>
          <w:sz w:val="24"/>
          <w:szCs w:val="24"/>
        </w:rPr>
      </w:pPr>
      <w:r>
        <w:rPr>
          <w:rFonts w:ascii="仿宋" w:hAnsi="仿宋" w:eastAsia="仿宋" w:cs="仿宋"/>
          <w:spacing w:val="-5"/>
          <w:sz w:val="24"/>
          <w:szCs w:val="24"/>
        </w:rPr>
        <w:t>采购单位（或甲方</w:t>
      </w:r>
      <w:r>
        <w:rPr>
          <w:rFonts w:ascii="仿宋" w:hAnsi="仿宋" w:eastAsia="仿宋" w:cs="仿宋"/>
          <w:spacing w:val="-1"/>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成交供应商（或乙方</w:t>
      </w:r>
      <w:r>
        <w:rPr>
          <w:rFonts w:ascii="仿宋" w:hAnsi="仿宋" w:eastAsia="仿宋" w:cs="仿宋"/>
          <w:spacing w:val="-1"/>
          <w:sz w:val="24"/>
          <w:szCs w:val="24"/>
        </w:rPr>
        <w:t>）：</w:t>
      </w:r>
    </w:p>
    <w:p w14:paraId="581B5191">
      <w:pPr>
        <w:spacing w:before="186" w:line="219" w:lineRule="auto"/>
        <w:ind w:left="532"/>
        <w:rPr>
          <w:rFonts w:ascii="仿宋" w:hAnsi="仿宋" w:eastAsia="仿宋" w:cs="仿宋"/>
          <w:sz w:val="24"/>
          <w:szCs w:val="24"/>
        </w:rPr>
      </w:pPr>
      <w:r>
        <w:rPr>
          <w:rFonts w:ascii="仿宋" w:hAnsi="仿宋" w:eastAsia="仿宋" w:cs="仿宋"/>
          <w:spacing w:val="-8"/>
          <w:sz w:val="24"/>
          <w:szCs w:val="24"/>
        </w:rPr>
        <w:t>法定代表人：</w:t>
      </w:r>
      <w:r>
        <w:rPr>
          <w:rFonts w:ascii="仿宋" w:hAnsi="仿宋" w:eastAsia="仿宋" w:cs="仿宋"/>
          <w:spacing w:val="1"/>
          <w:sz w:val="24"/>
          <w:szCs w:val="24"/>
        </w:rPr>
        <w:t xml:space="preserve">                     </w:t>
      </w:r>
      <w:r>
        <w:rPr>
          <w:rFonts w:ascii="仿宋" w:hAnsi="仿宋" w:eastAsia="仿宋" w:cs="仿宋"/>
          <w:spacing w:val="-8"/>
          <w:sz w:val="24"/>
          <w:szCs w:val="24"/>
        </w:rPr>
        <w:t>法定代表人：</w:t>
      </w:r>
    </w:p>
    <w:p w14:paraId="231087F9">
      <w:pPr>
        <w:spacing w:before="181" w:line="218" w:lineRule="auto"/>
        <w:ind w:left="524"/>
        <w:rPr>
          <w:rFonts w:ascii="仿宋" w:hAnsi="仿宋" w:eastAsia="仿宋" w:cs="仿宋"/>
          <w:sz w:val="24"/>
          <w:szCs w:val="24"/>
        </w:rPr>
      </w:pPr>
      <w:r>
        <w:rPr>
          <w:rFonts w:ascii="仿宋" w:hAnsi="仿宋" w:eastAsia="仿宋" w:cs="仿宋"/>
          <w:spacing w:val="3"/>
          <w:sz w:val="24"/>
          <w:szCs w:val="24"/>
        </w:rPr>
        <w:t>（公章</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18"/>
          <w:sz w:val="24"/>
          <w:szCs w:val="24"/>
        </w:rPr>
        <w:t>（</w:t>
      </w:r>
      <w:r>
        <w:rPr>
          <w:rFonts w:ascii="仿宋" w:hAnsi="仿宋" w:eastAsia="仿宋" w:cs="仿宋"/>
          <w:spacing w:val="3"/>
          <w:sz w:val="24"/>
          <w:szCs w:val="24"/>
        </w:rPr>
        <w:t>公章）</w:t>
      </w:r>
    </w:p>
    <w:p w14:paraId="6712501A">
      <w:pPr>
        <w:spacing w:before="106" w:line="219" w:lineRule="auto"/>
        <w:ind w:left="533"/>
        <w:rPr>
          <w:rFonts w:ascii="仿宋" w:hAnsi="仿宋" w:eastAsia="仿宋" w:cs="仿宋"/>
          <w:sz w:val="24"/>
          <w:szCs w:val="24"/>
        </w:rPr>
      </w:pPr>
      <w:r>
        <w:rPr>
          <w:rFonts w:ascii="仿宋" w:hAnsi="仿宋" w:eastAsia="仿宋" w:cs="仿宋"/>
          <w:spacing w:val="-8"/>
          <w:sz w:val="24"/>
          <w:szCs w:val="24"/>
        </w:rPr>
        <w:t>委托代理人：</w:t>
      </w:r>
      <w:r>
        <w:rPr>
          <w:rFonts w:ascii="仿宋" w:hAnsi="仿宋" w:eastAsia="仿宋" w:cs="仿宋"/>
          <w:spacing w:val="1"/>
          <w:sz w:val="24"/>
          <w:szCs w:val="24"/>
        </w:rPr>
        <w:t xml:space="preserve">                     </w:t>
      </w:r>
      <w:r>
        <w:rPr>
          <w:rFonts w:ascii="仿宋" w:hAnsi="仿宋" w:eastAsia="仿宋" w:cs="仿宋"/>
          <w:spacing w:val="-8"/>
          <w:sz w:val="24"/>
          <w:szCs w:val="24"/>
        </w:rPr>
        <w:t>委托代理人：</w:t>
      </w:r>
    </w:p>
    <w:p w14:paraId="0F05567F">
      <w:pPr>
        <w:spacing w:before="183" w:line="219" w:lineRule="auto"/>
        <w:ind w:left="521"/>
        <w:rPr>
          <w:rFonts w:ascii="仿宋" w:hAnsi="仿宋" w:eastAsia="仿宋" w:cs="仿宋"/>
          <w:sz w:val="24"/>
          <w:szCs w:val="24"/>
        </w:rPr>
      </w:pPr>
      <w:r>
        <w:rPr>
          <w:rFonts w:ascii="仿宋" w:hAnsi="仿宋" w:eastAsia="仿宋" w:cs="仿宋"/>
          <w:spacing w:val="-7"/>
          <w:sz w:val="24"/>
          <w:szCs w:val="24"/>
        </w:rPr>
        <w:t>联系电话：</w:t>
      </w:r>
      <w:r>
        <w:rPr>
          <w:rFonts w:ascii="仿宋" w:hAnsi="仿宋" w:eastAsia="仿宋" w:cs="仿宋"/>
          <w:sz w:val="24"/>
          <w:szCs w:val="24"/>
        </w:rPr>
        <w:t xml:space="preserve">                       </w:t>
      </w:r>
      <w:r>
        <w:rPr>
          <w:rFonts w:ascii="仿宋" w:hAnsi="仿宋" w:eastAsia="仿宋" w:cs="仿宋"/>
          <w:spacing w:val="-7"/>
          <w:sz w:val="24"/>
          <w:szCs w:val="24"/>
        </w:rPr>
        <w:t>联系电话：</w:t>
      </w:r>
    </w:p>
    <w:p w14:paraId="0B353DE0">
      <w:pPr>
        <w:spacing w:before="181" w:line="220" w:lineRule="auto"/>
        <w:ind w:left="521"/>
        <w:rPr>
          <w:rFonts w:ascii="仿宋" w:hAnsi="仿宋" w:eastAsia="仿宋" w:cs="仿宋"/>
          <w:sz w:val="24"/>
          <w:szCs w:val="24"/>
        </w:rPr>
      </w:pPr>
      <w:r>
        <w:rPr>
          <w:rFonts w:ascii="仿宋" w:hAnsi="仿宋" w:eastAsia="仿宋" w:cs="仿宋"/>
          <w:spacing w:val="-7"/>
          <w:sz w:val="24"/>
          <w:szCs w:val="24"/>
        </w:rPr>
        <w:t>联系地址：</w:t>
      </w:r>
      <w:r>
        <w:rPr>
          <w:rFonts w:ascii="仿宋" w:hAnsi="仿宋" w:eastAsia="仿宋" w:cs="仿宋"/>
          <w:sz w:val="24"/>
          <w:szCs w:val="24"/>
        </w:rPr>
        <w:t xml:space="preserve">                       </w:t>
      </w:r>
      <w:r>
        <w:rPr>
          <w:rFonts w:ascii="仿宋" w:hAnsi="仿宋" w:eastAsia="仿宋" w:cs="仿宋"/>
          <w:spacing w:val="-7"/>
          <w:sz w:val="24"/>
          <w:szCs w:val="24"/>
        </w:rPr>
        <w:t>联系地址：</w:t>
      </w:r>
    </w:p>
    <w:p w14:paraId="27FDC342">
      <w:pPr>
        <w:pStyle w:val="2"/>
        <w:spacing w:line="244" w:lineRule="auto"/>
      </w:pPr>
    </w:p>
    <w:p w14:paraId="66CA73BC">
      <w:pPr>
        <w:pStyle w:val="2"/>
        <w:spacing w:line="244" w:lineRule="auto"/>
      </w:pPr>
    </w:p>
    <w:p w14:paraId="2F6E433C">
      <w:pPr>
        <w:spacing w:before="79" w:line="217" w:lineRule="auto"/>
        <w:ind w:left="528"/>
        <w:rPr>
          <w:rFonts w:ascii="仿宋" w:hAnsi="仿宋" w:eastAsia="仿宋" w:cs="仿宋"/>
          <w:sz w:val="24"/>
          <w:szCs w:val="24"/>
        </w:rPr>
      </w:pPr>
      <w:r>
        <w:rPr>
          <w:rFonts w:ascii="仿宋" w:hAnsi="仿宋" w:eastAsia="仿宋" w:cs="仿宋"/>
          <w:b/>
          <w:bCs/>
          <w:spacing w:val="-3"/>
          <w:sz w:val="24"/>
          <w:szCs w:val="24"/>
        </w:rPr>
        <w:t>采购人保留对合同修改和完善的权利。</w:t>
      </w:r>
    </w:p>
    <w:p w14:paraId="11827C15">
      <w:pPr>
        <w:spacing w:line="217" w:lineRule="auto"/>
        <w:rPr>
          <w:rFonts w:ascii="仿宋" w:hAnsi="仿宋" w:eastAsia="仿宋" w:cs="仿宋"/>
          <w:sz w:val="24"/>
          <w:szCs w:val="24"/>
        </w:rPr>
        <w:sectPr>
          <w:footerReference r:id="rId19" w:type="default"/>
          <w:pgSz w:w="11912" w:h="16841"/>
          <w:pgMar w:top="1166" w:right="1713" w:bottom="1310" w:left="1769" w:header="831" w:footer="1110" w:gutter="0"/>
          <w:cols w:space="720" w:num="1"/>
        </w:sectPr>
      </w:pPr>
    </w:p>
    <w:p w14:paraId="114052CD">
      <w:pPr>
        <w:spacing w:before="326" w:line="218" w:lineRule="auto"/>
        <w:ind w:left="2780"/>
        <w:outlineLvl w:val="0"/>
        <w:rPr>
          <w:rFonts w:ascii="仿宋" w:hAnsi="仿宋" w:eastAsia="仿宋" w:cs="仿宋"/>
          <w:sz w:val="36"/>
          <w:szCs w:val="36"/>
        </w:rPr>
      </w:pPr>
      <w:bookmarkStart w:id="3" w:name="bookmark4"/>
      <w:bookmarkEnd w:id="3"/>
      <w:r>
        <w:rPr>
          <w:rFonts w:ascii="仿宋" w:hAnsi="仿宋" w:eastAsia="仿宋" w:cs="仿宋"/>
          <w:b/>
          <w:bCs/>
          <w:spacing w:val="-12"/>
          <w:sz w:val="36"/>
          <w:szCs w:val="36"/>
        </w:rPr>
        <w:t>第四章</w:t>
      </w:r>
      <w:r>
        <w:rPr>
          <w:rFonts w:ascii="仿宋" w:hAnsi="仿宋" w:eastAsia="仿宋" w:cs="仿宋"/>
          <w:spacing w:val="14"/>
          <w:sz w:val="36"/>
          <w:szCs w:val="36"/>
        </w:rPr>
        <w:t xml:space="preserve">  </w:t>
      </w:r>
      <w:r>
        <w:rPr>
          <w:rFonts w:ascii="仿宋" w:hAnsi="仿宋" w:eastAsia="仿宋" w:cs="仿宋"/>
          <w:b/>
          <w:bCs/>
          <w:spacing w:val="-12"/>
          <w:sz w:val="36"/>
          <w:szCs w:val="36"/>
        </w:rPr>
        <w:t>项目需求</w:t>
      </w:r>
    </w:p>
    <w:p w14:paraId="72F2603D">
      <w:pPr>
        <w:spacing w:before="138" w:line="300" w:lineRule="auto"/>
        <w:ind w:left="43" w:right="70" w:firstLine="483"/>
        <w:jc w:val="both"/>
        <w:rPr>
          <w:rFonts w:ascii="仿宋" w:hAnsi="仿宋" w:eastAsia="仿宋" w:cs="仿宋"/>
          <w:sz w:val="24"/>
          <w:szCs w:val="24"/>
        </w:rPr>
      </w:pPr>
      <w:r>
        <w:rPr>
          <w:rFonts w:ascii="仿宋" w:hAnsi="仿宋" w:eastAsia="仿宋" w:cs="仿宋"/>
          <w:b/>
          <w:bCs/>
          <w:spacing w:val="-5"/>
          <w:sz w:val="24"/>
          <w:szCs w:val="24"/>
        </w:rPr>
        <w:t>请投标人在下载招标文件后仔细研究项目需求说明。</w:t>
      </w:r>
      <w:r>
        <w:rPr>
          <w:rFonts w:ascii="仿宋" w:hAnsi="仿宋" w:eastAsia="仿宋" w:cs="仿宋"/>
          <w:spacing w:val="-5"/>
          <w:sz w:val="24"/>
          <w:szCs w:val="24"/>
        </w:rPr>
        <w:t>投标人不能简单照搬照</w:t>
      </w:r>
      <w:r>
        <w:rPr>
          <w:rFonts w:ascii="仿宋" w:hAnsi="仿宋" w:eastAsia="仿宋" w:cs="仿宋"/>
          <w:spacing w:val="5"/>
          <w:sz w:val="24"/>
          <w:szCs w:val="24"/>
        </w:rPr>
        <w:t xml:space="preserve"> </w:t>
      </w:r>
      <w:r>
        <w:rPr>
          <w:rFonts w:ascii="仿宋" w:hAnsi="仿宋" w:eastAsia="仿宋" w:cs="仿宋"/>
          <w:spacing w:val="-6"/>
          <w:sz w:val="24"/>
          <w:szCs w:val="24"/>
        </w:rPr>
        <w:t>抄采购单位项目需求说明中的技术、商务要求， 必须作实事求是</w:t>
      </w:r>
      <w:r>
        <w:rPr>
          <w:rFonts w:ascii="仿宋" w:hAnsi="仿宋" w:eastAsia="仿宋" w:cs="仿宋"/>
          <w:spacing w:val="-7"/>
          <w:sz w:val="24"/>
          <w:szCs w:val="24"/>
        </w:rPr>
        <w:t>的响应。如照搬</w:t>
      </w:r>
      <w:r>
        <w:rPr>
          <w:rFonts w:ascii="仿宋" w:hAnsi="仿宋" w:eastAsia="仿宋" w:cs="仿宋"/>
          <w:sz w:val="24"/>
          <w:szCs w:val="24"/>
        </w:rPr>
        <w:t xml:space="preserve"> </w:t>
      </w:r>
      <w:r>
        <w:rPr>
          <w:rFonts w:ascii="仿宋" w:hAnsi="仿宋" w:eastAsia="仿宋" w:cs="仿宋"/>
          <w:spacing w:val="-6"/>
          <w:sz w:val="24"/>
          <w:szCs w:val="24"/>
        </w:rPr>
        <w:t>照抄项目需求说明中的技术、商务要求的， 中标后供应商在同采购单</w:t>
      </w:r>
      <w:r>
        <w:rPr>
          <w:rFonts w:ascii="仿宋" w:hAnsi="仿宋" w:eastAsia="仿宋" w:cs="仿宋"/>
          <w:spacing w:val="-7"/>
          <w:sz w:val="24"/>
          <w:szCs w:val="24"/>
        </w:rPr>
        <w:t>位签订合同</w:t>
      </w:r>
      <w:r>
        <w:rPr>
          <w:rFonts w:ascii="仿宋" w:hAnsi="仿宋" w:eastAsia="仿宋" w:cs="仿宋"/>
          <w:sz w:val="24"/>
          <w:szCs w:val="24"/>
        </w:rPr>
        <w:t xml:space="preserve"> </w:t>
      </w:r>
      <w:r>
        <w:rPr>
          <w:rFonts w:ascii="仿宋" w:hAnsi="仿宋" w:eastAsia="仿宋" w:cs="仿宋"/>
          <w:spacing w:val="-2"/>
          <w:sz w:val="24"/>
          <w:szCs w:val="24"/>
        </w:rPr>
        <w:t>和履约环节中不得提出异议，一切后果和损失由中标供应商承担。</w:t>
      </w:r>
    </w:p>
    <w:p w14:paraId="08309ED1">
      <w:pPr>
        <w:spacing w:line="218" w:lineRule="auto"/>
        <w:ind w:left="530"/>
        <w:rPr>
          <w:rFonts w:ascii="仿宋" w:hAnsi="仿宋" w:eastAsia="仿宋" w:cs="仿宋"/>
          <w:sz w:val="24"/>
          <w:szCs w:val="24"/>
        </w:rPr>
      </w:pPr>
      <w:r>
        <w:rPr>
          <w:rFonts w:ascii="仿宋" w:hAnsi="仿宋" w:eastAsia="仿宋" w:cs="仿宋"/>
          <w:b/>
          <w:bCs/>
          <w:spacing w:val="-6"/>
          <w:sz w:val="24"/>
          <w:szCs w:val="24"/>
        </w:rPr>
        <w:t>一、项目具体需求说明</w:t>
      </w:r>
    </w:p>
    <w:p w14:paraId="54E7C635">
      <w:pPr>
        <w:spacing w:before="105" w:line="218" w:lineRule="auto"/>
        <w:ind w:left="526"/>
        <w:rPr>
          <w:rFonts w:ascii="仿宋" w:hAnsi="仿宋" w:eastAsia="仿宋" w:cs="仿宋"/>
          <w:sz w:val="24"/>
          <w:szCs w:val="24"/>
        </w:rPr>
      </w:pPr>
      <w:r>
        <w:rPr>
          <w:rFonts w:ascii="仿宋" w:hAnsi="仿宋" w:eastAsia="仿宋" w:cs="仿宋"/>
          <w:b/>
          <w:bCs/>
          <w:spacing w:val="-5"/>
          <w:sz w:val="24"/>
          <w:szCs w:val="24"/>
        </w:rPr>
        <w:t>（一）项目概况</w:t>
      </w:r>
    </w:p>
    <w:p w14:paraId="12F43EBC">
      <w:pPr>
        <w:spacing w:before="104" w:line="217" w:lineRule="auto"/>
        <w:ind w:left="534"/>
        <w:rPr>
          <w:rFonts w:ascii="仿宋" w:hAnsi="仿宋" w:eastAsia="仿宋" w:cs="仿宋"/>
          <w:sz w:val="24"/>
          <w:szCs w:val="24"/>
        </w:rPr>
      </w:pPr>
      <w:r>
        <w:rPr>
          <w:rFonts w:ascii="仿宋" w:hAnsi="仿宋" w:eastAsia="仿宋" w:cs="仿宋"/>
          <w:spacing w:val="-3"/>
          <w:sz w:val="24"/>
          <w:szCs w:val="24"/>
        </w:rPr>
        <w:t>1、项目名称：</w:t>
      </w:r>
      <w:r>
        <w:rPr>
          <w:rFonts w:hint="eastAsia" w:ascii="仿宋" w:hAnsi="仿宋" w:eastAsia="仿宋" w:cs="仿宋"/>
          <w:spacing w:val="-3"/>
          <w:sz w:val="24"/>
          <w:szCs w:val="24"/>
          <w:lang w:eastAsia="zh-CN"/>
        </w:rPr>
        <w:t>江苏省南通卫生高等职业技术学校新生军训服</w:t>
      </w:r>
      <w:r>
        <w:rPr>
          <w:rFonts w:ascii="仿宋" w:hAnsi="仿宋" w:eastAsia="仿宋" w:cs="仿宋"/>
          <w:spacing w:val="-3"/>
          <w:sz w:val="24"/>
          <w:szCs w:val="24"/>
        </w:rPr>
        <w:t>项目</w:t>
      </w:r>
    </w:p>
    <w:p w14:paraId="1622EFD6">
      <w:pPr>
        <w:spacing w:before="109" w:line="217" w:lineRule="auto"/>
        <w:ind w:left="520"/>
        <w:rPr>
          <w:rFonts w:ascii="仿宋" w:hAnsi="仿宋" w:eastAsia="仿宋" w:cs="仿宋"/>
          <w:sz w:val="24"/>
          <w:szCs w:val="24"/>
        </w:rPr>
      </w:pPr>
      <w:r>
        <w:rPr>
          <w:rFonts w:ascii="仿宋" w:hAnsi="仿宋" w:eastAsia="仿宋" w:cs="仿宋"/>
          <w:spacing w:val="-2"/>
          <w:sz w:val="24"/>
          <w:szCs w:val="24"/>
        </w:rPr>
        <w:t>2、招标人：</w:t>
      </w:r>
      <w:r>
        <w:rPr>
          <w:rFonts w:hint="eastAsia" w:ascii="仿宋" w:hAnsi="仿宋" w:eastAsia="仿宋" w:cs="仿宋"/>
          <w:spacing w:val="-3"/>
          <w:sz w:val="24"/>
          <w:szCs w:val="24"/>
          <w:lang w:eastAsia="zh-CN"/>
        </w:rPr>
        <w:t>江苏省南通卫生高等职业技术学校</w:t>
      </w:r>
    </w:p>
    <w:p w14:paraId="776E85EC">
      <w:pPr>
        <w:spacing w:before="106" w:line="217" w:lineRule="auto"/>
        <w:ind w:left="521"/>
        <w:rPr>
          <w:rFonts w:ascii="仿宋" w:hAnsi="仿宋" w:eastAsia="仿宋" w:cs="仿宋"/>
          <w:sz w:val="24"/>
          <w:szCs w:val="24"/>
        </w:rPr>
      </w:pPr>
      <w:r>
        <w:rPr>
          <w:rFonts w:ascii="仿宋" w:hAnsi="仿宋" w:eastAsia="仿宋" w:cs="仿宋"/>
          <w:spacing w:val="-4"/>
          <w:sz w:val="24"/>
          <w:szCs w:val="24"/>
        </w:rPr>
        <w:t>3、项目预算：</w:t>
      </w:r>
      <w:r>
        <w:rPr>
          <w:rFonts w:hint="eastAsia" w:ascii="仿宋" w:hAnsi="仿宋" w:eastAsia="仿宋" w:cs="仿宋"/>
          <w:spacing w:val="-4"/>
          <w:sz w:val="24"/>
          <w:szCs w:val="24"/>
          <w:lang w:val="en-US" w:eastAsia="zh-CN"/>
        </w:rPr>
        <w:t>9.9</w:t>
      </w:r>
      <w:r>
        <w:rPr>
          <w:rFonts w:ascii="仿宋" w:hAnsi="仿宋" w:eastAsia="仿宋" w:cs="仿宋"/>
          <w:spacing w:val="-29"/>
          <w:sz w:val="24"/>
          <w:szCs w:val="24"/>
        </w:rPr>
        <w:t xml:space="preserve"> </w:t>
      </w:r>
      <w:r>
        <w:rPr>
          <w:rFonts w:ascii="仿宋" w:hAnsi="仿宋" w:eastAsia="仿宋" w:cs="仿宋"/>
          <w:spacing w:val="-4"/>
          <w:sz w:val="24"/>
          <w:szCs w:val="24"/>
        </w:rPr>
        <w:t>万元。</w:t>
      </w:r>
    </w:p>
    <w:p w14:paraId="3F4F0B6C">
      <w:pPr>
        <w:adjustRightInd w:val="0"/>
        <w:snapToGrid w:val="0"/>
        <w:spacing w:line="480" w:lineRule="exact"/>
        <w:ind w:firstLine="480" w:firstLineChars="200"/>
        <w:rPr>
          <w:rFonts w:ascii="仿宋" w:hAnsi="仿宋" w:eastAsia="仿宋" w:cs="仿宋"/>
          <w:sz w:val="24"/>
          <w:szCs w:val="24"/>
        </w:rPr>
      </w:pPr>
      <w:r>
        <w:rPr>
          <w:rFonts w:ascii="仿宋" w:hAnsi="仿宋" w:eastAsia="仿宋" w:cs="仿宋"/>
          <w:sz w:val="24"/>
          <w:szCs w:val="24"/>
        </w:rPr>
        <w:t>4、服务内容：代办代办</w:t>
      </w:r>
      <w:r>
        <w:rPr>
          <w:rFonts w:hint="eastAsia" w:ascii="仿宋" w:hAnsi="仿宋" w:eastAsia="仿宋" w:cs="仿宋"/>
          <w:sz w:val="24"/>
          <w:szCs w:val="24"/>
          <w:lang w:val="en-US" w:eastAsia="zh-CN"/>
        </w:rPr>
        <w:t>学生军训服一套，包含：海洋数码蓝迷彩短袖2件、海洋数码蓝迷彩长裤1条、军用内腰带1条、海洋数码蓝迷彩帽子1顶</w:t>
      </w:r>
      <w:r>
        <w:rPr>
          <w:rFonts w:ascii="仿宋" w:hAnsi="仿宋" w:eastAsia="仿宋" w:cs="仿宋"/>
          <w:sz w:val="24"/>
          <w:szCs w:val="24"/>
        </w:rPr>
        <w:t>。</w:t>
      </w:r>
    </w:p>
    <w:p w14:paraId="3B97997D">
      <w:pPr>
        <w:spacing w:before="109" w:line="260" w:lineRule="auto"/>
        <w:ind w:left="44" w:right="71" w:firstLine="477"/>
        <w:rPr>
          <w:rFonts w:ascii="仿宋" w:hAnsi="仿宋" w:eastAsia="仿宋" w:cs="仿宋"/>
          <w:sz w:val="24"/>
          <w:szCs w:val="24"/>
        </w:rPr>
      </w:pPr>
      <w:r>
        <w:rPr>
          <w:rFonts w:ascii="仿宋" w:hAnsi="仿宋" w:eastAsia="仿宋" w:cs="仿宋"/>
          <w:spacing w:val="-9"/>
          <w:sz w:val="24"/>
          <w:szCs w:val="24"/>
        </w:rPr>
        <w:t>5、代办服务数量：约</w:t>
      </w:r>
      <w:r>
        <w:rPr>
          <w:rFonts w:ascii="仿宋" w:hAnsi="仿宋" w:eastAsia="仿宋" w:cs="仿宋"/>
          <w:spacing w:val="-46"/>
          <w:sz w:val="24"/>
          <w:szCs w:val="24"/>
        </w:rPr>
        <w:t xml:space="preserve"> </w:t>
      </w:r>
      <w:r>
        <w:rPr>
          <w:rFonts w:hint="eastAsia" w:ascii="仿宋" w:hAnsi="仿宋" w:eastAsia="仿宋" w:cs="仿宋"/>
          <w:spacing w:val="-9"/>
          <w:sz w:val="24"/>
          <w:szCs w:val="24"/>
          <w:lang w:val="en-US" w:eastAsia="zh-CN"/>
        </w:rPr>
        <w:t>900</w:t>
      </w:r>
      <w:r>
        <w:rPr>
          <w:rFonts w:ascii="仿宋" w:hAnsi="仿宋" w:eastAsia="仿宋" w:cs="仿宋"/>
          <w:spacing w:val="-44"/>
          <w:sz w:val="24"/>
          <w:szCs w:val="24"/>
        </w:rPr>
        <w:t xml:space="preserve"> </w:t>
      </w:r>
      <w:r>
        <w:rPr>
          <w:rFonts w:ascii="仿宋" w:hAnsi="仿宋" w:eastAsia="仿宋" w:cs="仿宋"/>
          <w:spacing w:val="-9"/>
          <w:sz w:val="24"/>
          <w:szCs w:val="24"/>
        </w:rPr>
        <w:t>套（以新生实际报到人数为准，多退少补，及时</w:t>
      </w:r>
      <w:r>
        <w:rPr>
          <w:rFonts w:ascii="仿宋" w:hAnsi="仿宋" w:eastAsia="仿宋" w:cs="仿宋"/>
          <w:sz w:val="24"/>
          <w:szCs w:val="24"/>
        </w:rPr>
        <w:t xml:space="preserve"> </w:t>
      </w:r>
      <w:r>
        <w:rPr>
          <w:rFonts w:ascii="仿宋" w:hAnsi="仿宋" w:eastAsia="仿宋" w:cs="仿宋"/>
          <w:spacing w:val="-8"/>
          <w:sz w:val="24"/>
          <w:szCs w:val="24"/>
        </w:rPr>
        <w:t>调换）</w:t>
      </w:r>
    </w:p>
    <w:p w14:paraId="5F588F94">
      <w:pPr>
        <w:spacing w:before="103" w:line="218" w:lineRule="auto"/>
        <w:ind w:left="526"/>
        <w:rPr>
          <w:rFonts w:ascii="仿宋" w:hAnsi="仿宋" w:eastAsia="仿宋" w:cs="仿宋"/>
          <w:sz w:val="24"/>
          <w:szCs w:val="24"/>
        </w:rPr>
      </w:pPr>
      <w:r>
        <w:rPr>
          <w:rFonts w:ascii="仿宋" w:hAnsi="仿宋" w:eastAsia="仿宋" w:cs="仿宋"/>
          <w:b/>
          <w:bCs/>
          <w:spacing w:val="-13"/>
          <w:sz w:val="24"/>
          <w:szCs w:val="24"/>
        </w:rPr>
        <w:t>（二）</w:t>
      </w:r>
      <w:r>
        <w:rPr>
          <w:rFonts w:ascii="仿宋" w:hAnsi="仿宋" w:eastAsia="仿宋" w:cs="仿宋"/>
          <w:spacing w:val="-60"/>
          <w:sz w:val="24"/>
          <w:szCs w:val="24"/>
        </w:rPr>
        <w:t xml:space="preserve"> </w:t>
      </w:r>
      <w:r>
        <w:rPr>
          <w:rFonts w:ascii="仿宋" w:hAnsi="仿宋" w:eastAsia="仿宋" w:cs="仿宋"/>
          <w:b/>
          <w:bCs/>
          <w:spacing w:val="-13"/>
          <w:sz w:val="24"/>
          <w:szCs w:val="24"/>
        </w:rPr>
        <w:t>质量要求</w:t>
      </w:r>
    </w:p>
    <w:p w14:paraId="772249D8">
      <w:pPr>
        <w:spacing w:before="106" w:line="299" w:lineRule="auto"/>
        <w:ind w:left="47" w:right="70" w:firstLine="487"/>
        <w:jc w:val="both"/>
        <w:rPr>
          <w:rFonts w:ascii="仿宋" w:hAnsi="仿宋" w:eastAsia="仿宋" w:cs="仿宋"/>
          <w:color w:val="auto"/>
          <w:sz w:val="24"/>
          <w:szCs w:val="24"/>
        </w:rPr>
      </w:pPr>
      <w:r>
        <w:rPr>
          <w:rFonts w:ascii="仿宋" w:hAnsi="仿宋" w:eastAsia="仿宋" w:cs="仿宋"/>
          <w:color w:val="auto"/>
          <w:spacing w:val="-6"/>
          <w:sz w:val="24"/>
          <w:szCs w:val="24"/>
        </w:rPr>
        <w:t>1、基本要求： 符合</w:t>
      </w:r>
      <w:r>
        <w:rPr>
          <w:rFonts w:ascii="仿宋" w:hAnsi="仿宋" w:eastAsia="仿宋" w:cs="仿宋"/>
          <w:color w:val="auto"/>
          <w:spacing w:val="-54"/>
          <w:sz w:val="24"/>
          <w:szCs w:val="24"/>
        </w:rPr>
        <w:t xml:space="preserve"> </w:t>
      </w:r>
      <w:r>
        <w:rPr>
          <w:rFonts w:ascii="仿宋" w:hAnsi="仿宋" w:eastAsia="仿宋" w:cs="仿宋"/>
          <w:color w:val="auto"/>
          <w:spacing w:val="-6"/>
          <w:sz w:val="24"/>
          <w:szCs w:val="24"/>
        </w:rPr>
        <w:t>GB18401—2010《国家纺织产品基本安全技术规范》中</w:t>
      </w:r>
      <w:r>
        <w:rPr>
          <w:rFonts w:ascii="仿宋" w:hAnsi="仿宋" w:eastAsia="仿宋" w:cs="仿宋"/>
          <w:color w:val="auto"/>
          <w:spacing w:val="-56"/>
          <w:sz w:val="24"/>
          <w:szCs w:val="24"/>
        </w:rPr>
        <w:t xml:space="preserve"> </w:t>
      </w:r>
      <w:r>
        <w:rPr>
          <w:rFonts w:ascii="仿宋" w:hAnsi="仿宋" w:eastAsia="仿宋" w:cs="仿宋"/>
          <w:color w:val="auto"/>
          <w:spacing w:val="-6"/>
          <w:sz w:val="24"/>
          <w:szCs w:val="24"/>
        </w:rPr>
        <w:t>B</w:t>
      </w:r>
      <w:r>
        <w:rPr>
          <w:rFonts w:ascii="仿宋" w:hAnsi="仿宋" w:eastAsia="仿宋" w:cs="仿宋"/>
          <w:color w:val="auto"/>
          <w:sz w:val="24"/>
          <w:szCs w:val="24"/>
        </w:rPr>
        <w:t xml:space="preserve"> </w:t>
      </w:r>
      <w:r>
        <w:rPr>
          <w:rFonts w:ascii="仿宋" w:hAnsi="仿宋" w:eastAsia="仿宋" w:cs="仿宋"/>
          <w:color w:val="auto"/>
          <w:spacing w:val="-1"/>
          <w:sz w:val="24"/>
          <w:szCs w:val="24"/>
        </w:rPr>
        <w:t>类产品与</w:t>
      </w:r>
      <w:r>
        <w:rPr>
          <w:rFonts w:ascii="仿宋" w:hAnsi="仿宋" w:eastAsia="仿宋" w:cs="仿宋"/>
          <w:color w:val="auto"/>
          <w:spacing w:val="-56"/>
          <w:sz w:val="24"/>
          <w:szCs w:val="24"/>
        </w:rPr>
        <w:t xml:space="preserve"> </w:t>
      </w:r>
      <w:r>
        <w:rPr>
          <w:rFonts w:ascii="仿宋" w:hAnsi="仿宋" w:eastAsia="仿宋" w:cs="仿宋"/>
          <w:color w:val="auto"/>
          <w:spacing w:val="-1"/>
          <w:sz w:val="24"/>
          <w:szCs w:val="24"/>
        </w:rPr>
        <w:t>DB32/T2074—2012</w:t>
      </w:r>
      <w:r>
        <w:rPr>
          <w:rFonts w:ascii="仿宋" w:hAnsi="仿宋" w:eastAsia="仿宋" w:cs="仿宋"/>
          <w:color w:val="auto"/>
          <w:spacing w:val="-34"/>
          <w:sz w:val="24"/>
          <w:szCs w:val="24"/>
        </w:rPr>
        <w:t xml:space="preserve"> </w:t>
      </w:r>
      <w:r>
        <w:rPr>
          <w:rFonts w:ascii="仿宋" w:hAnsi="仿宋" w:eastAsia="仿宋" w:cs="仿宋"/>
          <w:color w:val="auto"/>
          <w:spacing w:val="-1"/>
          <w:sz w:val="24"/>
          <w:szCs w:val="24"/>
        </w:rPr>
        <w:t>学生军训服的规定要求，产品</w:t>
      </w:r>
      <w:r>
        <w:rPr>
          <w:rFonts w:ascii="仿宋" w:hAnsi="仿宋" w:eastAsia="仿宋" w:cs="仿宋"/>
          <w:color w:val="auto"/>
          <w:spacing w:val="-2"/>
          <w:sz w:val="24"/>
          <w:szCs w:val="24"/>
        </w:rPr>
        <w:t>使用说明及标注标识</w:t>
      </w:r>
      <w:r>
        <w:rPr>
          <w:rFonts w:ascii="仿宋" w:hAnsi="仿宋" w:eastAsia="仿宋" w:cs="仿宋"/>
          <w:color w:val="auto"/>
          <w:sz w:val="24"/>
          <w:szCs w:val="24"/>
        </w:rPr>
        <w:t xml:space="preserve"> </w:t>
      </w:r>
      <w:r>
        <w:rPr>
          <w:rFonts w:ascii="仿宋" w:hAnsi="仿宋" w:eastAsia="仿宋" w:cs="仿宋"/>
          <w:color w:val="auto"/>
          <w:spacing w:val="-5"/>
          <w:sz w:val="24"/>
          <w:szCs w:val="24"/>
        </w:rPr>
        <w:t>符合</w:t>
      </w:r>
      <w:r>
        <w:rPr>
          <w:rFonts w:ascii="仿宋" w:hAnsi="仿宋" w:eastAsia="仿宋" w:cs="仿宋"/>
          <w:color w:val="auto"/>
          <w:spacing w:val="-46"/>
          <w:sz w:val="24"/>
          <w:szCs w:val="24"/>
        </w:rPr>
        <w:t xml:space="preserve"> </w:t>
      </w:r>
      <w:r>
        <w:rPr>
          <w:rFonts w:ascii="仿宋" w:hAnsi="仿宋" w:eastAsia="仿宋" w:cs="仿宋"/>
          <w:color w:val="auto"/>
          <w:spacing w:val="-5"/>
          <w:sz w:val="24"/>
          <w:szCs w:val="24"/>
        </w:rPr>
        <w:t>GB5296.4—2012 国家标准规定。</w:t>
      </w:r>
    </w:p>
    <w:p w14:paraId="0D6A1777">
      <w:pPr>
        <w:spacing w:line="299" w:lineRule="auto"/>
        <w:ind w:left="56" w:right="118" w:firstLine="266"/>
        <w:rPr>
          <w:rFonts w:ascii="仿宋" w:hAnsi="仿宋" w:eastAsia="仿宋" w:cs="仿宋"/>
          <w:color w:val="auto"/>
          <w:sz w:val="24"/>
          <w:szCs w:val="24"/>
        </w:rPr>
      </w:pPr>
      <w:r>
        <w:rPr>
          <w:rFonts w:ascii="宋体" w:hAnsi="宋体" w:eastAsia="宋体" w:cs="宋体"/>
          <w:color w:val="auto"/>
          <w:spacing w:val="-2"/>
          <w:sz w:val="21"/>
          <w:szCs w:val="21"/>
        </w:rPr>
        <w:t>★</w:t>
      </w:r>
      <w:r>
        <w:rPr>
          <w:rFonts w:ascii="仿宋" w:hAnsi="仿宋" w:eastAsia="仿宋" w:cs="仿宋"/>
          <w:color w:val="auto"/>
          <w:spacing w:val="-2"/>
          <w:sz w:val="24"/>
          <w:szCs w:val="24"/>
        </w:rPr>
        <w:t>2、成份：短袖汗衫为涤棉材质（涤</w:t>
      </w:r>
      <w:r>
        <w:rPr>
          <w:rFonts w:ascii="仿宋" w:hAnsi="仿宋" w:eastAsia="仿宋" w:cs="仿宋"/>
          <w:color w:val="auto"/>
          <w:spacing w:val="-34"/>
          <w:sz w:val="24"/>
          <w:szCs w:val="24"/>
        </w:rPr>
        <w:t xml:space="preserve"> </w:t>
      </w:r>
      <w:r>
        <w:rPr>
          <w:rFonts w:ascii="仿宋" w:hAnsi="仿宋" w:eastAsia="仿宋" w:cs="仿宋"/>
          <w:color w:val="auto"/>
          <w:spacing w:val="-2"/>
          <w:sz w:val="24"/>
          <w:szCs w:val="24"/>
        </w:rPr>
        <w:t>65/棉</w:t>
      </w:r>
      <w:r>
        <w:rPr>
          <w:rFonts w:ascii="仿宋" w:hAnsi="仿宋" w:eastAsia="仿宋" w:cs="仿宋"/>
          <w:color w:val="auto"/>
          <w:spacing w:val="-47"/>
          <w:sz w:val="24"/>
          <w:szCs w:val="24"/>
        </w:rPr>
        <w:t xml:space="preserve"> </w:t>
      </w:r>
      <w:r>
        <w:rPr>
          <w:rFonts w:ascii="仿宋" w:hAnsi="仿宋" w:eastAsia="仿宋" w:cs="仿宋"/>
          <w:color w:val="auto"/>
          <w:spacing w:val="-2"/>
          <w:sz w:val="24"/>
          <w:szCs w:val="24"/>
        </w:rPr>
        <w:t>35）；迷彩训练服面料</w:t>
      </w:r>
      <w:r>
        <w:rPr>
          <w:rFonts w:ascii="仿宋" w:hAnsi="仿宋" w:eastAsia="仿宋" w:cs="仿宋"/>
          <w:color w:val="auto"/>
          <w:spacing w:val="-3"/>
          <w:sz w:val="24"/>
          <w:szCs w:val="24"/>
        </w:rPr>
        <w:t>由涤、棉</w:t>
      </w:r>
      <w:r>
        <w:rPr>
          <w:rFonts w:ascii="仿宋" w:hAnsi="仿宋" w:eastAsia="仿宋" w:cs="仿宋"/>
          <w:color w:val="auto"/>
          <w:sz w:val="24"/>
          <w:szCs w:val="24"/>
        </w:rPr>
        <w:t xml:space="preserve"> </w:t>
      </w:r>
      <w:r>
        <w:rPr>
          <w:rFonts w:ascii="仿宋" w:hAnsi="仿宋" w:eastAsia="仿宋" w:cs="仿宋"/>
          <w:color w:val="auto"/>
          <w:spacing w:val="-3"/>
          <w:sz w:val="24"/>
          <w:szCs w:val="24"/>
        </w:rPr>
        <w:t>两种组成，其中棉含量不少于</w:t>
      </w:r>
      <w:r>
        <w:rPr>
          <w:rFonts w:ascii="仿宋" w:hAnsi="仿宋" w:eastAsia="仿宋" w:cs="仿宋"/>
          <w:color w:val="auto"/>
          <w:spacing w:val="-47"/>
          <w:sz w:val="24"/>
          <w:szCs w:val="24"/>
        </w:rPr>
        <w:t xml:space="preserve"> </w:t>
      </w:r>
      <w:r>
        <w:rPr>
          <w:rFonts w:ascii="仿宋" w:hAnsi="仿宋" w:eastAsia="仿宋" w:cs="仿宋"/>
          <w:color w:val="auto"/>
          <w:spacing w:val="-3"/>
          <w:sz w:val="24"/>
          <w:szCs w:val="24"/>
        </w:rPr>
        <w:t>35%、纱支</w:t>
      </w:r>
      <w:r>
        <w:rPr>
          <w:rFonts w:ascii="仿宋" w:hAnsi="仿宋" w:eastAsia="仿宋" w:cs="仿宋"/>
          <w:color w:val="auto"/>
          <w:spacing w:val="-30"/>
          <w:sz w:val="24"/>
          <w:szCs w:val="24"/>
        </w:rPr>
        <w:t xml:space="preserve"> </w:t>
      </w:r>
      <w:r>
        <w:rPr>
          <w:rFonts w:ascii="仿宋" w:hAnsi="仿宋" w:eastAsia="仿宋" w:cs="仿宋"/>
          <w:color w:val="auto"/>
          <w:spacing w:val="-3"/>
          <w:sz w:val="24"/>
          <w:szCs w:val="24"/>
        </w:rPr>
        <w:t>21—32、密度 100/50—13</w:t>
      </w:r>
      <w:r>
        <w:rPr>
          <w:rFonts w:ascii="仿宋" w:hAnsi="仿宋" w:eastAsia="仿宋" w:cs="仿宋"/>
          <w:color w:val="auto"/>
          <w:spacing w:val="-4"/>
          <w:sz w:val="24"/>
          <w:szCs w:val="24"/>
        </w:rPr>
        <w:t>0/70。</w:t>
      </w:r>
    </w:p>
    <w:p w14:paraId="62273709">
      <w:pPr>
        <w:spacing w:before="4" w:line="299" w:lineRule="auto"/>
        <w:ind w:left="34" w:right="70" w:firstLine="487"/>
        <w:rPr>
          <w:rFonts w:ascii="仿宋" w:hAnsi="仿宋" w:eastAsia="仿宋" w:cs="仿宋"/>
          <w:color w:val="auto"/>
          <w:sz w:val="24"/>
          <w:szCs w:val="24"/>
        </w:rPr>
      </w:pPr>
      <w:r>
        <w:rPr>
          <w:rFonts w:ascii="仿宋" w:hAnsi="仿宋" w:eastAsia="仿宋" w:cs="仿宋"/>
          <w:color w:val="auto"/>
          <w:spacing w:val="-1"/>
          <w:sz w:val="24"/>
          <w:szCs w:val="24"/>
        </w:rPr>
        <w:t>3、外观：短袖汗衫和迷彩训练服的规格允许偏差、里料、辅料（缝线、衬</w:t>
      </w:r>
      <w:r>
        <w:rPr>
          <w:rFonts w:ascii="仿宋" w:hAnsi="仿宋" w:eastAsia="仿宋" w:cs="仿宋"/>
          <w:color w:val="auto"/>
          <w:spacing w:val="1"/>
          <w:sz w:val="24"/>
          <w:szCs w:val="24"/>
        </w:rPr>
        <w:t xml:space="preserve"> </w:t>
      </w:r>
      <w:r>
        <w:rPr>
          <w:rFonts w:ascii="仿宋" w:hAnsi="仿宋" w:eastAsia="仿宋" w:cs="仿宋"/>
          <w:color w:val="auto"/>
          <w:sz w:val="24"/>
          <w:szCs w:val="24"/>
        </w:rPr>
        <w:t>布、纽扣、附件）、经纬纱向、对条对格、色差、外观疵点、</w:t>
      </w:r>
      <w:r>
        <w:rPr>
          <w:rFonts w:ascii="仿宋" w:hAnsi="仿宋" w:eastAsia="仿宋" w:cs="仿宋"/>
          <w:color w:val="auto"/>
          <w:spacing w:val="-1"/>
          <w:sz w:val="24"/>
          <w:szCs w:val="24"/>
        </w:rPr>
        <w:t>缝制等要求符合</w:t>
      </w:r>
      <w:r>
        <w:rPr>
          <w:rFonts w:ascii="仿宋" w:hAnsi="仿宋" w:eastAsia="仿宋" w:cs="仿宋"/>
          <w:color w:val="auto"/>
          <w:sz w:val="24"/>
          <w:szCs w:val="24"/>
        </w:rPr>
        <w:t xml:space="preserve">  </w:t>
      </w:r>
      <w:r>
        <w:rPr>
          <w:rFonts w:ascii="仿宋" w:hAnsi="仿宋" w:eastAsia="仿宋" w:cs="仿宋"/>
          <w:color w:val="auto"/>
          <w:spacing w:val="-1"/>
          <w:sz w:val="24"/>
          <w:szCs w:val="24"/>
        </w:rPr>
        <w:t>GB/T2662—2008</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棉服装合格品要求。军训帽符合</w:t>
      </w:r>
      <w:r>
        <w:rPr>
          <w:rFonts w:ascii="仿宋" w:hAnsi="仿宋" w:eastAsia="仿宋" w:cs="仿宋"/>
          <w:color w:val="auto"/>
          <w:spacing w:val="-54"/>
          <w:sz w:val="24"/>
          <w:szCs w:val="24"/>
        </w:rPr>
        <w:t xml:space="preserve"> </w:t>
      </w:r>
      <w:r>
        <w:rPr>
          <w:rFonts w:ascii="仿宋" w:hAnsi="仿宋" w:eastAsia="仿宋" w:cs="仿宋"/>
          <w:color w:val="auto"/>
          <w:spacing w:val="-1"/>
          <w:sz w:val="24"/>
          <w:szCs w:val="24"/>
        </w:rPr>
        <w:t>F</w:t>
      </w:r>
      <w:r>
        <w:rPr>
          <w:rFonts w:ascii="仿宋" w:hAnsi="仿宋" w:eastAsia="仿宋" w:cs="仿宋"/>
          <w:color w:val="auto"/>
          <w:spacing w:val="-2"/>
          <w:sz w:val="24"/>
          <w:szCs w:val="24"/>
        </w:rPr>
        <w:t>Z/T 82002—2006</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缝制帽相关</w:t>
      </w:r>
      <w:r>
        <w:rPr>
          <w:rFonts w:ascii="仿宋" w:hAnsi="仿宋" w:eastAsia="仿宋" w:cs="仿宋"/>
          <w:color w:val="auto"/>
          <w:sz w:val="24"/>
          <w:szCs w:val="24"/>
        </w:rPr>
        <w:t xml:space="preserve"> </w:t>
      </w:r>
      <w:r>
        <w:rPr>
          <w:rFonts w:ascii="仿宋" w:hAnsi="仿宋" w:eastAsia="仿宋" w:cs="仿宋"/>
          <w:color w:val="auto"/>
          <w:spacing w:val="-9"/>
          <w:sz w:val="24"/>
          <w:szCs w:val="24"/>
        </w:rPr>
        <w:t>要求。</w:t>
      </w:r>
    </w:p>
    <w:p w14:paraId="5F3A4AE9">
      <w:pPr>
        <w:spacing w:line="299" w:lineRule="auto"/>
        <w:ind w:left="38" w:firstLine="285"/>
        <w:jc w:val="both"/>
        <w:rPr>
          <w:rFonts w:hint="eastAsia" w:ascii="仿宋" w:hAnsi="仿宋" w:eastAsia="仿宋" w:cs="仿宋"/>
          <w:color w:val="auto"/>
          <w:spacing w:val="-12"/>
          <w:sz w:val="24"/>
          <w:szCs w:val="24"/>
          <w:lang w:eastAsia="zh-CN"/>
        </w:rPr>
      </w:pPr>
      <w:r>
        <w:rPr>
          <w:rFonts w:ascii="宋体" w:hAnsi="宋体" w:eastAsia="宋体" w:cs="宋体"/>
          <w:color w:val="auto"/>
          <w:spacing w:val="-6"/>
          <w:sz w:val="21"/>
          <w:szCs w:val="21"/>
        </w:rPr>
        <w:t>★</w:t>
      </w:r>
      <w:r>
        <w:rPr>
          <w:rFonts w:ascii="仿宋" w:hAnsi="仿宋" w:eastAsia="仿宋" w:cs="仿宋"/>
          <w:color w:val="auto"/>
          <w:spacing w:val="-6"/>
          <w:sz w:val="24"/>
          <w:szCs w:val="24"/>
        </w:rPr>
        <w:t>4、成品主要部位缝接纰裂程度不大于</w:t>
      </w:r>
      <w:r>
        <w:rPr>
          <w:rFonts w:ascii="仿宋" w:hAnsi="仿宋" w:eastAsia="仿宋" w:cs="仿宋"/>
          <w:color w:val="auto"/>
          <w:spacing w:val="-49"/>
          <w:sz w:val="24"/>
          <w:szCs w:val="24"/>
        </w:rPr>
        <w:t xml:space="preserve"> </w:t>
      </w:r>
      <w:r>
        <w:rPr>
          <w:rFonts w:ascii="仿宋" w:hAnsi="仿宋" w:eastAsia="仿宋" w:cs="仿宋"/>
          <w:color w:val="auto"/>
          <w:spacing w:val="-6"/>
          <w:sz w:val="24"/>
          <w:szCs w:val="24"/>
        </w:rPr>
        <w:t>0.6</w:t>
      </w:r>
      <w:r>
        <w:rPr>
          <w:rFonts w:ascii="仿宋" w:hAnsi="仿宋" w:eastAsia="仿宋" w:cs="仿宋"/>
          <w:color w:val="auto"/>
          <w:spacing w:val="-7"/>
          <w:sz w:val="24"/>
          <w:szCs w:val="24"/>
        </w:rPr>
        <w:t>cm，裤后裆缝接缝强力不小于</w:t>
      </w:r>
      <w:r>
        <w:rPr>
          <w:rFonts w:ascii="仿宋" w:hAnsi="仿宋" w:eastAsia="仿宋" w:cs="仿宋"/>
          <w:color w:val="auto"/>
          <w:spacing w:val="-48"/>
          <w:sz w:val="24"/>
          <w:szCs w:val="24"/>
        </w:rPr>
        <w:t xml:space="preserve"> </w:t>
      </w:r>
      <w:r>
        <w:rPr>
          <w:rFonts w:ascii="仿宋" w:hAnsi="仿宋" w:eastAsia="仿宋" w:cs="仿宋"/>
          <w:color w:val="auto"/>
          <w:spacing w:val="-7"/>
          <w:sz w:val="24"/>
          <w:szCs w:val="24"/>
        </w:rPr>
        <w:t>220N</w:t>
      </w:r>
      <w:r>
        <w:rPr>
          <w:rFonts w:ascii="仿宋" w:hAnsi="仿宋" w:eastAsia="仿宋" w:cs="仿宋"/>
          <w:color w:val="auto"/>
          <w:sz w:val="24"/>
          <w:szCs w:val="24"/>
        </w:rPr>
        <w:t xml:space="preserve"> </w:t>
      </w:r>
      <w:r>
        <w:rPr>
          <w:rFonts w:ascii="仿宋" w:hAnsi="仿宋" w:eastAsia="仿宋" w:cs="仿宋"/>
          <w:color w:val="auto"/>
          <w:spacing w:val="-4"/>
          <w:sz w:val="24"/>
          <w:szCs w:val="24"/>
        </w:rPr>
        <w:t>（5.0cm*10cm</w:t>
      </w:r>
      <w:r>
        <w:rPr>
          <w:rFonts w:ascii="仿宋" w:hAnsi="仿宋" w:eastAsia="仿宋" w:cs="仿宋"/>
          <w:color w:val="auto"/>
          <w:spacing w:val="-12"/>
          <w:sz w:val="24"/>
          <w:szCs w:val="24"/>
        </w:rPr>
        <w:t>）</w:t>
      </w:r>
      <w:r>
        <w:rPr>
          <w:rFonts w:hint="eastAsia" w:ascii="仿宋" w:hAnsi="仿宋" w:eastAsia="仿宋" w:cs="仿宋"/>
          <w:color w:val="auto"/>
          <w:spacing w:val="-12"/>
          <w:sz w:val="24"/>
          <w:szCs w:val="24"/>
          <w:lang w:eastAsia="zh-CN"/>
        </w:rPr>
        <w:t>。</w:t>
      </w:r>
    </w:p>
    <w:p w14:paraId="579088E1">
      <w:pPr>
        <w:spacing w:line="299" w:lineRule="auto"/>
        <w:ind w:left="38" w:firstLine="285"/>
        <w:jc w:val="both"/>
        <w:rPr>
          <w:rFonts w:ascii="仿宋" w:hAnsi="仿宋" w:eastAsia="仿宋" w:cs="仿宋"/>
          <w:color w:val="auto"/>
          <w:sz w:val="24"/>
          <w:szCs w:val="24"/>
        </w:rPr>
      </w:pPr>
      <w:r>
        <w:rPr>
          <w:rFonts w:ascii="宋体" w:hAnsi="宋体" w:eastAsia="宋体" w:cs="宋体"/>
          <w:color w:val="auto"/>
          <w:spacing w:val="-6"/>
          <w:sz w:val="21"/>
          <w:szCs w:val="21"/>
        </w:rPr>
        <w:t>★</w:t>
      </w:r>
      <w:r>
        <w:rPr>
          <w:rFonts w:hint="eastAsia" w:ascii="仿宋" w:hAnsi="仿宋" w:eastAsia="仿宋" w:cs="仿宋"/>
          <w:color w:val="auto"/>
          <w:spacing w:val="-6"/>
          <w:sz w:val="24"/>
          <w:szCs w:val="24"/>
          <w:lang w:val="en-US" w:eastAsia="zh-CN"/>
        </w:rPr>
        <w:t>5</w:t>
      </w:r>
      <w:r>
        <w:rPr>
          <w:rFonts w:ascii="仿宋" w:hAnsi="仿宋" w:eastAsia="仿宋" w:cs="仿宋"/>
          <w:color w:val="auto"/>
          <w:spacing w:val="-6"/>
          <w:sz w:val="24"/>
          <w:szCs w:val="24"/>
        </w:rPr>
        <w:t>、</w:t>
      </w:r>
      <w:r>
        <w:rPr>
          <w:rFonts w:ascii="仿宋" w:hAnsi="仿宋" w:eastAsia="仿宋" w:cs="仿宋"/>
          <w:color w:val="auto"/>
          <w:spacing w:val="-4"/>
          <w:sz w:val="24"/>
          <w:szCs w:val="24"/>
        </w:rPr>
        <w:t>所有色牢度符合</w:t>
      </w:r>
      <w:r>
        <w:rPr>
          <w:rFonts w:ascii="仿宋" w:hAnsi="仿宋" w:eastAsia="仿宋" w:cs="仿宋"/>
          <w:color w:val="auto"/>
          <w:spacing w:val="-45"/>
          <w:sz w:val="24"/>
          <w:szCs w:val="24"/>
        </w:rPr>
        <w:t xml:space="preserve"> </w:t>
      </w:r>
      <w:r>
        <w:rPr>
          <w:rFonts w:ascii="仿宋" w:hAnsi="仿宋" w:eastAsia="仿宋" w:cs="仿宋"/>
          <w:color w:val="auto"/>
          <w:spacing w:val="-4"/>
          <w:sz w:val="24"/>
          <w:szCs w:val="24"/>
        </w:rPr>
        <w:t>3—4</w:t>
      </w:r>
      <w:r>
        <w:rPr>
          <w:rFonts w:ascii="仿宋" w:hAnsi="仿宋" w:eastAsia="仿宋" w:cs="仿宋"/>
          <w:color w:val="auto"/>
          <w:spacing w:val="-42"/>
          <w:sz w:val="24"/>
          <w:szCs w:val="24"/>
        </w:rPr>
        <w:t xml:space="preserve"> </w:t>
      </w:r>
      <w:r>
        <w:rPr>
          <w:rFonts w:ascii="仿宋" w:hAnsi="仿宋" w:eastAsia="仿宋" w:cs="仿宋"/>
          <w:color w:val="auto"/>
          <w:spacing w:val="-4"/>
          <w:sz w:val="24"/>
          <w:szCs w:val="24"/>
        </w:rPr>
        <w:t>级及以上要求，甲醛含量小于</w:t>
      </w:r>
      <w:r>
        <w:rPr>
          <w:rFonts w:ascii="仿宋" w:hAnsi="仿宋" w:eastAsia="仿宋" w:cs="仿宋"/>
          <w:color w:val="auto"/>
          <w:spacing w:val="-46"/>
          <w:sz w:val="24"/>
          <w:szCs w:val="24"/>
        </w:rPr>
        <w:t xml:space="preserve"> </w:t>
      </w:r>
      <w:r>
        <w:rPr>
          <w:rFonts w:ascii="仿宋" w:hAnsi="仿宋" w:eastAsia="仿宋" w:cs="仿宋"/>
          <w:color w:val="auto"/>
          <w:spacing w:val="-4"/>
          <w:sz w:val="24"/>
          <w:szCs w:val="24"/>
        </w:rPr>
        <w:t>50</w:t>
      </w:r>
      <w:r>
        <w:rPr>
          <w:rFonts w:ascii="仿宋" w:hAnsi="仿宋" w:eastAsia="仿宋" w:cs="仿宋"/>
          <w:color w:val="auto"/>
          <w:spacing w:val="-58"/>
          <w:sz w:val="24"/>
          <w:szCs w:val="24"/>
        </w:rPr>
        <w:t xml:space="preserve"> </w:t>
      </w:r>
      <w:r>
        <w:rPr>
          <w:rFonts w:ascii="仿宋" w:hAnsi="仿宋" w:eastAsia="仿宋" w:cs="仿宋"/>
          <w:color w:val="auto"/>
          <w:spacing w:val="-4"/>
          <w:sz w:val="24"/>
          <w:szCs w:val="24"/>
        </w:rPr>
        <w:t>mg/kg，</w:t>
      </w:r>
      <w:r>
        <w:rPr>
          <w:rFonts w:ascii="仿宋" w:hAnsi="仿宋" w:eastAsia="仿宋" w:cs="仿宋"/>
          <w:color w:val="auto"/>
          <w:sz w:val="24"/>
          <w:szCs w:val="24"/>
        </w:rPr>
        <w:t xml:space="preserve"> </w:t>
      </w:r>
      <w:r>
        <w:rPr>
          <w:rFonts w:ascii="仿宋" w:hAnsi="仿宋" w:eastAsia="仿宋" w:cs="仿宋"/>
          <w:color w:val="auto"/>
          <w:spacing w:val="-1"/>
          <w:sz w:val="24"/>
          <w:szCs w:val="24"/>
        </w:rPr>
        <w:t>水洗后尺寸变化率符合棉服装合格品要求，酸碱度（PH</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值</w:t>
      </w:r>
      <w:r>
        <w:rPr>
          <w:rFonts w:ascii="仿宋" w:hAnsi="仿宋" w:eastAsia="仿宋" w:cs="仿宋"/>
          <w:color w:val="auto"/>
          <w:spacing w:val="-2"/>
          <w:sz w:val="24"/>
          <w:szCs w:val="24"/>
        </w:rPr>
        <w:t>）符合国家标准（4—</w:t>
      </w:r>
      <w:r>
        <w:rPr>
          <w:rFonts w:ascii="仿宋" w:hAnsi="仿宋" w:eastAsia="仿宋" w:cs="仿宋"/>
          <w:color w:val="auto"/>
          <w:spacing w:val="-6"/>
          <w:sz w:val="24"/>
          <w:szCs w:val="24"/>
        </w:rPr>
        <w:t>8.5）。</w:t>
      </w:r>
    </w:p>
    <w:p w14:paraId="783C28F8">
      <w:pPr>
        <w:spacing w:before="3" w:line="299" w:lineRule="auto"/>
        <w:ind w:left="46" w:right="71" w:firstLine="475"/>
        <w:jc w:val="both"/>
        <w:rPr>
          <w:rFonts w:ascii="仿宋" w:hAnsi="仿宋" w:eastAsia="仿宋" w:cs="仿宋"/>
          <w:color w:val="auto"/>
          <w:sz w:val="24"/>
          <w:szCs w:val="24"/>
        </w:rPr>
      </w:pPr>
      <w:r>
        <w:rPr>
          <w:rFonts w:hint="eastAsia" w:ascii="仿宋" w:hAnsi="仿宋" w:eastAsia="仿宋" w:cs="仿宋"/>
          <w:color w:val="auto"/>
          <w:spacing w:val="-1"/>
          <w:sz w:val="24"/>
          <w:szCs w:val="24"/>
          <w:lang w:val="en-US" w:eastAsia="zh-CN"/>
        </w:rPr>
        <w:t>6</w:t>
      </w:r>
      <w:r>
        <w:rPr>
          <w:rFonts w:ascii="仿宋" w:hAnsi="仿宋" w:eastAsia="仿宋" w:cs="仿宋"/>
          <w:color w:val="auto"/>
          <w:spacing w:val="-1"/>
          <w:sz w:val="24"/>
          <w:szCs w:val="24"/>
        </w:rPr>
        <w:t>、服装用拉链的质量（平拉强力、拉合轻滑度、上止强力、下止强力、开</w:t>
      </w:r>
      <w:r>
        <w:rPr>
          <w:rFonts w:ascii="仿宋" w:hAnsi="仿宋" w:eastAsia="仿宋" w:cs="仿宋"/>
          <w:color w:val="auto"/>
          <w:spacing w:val="1"/>
          <w:sz w:val="24"/>
          <w:szCs w:val="24"/>
        </w:rPr>
        <w:t xml:space="preserve"> </w:t>
      </w:r>
      <w:r>
        <w:rPr>
          <w:rFonts w:ascii="仿宋" w:hAnsi="仿宋" w:eastAsia="仿宋" w:cs="仿宋"/>
          <w:color w:val="auto"/>
          <w:spacing w:val="-3"/>
          <w:sz w:val="24"/>
          <w:szCs w:val="24"/>
        </w:rPr>
        <w:t>尾平拉强力、插座移位强力、拉头拉片结合强力、拉头拉片抗扭力、拉头抗张强</w:t>
      </w:r>
      <w:r>
        <w:rPr>
          <w:rFonts w:ascii="仿宋" w:hAnsi="仿宋" w:eastAsia="仿宋" w:cs="仿宋"/>
          <w:color w:val="auto"/>
          <w:spacing w:val="2"/>
          <w:sz w:val="24"/>
          <w:szCs w:val="24"/>
        </w:rPr>
        <w:t xml:space="preserve"> </w:t>
      </w:r>
      <w:r>
        <w:rPr>
          <w:rFonts w:ascii="仿宋" w:hAnsi="仿宋" w:eastAsia="仿宋" w:cs="仿宋"/>
          <w:color w:val="auto"/>
          <w:spacing w:val="-2"/>
          <w:sz w:val="24"/>
          <w:szCs w:val="24"/>
        </w:rPr>
        <w:t>力、拉头自锁强力、单牙移位强力）符合相关标准要求。</w:t>
      </w:r>
    </w:p>
    <w:p w14:paraId="728F5FCF">
      <w:pPr>
        <w:spacing w:line="216" w:lineRule="auto"/>
        <w:ind w:left="323"/>
        <w:rPr>
          <w:rFonts w:ascii="仿宋" w:hAnsi="仿宋" w:eastAsia="仿宋" w:cs="仿宋"/>
          <w:color w:val="auto"/>
          <w:sz w:val="24"/>
          <w:szCs w:val="24"/>
        </w:rPr>
      </w:pPr>
      <w:r>
        <w:rPr>
          <w:rFonts w:ascii="宋体" w:hAnsi="宋体" w:eastAsia="宋体" w:cs="宋体"/>
          <w:color w:val="auto"/>
          <w:spacing w:val="-2"/>
          <w:sz w:val="21"/>
          <w:szCs w:val="21"/>
        </w:rPr>
        <w:t>★</w:t>
      </w:r>
      <w:r>
        <w:rPr>
          <w:rFonts w:hint="eastAsia" w:ascii="仿宋" w:hAnsi="仿宋" w:eastAsia="仿宋" w:cs="仿宋"/>
          <w:color w:val="auto"/>
          <w:spacing w:val="-2"/>
          <w:sz w:val="24"/>
          <w:szCs w:val="24"/>
          <w:lang w:val="en-US" w:eastAsia="zh-CN"/>
        </w:rPr>
        <w:t>7</w:t>
      </w:r>
      <w:r>
        <w:rPr>
          <w:rFonts w:ascii="仿宋" w:hAnsi="仿宋" w:eastAsia="仿宋" w:cs="仿宋"/>
          <w:color w:val="auto"/>
          <w:spacing w:val="-2"/>
          <w:sz w:val="24"/>
          <w:szCs w:val="24"/>
        </w:rPr>
        <w:t>、具有产品合格证和第三方检测机构出具的产品质量检验报告。</w:t>
      </w:r>
    </w:p>
    <w:p w14:paraId="31A8F146">
      <w:pPr>
        <w:pStyle w:val="2"/>
        <w:spacing w:line="268" w:lineRule="auto"/>
      </w:pPr>
    </w:p>
    <w:p w14:paraId="4F768394">
      <w:pPr>
        <w:spacing w:before="79" w:line="218" w:lineRule="auto"/>
        <w:ind w:left="526"/>
        <w:rPr>
          <w:rFonts w:ascii="仿宋" w:hAnsi="仿宋" w:eastAsia="仿宋" w:cs="仿宋"/>
          <w:sz w:val="24"/>
          <w:szCs w:val="24"/>
        </w:rPr>
      </w:pPr>
      <w:r>
        <w:rPr>
          <w:rFonts w:ascii="仿宋" w:hAnsi="仿宋" w:eastAsia="仿宋" w:cs="仿宋"/>
          <w:b/>
          <w:bCs/>
          <w:spacing w:val="-12"/>
          <w:sz w:val="24"/>
          <w:szCs w:val="24"/>
        </w:rPr>
        <w:t>（三）</w:t>
      </w:r>
      <w:r>
        <w:rPr>
          <w:rFonts w:ascii="仿宋" w:hAnsi="仿宋" w:eastAsia="仿宋" w:cs="仿宋"/>
          <w:spacing w:val="-66"/>
          <w:sz w:val="24"/>
          <w:szCs w:val="24"/>
        </w:rPr>
        <w:t xml:space="preserve"> </w:t>
      </w:r>
      <w:r>
        <w:rPr>
          <w:rFonts w:ascii="仿宋" w:hAnsi="仿宋" w:eastAsia="仿宋" w:cs="仿宋"/>
          <w:b/>
          <w:bCs/>
          <w:spacing w:val="-12"/>
          <w:sz w:val="24"/>
          <w:szCs w:val="24"/>
        </w:rPr>
        <w:t>服务要求</w:t>
      </w:r>
    </w:p>
    <w:p w14:paraId="41C305EA">
      <w:pPr>
        <w:spacing w:line="218" w:lineRule="auto"/>
        <w:rPr>
          <w:rFonts w:ascii="仿宋" w:hAnsi="仿宋" w:eastAsia="仿宋" w:cs="仿宋"/>
          <w:sz w:val="24"/>
          <w:szCs w:val="24"/>
        </w:rPr>
        <w:sectPr>
          <w:footerReference r:id="rId20" w:type="default"/>
          <w:pgSz w:w="11912" w:h="16841"/>
          <w:pgMar w:top="1166" w:right="1725" w:bottom="1310" w:left="1769" w:header="831" w:footer="1110" w:gutter="0"/>
          <w:cols w:space="720" w:num="1"/>
        </w:sectPr>
      </w:pPr>
    </w:p>
    <w:p w14:paraId="51CABEEA">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（1）送货上门并负责向学生发放（发放时间另行约定），发放地点为</w:t>
      </w:r>
      <w:r>
        <w:rPr>
          <w:rFonts w:hint="eastAsia" w:ascii="仿宋" w:hAnsi="仿宋" w:eastAsia="仿宋" w:cs="仿宋"/>
          <w:spacing w:val="-8"/>
          <w:sz w:val="24"/>
          <w:szCs w:val="24"/>
          <w:lang w:val="en-US" w:eastAsia="zh-CN"/>
        </w:rPr>
        <w:t>江苏省南通卫生高等职业技术</w:t>
      </w:r>
      <w:r>
        <w:rPr>
          <w:rFonts w:ascii="仿宋" w:hAnsi="仿宋" w:eastAsia="仿宋" w:cs="仿宋"/>
          <w:spacing w:val="-8"/>
          <w:sz w:val="24"/>
          <w:szCs w:val="24"/>
        </w:rPr>
        <w:t>学校指定地点。</w:t>
      </w:r>
    </w:p>
    <w:p w14:paraId="44E4A2B8">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（2）服装出现尺寸、质量问题应及时免费调换。</w:t>
      </w:r>
    </w:p>
    <w:p w14:paraId="040758B8">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（3）满足特殊体形学生的要求，其中超大码不得少于100件。</w:t>
      </w:r>
    </w:p>
    <w:p w14:paraId="4588353A">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（4）产品生产应在8 月 25 日前完成，供货时间预计为九月上旬，具体时间 另行通知。</w:t>
      </w:r>
    </w:p>
    <w:p w14:paraId="144E9FDE">
      <w:pPr>
        <w:spacing w:before="112" w:line="283" w:lineRule="auto"/>
        <w:ind w:left="45" w:right="27" w:firstLine="474"/>
        <w:rPr>
          <w:rFonts w:ascii="仿宋" w:hAnsi="仿宋" w:eastAsia="仿宋" w:cs="仿宋"/>
          <w:color w:val="auto"/>
          <w:spacing w:val="-8"/>
          <w:sz w:val="24"/>
          <w:szCs w:val="24"/>
        </w:rPr>
      </w:pPr>
      <w:r>
        <w:rPr>
          <w:rFonts w:ascii="仿宋" w:hAnsi="仿宋" w:eastAsia="仿宋" w:cs="仿宋"/>
          <w:spacing w:val="-8"/>
          <w:sz w:val="24"/>
          <w:szCs w:val="24"/>
        </w:rPr>
        <w:t>（</w:t>
      </w:r>
      <w:r>
        <w:rPr>
          <w:rFonts w:hint="eastAsia" w:ascii="仿宋" w:hAnsi="仿宋" w:eastAsia="仿宋" w:cs="仿宋"/>
          <w:spacing w:val="-8"/>
          <w:sz w:val="24"/>
          <w:szCs w:val="24"/>
          <w:lang w:val="en-US" w:eastAsia="zh-CN"/>
        </w:rPr>
        <w:t>5</w:t>
      </w:r>
      <w:r>
        <w:rPr>
          <w:rFonts w:ascii="仿宋" w:hAnsi="仿宋" w:eastAsia="仿宋" w:cs="仿宋"/>
          <w:spacing w:val="-8"/>
          <w:sz w:val="24"/>
          <w:szCs w:val="24"/>
        </w:rPr>
        <w:t>）保证产品质量，中标人提供服装产品合格检测报告。如未提供采购人将采取抽样送检的方式进行送检，中标厂家承担检测费用，如检测不合格或达不到采购人提出的要求，采购人有权拒收服装。中标方在产品生产过程中，学校有权中途抽样到南通市纤维检所检测，其检测费由中标方负担。中标方产品经江苏省南通市纤维检所抽样</w:t>
      </w:r>
      <w:r>
        <w:rPr>
          <w:rFonts w:ascii="仿宋" w:hAnsi="仿宋" w:eastAsia="仿宋" w:cs="仿宋"/>
          <w:color w:val="auto"/>
          <w:spacing w:val="-8"/>
          <w:sz w:val="24"/>
          <w:szCs w:val="24"/>
        </w:rPr>
        <w:t>检测出现质量问题，如单件物品不合格，中标方必须同意学校单件物品无条件退货，同时赔偿学校该单件物品总金额的150%;如两件物品以上不合格，中标方必须同意学校全部无条件退货，同时赔偿学校合同总金额的150%。</w:t>
      </w:r>
    </w:p>
    <w:p w14:paraId="30F3E8B1">
      <w:pPr>
        <w:spacing w:before="112" w:line="283" w:lineRule="auto"/>
        <w:ind w:left="45" w:right="27" w:firstLine="474"/>
        <w:rPr>
          <w:rFonts w:ascii="仿宋" w:hAnsi="仿宋" w:eastAsia="仿宋" w:cs="仿宋"/>
          <w:spacing w:val="-8"/>
          <w:sz w:val="24"/>
          <w:szCs w:val="24"/>
        </w:rPr>
      </w:pPr>
      <w:r>
        <w:rPr>
          <w:rFonts w:ascii="仿宋" w:hAnsi="仿宋" w:eastAsia="仿宋" w:cs="仿宋"/>
          <w:spacing w:val="-8"/>
          <w:sz w:val="24"/>
          <w:szCs w:val="24"/>
        </w:rPr>
        <w:t>（</w:t>
      </w:r>
      <w:r>
        <w:rPr>
          <w:rFonts w:hint="eastAsia" w:ascii="仿宋" w:hAnsi="仿宋" w:eastAsia="仿宋" w:cs="仿宋"/>
          <w:spacing w:val="-8"/>
          <w:sz w:val="24"/>
          <w:szCs w:val="24"/>
          <w:lang w:val="en-US" w:eastAsia="zh-CN"/>
        </w:rPr>
        <w:t>6</w:t>
      </w:r>
      <w:r>
        <w:rPr>
          <w:rFonts w:ascii="仿宋" w:hAnsi="仿宋" w:eastAsia="仿宋" w:cs="仿宋"/>
          <w:spacing w:val="-8"/>
          <w:sz w:val="24"/>
          <w:szCs w:val="24"/>
        </w:rPr>
        <w:t>）军训服符合军用服装要求，纺织品安全标准参照GB18401-2003 的有关标准，甲醛含量(mg/kg)  ≤75,pH值4.0～7.5,用料符合国家有关质量、环保、安全等国家标准。</w:t>
      </w:r>
    </w:p>
    <w:p w14:paraId="32B4BAE1">
      <w:pPr>
        <w:spacing w:before="310" w:line="258" w:lineRule="auto"/>
        <w:ind w:left="60" w:right="146" w:firstLine="463"/>
        <w:rPr>
          <w:rFonts w:ascii="仿宋" w:hAnsi="仿宋" w:eastAsia="仿宋" w:cs="仿宋"/>
          <w:spacing w:val="-1"/>
          <w:sz w:val="24"/>
          <w:szCs w:val="24"/>
        </w:rPr>
      </w:pPr>
    </w:p>
    <w:p w14:paraId="218FC9C8">
      <w:pPr>
        <w:spacing w:before="108" w:line="218" w:lineRule="auto"/>
        <w:ind w:left="534"/>
        <w:rPr>
          <w:rFonts w:ascii="仿宋" w:hAnsi="仿宋" w:eastAsia="仿宋" w:cs="仿宋"/>
          <w:sz w:val="24"/>
          <w:szCs w:val="24"/>
        </w:rPr>
      </w:pPr>
      <w:r>
        <w:rPr>
          <w:rFonts w:ascii="仿宋" w:hAnsi="仿宋" w:eastAsia="仿宋" w:cs="仿宋"/>
          <w:b/>
          <w:bCs/>
          <w:spacing w:val="-6"/>
          <w:sz w:val="24"/>
          <w:szCs w:val="24"/>
        </w:rPr>
        <w:t>二、服务期限</w:t>
      </w:r>
    </w:p>
    <w:p w14:paraId="07E6C8DF">
      <w:pPr>
        <w:spacing w:before="106" w:line="299" w:lineRule="auto"/>
        <w:ind w:left="44" w:right="92" w:firstLine="486"/>
        <w:jc w:val="both"/>
        <w:rPr>
          <w:rFonts w:ascii="仿宋" w:hAnsi="仿宋" w:eastAsia="仿宋" w:cs="仿宋"/>
          <w:sz w:val="24"/>
          <w:szCs w:val="24"/>
        </w:rPr>
      </w:pPr>
      <w:r>
        <w:rPr>
          <w:rFonts w:ascii="仿宋" w:hAnsi="仿宋" w:eastAsia="仿宋" w:cs="仿宋"/>
          <w:spacing w:val="-3"/>
          <w:sz w:val="24"/>
          <w:szCs w:val="24"/>
        </w:rPr>
        <w:t>合同先签订壹年，采购人有权对成交供应商履职期间的</w:t>
      </w:r>
      <w:r>
        <w:rPr>
          <w:rFonts w:ascii="仿宋" w:hAnsi="仿宋" w:eastAsia="仿宋" w:cs="仿宋"/>
          <w:spacing w:val="-4"/>
          <w:sz w:val="24"/>
          <w:szCs w:val="24"/>
        </w:rPr>
        <w:t>情况进行综合考评并</w:t>
      </w:r>
      <w:r>
        <w:rPr>
          <w:rFonts w:ascii="仿宋" w:hAnsi="仿宋" w:eastAsia="仿宋" w:cs="仿宋"/>
          <w:sz w:val="24"/>
          <w:szCs w:val="24"/>
        </w:rPr>
        <w:t xml:space="preserve"> </w:t>
      </w:r>
      <w:r>
        <w:rPr>
          <w:rFonts w:ascii="仿宋" w:hAnsi="仿宋" w:eastAsia="仿宋" w:cs="仿宋"/>
          <w:spacing w:val="-2"/>
          <w:sz w:val="24"/>
          <w:szCs w:val="24"/>
        </w:rPr>
        <w:t>决定是否续签合同，可以采用</w:t>
      </w:r>
      <w:r>
        <w:rPr>
          <w:rFonts w:ascii="仿宋" w:hAnsi="仿宋" w:eastAsia="仿宋" w:cs="仿宋"/>
          <w:spacing w:val="-27"/>
          <w:sz w:val="24"/>
          <w:szCs w:val="24"/>
        </w:rPr>
        <w:t xml:space="preserve"> </w:t>
      </w:r>
      <w:r>
        <w:rPr>
          <w:rFonts w:ascii="仿宋" w:hAnsi="仿宋" w:eastAsia="仿宋" w:cs="仿宋"/>
          <w:spacing w:val="-2"/>
          <w:sz w:val="24"/>
          <w:szCs w:val="24"/>
        </w:rPr>
        <w:t>1+N（N＜3）方式续签合同，续签合同按采购相关</w:t>
      </w:r>
      <w:r>
        <w:rPr>
          <w:rFonts w:ascii="仿宋" w:hAnsi="仿宋" w:eastAsia="仿宋" w:cs="仿宋"/>
          <w:sz w:val="24"/>
          <w:szCs w:val="24"/>
        </w:rPr>
        <w:t xml:space="preserve"> </w:t>
      </w:r>
      <w:r>
        <w:rPr>
          <w:rFonts w:ascii="仿宋" w:hAnsi="仿宋" w:eastAsia="仿宋" w:cs="仿宋"/>
          <w:spacing w:val="-8"/>
          <w:sz w:val="24"/>
          <w:szCs w:val="24"/>
        </w:rPr>
        <w:t>文件执行。</w:t>
      </w:r>
    </w:p>
    <w:p w14:paraId="2B77AC44">
      <w:pPr>
        <w:spacing w:line="215" w:lineRule="auto"/>
        <w:ind w:left="533"/>
        <w:rPr>
          <w:rFonts w:ascii="仿宋" w:hAnsi="仿宋" w:eastAsia="仿宋" w:cs="仿宋"/>
          <w:sz w:val="24"/>
          <w:szCs w:val="24"/>
        </w:rPr>
      </w:pPr>
      <w:r>
        <w:rPr>
          <w:rFonts w:ascii="仿宋" w:hAnsi="仿宋" w:eastAsia="仿宋" w:cs="仿宋"/>
          <w:b/>
          <w:bCs/>
          <w:spacing w:val="-8"/>
          <w:sz w:val="24"/>
          <w:szCs w:val="24"/>
        </w:rPr>
        <w:t>三、样品</w:t>
      </w:r>
    </w:p>
    <w:p w14:paraId="4491650C">
      <w:pPr>
        <w:spacing w:before="109" w:line="257" w:lineRule="auto"/>
        <w:ind w:left="46" w:right="127" w:firstLine="488"/>
        <w:rPr>
          <w:rFonts w:ascii="仿宋" w:hAnsi="仿宋" w:eastAsia="仿宋" w:cs="仿宋"/>
          <w:sz w:val="24"/>
          <w:szCs w:val="24"/>
        </w:rPr>
      </w:pPr>
      <w:r>
        <w:rPr>
          <w:rFonts w:ascii="仿宋" w:hAnsi="仿宋" w:eastAsia="仿宋" w:cs="仿宋"/>
          <w:spacing w:val="-2"/>
          <w:sz w:val="24"/>
          <w:szCs w:val="24"/>
        </w:rPr>
        <w:t>1、投标时须提供样品学生军训服装</w:t>
      </w:r>
      <w:r>
        <w:rPr>
          <w:rFonts w:ascii="仿宋" w:hAnsi="仿宋" w:eastAsia="仿宋" w:cs="仿宋"/>
          <w:spacing w:val="-28"/>
          <w:sz w:val="24"/>
          <w:szCs w:val="24"/>
        </w:rPr>
        <w:t xml:space="preserve"> </w:t>
      </w:r>
      <w:r>
        <w:rPr>
          <w:rFonts w:ascii="仿宋" w:hAnsi="仿宋" w:eastAsia="仿宋" w:cs="仿宋"/>
          <w:spacing w:val="-2"/>
          <w:sz w:val="24"/>
          <w:szCs w:val="24"/>
        </w:rPr>
        <w:t>2</w:t>
      </w:r>
      <w:r>
        <w:rPr>
          <w:rFonts w:ascii="仿宋" w:hAnsi="仿宋" w:eastAsia="仿宋" w:cs="仿宋"/>
          <w:spacing w:val="-45"/>
          <w:sz w:val="24"/>
          <w:szCs w:val="24"/>
        </w:rPr>
        <w:t xml:space="preserve"> </w:t>
      </w:r>
      <w:r>
        <w:rPr>
          <w:rFonts w:ascii="仿宋" w:hAnsi="仿宋" w:eastAsia="仿宋" w:cs="仿宋"/>
          <w:spacing w:val="-2"/>
          <w:sz w:val="24"/>
          <w:szCs w:val="24"/>
        </w:rPr>
        <w:t>套（样品不退，检</w:t>
      </w:r>
      <w:r>
        <w:rPr>
          <w:rFonts w:ascii="仿宋" w:hAnsi="仿宋" w:eastAsia="仿宋" w:cs="仿宋"/>
          <w:spacing w:val="-3"/>
          <w:sz w:val="24"/>
          <w:szCs w:val="24"/>
        </w:rPr>
        <w:t>测过程中会对样品</w:t>
      </w:r>
      <w:r>
        <w:rPr>
          <w:rFonts w:ascii="仿宋" w:hAnsi="仿宋" w:eastAsia="仿宋" w:cs="仿宋"/>
          <w:sz w:val="24"/>
          <w:szCs w:val="24"/>
        </w:rPr>
        <w:t xml:space="preserve"> </w:t>
      </w:r>
      <w:r>
        <w:rPr>
          <w:rFonts w:ascii="仿宋" w:hAnsi="仿宋" w:eastAsia="仿宋" w:cs="仿宋"/>
          <w:spacing w:val="-2"/>
          <w:sz w:val="24"/>
          <w:szCs w:val="24"/>
        </w:rPr>
        <w:t>进行破坏性试验），投标单位送达的样品将由学校封存。</w:t>
      </w:r>
    </w:p>
    <w:p w14:paraId="2FA7604C">
      <w:pPr>
        <w:spacing w:before="112" w:line="283" w:lineRule="auto"/>
        <w:ind w:left="45" w:right="27" w:firstLine="474"/>
        <w:rPr>
          <w:rFonts w:ascii="仿宋" w:hAnsi="仿宋" w:eastAsia="仿宋" w:cs="仿宋"/>
          <w:sz w:val="24"/>
          <w:szCs w:val="24"/>
        </w:rPr>
      </w:pPr>
      <w:r>
        <w:rPr>
          <w:rFonts w:ascii="仿宋" w:hAnsi="仿宋" w:eastAsia="仿宋" w:cs="仿宋"/>
          <w:spacing w:val="-8"/>
          <w:sz w:val="24"/>
          <w:szCs w:val="24"/>
        </w:rPr>
        <w:t>2、本项目样品评审为暗标评审， 样品不能出现投标人的任何标志、标记如：</w:t>
      </w:r>
      <w:r>
        <w:rPr>
          <w:rFonts w:ascii="仿宋" w:hAnsi="仿宋" w:eastAsia="仿宋" w:cs="仿宋"/>
          <w:spacing w:val="7"/>
          <w:sz w:val="24"/>
          <w:szCs w:val="24"/>
        </w:rPr>
        <w:t xml:space="preserve"> </w:t>
      </w:r>
      <w:r>
        <w:rPr>
          <w:rFonts w:ascii="仿宋" w:hAnsi="仿宋" w:eastAsia="仿宋" w:cs="仿宋"/>
          <w:spacing w:val="-6"/>
          <w:sz w:val="24"/>
          <w:szCs w:val="24"/>
        </w:rPr>
        <w:t>制造商、型号等并对品牌进行遮挡， 否则作无效投标处理。</w:t>
      </w:r>
      <w:r>
        <w:rPr>
          <w:rFonts w:ascii="仿宋" w:hAnsi="仿宋" w:eastAsia="仿宋" w:cs="仿宋"/>
          <w:spacing w:val="-7"/>
          <w:sz w:val="24"/>
          <w:szCs w:val="24"/>
        </w:rPr>
        <w:t>采购单位将对中标候</w:t>
      </w:r>
      <w:r>
        <w:rPr>
          <w:rFonts w:ascii="仿宋" w:hAnsi="仿宋" w:eastAsia="仿宋" w:cs="仿宋"/>
          <w:sz w:val="24"/>
          <w:szCs w:val="24"/>
        </w:rPr>
        <w:t xml:space="preserve"> </w:t>
      </w:r>
      <w:r>
        <w:rPr>
          <w:rFonts w:ascii="仿宋" w:hAnsi="仿宋" w:eastAsia="仿宋" w:cs="仿宋"/>
          <w:spacing w:val="-3"/>
          <w:sz w:val="24"/>
          <w:szCs w:val="24"/>
        </w:rPr>
        <w:t>选人的样品进行封存，所有投标人自行承担相关样品制作、运输等费用。未中标</w:t>
      </w:r>
      <w:r>
        <w:rPr>
          <w:rFonts w:ascii="仿宋" w:hAnsi="仿宋" w:eastAsia="仿宋" w:cs="仿宋"/>
          <w:sz w:val="24"/>
          <w:szCs w:val="24"/>
        </w:rPr>
        <w:t xml:space="preserve"> </w:t>
      </w:r>
      <w:r>
        <w:rPr>
          <w:rFonts w:ascii="仿宋" w:hAnsi="仿宋" w:eastAsia="仿宋" w:cs="仿宋"/>
          <w:spacing w:val="-3"/>
          <w:sz w:val="24"/>
          <w:szCs w:val="24"/>
        </w:rPr>
        <w:t>单位的样品必须于开标结束后及时搬离样品存放区，采购单位不承担样品的保管</w:t>
      </w:r>
      <w:r>
        <w:rPr>
          <w:rFonts w:ascii="仿宋" w:hAnsi="仿宋" w:eastAsia="仿宋" w:cs="仿宋"/>
          <w:spacing w:val="3"/>
          <w:sz w:val="24"/>
          <w:szCs w:val="24"/>
        </w:rPr>
        <w:t xml:space="preserve"> </w:t>
      </w:r>
      <w:r>
        <w:rPr>
          <w:rFonts w:ascii="仿宋" w:hAnsi="仿宋" w:eastAsia="仿宋" w:cs="仿宋"/>
          <w:spacing w:val="-11"/>
          <w:sz w:val="24"/>
          <w:szCs w:val="24"/>
        </w:rPr>
        <w:t>责任。</w:t>
      </w:r>
    </w:p>
    <w:p w14:paraId="372551D8">
      <w:pPr>
        <w:spacing w:before="104" w:line="257" w:lineRule="auto"/>
        <w:ind w:left="46" w:firstLine="475"/>
        <w:rPr>
          <w:rFonts w:ascii="仿宋" w:hAnsi="仿宋" w:eastAsia="仿宋" w:cs="仿宋"/>
          <w:sz w:val="24"/>
          <w:szCs w:val="24"/>
        </w:rPr>
      </w:pPr>
      <w:r>
        <w:rPr>
          <w:rFonts w:ascii="仿宋" w:hAnsi="仿宋" w:eastAsia="仿宋" w:cs="仿宋"/>
          <w:spacing w:val="-2"/>
          <w:sz w:val="24"/>
          <w:szCs w:val="24"/>
        </w:rPr>
        <w:t>3、评标结束后，学校将预中标单位的样品送至相关质量技术监督检测部门</w:t>
      </w:r>
      <w:r>
        <w:rPr>
          <w:rFonts w:ascii="仿宋" w:hAnsi="仿宋" w:eastAsia="仿宋" w:cs="仿宋"/>
          <w:spacing w:val="5"/>
          <w:sz w:val="24"/>
          <w:szCs w:val="24"/>
        </w:rPr>
        <w:t xml:space="preserve">  </w:t>
      </w:r>
      <w:r>
        <w:rPr>
          <w:rFonts w:ascii="仿宋" w:hAnsi="仿宋" w:eastAsia="仿宋" w:cs="仿宋"/>
          <w:spacing w:val="-7"/>
          <w:sz w:val="24"/>
          <w:szCs w:val="24"/>
        </w:rPr>
        <w:t>进行检测（检测费由预中标单位承担）。</w:t>
      </w:r>
    </w:p>
    <w:p w14:paraId="2F03A61E">
      <w:pPr>
        <w:spacing w:before="110" w:line="219" w:lineRule="auto"/>
        <w:ind w:left="555"/>
        <w:rPr>
          <w:rFonts w:ascii="仿宋" w:hAnsi="仿宋" w:eastAsia="仿宋" w:cs="仿宋"/>
          <w:sz w:val="24"/>
          <w:szCs w:val="24"/>
        </w:rPr>
      </w:pPr>
      <w:r>
        <w:rPr>
          <w:rFonts w:ascii="仿宋" w:hAnsi="仿宋" w:eastAsia="仿宋" w:cs="仿宋"/>
          <w:b/>
          <w:bCs/>
          <w:spacing w:val="-10"/>
          <w:sz w:val="24"/>
          <w:szCs w:val="24"/>
        </w:rPr>
        <w:t>四、付款方式</w:t>
      </w:r>
    </w:p>
    <w:p w14:paraId="54F52A79">
      <w:pPr>
        <w:spacing w:before="105" w:line="359" w:lineRule="auto"/>
        <w:ind w:left="43" w:right="92" w:firstLine="511"/>
        <w:rPr>
          <w:rFonts w:ascii="仿宋" w:hAnsi="仿宋" w:eastAsia="仿宋" w:cs="仿宋"/>
          <w:sz w:val="24"/>
          <w:szCs w:val="24"/>
        </w:rPr>
      </w:pPr>
      <w:r>
        <w:rPr>
          <w:rFonts w:ascii="仿宋" w:hAnsi="仿宋" w:eastAsia="仿宋" w:cs="仿宋"/>
          <w:spacing w:val="-4"/>
          <w:sz w:val="24"/>
          <w:szCs w:val="24"/>
        </w:rPr>
        <w:t>由中标单位根据代办单套服装的中标单价，在发放军训服装现场向学生收取</w:t>
      </w:r>
      <w:r>
        <w:rPr>
          <w:rFonts w:ascii="仿宋" w:hAnsi="仿宋" w:eastAsia="仿宋" w:cs="仿宋"/>
          <w:sz w:val="24"/>
          <w:szCs w:val="24"/>
        </w:rPr>
        <w:t xml:space="preserve"> </w:t>
      </w:r>
      <w:r>
        <w:rPr>
          <w:rFonts w:ascii="仿宋" w:hAnsi="仿宋" w:eastAsia="仿宋" w:cs="仿宋"/>
          <w:spacing w:val="-3"/>
          <w:sz w:val="24"/>
          <w:szCs w:val="24"/>
        </w:rPr>
        <w:t>服装费。具体方法在合同中确定。</w:t>
      </w:r>
    </w:p>
    <w:p w14:paraId="16E88E3D">
      <w:pPr>
        <w:spacing w:before="1" w:line="217" w:lineRule="auto"/>
        <w:ind w:left="530"/>
        <w:rPr>
          <w:rFonts w:ascii="仿宋" w:hAnsi="仿宋" w:eastAsia="仿宋" w:cs="仿宋"/>
          <w:sz w:val="24"/>
          <w:szCs w:val="24"/>
        </w:rPr>
      </w:pPr>
      <w:r>
        <w:rPr>
          <w:rFonts w:ascii="仿宋" w:hAnsi="仿宋" w:eastAsia="仿宋" w:cs="仿宋"/>
          <w:b/>
          <w:bCs/>
          <w:spacing w:val="-6"/>
          <w:sz w:val="24"/>
          <w:szCs w:val="24"/>
        </w:rPr>
        <w:t>五、其他要求</w:t>
      </w:r>
    </w:p>
    <w:p w14:paraId="0090A7C6">
      <w:pPr>
        <w:spacing w:before="109" w:line="257" w:lineRule="auto"/>
        <w:ind w:left="49" w:right="128" w:firstLine="485"/>
        <w:rPr>
          <w:rFonts w:ascii="仿宋" w:hAnsi="仿宋" w:eastAsia="仿宋" w:cs="仿宋"/>
          <w:sz w:val="24"/>
          <w:szCs w:val="24"/>
        </w:rPr>
      </w:pPr>
      <w:r>
        <w:rPr>
          <w:rFonts w:ascii="仿宋" w:hAnsi="仿宋" w:eastAsia="仿宋" w:cs="仿宋"/>
          <w:spacing w:val="-1"/>
          <w:sz w:val="24"/>
          <w:szCs w:val="24"/>
        </w:rPr>
        <w:t>1、本项目采用一次性报价。投标单位应给出代办服务的单价，即包含代办</w:t>
      </w:r>
      <w:r>
        <w:rPr>
          <w:rFonts w:ascii="仿宋" w:hAnsi="仿宋" w:eastAsia="仿宋" w:cs="仿宋"/>
          <w:spacing w:val="5"/>
          <w:sz w:val="24"/>
          <w:szCs w:val="24"/>
        </w:rPr>
        <w:t xml:space="preserve"> </w:t>
      </w:r>
      <w:r>
        <w:rPr>
          <w:rFonts w:ascii="仿宋" w:hAnsi="仿宋" w:eastAsia="仿宋" w:cs="仿宋"/>
          <w:spacing w:val="-2"/>
          <w:sz w:val="24"/>
          <w:szCs w:val="24"/>
        </w:rPr>
        <w:t>货物本身、质量保证、售后服务及相关税费等所有费用在内的单套服装价格。</w:t>
      </w:r>
    </w:p>
    <w:p w14:paraId="30F88BA1">
      <w:pPr>
        <w:spacing w:before="110" w:line="278" w:lineRule="auto"/>
        <w:ind w:left="44" w:right="56" w:firstLine="475"/>
        <w:rPr>
          <w:rFonts w:ascii="仿宋" w:hAnsi="仿宋" w:eastAsia="仿宋" w:cs="仿宋"/>
          <w:sz w:val="24"/>
          <w:szCs w:val="24"/>
        </w:rPr>
      </w:pPr>
      <w:r>
        <w:rPr>
          <w:rFonts w:ascii="仿宋" w:hAnsi="仿宋" w:eastAsia="仿宋" w:cs="仿宋"/>
          <w:spacing w:val="-4"/>
          <w:sz w:val="24"/>
          <w:szCs w:val="24"/>
        </w:rPr>
        <w:t>2、8</w:t>
      </w:r>
      <w:r>
        <w:rPr>
          <w:rFonts w:ascii="仿宋" w:hAnsi="仿宋" w:eastAsia="仿宋" w:cs="仿宋"/>
          <w:spacing w:val="-27"/>
          <w:sz w:val="24"/>
          <w:szCs w:val="24"/>
        </w:rPr>
        <w:t xml:space="preserve"> </w:t>
      </w:r>
      <w:r>
        <w:rPr>
          <w:rFonts w:ascii="仿宋" w:hAnsi="仿宋" w:eastAsia="仿宋" w:cs="仿宋"/>
          <w:spacing w:val="-4"/>
          <w:sz w:val="24"/>
          <w:szCs w:val="24"/>
        </w:rPr>
        <w:t>月</w:t>
      </w:r>
      <w:r>
        <w:rPr>
          <w:rFonts w:ascii="仿宋" w:hAnsi="仿宋" w:eastAsia="仿宋" w:cs="仿宋"/>
          <w:spacing w:val="-49"/>
          <w:sz w:val="24"/>
          <w:szCs w:val="24"/>
        </w:rPr>
        <w:t xml:space="preserve"> </w:t>
      </w:r>
      <w:r>
        <w:rPr>
          <w:rFonts w:ascii="仿宋" w:hAnsi="仿宋" w:eastAsia="仿宋" w:cs="仿宋"/>
          <w:spacing w:val="-4"/>
          <w:sz w:val="24"/>
          <w:szCs w:val="24"/>
        </w:rPr>
        <w:t>2</w:t>
      </w:r>
      <w:r>
        <w:rPr>
          <w:rFonts w:hint="eastAsia" w:ascii="仿宋" w:hAnsi="仿宋" w:eastAsia="仿宋" w:cs="仿宋"/>
          <w:spacing w:val="-4"/>
          <w:sz w:val="24"/>
          <w:szCs w:val="24"/>
          <w:lang w:val="en-US" w:eastAsia="zh-CN"/>
        </w:rPr>
        <w:t>0</w:t>
      </w:r>
      <w:r>
        <w:rPr>
          <w:rFonts w:ascii="仿宋" w:hAnsi="仿宋" w:eastAsia="仿宋" w:cs="仿宋"/>
          <w:spacing w:val="-4"/>
          <w:sz w:val="24"/>
          <w:szCs w:val="24"/>
        </w:rPr>
        <w:t xml:space="preserve"> 日前完成生产，学校或者上级主管部门对中标单位提供的产品进</w:t>
      </w:r>
      <w:r>
        <w:rPr>
          <w:rFonts w:ascii="仿宋" w:hAnsi="仿宋" w:eastAsia="仿宋" w:cs="仿宋"/>
          <w:sz w:val="24"/>
          <w:szCs w:val="24"/>
        </w:rPr>
        <w:t xml:space="preserve"> </w:t>
      </w:r>
      <w:r>
        <w:rPr>
          <w:rFonts w:ascii="仿宋" w:hAnsi="仿宋" w:eastAsia="仿宋" w:cs="仿宋"/>
          <w:spacing w:val="-4"/>
          <w:sz w:val="24"/>
          <w:szCs w:val="24"/>
        </w:rPr>
        <w:t>行质量抽检，抽检数量不少于</w:t>
      </w:r>
      <w:r>
        <w:rPr>
          <w:rFonts w:ascii="仿宋" w:hAnsi="仿宋" w:eastAsia="仿宋" w:cs="仿宋"/>
          <w:spacing w:val="-39"/>
          <w:sz w:val="24"/>
          <w:szCs w:val="24"/>
        </w:rPr>
        <w:t xml:space="preserve"> </w:t>
      </w:r>
      <w:r>
        <w:rPr>
          <w:rFonts w:ascii="仿宋" w:hAnsi="仿宋" w:eastAsia="仿宋" w:cs="仿宋"/>
          <w:spacing w:val="-4"/>
          <w:sz w:val="24"/>
          <w:szCs w:val="24"/>
        </w:rPr>
        <w:t>2</w:t>
      </w:r>
      <w:r>
        <w:rPr>
          <w:rFonts w:ascii="仿宋" w:hAnsi="仿宋" w:eastAsia="仿宋" w:cs="仿宋"/>
          <w:spacing w:val="-44"/>
          <w:sz w:val="24"/>
          <w:szCs w:val="24"/>
        </w:rPr>
        <w:t xml:space="preserve"> </w:t>
      </w:r>
      <w:r>
        <w:rPr>
          <w:rFonts w:ascii="仿宋" w:hAnsi="仿宋" w:eastAsia="仿宋" w:cs="仿宋"/>
          <w:spacing w:val="-4"/>
          <w:sz w:val="24"/>
          <w:szCs w:val="24"/>
        </w:rPr>
        <w:t>套（抽样样品及检测费由中标单位承担，检测费</w:t>
      </w:r>
      <w:r>
        <w:rPr>
          <w:rFonts w:ascii="仿宋" w:hAnsi="仿宋" w:eastAsia="仿宋" w:cs="仿宋"/>
          <w:sz w:val="24"/>
          <w:szCs w:val="24"/>
        </w:rPr>
        <w:t xml:space="preserve"> </w:t>
      </w:r>
      <w:r>
        <w:rPr>
          <w:rFonts w:ascii="仿宋" w:hAnsi="仿宋" w:eastAsia="仿宋" w:cs="仿宋"/>
          <w:spacing w:val="-2"/>
          <w:sz w:val="24"/>
          <w:szCs w:val="24"/>
        </w:rPr>
        <w:t>用中标公司转账至学校财政账户）。若发现严重质量问题将取消其投标人资格，</w:t>
      </w:r>
      <w:r>
        <w:rPr>
          <w:rFonts w:ascii="仿宋" w:hAnsi="仿宋" w:eastAsia="仿宋" w:cs="仿宋"/>
          <w:spacing w:val="4"/>
          <w:sz w:val="24"/>
          <w:szCs w:val="24"/>
        </w:rPr>
        <w:t xml:space="preserve"> </w:t>
      </w:r>
      <w:r>
        <w:rPr>
          <w:rFonts w:ascii="仿宋" w:hAnsi="仿宋" w:eastAsia="仿宋" w:cs="仿宋"/>
          <w:spacing w:val="-5"/>
          <w:sz w:val="24"/>
          <w:szCs w:val="24"/>
        </w:rPr>
        <w:t>并按相关规定处理。</w:t>
      </w:r>
    </w:p>
    <w:p w14:paraId="1F9C3E70">
      <w:pPr>
        <w:spacing w:before="108" w:line="217" w:lineRule="auto"/>
        <w:ind w:left="521"/>
        <w:rPr>
          <w:rFonts w:ascii="仿宋" w:hAnsi="仿宋" w:eastAsia="仿宋" w:cs="仿宋"/>
          <w:sz w:val="24"/>
          <w:szCs w:val="24"/>
        </w:rPr>
      </w:pPr>
      <w:r>
        <w:rPr>
          <w:rFonts w:ascii="仿宋" w:hAnsi="仿宋" w:eastAsia="仿宋" w:cs="仿宋"/>
          <w:spacing w:val="-1"/>
          <w:sz w:val="24"/>
          <w:szCs w:val="24"/>
        </w:rPr>
        <w:t>3、乙方未能按时按地交货，每延误一天扣除</w:t>
      </w:r>
      <w:r>
        <w:rPr>
          <w:rFonts w:hint="eastAsia" w:ascii="仿宋" w:hAnsi="仿宋" w:eastAsia="仿宋" w:cs="仿宋"/>
          <w:spacing w:val="-1"/>
          <w:sz w:val="24"/>
          <w:szCs w:val="24"/>
          <w:lang w:val="en-US" w:eastAsia="zh-CN"/>
        </w:rPr>
        <w:t>履约保证金</w:t>
      </w:r>
      <w:r>
        <w:rPr>
          <w:rFonts w:ascii="仿宋" w:hAnsi="仿宋" w:eastAsia="仿宋" w:cs="仿宋"/>
          <w:spacing w:val="-2"/>
          <w:sz w:val="24"/>
          <w:szCs w:val="24"/>
        </w:rPr>
        <w:t>的</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w:t>
      </w:r>
    </w:p>
    <w:p w14:paraId="70ABBF1D">
      <w:pPr>
        <w:spacing w:before="186" w:line="217" w:lineRule="auto"/>
        <w:ind w:left="524"/>
        <w:rPr>
          <w:rFonts w:ascii="仿宋" w:hAnsi="仿宋" w:eastAsia="仿宋" w:cs="仿宋"/>
          <w:sz w:val="24"/>
          <w:szCs w:val="24"/>
        </w:rPr>
      </w:pPr>
      <w:r>
        <w:rPr>
          <w:rFonts w:ascii="仿宋" w:hAnsi="仿宋" w:eastAsia="仿宋" w:cs="仿宋"/>
          <w:sz w:val="24"/>
          <w:szCs w:val="24"/>
        </w:rPr>
        <w:t>4、服务承诺未能达到要求，视情扣除</w:t>
      </w:r>
      <w:r>
        <w:rPr>
          <w:rFonts w:hint="eastAsia" w:ascii="仿宋" w:hAnsi="仿宋" w:eastAsia="仿宋" w:cs="仿宋"/>
          <w:spacing w:val="-1"/>
          <w:sz w:val="24"/>
          <w:szCs w:val="24"/>
          <w:lang w:val="en-US" w:eastAsia="zh-CN"/>
        </w:rPr>
        <w:t>履约保证金</w:t>
      </w:r>
      <w:r>
        <w:rPr>
          <w:rFonts w:ascii="仿宋" w:hAnsi="仿宋" w:eastAsia="仿宋" w:cs="仿宋"/>
          <w:sz w:val="24"/>
          <w:szCs w:val="24"/>
        </w:rPr>
        <w:t>的</w:t>
      </w:r>
      <w:r>
        <w:rPr>
          <w:rFonts w:hint="eastAsia" w:ascii="仿宋" w:hAnsi="仿宋" w:eastAsia="仿宋" w:cs="仿宋"/>
          <w:sz w:val="24"/>
          <w:szCs w:val="24"/>
          <w:lang w:val="en-US" w:eastAsia="zh-CN"/>
        </w:rPr>
        <w:t>50%-100</w:t>
      </w:r>
      <w:r>
        <w:rPr>
          <w:rFonts w:ascii="仿宋" w:hAnsi="仿宋" w:eastAsia="仿宋" w:cs="仿宋"/>
          <w:sz w:val="24"/>
          <w:szCs w:val="24"/>
        </w:rPr>
        <w:t>%。</w:t>
      </w:r>
    </w:p>
    <w:p w14:paraId="0E6B6ECE">
      <w:pPr>
        <w:spacing w:before="108" w:line="260" w:lineRule="auto"/>
        <w:ind w:left="48" w:right="128" w:firstLine="473"/>
        <w:rPr>
          <w:rFonts w:ascii="仿宋" w:hAnsi="仿宋" w:eastAsia="仿宋" w:cs="仿宋"/>
          <w:sz w:val="24"/>
          <w:szCs w:val="24"/>
        </w:rPr>
      </w:pPr>
      <w:r>
        <w:rPr>
          <w:rFonts w:ascii="仿宋" w:hAnsi="仿宋" w:eastAsia="仿宋" w:cs="仿宋"/>
          <w:spacing w:val="-1"/>
          <w:sz w:val="24"/>
          <w:szCs w:val="24"/>
        </w:rPr>
        <w:t>5、验收质量不合格则扣除乙方全部履约保证金，</w:t>
      </w:r>
      <w:r>
        <w:rPr>
          <w:rFonts w:ascii="仿宋" w:hAnsi="仿宋" w:eastAsia="仿宋" w:cs="仿宋"/>
          <w:spacing w:val="-69"/>
          <w:sz w:val="24"/>
          <w:szCs w:val="24"/>
        </w:rPr>
        <w:t xml:space="preserve"> </w:t>
      </w:r>
      <w:r>
        <w:rPr>
          <w:rFonts w:ascii="仿宋" w:hAnsi="仿宋" w:eastAsia="仿宋" w:cs="仿宋"/>
          <w:spacing w:val="-1"/>
          <w:sz w:val="24"/>
          <w:szCs w:val="24"/>
        </w:rPr>
        <w:t>由此所造成</w:t>
      </w:r>
      <w:r>
        <w:rPr>
          <w:rFonts w:ascii="仿宋" w:hAnsi="仿宋" w:eastAsia="仿宋" w:cs="仿宋"/>
          <w:spacing w:val="-2"/>
          <w:sz w:val="24"/>
          <w:szCs w:val="24"/>
        </w:rPr>
        <w:t>的一切</w:t>
      </w:r>
      <w:r>
        <w:rPr>
          <w:rFonts w:ascii="仿宋" w:hAnsi="仿宋" w:eastAsia="仿宋" w:cs="仿宋"/>
          <w:sz w:val="24"/>
          <w:szCs w:val="24"/>
        </w:rPr>
        <w:t xml:space="preserve"> </w:t>
      </w:r>
      <w:r>
        <w:rPr>
          <w:rFonts w:ascii="仿宋" w:hAnsi="仿宋" w:eastAsia="仿宋" w:cs="仿宋"/>
          <w:spacing w:val="-6"/>
          <w:sz w:val="24"/>
          <w:szCs w:val="24"/>
        </w:rPr>
        <w:t>损失由乙方负责。</w:t>
      </w:r>
    </w:p>
    <w:p w14:paraId="7CE61C40">
      <w:pPr>
        <w:spacing w:line="260" w:lineRule="auto"/>
        <w:rPr>
          <w:rFonts w:ascii="仿宋" w:hAnsi="仿宋" w:eastAsia="仿宋" w:cs="仿宋"/>
          <w:sz w:val="24"/>
          <w:szCs w:val="24"/>
        </w:rPr>
      </w:pPr>
    </w:p>
    <w:p w14:paraId="657819B7">
      <w:pPr>
        <w:spacing w:before="326" w:line="218" w:lineRule="auto"/>
        <w:ind w:left="2780"/>
        <w:outlineLvl w:val="0"/>
        <w:rPr>
          <w:rFonts w:ascii="仿宋" w:hAnsi="仿宋" w:eastAsia="仿宋" w:cs="仿宋"/>
          <w:sz w:val="36"/>
          <w:szCs w:val="36"/>
        </w:rPr>
      </w:pPr>
      <w:bookmarkStart w:id="4" w:name="bookmark5"/>
      <w:bookmarkEnd w:id="4"/>
      <w:r>
        <w:rPr>
          <w:rFonts w:ascii="仿宋" w:hAnsi="仿宋" w:eastAsia="仿宋" w:cs="仿宋"/>
          <w:b/>
          <w:bCs/>
          <w:spacing w:val="-12"/>
          <w:sz w:val="36"/>
          <w:szCs w:val="36"/>
        </w:rPr>
        <w:t>第五章</w:t>
      </w:r>
      <w:r>
        <w:rPr>
          <w:rFonts w:ascii="仿宋" w:hAnsi="仿宋" w:eastAsia="仿宋" w:cs="仿宋"/>
          <w:spacing w:val="14"/>
          <w:sz w:val="36"/>
          <w:szCs w:val="36"/>
        </w:rPr>
        <w:t xml:space="preserve">  </w:t>
      </w:r>
      <w:r>
        <w:rPr>
          <w:rFonts w:ascii="仿宋" w:hAnsi="仿宋" w:eastAsia="仿宋" w:cs="仿宋"/>
          <w:b/>
          <w:bCs/>
          <w:spacing w:val="-12"/>
          <w:sz w:val="36"/>
          <w:szCs w:val="36"/>
        </w:rPr>
        <w:t>评标方法</w:t>
      </w:r>
    </w:p>
    <w:p w14:paraId="350B3EC8">
      <w:pPr>
        <w:spacing w:before="146" w:line="219" w:lineRule="auto"/>
        <w:ind w:left="613"/>
        <w:rPr>
          <w:rFonts w:ascii="仿宋" w:hAnsi="仿宋" w:eastAsia="仿宋" w:cs="仿宋"/>
          <w:sz w:val="28"/>
          <w:szCs w:val="28"/>
        </w:rPr>
      </w:pPr>
      <w:r>
        <w:rPr>
          <w:rFonts w:ascii="仿宋" w:hAnsi="仿宋" w:eastAsia="仿宋" w:cs="仿宋"/>
          <w:b/>
          <w:bCs/>
          <w:spacing w:val="-7"/>
          <w:sz w:val="28"/>
          <w:szCs w:val="28"/>
        </w:rPr>
        <w:t>一、采购人组织开标</w:t>
      </w:r>
    </w:p>
    <w:p w14:paraId="64182393">
      <w:pPr>
        <w:spacing w:before="207" w:line="218" w:lineRule="auto"/>
        <w:ind w:left="523"/>
        <w:rPr>
          <w:rFonts w:ascii="仿宋" w:hAnsi="仿宋" w:eastAsia="仿宋" w:cs="仿宋"/>
          <w:sz w:val="24"/>
          <w:szCs w:val="24"/>
        </w:rPr>
      </w:pPr>
      <w:r>
        <w:rPr>
          <w:rFonts w:ascii="仿宋" w:hAnsi="仿宋" w:eastAsia="仿宋" w:cs="仿宋"/>
          <w:spacing w:val="-1"/>
          <w:sz w:val="24"/>
          <w:szCs w:val="24"/>
        </w:rPr>
        <w:t>投标人的法定代表人或授权人须持有效身份证参加投标。</w:t>
      </w:r>
    </w:p>
    <w:p w14:paraId="3C8CE4E0">
      <w:pPr>
        <w:spacing w:before="110" w:line="219" w:lineRule="auto"/>
        <w:ind w:left="617"/>
        <w:rPr>
          <w:rFonts w:ascii="仿宋" w:hAnsi="仿宋" w:eastAsia="仿宋" w:cs="仿宋"/>
          <w:sz w:val="28"/>
          <w:szCs w:val="28"/>
        </w:rPr>
      </w:pPr>
      <w:r>
        <w:rPr>
          <w:rFonts w:ascii="仿宋" w:hAnsi="仿宋" w:eastAsia="仿宋" w:cs="仿宋"/>
          <w:b/>
          <w:bCs/>
          <w:spacing w:val="-7"/>
          <w:sz w:val="28"/>
          <w:szCs w:val="28"/>
        </w:rPr>
        <w:t>二、评审原则</w:t>
      </w:r>
    </w:p>
    <w:p w14:paraId="456C870F">
      <w:pPr>
        <w:spacing w:before="207" w:line="299" w:lineRule="auto"/>
        <w:ind w:left="50" w:right="30" w:firstLine="475"/>
        <w:rPr>
          <w:rFonts w:ascii="仿宋" w:hAnsi="仿宋" w:eastAsia="仿宋" w:cs="仿宋"/>
          <w:sz w:val="24"/>
          <w:szCs w:val="24"/>
        </w:rPr>
      </w:pPr>
      <w:r>
        <w:rPr>
          <w:rFonts w:ascii="仿宋" w:hAnsi="仿宋" w:eastAsia="仿宋" w:cs="仿宋"/>
          <w:spacing w:val="-3"/>
          <w:sz w:val="24"/>
          <w:szCs w:val="24"/>
        </w:rPr>
        <w:t>评委会由有关专家和采购人代表组成，按照公平、公正、择优的原</w:t>
      </w:r>
      <w:r>
        <w:rPr>
          <w:rFonts w:ascii="仿宋" w:hAnsi="仿宋" w:eastAsia="仿宋" w:cs="仿宋"/>
          <w:spacing w:val="-4"/>
          <w:sz w:val="24"/>
          <w:szCs w:val="24"/>
        </w:rPr>
        <w:t>则进行独</w:t>
      </w:r>
      <w:r>
        <w:rPr>
          <w:rFonts w:ascii="仿宋" w:hAnsi="仿宋" w:eastAsia="仿宋" w:cs="仿宋"/>
          <w:sz w:val="24"/>
          <w:szCs w:val="24"/>
        </w:rPr>
        <w:t xml:space="preserve"> </w:t>
      </w:r>
      <w:r>
        <w:rPr>
          <w:rFonts w:ascii="仿宋" w:hAnsi="仿宋" w:eastAsia="仿宋" w:cs="仿宋"/>
          <w:spacing w:val="-11"/>
          <w:sz w:val="24"/>
          <w:szCs w:val="24"/>
        </w:rPr>
        <w:t>立评标。</w:t>
      </w:r>
    </w:p>
    <w:p w14:paraId="550DF650">
      <w:pPr>
        <w:spacing w:before="1" w:line="300" w:lineRule="auto"/>
        <w:ind w:left="45" w:right="30" w:firstLine="509"/>
        <w:rPr>
          <w:rFonts w:ascii="仿宋" w:hAnsi="仿宋" w:eastAsia="仿宋" w:cs="仿宋"/>
          <w:sz w:val="24"/>
          <w:szCs w:val="24"/>
        </w:rPr>
      </w:pPr>
      <w:r>
        <w:rPr>
          <w:rFonts w:ascii="仿宋" w:hAnsi="仿宋" w:eastAsia="仿宋" w:cs="仿宋"/>
          <w:spacing w:val="-7"/>
          <w:sz w:val="24"/>
          <w:szCs w:val="24"/>
        </w:rPr>
        <w:t>由采购人代表对投标人资格性、符合性审查，</w:t>
      </w:r>
      <w:r>
        <w:rPr>
          <w:rFonts w:ascii="仿宋" w:hAnsi="仿宋" w:eastAsia="仿宋" w:cs="仿宋"/>
          <w:spacing w:val="-8"/>
          <w:sz w:val="24"/>
          <w:szCs w:val="24"/>
        </w:rPr>
        <w:t xml:space="preserve"> 对未通过审查的供应商，应现</w:t>
      </w:r>
      <w:r>
        <w:rPr>
          <w:rFonts w:ascii="仿宋" w:hAnsi="仿宋" w:eastAsia="仿宋" w:cs="仿宋"/>
          <w:sz w:val="24"/>
          <w:szCs w:val="24"/>
        </w:rPr>
        <w:t xml:space="preserve"> </w:t>
      </w:r>
      <w:r>
        <w:rPr>
          <w:rFonts w:ascii="仿宋" w:hAnsi="仿宋" w:eastAsia="仿宋" w:cs="仿宋"/>
          <w:spacing w:val="-2"/>
          <w:sz w:val="24"/>
          <w:szCs w:val="24"/>
        </w:rPr>
        <w:t>场告知原因。评委会对合格供应商的响应文件进行评审。</w:t>
      </w:r>
    </w:p>
    <w:p w14:paraId="76CDA6FC">
      <w:pPr>
        <w:spacing w:line="218" w:lineRule="auto"/>
        <w:ind w:left="526"/>
        <w:rPr>
          <w:rFonts w:ascii="仿宋" w:hAnsi="仿宋" w:eastAsia="仿宋" w:cs="仿宋"/>
          <w:sz w:val="24"/>
          <w:szCs w:val="24"/>
        </w:rPr>
      </w:pPr>
      <w:r>
        <w:rPr>
          <w:rFonts w:ascii="仿宋" w:hAnsi="仿宋" w:eastAsia="仿宋" w:cs="仿宋"/>
          <w:b/>
          <w:bCs/>
          <w:spacing w:val="-5"/>
          <w:sz w:val="24"/>
          <w:szCs w:val="24"/>
        </w:rPr>
        <w:t>（一）评审内容</w:t>
      </w:r>
    </w:p>
    <w:p w14:paraId="5C9D4413">
      <w:pPr>
        <w:spacing w:before="105" w:line="217" w:lineRule="auto"/>
        <w:ind w:left="534"/>
        <w:rPr>
          <w:rFonts w:ascii="仿宋" w:hAnsi="仿宋" w:eastAsia="仿宋" w:cs="仿宋"/>
          <w:sz w:val="24"/>
          <w:szCs w:val="24"/>
        </w:rPr>
      </w:pPr>
      <w:r>
        <w:rPr>
          <w:rFonts w:ascii="仿宋" w:hAnsi="仿宋" w:eastAsia="仿宋" w:cs="仿宋"/>
          <w:spacing w:val="-3"/>
          <w:sz w:val="24"/>
          <w:szCs w:val="24"/>
        </w:rPr>
        <w:t>1.投标资格是否符合</w:t>
      </w:r>
    </w:p>
    <w:p w14:paraId="46D30EAE">
      <w:pPr>
        <w:spacing w:before="107" w:line="218" w:lineRule="auto"/>
        <w:ind w:left="520"/>
        <w:rPr>
          <w:rFonts w:ascii="仿宋" w:hAnsi="仿宋" w:eastAsia="仿宋" w:cs="仿宋"/>
          <w:sz w:val="24"/>
          <w:szCs w:val="24"/>
        </w:rPr>
      </w:pPr>
      <w:r>
        <w:rPr>
          <w:rFonts w:ascii="仿宋" w:hAnsi="仿宋" w:eastAsia="仿宋" w:cs="仿宋"/>
          <w:spacing w:val="-5"/>
          <w:sz w:val="24"/>
          <w:szCs w:val="24"/>
        </w:rPr>
        <w:t>2.投标响应文件是否完整；</w:t>
      </w:r>
    </w:p>
    <w:p w14:paraId="4DA8926D">
      <w:pPr>
        <w:spacing w:before="105" w:line="218" w:lineRule="auto"/>
        <w:ind w:left="521"/>
        <w:rPr>
          <w:rFonts w:ascii="仿宋" w:hAnsi="仿宋" w:eastAsia="仿宋" w:cs="仿宋"/>
          <w:sz w:val="24"/>
          <w:szCs w:val="24"/>
        </w:rPr>
      </w:pPr>
      <w:r>
        <w:rPr>
          <w:rFonts w:ascii="仿宋" w:hAnsi="仿宋" w:eastAsia="仿宋" w:cs="仿宋"/>
          <w:spacing w:val="-4"/>
          <w:sz w:val="24"/>
          <w:szCs w:val="24"/>
        </w:rPr>
        <w:t>3.投标响应文件是否恰当地签署；</w:t>
      </w:r>
    </w:p>
    <w:p w14:paraId="16797294">
      <w:pPr>
        <w:spacing w:before="105" w:line="259" w:lineRule="auto"/>
        <w:ind w:left="50" w:right="30" w:firstLine="465"/>
        <w:rPr>
          <w:rFonts w:ascii="仿宋" w:hAnsi="仿宋" w:eastAsia="仿宋" w:cs="仿宋"/>
          <w:sz w:val="24"/>
          <w:szCs w:val="24"/>
        </w:rPr>
      </w:pPr>
      <w:r>
        <w:rPr>
          <w:rFonts w:ascii="仿宋" w:hAnsi="仿宋" w:eastAsia="仿宋" w:cs="仿宋"/>
          <w:spacing w:val="-3"/>
          <w:sz w:val="24"/>
          <w:szCs w:val="24"/>
        </w:rPr>
        <w:t>4.是否作出实质性响应（是否有实质性响应，只根据投标响应文件本身，而</w:t>
      </w:r>
      <w:r>
        <w:rPr>
          <w:rFonts w:ascii="仿宋" w:hAnsi="仿宋" w:eastAsia="仿宋" w:cs="仿宋"/>
          <w:spacing w:val="9"/>
          <w:sz w:val="24"/>
          <w:szCs w:val="24"/>
        </w:rPr>
        <w:t xml:space="preserve"> </w:t>
      </w:r>
      <w:r>
        <w:rPr>
          <w:rFonts w:ascii="仿宋" w:hAnsi="仿宋" w:eastAsia="仿宋" w:cs="仿宋"/>
          <w:spacing w:val="-9"/>
          <w:sz w:val="24"/>
          <w:szCs w:val="24"/>
        </w:rPr>
        <w:t>不寻求外部证据</w:t>
      </w:r>
      <w:r>
        <w:rPr>
          <w:rFonts w:ascii="仿宋" w:hAnsi="仿宋" w:eastAsia="仿宋" w:cs="仿宋"/>
          <w:spacing w:val="-2"/>
          <w:sz w:val="24"/>
          <w:szCs w:val="24"/>
        </w:rPr>
        <w:t>）；</w:t>
      </w:r>
    </w:p>
    <w:p w14:paraId="3487ABC0">
      <w:pPr>
        <w:spacing w:before="105" w:line="217" w:lineRule="auto"/>
        <w:ind w:left="521"/>
        <w:rPr>
          <w:rFonts w:ascii="仿宋" w:hAnsi="仿宋" w:eastAsia="仿宋" w:cs="仿宋"/>
          <w:sz w:val="24"/>
          <w:szCs w:val="24"/>
        </w:rPr>
      </w:pPr>
      <w:r>
        <w:rPr>
          <w:rFonts w:ascii="仿宋" w:hAnsi="仿宋" w:eastAsia="仿宋" w:cs="仿宋"/>
          <w:spacing w:val="-4"/>
          <w:sz w:val="24"/>
          <w:szCs w:val="24"/>
        </w:rPr>
        <w:t>5.是否有计算错误。</w:t>
      </w:r>
    </w:p>
    <w:p w14:paraId="05E50E92">
      <w:pPr>
        <w:spacing w:before="108" w:line="217" w:lineRule="auto"/>
        <w:ind w:left="526"/>
        <w:rPr>
          <w:rFonts w:ascii="仿宋" w:hAnsi="仿宋" w:eastAsia="仿宋" w:cs="仿宋"/>
          <w:sz w:val="24"/>
          <w:szCs w:val="24"/>
        </w:rPr>
      </w:pPr>
      <w:r>
        <w:rPr>
          <w:rFonts w:ascii="仿宋" w:hAnsi="仿宋" w:eastAsia="仿宋" w:cs="仿宋"/>
          <w:b/>
          <w:bCs/>
          <w:spacing w:val="-12"/>
          <w:sz w:val="24"/>
          <w:szCs w:val="24"/>
        </w:rPr>
        <w:t>（二）</w:t>
      </w:r>
      <w:r>
        <w:rPr>
          <w:rFonts w:ascii="仿宋" w:hAnsi="仿宋" w:eastAsia="仿宋" w:cs="仿宋"/>
          <w:spacing w:val="-64"/>
          <w:sz w:val="24"/>
          <w:szCs w:val="24"/>
        </w:rPr>
        <w:t xml:space="preserve"> </w:t>
      </w:r>
      <w:r>
        <w:rPr>
          <w:rFonts w:ascii="仿宋" w:hAnsi="仿宋" w:eastAsia="仿宋" w:cs="仿宋"/>
          <w:b/>
          <w:bCs/>
          <w:spacing w:val="-12"/>
          <w:sz w:val="24"/>
          <w:szCs w:val="24"/>
        </w:rPr>
        <w:t>相应的规定</w:t>
      </w:r>
    </w:p>
    <w:p w14:paraId="670EDAB6">
      <w:pPr>
        <w:spacing w:before="105" w:line="217" w:lineRule="auto"/>
        <w:ind w:left="534"/>
        <w:rPr>
          <w:rFonts w:ascii="仿宋" w:hAnsi="仿宋" w:eastAsia="仿宋" w:cs="仿宋"/>
          <w:sz w:val="24"/>
          <w:szCs w:val="24"/>
        </w:rPr>
      </w:pPr>
      <w:r>
        <w:rPr>
          <w:rFonts w:ascii="仿宋" w:hAnsi="仿宋" w:eastAsia="仿宋" w:cs="仿宋"/>
          <w:spacing w:val="-3"/>
          <w:sz w:val="24"/>
          <w:szCs w:val="24"/>
        </w:rPr>
        <w:t>1.如果单价汇总金额与总价金额有出入，以单价金额计算结果为准；</w:t>
      </w:r>
    </w:p>
    <w:p w14:paraId="718609ED">
      <w:pPr>
        <w:spacing w:before="109" w:line="217" w:lineRule="auto"/>
        <w:ind w:left="520"/>
        <w:rPr>
          <w:rFonts w:ascii="仿宋" w:hAnsi="仿宋" w:eastAsia="仿宋" w:cs="仿宋"/>
          <w:sz w:val="24"/>
          <w:szCs w:val="24"/>
        </w:rPr>
      </w:pPr>
      <w:r>
        <w:rPr>
          <w:rFonts w:ascii="仿宋" w:hAnsi="仿宋" w:eastAsia="仿宋" w:cs="仿宋"/>
          <w:spacing w:val="-3"/>
          <w:sz w:val="24"/>
          <w:szCs w:val="24"/>
        </w:rPr>
        <w:t>2.单价金额小数点有明显错位的，应以总价为准；</w:t>
      </w:r>
    </w:p>
    <w:p w14:paraId="7BCB79F9">
      <w:pPr>
        <w:spacing w:before="108" w:line="218" w:lineRule="auto"/>
        <w:ind w:left="521"/>
        <w:rPr>
          <w:rFonts w:ascii="仿宋" w:hAnsi="仿宋" w:eastAsia="仿宋" w:cs="仿宋"/>
          <w:sz w:val="24"/>
          <w:szCs w:val="24"/>
        </w:rPr>
      </w:pPr>
      <w:r>
        <w:rPr>
          <w:rFonts w:ascii="仿宋" w:hAnsi="仿宋" w:eastAsia="仿宋" w:cs="仿宋"/>
          <w:spacing w:val="-4"/>
          <w:sz w:val="24"/>
          <w:szCs w:val="24"/>
        </w:rPr>
        <w:t>3.正本与副本有矛盾的，以正本为准；</w:t>
      </w:r>
    </w:p>
    <w:p w14:paraId="32B5FEBB">
      <w:pPr>
        <w:spacing w:before="105" w:line="218" w:lineRule="auto"/>
        <w:ind w:left="516"/>
        <w:rPr>
          <w:rFonts w:ascii="仿宋" w:hAnsi="仿宋" w:eastAsia="仿宋" w:cs="仿宋"/>
          <w:sz w:val="24"/>
          <w:szCs w:val="24"/>
        </w:rPr>
      </w:pPr>
      <w:r>
        <w:rPr>
          <w:rFonts w:ascii="仿宋" w:hAnsi="仿宋" w:eastAsia="仿宋" w:cs="仿宋"/>
          <w:spacing w:val="-1"/>
          <w:sz w:val="24"/>
          <w:szCs w:val="24"/>
        </w:rPr>
        <w:t>4.若文件大写表示的数据与数字表示的有差别，以大写表示</w:t>
      </w:r>
      <w:r>
        <w:rPr>
          <w:rFonts w:ascii="仿宋" w:hAnsi="仿宋" w:eastAsia="仿宋" w:cs="仿宋"/>
          <w:spacing w:val="-2"/>
          <w:sz w:val="24"/>
          <w:szCs w:val="24"/>
        </w:rPr>
        <w:t>的数据为准。</w:t>
      </w:r>
    </w:p>
    <w:p w14:paraId="643C94CB">
      <w:pPr>
        <w:spacing w:before="111" w:line="219" w:lineRule="auto"/>
        <w:ind w:left="616"/>
        <w:rPr>
          <w:rFonts w:ascii="仿宋" w:hAnsi="仿宋" w:eastAsia="仿宋" w:cs="仿宋"/>
          <w:sz w:val="28"/>
          <w:szCs w:val="28"/>
        </w:rPr>
      </w:pPr>
      <w:r>
        <w:rPr>
          <w:rFonts w:ascii="仿宋" w:hAnsi="仿宋" w:eastAsia="仿宋" w:cs="仿宋"/>
          <w:b/>
          <w:bCs/>
          <w:spacing w:val="-4"/>
          <w:sz w:val="28"/>
          <w:szCs w:val="28"/>
        </w:rPr>
        <w:t>三、陈述、演示、答疑、澄清</w:t>
      </w:r>
    </w:p>
    <w:p w14:paraId="2C1532CD">
      <w:pPr>
        <w:spacing w:before="208" w:line="299" w:lineRule="auto"/>
        <w:ind w:left="43" w:right="30" w:firstLine="482"/>
        <w:rPr>
          <w:rFonts w:ascii="仿宋" w:hAnsi="仿宋" w:eastAsia="仿宋" w:cs="仿宋"/>
          <w:sz w:val="24"/>
          <w:szCs w:val="24"/>
        </w:rPr>
      </w:pPr>
      <w:r>
        <w:rPr>
          <w:rFonts w:ascii="仿宋" w:hAnsi="仿宋" w:eastAsia="仿宋" w:cs="仿宋"/>
          <w:spacing w:val="-3"/>
          <w:sz w:val="24"/>
          <w:szCs w:val="24"/>
        </w:rPr>
        <w:t>如评委会认为有必要，投标人按评委会的要求作陈述、演示、答</w:t>
      </w:r>
      <w:r>
        <w:rPr>
          <w:rFonts w:ascii="仿宋" w:hAnsi="仿宋" w:eastAsia="仿宋" w:cs="仿宋"/>
          <w:spacing w:val="-4"/>
          <w:sz w:val="24"/>
          <w:szCs w:val="24"/>
        </w:rPr>
        <w:t>疑及澄清其</w:t>
      </w:r>
      <w:r>
        <w:rPr>
          <w:rFonts w:ascii="仿宋" w:hAnsi="仿宋" w:eastAsia="仿宋" w:cs="仿宋"/>
          <w:sz w:val="24"/>
          <w:szCs w:val="24"/>
        </w:rPr>
        <w:t xml:space="preserve"> </w:t>
      </w:r>
      <w:r>
        <w:rPr>
          <w:rFonts w:ascii="仿宋" w:hAnsi="仿宋" w:eastAsia="仿宋" w:cs="仿宋"/>
          <w:spacing w:val="-4"/>
          <w:sz w:val="24"/>
          <w:szCs w:val="24"/>
        </w:rPr>
        <w:t>投标内容。时间由评委会掌握。</w:t>
      </w:r>
    </w:p>
    <w:p w14:paraId="218773CE">
      <w:pPr>
        <w:spacing w:before="1" w:line="215" w:lineRule="auto"/>
        <w:ind w:left="532"/>
        <w:rPr>
          <w:rFonts w:ascii="仿宋" w:hAnsi="仿宋" w:eastAsia="仿宋" w:cs="仿宋"/>
          <w:sz w:val="24"/>
          <w:szCs w:val="24"/>
        </w:rPr>
      </w:pPr>
      <w:r>
        <w:rPr>
          <w:rFonts w:ascii="仿宋" w:hAnsi="仿宋" w:eastAsia="仿宋" w:cs="仿宋"/>
          <w:spacing w:val="-2"/>
          <w:sz w:val="24"/>
          <w:szCs w:val="24"/>
        </w:rPr>
        <w:t>重要澄清答复应是书面的，但不得对投标内容进行实质性修改。</w:t>
      </w:r>
    </w:p>
    <w:p w14:paraId="10099377">
      <w:pPr>
        <w:spacing w:before="115" w:line="216" w:lineRule="auto"/>
        <w:ind w:left="641"/>
        <w:rPr>
          <w:rFonts w:ascii="仿宋" w:hAnsi="仿宋" w:eastAsia="仿宋" w:cs="仿宋"/>
          <w:sz w:val="28"/>
          <w:szCs w:val="28"/>
        </w:rPr>
      </w:pPr>
      <w:r>
        <w:rPr>
          <w:rFonts w:ascii="仿宋" w:hAnsi="仿宋" w:eastAsia="仿宋" w:cs="仿宋"/>
          <w:b/>
          <w:bCs/>
          <w:spacing w:val="-6"/>
          <w:sz w:val="28"/>
          <w:szCs w:val="28"/>
        </w:rPr>
        <w:t>四、出现下列情形之一的，作无效投标处理</w:t>
      </w:r>
      <w:r>
        <w:rPr>
          <w:rFonts w:ascii="仿宋" w:hAnsi="仿宋" w:eastAsia="仿宋" w:cs="仿宋"/>
          <w:spacing w:val="-72"/>
          <w:sz w:val="28"/>
          <w:szCs w:val="28"/>
        </w:rPr>
        <w:t xml:space="preserve"> </w:t>
      </w:r>
      <w:r>
        <w:rPr>
          <w:rFonts w:ascii="仿宋" w:hAnsi="仿宋" w:eastAsia="仿宋" w:cs="仿宋"/>
          <w:b/>
          <w:bCs/>
          <w:spacing w:val="-6"/>
          <w:sz w:val="28"/>
          <w:szCs w:val="28"/>
        </w:rPr>
        <w:t>;</w:t>
      </w:r>
    </w:p>
    <w:p w14:paraId="24FCE21F">
      <w:pPr>
        <w:spacing w:before="210" w:line="218" w:lineRule="auto"/>
        <w:ind w:left="534"/>
        <w:rPr>
          <w:rFonts w:ascii="仿宋" w:hAnsi="仿宋" w:eastAsia="仿宋" w:cs="仿宋"/>
          <w:sz w:val="24"/>
          <w:szCs w:val="24"/>
        </w:rPr>
      </w:pPr>
      <w:r>
        <w:rPr>
          <w:rFonts w:ascii="仿宋" w:hAnsi="仿宋" w:eastAsia="仿宋" w:cs="仿宋"/>
          <w:spacing w:val="-4"/>
          <w:sz w:val="24"/>
          <w:szCs w:val="24"/>
        </w:rPr>
        <w:t>1.未按照采购文件规定要求签署、盖章的；</w:t>
      </w:r>
    </w:p>
    <w:p w14:paraId="25B9DAF4">
      <w:pPr>
        <w:spacing w:before="106" w:line="218" w:lineRule="auto"/>
        <w:ind w:left="520"/>
        <w:rPr>
          <w:rFonts w:ascii="仿宋" w:hAnsi="仿宋" w:eastAsia="仿宋" w:cs="仿宋"/>
          <w:sz w:val="24"/>
          <w:szCs w:val="24"/>
        </w:rPr>
      </w:pPr>
      <w:r>
        <w:rPr>
          <w:rFonts w:ascii="仿宋" w:hAnsi="仿宋" w:eastAsia="仿宋" w:cs="仿宋"/>
          <w:spacing w:val="-4"/>
          <w:sz w:val="24"/>
          <w:szCs w:val="24"/>
        </w:rPr>
        <w:t>2.不具备采购文件中规定的资格要求的；</w:t>
      </w:r>
    </w:p>
    <w:p w14:paraId="7BB9F8E0">
      <w:pPr>
        <w:spacing w:before="106" w:line="217" w:lineRule="auto"/>
        <w:ind w:left="521"/>
        <w:rPr>
          <w:rFonts w:ascii="仿宋" w:hAnsi="仿宋" w:eastAsia="仿宋" w:cs="仿宋"/>
          <w:sz w:val="24"/>
          <w:szCs w:val="24"/>
        </w:rPr>
      </w:pPr>
      <w:r>
        <w:rPr>
          <w:rFonts w:ascii="仿宋" w:hAnsi="仿宋" w:eastAsia="仿宋" w:cs="仿宋"/>
          <w:spacing w:val="-3"/>
          <w:sz w:val="24"/>
          <w:szCs w:val="24"/>
        </w:rPr>
        <w:t>3.报价超过采购文件中规定的预算金额或者最高限价的；</w:t>
      </w:r>
    </w:p>
    <w:p w14:paraId="3F9F0F64">
      <w:pPr>
        <w:spacing w:before="106" w:line="217" w:lineRule="auto"/>
        <w:ind w:left="516"/>
        <w:rPr>
          <w:rFonts w:ascii="仿宋" w:hAnsi="仿宋" w:eastAsia="仿宋" w:cs="仿宋"/>
          <w:sz w:val="24"/>
          <w:szCs w:val="24"/>
        </w:rPr>
      </w:pPr>
      <w:r>
        <w:rPr>
          <w:rFonts w:ascii="仿宋" w:hAnsi="仿宋" w:eastAsia="仿宋" w:cs="仿宋"/>
          <w:spacing w:val="-3"/>
          <w:sz w:val="24"/>
          <w:szCs w:val="24"/>
        </w:rPr>
        <w:t>4.投标响应文件含有采购人不能接受的附加条件的；</w:t>
      </w:r>
    </w:p>
    <w:p w14:paraId="4BAD511E">
      <w:pPr>
        <w:spacing w:before="109" w:line="216" w:lineRule="auto"/>
        <w:ind w:left="521"/>
        <w:rPr>
          <w:rFonts w:ascii="仿宋" w:hAnsi="仿宋" w:eastAsia="仿宋" w:cs="仿宋"/>
          <w:sz w:val="24"/>
          <w:szCs w:val="24"/>
        </w:rPr>
      </w:pPr>
      <w:r>
        <w:rPr>
          <w:rFonts w:ascii="仿宋" w:hAnsi="仿宋" w:eastAsia="仿宋" w:cs="仿宋"/>
          <w:spacing w:val="-2"/>
          <w:sz w:val="24"/>
          <w:szCs w:val="24"/>
        </w:rPr>
        <w:t>5.不符合采购文件中规定的其他实质性要求的。</w:t>
      </w:r>
    </w:p>
    <w:p w14:paraId="163F2904">
      <w:pPr>
        <w:spacing w:before="115" w:line="216" w:lineRule="auto"/>
        <w:ind w:left="613"/>
        <w:rPr>
          <w:rFonts w:ascii="仿宋" w:hAnsi="仿宋" w:eastAsia="仿宋" w:cs="仿宋"/>
          <w:sz w:val="28"/>
          <w:szCs w:val="28"/>
        </w:rPr>
      </w:pPr>
      <w:r>
        <w:rPr>
          <w:rFonts w:ascii="仿宋" w:hAnsi="仿宋" w:eastAsia="仿宋" w:cs="仿宋"/>
          <w:b/>
          <w:bCs/>
          <w:spacing w:val="-5"/>
          <w:sz w:val="28"/>
          <w:szCs w:val="28"/>
        </w:rPr>
        <w:t>五、出现下列情形之一的，作废标处理</w:t>
      </w:r>
    </w:p>
    <w:p w14:paraId="1DBE49DF">
      <w:pPr>
        <w:spacing w:before="210" w:line="216" w:lineRule="auto"/>
        <w:ind w:left="534"/>
        <w:rPr>
          <w:rFonts w:ascii="仿宋" w:hAnsi="仿宋" w:eastAsia="仿宋" w:cs="仿宋"/>
          <w:sz w:val="24"/>
          <w:szCs w:val="24"/>
        </w:rPr>
      </w:pPr>
      <w:r>
        <w:rPr>
          <w:rFonts w:ascii="仿宋" w:hAnsi="仿宋" w:eastAsia="仿宋" w:cs="仿宋"/>
          <w:spacing w:val="-3"/>
          <w:sz w:val="24"/>
          <w:szCs w:val="24"/>
        </w:rPr>
        <w:t>1.符合条件的供应商或者对投标文件作实质响应的供应商不足</w:t>
      </w:r>
      <w:r>
        <w:rPr>
          <w:rFonts w:ascii="仿宋" w:hAnsi="仿宋" w:eastAsia="仿宋" w:cs="仿宋"/>
          <w:spacing w:val="-38"/>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家的；</w:t>
      </w:r>
    </w:p>
    <w:p w14:paraId="26A94C03">
      <w:pPr>
        <w:spacing w:before="108" w:line="217" w:lineRule="auto"/>
        <w:ind w:left="520"/>
        <w:rPr>
          <w:rFonts w:ascii="仿宋" w:hAnsi="仿宋" w:eastAsia="仿宋" w:cs="仿宋"/>
          <w:sz w:val="24"/>
          <w:szCs w:val="24"/>
        </w:rPr>
      </w:pPr>
      <w:r>
        <w:rPr>
          <w:rFonts w:ascii="仿宋" w:hAnsi="仿宋" w:eastAsia="仿宋" w:cs="仿宋"/>
          <w:spacing w:val="-4"/>
          <w:sz w:val="24"/>
          <w:szCs w:val="24"/>
        </w:rPr>
        <w:t>2.出现影响采购公正的违法违规行为的；</w:t>
      </w:r>
    </w:p>
    <w:p w14:paraId="16750C88">
      <w:pPr>
        <w:spacing w:line="217" w:lineRule="auto"/>
        <w:rPr>
          <w:rFonts w:ascii="仿宋" w:hAnsi="仿宋" w:eastAsia="仿宋" w:cs="仿宋"/>
          <w:sz w:val="24"/>
          <w:szCs w:val="24"/>
        </w:rPr>
        <w:sectPr>
          <w:footerReference r:id="rId21" w:type="default"/>
          <w:pgSz w:w="11912" w:h="16841"/>
          <w:pgMar w:top="1166" w:right="1766" w:bottom="400" w:left="1769" w:header="831" w:footer="0" w:gutter="0"/>
          <w:cols w:space="720" w:num="1"/>
        </w:sectPr>
      </w:pPr>
    </w:p>
    <w:p w14:paraId="4E6DC7C2">
      <w:pPr>
        <w:pStyle w:val="2"/>
        <w:spacing w:line="248" w:lineRule="auto"/>
      </w:pPr>
    </w:p>
    <w:p w14:paraId="33DE89EA">
      <w:pPr>
        <w:pStyle w:val="2"/>
        <w:spacing w:line="248" w:lineRule="auto"/>
      </w:pPr>
    </w:p>
    <w:p w14:paraId="6B694D42">
      <w:pPr>
        <w:pStyle w:val="2"/>
        <w:spacing w:line="248" w:lineRule="auto"/>
      </w:pPr>
    </w:p>
    <w:p w14:paraId="067B48C4">
      <w:pPr>
        <w:pStyle w:val="2"/>
        <w:spacing w:line="248" w:lineRule="auto"/>
      </w:pPr>
    </w:p>
    <w:p w14:paraId="7D03362B">
      <w:pPr>
        <w:spacing w:before="78" w:line="217" w:lineRule="auto"/>
        <w:ind w:left="504"/>
        <w:rPr>
          <w:rFonts w:ascii="仿宋" w:hAnsi="仿宋" w:eastAsia="仿宋" w:cs="仿宋"/>
          <w:sz w:val="24"/>
          <w:szCs w:val="24"/>
        </w:rPr>
      </w:pPr>
      <w:r>
        <w:rPr>
          <w:rFonts w:ascii="仿宋" w:hAnsi="仿宋" w:eastAsia="仿宋" w:cs="仿宋"/>
          <w:spacing w:val="-3"/>
          <w:sz w:val="24"/>
          <w:szCs w:val="24"/>
        </w:rPr>
        <w:t>3.投标人的报价均超过了采购预算，采购人不能支付的；</w:t>
      </w:r>
    </w:p>
    <w:p w14:paraId="5D759DD6">
      <w:pPr>
        <w:spacing w:before="106" w:line="217" w:lineRule="auto"/>
        <w:ind w:left="498"/>
        <w:rPr>
          <w:rFonts w:ascii="仿宋" w:hAnsi="仿宋" w:eastAsia="仿宋" w:cs="仿宋"/>
          <w:sz w:val="24"/>
          <w:szCs w:val="24"/>
        </w:rPr>
      </w:pPr>
      <w:r>
        <w:rPr>
          <w:rFonts w:ascii="仿宋" w:hAnsi="仿宋" w:eastAsia="仿宋" w:cs="仿宋"/>
          <w:spacing w:val="-3"/>
          <w:sz w:val="24"/>
          <w:szCs w:val="24"/>
        </w:rPr>
        <w:t>4.因重大变故，采购任务取消的。</w:t>
      </w:r>
    </w:p>
    <w:p w14:paraId="3D1A2F78">
      <w:pPr>
        <w:spacing w:before="105" w:line="217" w:lineRule="auto"/>
        <w:ind w:left="509"/>
        <w:rPr>
          <w:rFonts w:ascii="仿宋" w:hAnsi="仿宋" w:eastAsia="仿宋" w:cs="仿宋"/>
          <w:sz w:val="24"/>
          <w:szCs w:val="24"/>
        </w:rPr>
      </w:pPr>
      <w:r>
        <w:rPr>
          <w:rFonts w:ascii="仿宋" w:hAnsi="仿宋" w:eastAsia="仿宋" w:cs="仿宋"/>
          <w:spacing w:val="-2"/>
          <w:sz w:val="24"/>
          <w:szCs w:val="24"/>
        </w:rPr>
        <w:t>上述均保留评委会认定可以确定为无效投标或废标的其他情况。</w:t>
      </w:r>
    </w:p>
    <w:p w14:paraId="02E4B94D">
      <w:pPr>
        <w:spacing w:before="112" w:line="219" w:lineRule="auto"/>
        <w:ind w:left="593"/>
        <w:rPr>
          <w:rFonts w:ascii="仿宋" w:hAnsi="仿宋" w:eastAsia="仿宋" w:cs="仿宋"/>
          <w:sz w:val="28"/>
          <w:szCs w:val="28"/>
        </w:rPr>
      </w:pPr>
      <w:r>
        <w:rPr>
          <w:rFonts w:ascii="仿宋" w:hAnsi="仿宋" w:eastAsia="仿宋" w:cs="仿宋"/>
          <w:b/>
          <w:bCs/>
          <w:spacing w:val="-6"/>
          <w:sz w:val="28"/>
          <w:szCs w:val="28"/>
        </w:rPr>
        <w:t>六、评审原则</w:t>
      </w:r>
    </w:p>
    <w:p w14:paraId="2287740F">
      <w:pPr>
        <w:spacing w:before="115" w:line="273" w:lineRule="auto"/>
        <w:ind w:left="26" w:right="51" w:firstLine="490"/>
        <w:rPr>
          <w:rFonts w:ascii="仿宋" w:hAnsi="仿宋" w:eastAsia="仿宋" w:cs="仿宋"/>
          <w:sz w:val="24"/>
          <w:szCs w:val="24"/>
        </w:rPr>
      </w:pPr>
      <w:r>
        <w:rPr>
          <w:rFonts w:ascii="仿宋" w:hAnsi="仿宋" w:eastAsia="仿宋" w:cs="仿宋"/>
          <w:sz w:val="24"/>
          <w:szCs w:val="24"/>
        </w:rPr>
        <w:t>1.本项目采用</w:t>
      </w:r>
      <w:r>
        <w:rPr>
          <w:rFonts w:ascii="仿宋" w:hAnsi="仿宋" w:eastAsia="仿宋" w:cs="仿宋"/>
          <w:spacing w:val="-116"/>
          <w:sz w:val="24"/>
          <w:szCs w:val="24"/>
        </w:rPr>
        <w:t xml:space="preserve"> </w:t>
      </w:r>
      <w:r>
        <w:rPr>
          <w:rFonts w:ascii="仿宋" w:hAnsi="仿宋" w:eastAsia="仿宋" w:cs="仿宋"/>
          <w:sz w:val="24"/>
          <w:szCs w:val="24"/>
          <w:u w:val="single" w:color="auto"/>
        </w:rPr>
        <w:t xml:space="preserve">  </w:t>
      </w:r>
      <w:r>
        <w:rPr>
          <w:rFonts w:ascii="仿宋" w:hAnsi="仿宋" w:eastAsia="仿宋" w:cs="仿宋"/>
          <w:b/>
          <w:bCs/>
          <w:sz w:val="24"/>
          <w:szCs w:val="24"/>
          <w:u w:val="single" w:color="auto"/>
        </w:rPr>
        <w:t>综合评分法</w:t>
      </w:r>
      <w:r>
        <w:rPr>
          <w:rFonts w:ascii="仿宋" w:hAnsi="仿宋" w:eastAsia="仿宋" w:cs="仿宋"/>
          <w:sz w:val="24"/>
          <w:szCs w:val="24"/>
          <w:u w:val="single" w:color="auto"/>
        </w:rPr>
        <w:t xml:space="preserve"> </w:t>
      </w:r>
      <w:r>
        <w:rPr>
          <w:rFonts w:ascii="仿宋" w:hAnsi="仿宋" w:eastAsia="仿宋" w:cs="仿宋"/>
          <w:sz w:val="24"/>
          <w:szCs w:val="24"/>
        </w:rPr>
        <w:t>，即指投标文件满足本项</w:t>
      </w:r>
      <w:r>
        <w:rPr>
          <w:rFonts w:ascii="仿宋" w:hAnsi="仿宋" w:eastAsia="仿宋" w:cs="仿宋"/>
          <w:spacing w:val="-1"/>
          <w:sz w:val="24"/>
          <w:szCs w:val="24"/>
        </w:rPr>
        <w:t>目招标文件全部实质</w:t>
      </w:r>
      <w:r>
        <w:rPr>
          <w:rFonts w:ascii="仿宋" w:hAnsi="仿宋" w:eastAsia="仿宋" w:cs="仿宋"/>
          <w:sz w:val="24"/>
          <w:szCs w:val="24"/>
        </w:rPr>
        <w:t xml:space="preserve"> </w:t>
      </w:r>
      <w:r>
        <w:rPr>
          <w:rFonts w:ascii="仿宋" w:hAnsi="仿宋" w:eastAsia="仿宋" w:cs="仿宋"/>
          <w:spacing w:val="-3"/>
          <w:sz w:val="24"/>
          <w:szCs w:val="24"/>
        </w:rPr>
        <w:t>性要求，且按照评审因素的量化指标，经评审后得分最高的投标供应商推荐为中</w:t>
      </w:r>
      <w:r>
        <w:rPr>
          <w:rFonts w:ascii="仿宋" w:hAnsi="仿宋" w:eastAsia="仿宋" w:cs="仿宋"/>
          <w:spacing w:val="6"/>
          <w:sz w:val="24"/>
          <w:szCs w:val="24"/>
        </w:rPr>
        <w:t xml:space="preserve"> </w:t>
      </w:r>
      <w:r>
        <w:rPr>
          <w:rFonts w:ascii="仿宋" w:hAnsi="仿宋" w:eastAsia="仿宋" w:cs="仿宋"/>
          <w:spacing w:val="-6"/>
          <w:sz w:val="24"/>
          <w:szCs w:val="24"/>
        </w:rPr>
        <w:t>标人的评标方法。</w:t>
      </w:r>
    </w:p>
    <w:p w14:paraId="1D6EEEB5">
      <w:pPr>
        <w:spacing w:before="104" w:line="272" w:lineRule="auto"/>
        <w:ind w:left="30" w:right="19" w:firstLine="472"/>
        <w:rPr>
          <w:rFonts w:ascii="仿宋" w:hAnsi="仿宋" w:eastAsia="仿宋" w:cs="仿宋"/>
          <w:sz w:val="24"/>
          <w:szCs w:val="24"/>
        </w:rPr>
      </w:pPr>
      <w:r>
        <w:rPr>
          <w:rFonts w:ascii="仿宋" w:hAnsi="仿宋" w:eastAsia="仿宋" w:cs="仿宋"/>
          <w:spacing w:val="-2"/>
          <w:sz w:val="24"/>
          <w:szCs w:val="24"/>
        </w:rPr>
        <w:t>2.评标委员会成员：对符合资格的投标供应商的投标文件进行符合性审查，</w:t>
      </w:r>
      <w:r>
        <w:rPr>
          <w:rFonts w:ascii="仿宋" w:hAnsi="仿宋" w:eastAsia="仿宋" w:cs="仿宋"/>
          <w:spacing w:val="6"/>
          <w:sz w:val="24"/>
          <w:szCs w:val="24"/>
        </w:rPr>
        <w:t xml:space="preserve"> </w:t>
      </w:r>
      <w:r>
        <w:rPr>
          <w:rFonts w:ascii="仿宋" w:hAnsi="仿宋" w:eastAsia="仿宋" w:cs="仿宋"/>
          <w:spacing w:val="-3"/>
          <w:sz w:val="24"/>
          <w:szCs w:val="24"/>
        </w:rPr>
        <w:t>以确定其是否满足招标文件的实质性要求；按照招标文件中规定的评标方法和标</w:t>
      </w:r>
      <w:r>
        <w:rPr>
          <w:rFonts w:ascii="仿宋" w:hAnsi="仿宋" w:eastAsia="仿宋" w:cs="仿宋"/>
          <w:spacing w:val="1"/>
          <w:sz w:val="24"/>
          <w:szCs w:val="24"/>
        </w:rPr>
        <w:t xml:space="preserve"> </w:t>
      </w:r>
      <w:r>
        <w:rPr>
          <w:rFonts w:ascii="仿宋" w:hAnsi="仿宋" w:eastAsia="仿宋" w:cs="仿宋"/>
          <w:spacing w:val="-2"/>
          <w:sz w:val="24"/>
          <w:szCs w:val="24"/>
        </w:rPr>
        <w:t>准，对符合性审查合格的投标文件进行商务和技术评估，综合比较与评价。</w:t>
      </w:r>
    </w:p>
    <w:p w14:paraId="42FD4438">
      <w:pPr>
        <w:spacing w:before="109" w:line="271" w:lineRule="auto"/>
        <w:ind w:left="26" w:right="53" w:firstLine="478"/>
        <w:rPr>
          <w:rFonts w:ascii="仿宋" w:hAnsi="仿宋" w:eastAsia="仿宋" w:cs="仿宋"/>
          <w:sz w:val="24"/>
          <w:szCs w:val="24"/>
        </w:rPr>
      </w:pPr>
      <w:r>
        <w:rPr>
          <w:rFonts w:ascii="仿宋" w:hAnsi="仿宋" w:eastAsia="仿宋" w:cs="仿宋"/>
          <w:spacing w:val="-6"/>
          <w:sz w:val="24"/>
          <w:szCs w:val="24"/>
        </w:rPr>
        <w:t>3.评标委员会严格按照招标文件规定的要求、条件、评分</w:t>
      </w:r>
      <w:r>
        <w:rPr>
          <w:rFonts w:ascii="仿宋" w:hAnsi="仿宋" w:eastAsia="仿宋" w:cs="仿宋"/>
          <w:spacing w:val="-7"/>
          <w:sz w:val="24"/>
          <w:szCs w:val="24"/>
        </w:rPr>
        <w:t>标准， 对投标供应</w:t>
      </w:r>
      <w:r>
        <w:rPr>
          <w:rFonts w:ascii="仿宋" w:hAnsi="仿宋" w:eastAsia="仿宋" w:cs="仿宋"/>
          <w:sz w:val="24"/>
          <w:szCs w:val="24"/>
        </w:rPr>
        <w:t xml:space="preserve"> </w:t>
      </w:r>
      <w:r>
        <w:rPr>
          <w:rFonts w:ascii="仿宋" w:hAnsi="仿宋" w:eastAsia="仿宋" w:cs="仿宋"/>
          <w:spacing w:val="-3"/>
          <w:sz w:val="24"/>
          <w:szCs w:val="24"/>
        </w:rPr>
        <w:t>商所提供的完整计划标的物的科学性、可行性、产品质量、服务质量的保证及承</w:t>
      </w:r>
      <w:r>
        <w:rPr>
          <w:rFonts w:ascii="仿宋" w:hAnsi="仿宋" w:eastAsia="仿宋" w:cs="仿宋"/>
          <w:spacing w:val="4"/>
          <w:sz w:val="24"/>
          <w:szCs w:val="24"/>
        </w:rPr>
        <w:t xml:space="preserve"> </w:t>
      </w:r>
      <w:r>
        <w:rPr>
          <w:rFonts w:ascii="仿宋" w:hAnsi="仿宋" w:eastAsia="仿宋" w:cs="仿宋"/>
          <w:spacing w:val="-3"/>
          <w:sz w:val="24"/>
          <w:szCs w:val="24"/>
        </w:rPr>
        <w:t>诺等实质性响应内容进行比较评价。</w:t>
      </w:r>
    </w:p>
    <w:p w14:paraId="5FCA07D5">
      <w:pPr>
        <w:spacing w:before="109" w:line="259" w:lineRule="auto"/>
        <w:ind w:left="28" w:right="51" w:firstLine="470"/>
        <w:rPr>
          <w:rFonts w:ascii="仿宋" w:hAnsi="仿宋" w:eastAsia="仿宋" w:cs="仿宋"/>
          <w:sz w:val="24"/>
          <w:szCs w:val="24"/>
        </w:rPr>
      </w:pPr>
      <w:r>
        <w:rPr>
          <w:rFonts w:ascii="仿宋" w:hAnsi="仿宋" w:eastAsia="仿宋" w:cs="仿宋"/>
          <w:spacing w:val="-3"/>
          <w:sz w:val="24"/>
          <w:szCs w:val="24"/>
        </w:rPr>
        <w:t>4.对投标文件的评审判定，只依据投标文件内容本身，不依靠开标后任何外</w:t>
      </w:r>
      <w:r>
        <w:rPr>
          <w:rFonts w:ascii="仿宋" w:hAnsi="仿宋" w:eastAsia="仿宋" w:cs="仿宋"/>
          <w:spacing w:val="11"/>
          <w:sz w:val="24"/>
          <w:szCs w:val="24"/>
        </w:rPr>
        <w:t xml:space="preserve"> </w:t>
      </w:r>
      <w:r>
        <w:rPr>
          <w:rFonts w:ascii="仿宋" w:hAnsi="仿宋" w:eastAsia="仿宋" w:cs="仿宋"/>
          <w:spacing w:val="-7"/>
          <w:sz w:val="24"/>
          <w:szCs w:val="24"/>
        </w:rPr>
        <w:t>来证明文件。</w:t>
      </w:r>
    </w:p>
    <w:p w14:paraId="3DCFA052">
      <w:pPr>
        <w:spacing w:before="111" w:line="219" w:lineRule="auto"/>
        <w:ind w:left="597"/>
        <w:rPr>
          <w:rFonts w:ascii="仿宋" w:hAnsi="仿宋" w:eastAsia="仿宋" w:cs="仿宋"/>
          <w:sz w:val="28"/>
          <w:szCs w:val="28"/>
        </w:rPr>
      </w:pPr>
      <w:r>
        <w:rPr>
          <w:rFonts w:ascii="仿宋" w:hAnsi="仿宋" w:eastAsia="仿宋" w:cs="仿宋"/>
          <w:b/>
          <w:bCs/>
          <w:spacing w:val="-6"/>
          <w:sz w:val="28"/>
          <w:szCs w:val="28"/>
        </w:rPr>
        <w:t>七、评审方法</w:t>
      </w:r>
    </w:p>
    <w:p w14:paraId="15709092">
      <w:pPr>
        <w:spacing w:before="208" w:line="218" w:lineRule="auto"/>
        <w:ind w:left="517"/>
        <w:rPr>
          <w:rFonts w:ascii="仿宋" w:hAnsi="仿宋" w:eastAsia="仿宋" w:cs="仿宋"/>
          <w:sz w:val="24"/>
          <w:szCs w:val="24"/>
        </w:rPr>
      </w:pPr>
      <w:r>
        <w:rPr>
          <w:rFonts w:ascii="仿宋" w:hAnsi="仿宋" w:eastAsia="仿宋" w:cs="仿宋"/>
          <w:spacing w:val="-10"/>
          <w:sz w:val="24"/>
          <w:szCs w:val="24"/>
        </w:rPr>
        <w:t>1.评标程序：</w:t>
      </w:r>
    </w:p>
    <w:p w14:paraId="69A0DDF1">
      <w:pPr>
        <w:spacing w:before="105" w:line="216" w:lineRule="auto"/>
        <w:jc w:val="right"/>
        <w:rPr>
          <w:rFonts w:ascii="仿宋" w:hAnsi="仿宋" w:eastAsia="仿宋" w:cs="仿宋"/>
          <w:sz w:val="24"/>
          <w:szCs w:val="24"/>
        </w:rPr>
      </w:pPr>
      <w:r>
        <w:rPr>
          <w:rFonts w:ascii="仿宋" w:hAnsi="仿宋" w:eastAsia="仿宋" w:cs="仿宋"/>
          <w:spacing w:val="-2"/>
          <w:sz w:val="24"/>
          <w:szCs w:val="24"/>
        </w:rPr>
        <w:t>资格符合性评审——商务技术标评审——价格标评审——确定中标候选人。</w:t>
      </w:r>
    </w:p>
    <w:p w14:paraId="4DC5C779">
      <w:pPr>
        <w:spacing w:before="109" w:line="299" w:lineRule="auto"/>
        <w:ind w:left="41" w:right="53" w:firstLine="466"/>
        <w:rPr>
          <w:rFonts w:ascii="仿宋" w:hAnsi="仿宋" w:eastAsia="仿宋" w:cs="仿宋"/>
          <w:sz w:val="24"/>
          <w:szCs w:val="24"/>
        </w:rPr>
      </w:pPr>
      <w:r>
        <w:rPr>
          <w:rFonts w:ascii="仿宋" w:hAnsi="仿宋" w:eastAsia="仿宋" w:cs="仿宋"/>
          <w:spacing w:val="-3"/>
          <w:sz w:val="24"/>
          <w:szCs w:val="24"/>
        </w:rPr>
        <w:t>本次资格审查采用资格后审，各投标供应商资格审查通过后方能进入</w:t>
      </w:r>
      <w:r>
        <w:rPr>
          <w:rFonts w:ascii="仿宋" w:hAnsi="仿宋" w:eastAsia="仿宋" w:cs="仿宋"/>
          <w:spacing w:val="-4"/>
          <w:sz w:val="24"/>
          <w:szCs w:val="24"/>
        </w:rPr>
        <w:t>技术标</w:t>
      </w:r>
      <w:r>
        <w:rPr>
          <w:rFonts w:ascii="仿宋" w:hAnsi="仿宋" w:eastAsia="仿宋" w:cs="仿宋"/>
          <w:sz w:val="24"/>
          <w:szCs w:val="24"/>
        </w:rPr>
        <w:t xml:space="preserve"> </w:t>
      </w:r>
      <w:r>
        <w:rPr>
          <w:rFonts w:ascii="仿宋" w:hAnsi="仿宋" w:eastAsia="仿宋" w:cs="仿宋"/>
          <w:spacing w:val="-2"/>
          <w:sz w:val="24"/>
          <w:szCs w:val="24"/>
        </w:rPr>
        <w:t>的开标。先开商务技术标，商务技术标打分结束后再</w:t>
      </w:r>
      <w:r>
        <w:rPr>
          <w:rFonts w:ascii="仿宋" w:hAnsi="仿宋" w:eastAsia="仿宋" w:cs="仿宋"/>
          <w:spacing w:val="-3"/>
          <w:sz w:val="24"/>
          <w:szCs w:val="24"/>
        </w:rPr>
        <w:t>开价格标。</w:t>
      </w:r>
    </w:p>
    <w:p w14:paraId="12508B4B">
      <w:pPr>
        <w:spacing w:before="1" w:line="257" w:lineRule="auto"/>
        <w:ind w:left="27" w:right="53" w:firstLine="475"/>
        <w:rPr>
          <w:rFonts w:ascii="仿宋" w:hAnsi="仿宋" w:eastAsia="仿宋" w:cs="仿宋"/>
          <w:sz w:val="24"/>
          <w:szCs w:val="24"/>
        </w:rPr>
      </w:pPr>
      <w:r>
        <w:rPr>
          <w:rFonts w:ascii="仿宋" w:hAnsi="仿宋" w:eastAsia="仿宋" w:cs="仿宋"/>
          <w:spacing w:val="-3"/>
          <w:sz w:val="24"/>
          <w:szCs w:val="24"/>
        </w:rPr>
        <w:t>2.评标委员会将仅对按本招标文件载明的方法与规定，为实质上响应招标文</w:t>
      </w:r>
      <w:r>
        <w:rPr>
          <w:rFonts w:ascii="仿宋" w:hAnsi="仿宋" w:eastAsia="仿宋" w:cs="仿宋"/>
          <w:spacing w:val="5"/>
          <w:sz w:val="24"/>
          <w:szCs w:val="24"/>
        </w:rPr>
        <w:t xml:space="preserve"> </w:t>
      </w:r>
      <w:r>
        <w:rPr>
          <w:rFonts w:ascii="仿宋" w:hAnsi="仿宋" w:eastAsia="仿宋" w:cs="仿宋"/>
          <w:spacing w:val="-3"/>
          <w:sz w:val="24"/>
          <w:szCs w:val="24"/>
        </w:rPr>
        <w:t>件要求的投标文件评审并进行评价和比较。</w:t>
      </w:r>
    </w:p>
    <w:p w14:paraId="77D925E2">
      <w:pPr>
        <w:spacing w:before="108" w:line="259" w:lineRule="auto"/>
        <w:ind w:left="34" w:right="52" w:firstLine="469"/>
        <w:rPr>
          <w:rFonts w:ascii="仿宋" w:hAnsi="仿宋" w:eastAsia="仿宋" w:cs="仿宋"/>
          <w:sz w:val="24"/>
          <w:szCs w:val="24"/>
        </w:rPr>
      </w:pPr>
      <w:r>
        <w:rPr>
          <w:rFonts w:ascii="仿宋" w:hAnsi="仿宋" w:eastAsia="仿宋" w:cs="仿宋"/>
          <w:spacing w:val="-4"/>
          <w:sz w:val="24"/>
          <w:szCs w:val="24"/>
        </w:rPr>
        <w:t>3.本次项目的商务技术标和价格标评审总分值为</w:t>
      </w:r>
      <w:r>
        <w:rPr>
          <w:rFonts w:ascii="仿宋" w:hAnsi="仿宋" w:eastAsia="仿宋" w:cs="仿宋"/>
          <w:spacing w:val="-32"/>
          <w:sz w:val="24"/>
          <w:szCs w:val="24"/>
        </w:rPr>
        <w:t xml:space="preserve"> </w:t>
      </w:r>
      <w:r>
        <w:rPr>
          <w:rFonts w:ascii="仿宋" w:hAnsi="仿宋" w:eastAsia="仿宋" w:cs="仿宋"/>
          <w:spacing w:val="-4"/>
          <w:sz w:val="24"/>
          <w:szCs w:val="24"/>
        </w:rPr>
        <w:t>100</w:t>
      </w:r>
      <w:r>
        <w:rPr>
          <w:rFonts w:ascii="仿宋" w:hAnsi="仿宋" w:eastAsia="仿宋" w:cs="仿宋"/>
          <w:spacing w:val="-42"/>
          <w:sz w:val="24"/>
          <w:szCs w:val="24"/>
        </w:rPr>
        <w:t xml:space="preserve"> </w:t>
      </w:r>
      <w:r>
        <w:rPr>
          <w:rFonts w:ascii="仿宋" w:hAnsi="仿宋" w:eastAsia="仿宋" w:cs="仿宋"/>
          <w:spacing w:val="-4"/>
          <w:sz w:val="24"/>
          <w:szCs w:val="24"/>
        </w:rPr>
        <w:t>分。两部分评</w:t>
      </w:r>
      <w:r>
        <w:rPr>
          <w:rFonts w:ascii="仿宋" w:hAnsi="仿宋" w:eastAsia="仿宋" w:cs="仿宋"/>
          <w:spacing w:val="-5"/>
          <w:sz w:val="24"/>
          <w:szCs w:val="24"/>
        </w:rPr>
        <w:t>审因素比</w:t>
      </w:r>
      <w:r>
        <w:rPr>
          <w:rFonts w:ascii="仿宋" w:hAnsi="仿宋" w:eastAsia="仿宋" w:cs="仿宋"/>
          <w:sz w:val="24"/>
          <w:szCs w:val="24"/>
        </w:rPr>
        <w:t xml:space="preserve"> </w:t>
      </w:r>
      <w:r>
        <w:rPr>
          <w:rFonts w:ascii="仿宋" w:hAnsi="仿宋" w:eastAsia="仿宋" w:cs="仿宋"/>
          <w:spacing w:val="-15"/>
          <w:sz w:val="24"/>
          <w:szCs w:val="24"/>
        </w:rPr>
        <w:t>重如下：</w:t>
      </w:r>
    </w:p>
    <w:p w14:paraId="1F589B46">
      <w:pPr>
        <w:spacing w:before="105" w:line="300" w:lineRule="auto"/>
        <w:ind w:left="39" w:right="82" w:firstLine="476"/>
        <w:rPr>
          <w:rFonts w:ascii="仿宋" w:hAnsi="仿宋" w:eastAsia="仿宋" w:cs="仿宋"/>
          <w:sz w:val="24"/>
          <w:szCs w:val="24"/>
        </w:rPr>
      </w:pPr>
      <w:r>
        <w:rPr>
          <w:rFonts w:ascii="仿宋" w:hAnsi="仿宋" w:eastAsia="仿宋" w:cs="仿宋"/>
          <w:spacing w:val="-4"/>
          <w:sz w:val="24"/>
          <w:szCs w:val="24"/>
        </w:rPr>
        <w:t>商务技术标分值占总分值的比重为</w:t>
      </w:r>
      <w:r>
        <w:rPr>
          <w:rFonts w:hint="eastAsia" w:ascii="仿宋" w:hAnsi="仿宋" w:eastAsia="仿宋" w:cs="仿宋"/>
          <w:b w:val="0"/>
          <w:bCs w:val="0"/>
          <w:i w:val="0"/>
          <w:iCs w:val="0"/>
          <w:snapToGrid w:val="0"/>
          <w:color w:val="000000"/>
          <w:spacing w:val="-2"/>
          <w:kern w:val="0"/>
          <w:sz w:val="24"/>
          <w:szCs w:val="24"/>
          <w:highlight w:val="none"/>
          <w:vertAlign w:val="baseline"/>
          <w:lang w:val="en-US" w:eastAsia="zh-CN" w:bidi="ar-SA"/>
        </w:rPr>
        <w:t>7</w:t>
      </w:r>
      <w:r>
        <w:rPr>
          <w:rFonts w:hint="default" w:ascii="仿宋" w:hAnsi="仿宋" w:eastAsia="仿宋" w:cs="仿宋"/>
          <w:b w:val="0"/>
          <w:bCs w:val="0"/>
          <w:i w:val="0"/>
          <w:iCs w:val="0"/>
          <w:snapToGrid w:val="0"/>
          <w:color w:val="000000"/>
          <w:spacing w:val="-2"/>
          <w:kern w:val="0"/>
          <w:sz w:val="24"/>
          <w:szCs w:val="24"/>
          <w:highlight w:val="none"/>
          <w:vertAlign w:val="baseline"/>
          <w:lang w:val="en-US" w:eastAsia="zh-CN" w:bidi="ar-SA"/>
        </w:rPr>
        <w:t>0</w:t>
      </w:r>
      <w:r>
        <w:rPr>
          <w:rFonts w:ascii="仿宋" w:hAnsi="仿宋" w:eastAsia="仿宋" w:cs="仿宋"/>
          <w:b/>
          <w:bCs/>
          <w:spacing w:val="-4"/>
          <w:sz w:val="24"/>
          <w:szCs w:val="24"/>
          <w:u w:val="single" w:color="auto"/>
        </w:rPr>
        <w:t>%</w:t>
      </w:r>
      <w:r>
        <w:rPr>
          <w:rFonts w:ascii="仿宋" w:hAnsi="仿宋" w:eastAsia="仿宋" w:cs="仿宋"/>
          <w:b/>
          <w:bCs/>
          <w:spacing w:val="-4"/>
          <w:sz w:val="24"/>
          <w:szCs w:val="24"/>
        </w:rPr>
        <w:t>（权重</w:t>
      </w:r>
      <w:r>
        <w:rPr>
          <w:rFonts w:ascii="仿宋" w:hAnsi="仿宋" w:eastAsia="仿宋" w:cs="仿宋"/>
          <w:b/>
          <w:bCs/>
          <w:spacing w:val="-2"/>
          <w:sz w:val="24"/>
          <w:szCs w:val="24"/>
        </w:rPr>
        <w:t>）</w:t>
      </w:r>
      <w:r>
        <w:rPr>
          <w:rFonts w:ascii="仿宋" w:hAnsi="仿宋" w:eastAsia="仿宋" w:cs="仿宋"/>
          <w:spacing w:val="-100"/>
          <w:sz w:val="24"/>
          <w:szCs w:val="24"/>
        </w:rPr>
        <w:t xml:space="preserve"> </w:t>
      </w:r>
      <w:r>
        <w:rPr>
          <w:rFonts w:ascii="仿宋" w:hAnsi="仿宋" w:eastAsia="仿宋" w:cs="仿宋"/>
          <w:spacing w:val="-2"/>
          <w:sz w:val="24"/>
          <w:szCs w:val="24"/>
        </w:rPr>
        <w:t>（</w:t>
      </w:r>
      <w:r>
        <w:rPr>
          <w:rFonts w:ascii="仿宋" w:hAnsi="仿宋" w:eastAsia="仿宋" w:cs="仿宋"/>
          <w:spacing w:val="-4"/>
          <w:sz w:val="24"/>
          <w:szCs w:val="24"/>
        </w:rPr>
        <w:t>计算结果均四舍五入保留</w:t>
      </w:r>
      <w:r>
        <w:rPr>
          <w:rFonts w:ascii="仿宋" w:hAnsi="仿宋" w:eastAsia="仿宋" w:cs="仿宋"/>
          <w:sz w:val="24"/>
          <w:szCs w:val="24"/>
        </w:rPr>
        <w:t xml:space="preserve"> </w:t>
      </w:r>
      <w:r>
        <w:rPr>
          <w:rFonts w:ascii="仿宋" w:hAnsi="仿宋" w:eastAsia="仿宋" w:cs="仿宋"/>
          <w:spacing w:val="-14"/>
          <w:sz w:val="24"/>
          <w:szCs w:val="24"/>
        </w:rPr>
        <w:t>两位小数</w:t>
      </w:r>
      <w:r>
        <w:rPr>
          <w:rFonts w:ascii="仿宋" w:hAnsi="仿宋" w:eastAsia="仿宋" w:cs="仿宋"/>
          <w:spacing w:val="-7"/>
          <w:sz w:val="24"/>
          <w:szCs w:val="24"/>
        </w:rPr>
        <w:t>）；</w:t>
      </w:r>
    </w:p>
    <w:p w14:paraId="42E57AA6">
      <w:pPr>
        <w:spacing w:line="299" w:lineRule="auto"/>
        <w:ind w:left="27" w:right="67" w:firstLine="480"/>
        <w:rPr>
          <w:rFonts w:ascii="仿宋" w:hAnsi="仿宋" w:eastAsia="仿宋" w:cs="仿宋"/>
          <w:sz w:val="24"/>
          <w:szCs w:val="24"/>
        </w:rPr>
      </w:pPr>
      <w:r>
        <w:rPr>
          <w:rFonts w:ascii="仿宋" w:hAnsi="仿宋" w:eastAsia="仿宋" w:cs="仿宋"/>
          <w:spacing w:val="-2"/>
          <w:sz w:val="24"/>
          <w:szCs w:val="24"/>
        </w:rPr>
        <w:t>价格标分值占总分值的比重为</w:t>
      </w:r>
      <w:r>
        <w:rPr>
          <w:rFonts w:hint="eastAsia" w:ascii="仿宋" w:hAnsi="仿宋" w:eastAsia="仿宋" w:cs="仿宋"/>
          <w:b w:val="0"/>
          <w:bCs w:val="0"/>
          <w:i w:val="0"/>
          <w:iCs w:val="0"/>
          <w:snapToGrid w:val="0"/>
          <w:color w:val="000000"/>
          <w:spacing w:val="-2"/>
          <w:kern w:val="0"/>
          <w:sz w:val="24"/>
          <w:szCs w:val="24"/>
          <w:highlight w:val="none"/>
          <w:vertAlign w:val="baseline"/>
          <w:lang w:val="en-US" w:eastAsia="zh-CN" w:bidi="ar-SA"/>
        </w:rPr>
        <w:t>3</w:t>
      </w:r>
      <w:r>
        <w:rPr>
          <w:rFonts w:hint="default" w:ascii="仿宋" w:hAnsi="仿宋" w:eastAsia="仿宋" w:cs="仿宋"/>
          <w:b w:val="0"/>
          <w:bCs w:val="0"/>
          <w:i w:val="0"/>
          <w:iCs w:val="0"/>
          <w:snapToGrid w:val="0"/>
          <w:color w:val="000000"/>
          <w:spacing w:val="-2"/>
          <w:kern w:val="0"/>
          <w:sz w:val="24"/>
          <w:szCs w:val="24"/>
          <w:highlight w:val="none"/>
          <w:vertAlign w:val="baseline"/>
          <w:lang w:val="en-US" w:eastAsia="en-US" w:bidi="ar-SA"/>
        </w:rPr>
        <w:t>0</w:t>
      </w:r>
      <w:r>
        <w:rPr>
          <w:rFonts w:ascii="仿宋" w:hAnsi="仿宋" w:eastAsia="仿宋" w:cs="仿宋"/>
          <w:b/>
          <w:bCs/>
          <w:spacing w:val="-2"/>
          <w:sz w:val="24"/>
          <w:szCs w:val="24"/>
          <w:u w:val="single" w:color="auto"/>
        </w:rPr>
        <w:t>%</w:t>
      </w:r>
      <w:r>
        <w:rPr>
          <w:rFonts w:ascii="仿宋" w:hAnsi="仿宋" w:eastAsia="仿宋" w:cs="仿宋"/>
          <w:b/>
          <w:bCs/>
          <w:spacing w:val="-2"/>
          <w:sz w:val="24"/>
          <w:szCs w:val="24"/>
        </w:rPr>
        <w:t>（权重</w:t>
      </w:r>
      <w:r>
        <w:rPr>
          <w:rFonts w:ascii="仿宋" w:hAnsi="仿宋" w:eastAsia="仿宋" w:cs="仿宋"/>
          <w:b/>
          <w:bCs/>
          <w:spacing w:val="-19"/>
          <w:sz w:val="24"/>
          <w:szCs w:val="24"/>
        </w:rPr>
        <w:t>）</w:t>
      </w:r>
      <w:r>
        <w:rPr>
          <w:rFonts w:ascii="仿宋" w:hAnsi="仿宋" w:eastAsia="仿宋" w:cs="仿宋"/>
          <w:spacing w:val="-100"/>
          <w:sz w:val="24"/>
          <w:szCs w:val="24"/>
        </w:rPr>
        <w:t xml:space="preserve"> </w:t>
      </w:r>
      <w:r>
        <w:rPr>
          <w:rFonts w:ascii="仿宋" w:hAnsi="仿宋" w:eastAsia="仿宋" w:cs="仿宋"/>
          <w:spacing w:val="-19"/>
          <w:sz w:val="24"/>
          <w:szCs w:val="24"/>
        </w:rPr>
        <w:t>（</w:t>
      </w:r>
      <w:r>
        <w:rPr>
          <w:rFonts w:ascii="仿宋" w:hAnsi="仿宋" w:eastAsia="仿宋" w:cs="仿宋"/>
          <w:spacing w:val="-2"/>
          <w:sz w:val="24"/>
          <w:szCs w:val="24"/>
        </w:rPr>
        <w:t>计算结果均四</w:t>
      </w:r>
      <w:r>
        <w:rPr>
          <w:rFonts w:ascii="仿宋" w:hAnsi="仿宋" w:eastAsia="仿宋" w:cs="仿宋"/>
          <w:spacing w:val="-3"/>
          <w:sz w:val="24"/>
          <w:szCs w:val="24"/>
        </w:rPr>
        <w:t>舍五入保留两位</w:t>
      </w:r>
      <w:r>
        <w:rPr>
          <w:rFonts w:ascii="仿宋" w:hAnsi="仿宋" w:eastAsia="仿宋" w:cs="仿宋"/>
          <w:sz w:val="24"/>
          <w:szCs w:val="24"/>
        </w:rPr>
        <w:t xml:space="preserve"> </w:t>
      </w:r>
      <w:r>
        <w:rPr>
          <w:rFonts w:ascii="仿宋" w:hAnsi="仿宋" w:eastAsia="仿宋" w:cs="仿宋"/>
          <w:spacing w:val="-18"/>
          <w:sz w:val="24"/>
          <w:szCs w:val="24"/>
        </w:rPr>
        <w:t>小数</w:t>
      </w:r>
      <w:r>
        <w:rPr>
          <w:rFonts w:ascii="仿宋" w:hAnsi="仿宋" w:eastAsia="仿宋" w:cs="仿宋"/>
          <w:spacing w:val="-9"/>
          <w:sz w:val="24"/>
          <w:szCs w:val="24"/>
        </w:rPr>
        <w:t>）；</w:t>
      </w:r>
    </w:p>
    <w:p w14:paraId="08306120">
      <w:pPr>
        <w:spacing w:before="2" w:line="271" w:lineRule="auto"/>
        <w:ind w:left="29" w:right="53" w:firstLine="469"/>
        <w:rPr>
          <w:rFonts w:ascii="仿宋" w:hAnsi="仿宋" w:eastAsia="仿宋" w:cs="仿宋"/>
          <w:sz w:val="24"/>
          <w:szCs w:val="24"/>
        </w:rPr>
      </w:pPr>
      <w:r>
        <w:rPr>
          <w:rFonts w:ascii="仿宋" w:hAnsi="仿宋" w:eastAsia="仿宋" w:cs="仿宋"/>
          <w:spacing w:val="-6"/>
          <w:sz w:val="24"/>
          <w:szCs w:val="24"/>
        </w:rPr>
        <w:t>4.评标委员会严格按照招标文件的要求、条件、评分标准， 对投标供</w:t>
      </w:r>
      <w:r>
        <w:rPr>
          <w:rFonts w:ascii="仿宋" w:hAnsi="仿宋" w:eastAsia="仿宋" w:cs="仿宋"/>
          <w:spacing w:val="-7"/>
          <w:sz w:val="24"/>
          <w:szCs w:val="24"/>
        </w:rPr>
        <w:t>应商所</w:t>
      </w:r>
      <w:r>
        <w:rPr>
          <w:rFonts w:ascii="仿宋" w:hAnsi="仿宋" w:eastAsia="仿宋" w:cs="仿宋"/>
          <w:sz w:val="24"/>
          <w:szCs w:val="24"/>
        </w:rPr>
        <w:t xml:space="preserve"> </w:t>
      </w:r>
      <w:r>
        <w:rPr>
          <w:rFonts w:ascii="仿宋" w:hAnsi="仿宋" w:eastAsia="仿宋" w:cs="仿宋"/>
          <w:spacing w:val="-3"/>
          <w:sz w:val="24"/>
          <w:szCs w:val="24"/>
        </w:rPr>
        <w:t>提供货物或服务的先进性、可靠性、售后服务承诺、质量保证承诺等实质性响应</w:t>
      </w:r>
      <w:r>
        <w:rPr>
          <w:rFonts w:ascii="仿宋" w:hAnsi="仿宋" w:eastAsia="仿宋" w:cs="仿宋"/>
          <w:spacing w:val="2"/>
          <w:sz w:val="24"/>
          <w:szCs w:val="24"/>
        </w:rPr>
        <w:t xml:space="preserve"> </w:t>
      </w:r>
      <w:r>
        <w:rPr>
          <w:rFonts w:ascii="仿宋" w:hAnsi="仿宋" w:eastAsia="仿宋" w:cs="仿宋"/>
          <w:spacing w:val="-7"/>
          <w:sz w:val="24"/>
          <w:szCs w:val="24"/>
        </w:rPr>
        <w:t>内容进行比较。</w:t>
      </w:r>
    </w:p>
    <w:p w14:paraId="79A7B470">
      <w:pPr>
        <w:spacing w:before="106" w:line="272" w:lineRule="auto"/>
        <w:ind w:left="26" w:right="51" w:firstLine="478"/>
        <w:rPr>
          <w:rFonts w:ascii="仿宋" w:hAnsi="仿宋" w:eastAsia="仿宋" w:cs="仿宋"/>
          <w:sz w:val="24"/>
          <w:szCs w:val="24"/>
        </w:rPr>
      </w:pPr>
      <w:r>
        <w:rPr>
          <w:rFonts w:ascii="仿宋" w:hAnsi="仿宋" w:eastAsia="仿宋" w:cs="仿宋"/>
          <w:spacing w:val="-6"/>
          <w:sz w:val="24"/>
          <w:szCs w:val="24"/>
        </w:rPr>
        <w:t>5.评标委员会构成共</w:t>
      </w:r>
      <w:r>
        <w:rPr>
          <w:rFonts w:ascii="仿宋" w:hAnsi="仿宋" w:eastAsia="仿宋" w:cs="仿宋"/>
          <w:spacing w:val="-47"/>
          <w:sz w:val="24"/>
          <w:szCs w:val="24"/>
        </w:rPr>
        <w:t xml:space="preserve"> </w:t>
      </w:r>
      <w:r>
        <w:rPr>
          <w:rFonts w:hint="eastAsia" w:ascii="仿宋" w:hAnsi="仿宋" w:eastAsia="仿宋" w:cs="仿宋"/>
          <w:spacing w:val="-6"/>
          <w:sz w:val="24"/>
          <w:szCs w:val="24"/>
          <w:lang w:val="en-US" w:eastAsia="zh-CN"/>
        </w:rPr>
        <w:t>3</w:t>
      </w:r>
      <w:r>
        <w:rPr>
          <w:rFonts w:ascii="仿宋" w:hAnsi="仿宋" w:eastAsia="仿宋" w:cs="仿宋"/>
          <w:spacing w:val="-40"/>
          <w:sz w:val="24"/>
          <w:szCs w:val="24"/>
        </w:rPr>
        <w:t xml:space="preserve"> </w:t>
      </w:r>
      <w:r>
        <w:rPr>
          <w:rFonts w:ascii="仿宋" w:hAnsi="仿宋" w:eastAsia="仿宋" w:cs="仿宋"/>
          <w:spacing w:val="-6"/>
          <w:sz w:val="24"/>
          <w:szCs w:val="24"/>
        </w:rPr>
        <w:t>人，评标专家</w:t>
      </w:r>
      <w:r>
        <w:rPr>
          <w:rFonts w:ascii="仿宋" w:hAnsi="仿宋" w:eastAsia="仿宋" w:cs="仿宋"/>
          <w:spacing w:val="-52"/>
          <w:sz w:val="24"/>
          <w:szCs w:val="24"/>
        </w:rPr>
        <w:t xml:space="preserve"> </w:t>
      </w:r>
      <w:r>
        <w:rPr>
          <w:rFonts w:hint="eastAsia" w:ascii="仿宋" w:hAnsi="仿宋" w:eastAsia="仿宋" w:cs="仿宋"/>
          <w:spacing w:val="-6"/>
          <w:sz w:val="24"/>
          <w:szCs w:val="24"/>
          <w:lang w:val="en-US" w:eastAsia="zh-CN"/>
        </w:rPr>
        <w:t>2</w:t>
      </w:r>
      <w:r>
        <w:rPr>
          <w:rFonts w:ascii="仿宋" w:hAnsi="仿宋" w:eastAsia="仿宋" w:cs="仿宋"/>
          <w:spacing w:val="-41"/>
          <w:sz w:val="24"/>
          <w:szCs w:val="24"/>
        </w:rPr>
        <w:t xml:space="preserve"> </w:t>
      </w:r>
      <w:r>
        <w:rPr>
          <w:rFonts w:ascii="仿宋" w:hAnsi="仿宋" w:eastAsia="仿宋" w:cs="仿宋"/>
          <w:spacing w:val="-6"/>
          <w:sz w:val="24"/>
          <w:szCs w:val="24"/>
        </w:rPr>
        <w:t>人，业主评委</w:t>
      </w:r>
      <w:r>
        <w:rPr>
          <w:rFonts w:ascii="仿宋" w:hAnsi="仿宋" w:eastAsia="仿宋" w:cs="仿宋"/>
          <w:spacing w:val="-33"/>
          <w:sz w:val="24"/>
          <w:szCs w:val="24"/>
        </w:rPr>
        <w:t xml:space="preserve"> </w:t>
      </w:r>
      <w:r>
        <w:rPr>
          <w:rFonts w:ascii="仿宋" w:hAnsi="仿宋" w:eastAsia="仿宋" w:cs="仿宋"/>
          <w:spacing w:val="-6"/>
          <w:sz w:val="24"/>
          <w:szCs w:val="24"/>
        </w:rPr>
        <w:t>1</w:t>
      </w:r>
      <w:r>
        <w:rPr>
          <w:rFonts w:ascii="仿宋" w:hAnsi="仿宋" w:eastAsia="仿宋" w:cs="仿宋"/>
          <w:spacing w:val="-40"/>
          <w:sz w:val="24"/>
          <w:szCs w:val="24"/>
        </w:rPr>
        <w:t xml:space="preserve"> </w:t>
      </w:r>
      <w:r>
        <w:rPr>
          <w:rFonts w:ascii="仿宋" w:hAnsi="仿宋" w:eastAsia="仿宋" w:cs="仿宋"/>
          <w:spacing w:val="-6"/>
          <w:sz w:val="24"/>
          <w:szCs w:val="24"/>
        </w:rPr>
        <w:t>人；评标专家确定方</w:t>
      </w:r>
      <w:r>
        <w:rPr>
          <w:rFonts w:ascii="仿宋" w:hAnsi="仿宋" w:eastAsia="仿宋" w:cs="仿宋"/>
          <w:sz w:val="24"/>
          <w:szCs w:val="24"/>
        </w:rPr>
        <w:t xml:space="preserve"> </w:t>
      </w:r>
      <w:r>
        <w:rPr>
          <w:rFonts w:ascii="仿宋" w:hAnsi="仿宋" w:eastAsia="仿宋" w:cs="仿宋"/>
          <w:spacing w:val="-3"/>
          <w:sz w:val="24"/>
          <w:szCs w:val="24"/>
        </w:rPr>
        <w:t>式：在</w:t>
      </w:r>
      <w:r>
        <w:rPr>
          <w:rFonts w:hint="eastAsia" w:ascii="仿宋" w:hAnsi="仿宋" w:eastAsia="仿宋" w:cs="仿宋"/>
          <w:spacing w:val="-3"/>
          <w:sz w:val="24"/>
          <w:szCs w:val="24"/>
          <w:lang w:val="en-US" w:eastAsia="zh-CN"/>
        </w:rPr>
        <w:t>校内</w:t>
      </w:r>
      <w:r>
        <w:rPr>
          <w:rFonts w:ascii="仿宋" w:hAnsi="仿宋" w:eastAsia="仿宋" w:cs="仿宋"/>
          <w:spacing w:val="-3"/>
          <w:sz w:val="24"/>
          <w:szCs w:val="24"/>
        </w:rPr>
        <w:t>专家库中随机抽取。评标委员会各成员独立对每个进入打分程序的有效投</w:t>
      </w:r>
      <w:r>
        <w:rPr>
          <w:rFonts w:ascii="仿宋" w:hAnsi="仿宋" w:eastAsia="仿宋" w:cs="仿宋"/>
          <w:spacing w:val="6"/>
          <w:sz w:val="24"/>
          <w:szCs w:val="24"/>
        </w:rPr>
        <w:t xml:space="preserve"> </w:t>
      </w:r>
      <w:r>
        <w:rPr>
          <w:rFonts w:ascii="仿宋" w:hAnsi="仿宋" w:eastAsia="仿宋" w:cs="仿宋"/>
          <w:spacing w:val="-2"/>
          <w:sz w:val="24"/>
          <w:szCs w:val="24"/>
        </w:rPr>
        <w:t>标供应商的投标文件的技术部分以打分的形式进行评审和评价。</w:t>
      </w:r>
    </w:p>
    <w:p w14:paraId="756B7F4B">
      <w:pPr>
        <w:spacing w:before="109" w:line="217" w:lineRule="auto"/>
        <w:ind w:left="501"/>
        <w:rPr>
          <w:rFonts w:ascii="仿宋" w:hAnsi="仿宋" w:eastAsia="仿宋" w:cs="仿宋"/>
          <w:sz w:val="24"/>
          <w:szCs w:val="24"/>
        </w:rPr>
      </w:pPr>
      <w:r>
        <w:rPr>
          <w:rFonts w:ascii="仿宋" w:hAnsi="仿宋" w:eastAsia="仿宋" w:cs="仿宋"/>
          <w:spacing w:val="-4"/>
          <w:sz w:val="24"/>
          <w:szCs w:val="24"/>
        </w:rPr>
        <w:t>6.商务技术分按评委的算术平均值计算（计算结果均四舍五入保留两位</w:t>
      </w:r>
    </w:p>
    <w:p w14:paraId="2F3F3C7C">
      <w:pPr>
        <w:spacing w:line="217" w:lineRule="auto"/>
        <w:rPr>
          <w:rFonts w:ascii="仿宋" w:hAnsi="仿宋" w:eastAsia="仿宋" w:cs="仿宋"/>
          <w:sz w:val="24"/>
          <w:szCs w:val="24"/>
        </w:rPr>
        <w:sectPr>
          <w:footerReference r:id="rId22" w:type="default"/>
          <w:pgSz w:w="11912" w:h="16841"/>
          <w:pgMar w:top="400" w:right="1743" w:bottom="1310" w:left="1786" w:header="0" w:footer="1110" w:gutter="0"/>
          <w:cols w:space="720" w:num="1"/>
        </w:sectPr>
      </w:pPr>
    </w:p>
    <w:p w14:paraId="00B64203">
      <w:pPr>
        <w:pStyle w:val="2"/>
        <w:spacing w:line="248" w:lineRule="auto"/>
      </w:pPr>
    </w:p>
    <w:p w14:paraId="7E007EC5">
      <w:pPr>
        <w:pStyle w:val="2"/>
        <w:spacing w:line="248" w:lineRule="auto"/>
      </w:pPr>
    </w:p>
    <w:p w14:paraId="3C353504">
      <w:pPr>
        <w:pStyle w:val="2"/>
        <w:spacing w:line="248" w:lineRule="auto"/>
      </w:pPr>
    </w:p>
    <w:p w14:paraId="0C1961C8">
      <w:pPr>
        <w:pStyle w:val="2"/>
        <w:spacing w:line="248" w:lineRule="auto"/>
      </w:pPr>
    </w:p>
    <w:p w14:paraId="723399A2">
      <w:pPr>
        <w:spacing w:before="78" w:line="219" w:lineRule="auto"/>
        <w:ind w:left="347"/>
        <w:rPr>
          <w:rFonts w:ascii="仿宋" w:hAnsi="仿宋" w:eastAsia="仿宋" w:cs="仿宋"/>
          <w:sz w:val="24"/>
          <w:szCs w:val="24"/>
        </w:rPr>
      </w:pPr>
      <w:r>
        <w:rPr>
          <w:rFonts w:ascii="仿宋" w:hAnsi="仿宋" w:eastAsia="仿宋" w:cs="仿宋"/>
          <w:spacing w:val="-9"/>
          <w:sz w:val="24"/>
          <w:szCs w:val="24"/>
        </w:rPr>
        <w:t>小数）。</w:t>
      </w:r>
    </w:p>
    <w:p w14:paraId="24D843CA">
      <w:pPr>
        <w:spacing w:before="103" w:line="258" w:lineRule="auto"/>
        <w:ind w:left="355" w:right="333" w:firstLine="469"/>
        <w:rPr>
          <w:rFonts w:ascii="仿宋" w:hAnsi="仿宋" w:eastAsia="仿宋" w:cs="仿宋"/>
          <w:sz w:val="24"/>
          <w:szCs w:val="24"/>
        </w:rPr>
      </w:pPr>
      <w:r>
        <w:rPr>
          <w:rFonts w:ascii="仿宋" w:hAnsi="仿宋" w:eastAsia="仿宋" w:cs="仿宋"/>
          <w:spacing w:val="-3"/>
          <w:sz w:val="24"/>
          <w:szCs w:val="24"/>
        </w:rPr>
        <w:t>7.投标供应商的商务技术标评审得分直接计算取得，并与其价格标得分相加</w:t>
      </w:r>
      <w:r>
        <w:rPr>
          <w:rFonts w:ascii="仿宋" w:hAnsi="仿宋" w:eastAsia="仿宋" w:cs="仿宋"/>
          <w:spacing w:val="2"/>
          <w:sz w:val="24"/>
          <w:szCs w:val="24"/>
        </w:rPr>
        <w:t xml:space="preserve"> </w:t>
      </w:r>
      <w:r>
        <w:rPr>
          <w:rFonts w:ascii="仿宋" w:hAnsi="仿宋" w:eastAsia="仿宋" w:cs="仿宋"/>
          <w:spacing w:val="-2"/>
          <w:sz w:val="24"/>
          <w:szCs w:val="24"/>
        </w:rPr>
        <w:t>为该投标供应商的综合得分（计算结果均四舍五入保留两位小数）。</w:t>
      </w:r>
    </w:p>
    <w:p w14:paraId="465DAA05">
      <w:pPr>
        <w:spacing w:before="107" w:line="258" w:lineRule="auto"/>
        <w:ind w:left="346" w:right="331" w:firstLine="474"/>
        <w:rPr>
          <w:rFonts w:ascii="仿宋" w:hAnsi="仿宋" w:eastAsia="仿宋" w:cs="仿宋"/>
          <w:sz w:val="24"/>
          <w:szCs w:val="24"/>
        </w:rPr>
      </w:pPr>
      <w:r>
        <w:rPr>
          <w:rFonts w:ascii="仿宋" w:hAnsi="仿宋" w:eastAsia="仿宋" w:cs="仿宋"/>
          <w:spacing w:val="-3"/>
          <w:sz w:val="24"/>
          <w:szCs w:val="24"/>
        </w:rPr>
        <w:t>8.评审后的综合得分相同的，按投标报价由低到高顺序排列；综合得分且投</w:t>
      </w:r>
      <w:r>
        <w:rPr>
          <w:rFonts w:ascii="仿宋" w:hAnsi="仿宋" w:eastAsia="仿宋" w:cs="仿宋"/>
          <w:spacing w:val="9"/>
          <w:sz w:val="24"/>
          <w:szCs w:val="24"/>
        </w:rPr>
        <w:t xml:space="preserve"> </w:t>
      </w:r>
      <w:r>
        <w:rPr>
          <w:rFonts w:ascii="仿宋" w:hAnsi="仿宋" w:eastAsia="仿宋" w:cs="仿宋"/>
          <w:spacing w:val="-3"/>
          <w:sz w:val="24"/>
          <w:szCs w:val="24"/>
        </w:rPr>
        <w:t>标报价相同的，采取随机抽取的方式确定。</w:t>
      </w:r>
    </w:p>
    <w:p w14:paraId="4018F01A">
      <w:pPr>
        <w:spacing w:before="110" w:line="271" w:lineRule="auto"/>
        <w:ind w:left="347" w:right="330" w:firstLine="473"/>
        <w:rPr>
          <w:rFonts w:ascii="仿宋" w:hAnsi="仿宋" w:eastAsia="仿宋" w:cs="仿宋"/>
          <w:sz w:val="24"/>
          <w:szCs w:val="24"/>
        </w:rPr>
      </w:pPr>
      <w:r>
        <w:rPr>
          <w:rFonts w:ascii="仿宋" w:hAnsi="仿宋" w:eastAsia="仿宋" w:cs="仿宋"/>
          <w:spacing w:val="-3"/>
          <w:sz w:val="24"/>
          <w:szCs w:val="24"/>
        </w:rPr>
        <w:t>9.评标结果按投标文件满足招标文件全部实质性要求，且按照评审因素的量</w:t>
      </w:r>
      <w:r>
        <w:rPr>
          <w:rFonts w:ascii="仿宋" w:hAnsi="仿宋" w:eastAsia="仿宋" w:cs="仿宋"/>
          <w:spacing w:val="7"/>
          <w:sz w:val="24"/>
          <w:szCs w:val="24"/>
        </w:rPr>
        <w:t xml:space="preserve"> </w:t>
      </w:r>
      <w:r>
        <w:rPr>
          <w:rFonts w:ascii="仿宋" w:hAnsi="仿宋" w:eastAsia="仿宋" w:cs="仿宋"/>
          <w:spacing w:val="-3"/>
          <w:sz w:val="24"/>
          <w:szCs w:val="24"/>
        </w:rPr>
        <w:t>化指标评审综合得分最高的投标供应商，排名第一的确定为中标人，出具评审报</w:t>
      </w:r>
      <w:r>
        <w:rPr>
          <w:rFonts w:ascii="仿宋" w:hAnsi="仿宋" w:eastAsia="仿宋" w:cs="仿宋"/>
          <w:spacing w:val="6"/>
          <w:sz w:val="24"/>
          <w:szCs w:val="24"/>
        </w:rPr>
        <w:t xml:space="preserve"> </w:t>
      </w:r>
      <w:r>
        <w:rPr>
          <w:rFonts w:ascii="仿宋" w:hAnsi="仿宋" w:eastAsia="仿宋" w:cs="仿宋"/>
          <w:spacing w:val="-3"/>
          <w:sz w:val="24"/>
          <w:szCs w:val="24"/>
        </w:rPr>
        <w:t>告并将结果通知所有投标供应商。</w:t>
      </w:r>
    </w:p>
    <w:p w14:paraId="3F5F676B">
      <w:pPr>
        <w:spacing w:before="113" w:line="219" w:lineRule="auto"/>
        <w:ind w:left="910"/>
        <w:rPr>
          <w:rFonts w:ascii="仿宋" w:hAnsi="仿宋" w:eastAsia="仿宋" w:cs="仿宋"/>
          <w:sz w:val="28"/>
          <w:szCs w:val="28"/>
        </w:rPr>
      </w:pPr>
      <w:r>
        <w:rPr>
          <w:rFonts w:ascii="仿宋" w:hAnsi="仿宋" w:eastAsia="仿宋" w:cs="仿宋"/>
          <w:b/>
          <w:bCs/>
          <w:spacing w:val="-5"/>
          <w:sz w:val="28"/>
          <w:szCs w:val="28"/>
        </w:rPr>
        <w:t>八、评审评分项</w:t>
      </w:r>
    </w:p>
    <w:p w14:paraId="1AAECA86">
      <w:pPr>
        <w:spacing w:before="208" w:line="218" w:lineRule="auto"/>
        <w:ind w:left="826"/>
        <w:rPr>
          <w:rFonts w:ascii="仿宋" w:hAnsi="仿宋" w:eastAsia="仿宋" w:cs="仿宋"/>
          <w:sz w:val="24"/>
          <w:szCs w:val="24"/>
        </w:rPr>
      </w:pPr>
      <w:r>
        <w:rPr>
          <w:rFonts w:ascii="仿宋" w:hAnsi="仿宋" w:eastAsia="仿宋" w:cs="仿宋"/>
          <w:spacing w:val="-2"/>
          <w:sz w:val="24"/>
          <w:szCs w:val="24"/>
        </w:rPr>
        <w:t>（一）商务技术标评分</w:t>
      </w:r>
      <w:r>
        <w:rPr>
          <w:rFonts w:ascii="仿宋" w:hAnsi="仿宋" w:eastAsia="仿宋" w:cs="仿宋"/>
          <w:spacing w:val="-3"/>
          <w:sz w:val="24"/>
          <w:szCs w:val="24"/>
        </w:rPr>
        <w:t>：（</w:t>
      </w:r>
      <w:r>
        <w:rPr>
          <w:rFonts w:hint="eastAsia" w:ascii="仿宋" w:hAnsi="仿宋" w:eastAsia="仿宋" w:cs="仿宋"/>
          <w:spacing w:val="-2"/>
          <w:sz w:val="24"/>
          <w:szCs w:val="24"/>
          <w:lang w:val="en-US" w:eastAsia="zh-CN"/>
        </w:rPr>
        <w:t>70</w:t>
      </w:r>
      <w:r>
        <w:rPr>
          <w:rFonts w:ascii="仿宋" w:hAnsi="仿宋" w:eastAsia="仿宋" w:cs="仿宋"/>
          <w:spacing w:val="-41"/>
          <w:sz w:val="24"/>
          <w:szCs w:val="24"/>
        </w:rPr>
        <w:t xml:space="preserve"> </w:t>
      </w:r>
      <w:r>
        <w:rPr>
          <w:rFonts w:ascii="仿宋" w:hAnsi="仿宋" w:eastAsia="仿宋" w:cs="仿宋"/>
          <w:spacing w:val="-2"/>
          <w:sz w:val="24"/>
          <w:szCs w:val="24"/>
        </w:rPr>
        <w:t>分）</w:t>
      </w:r>
    </w:p>
    <w:p w14:paraId="0FBF5135">
      <w:pPr>
        <w:spacing w:line="146" w:lineRule="exact"/>
      </w:pPr>
    </w:p>
    <w:tbl>
      <w:tblPr>
        <w:tblStyle w:val="7"/>
        <w:tblW w:w="8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6552"/>
      </w:tblGrid>
      <w:tr w14:paraId="47ADF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830" w:type="dxa"/>
          </w:tcPr>
          <w:p w14:paraId="34173BAF">
            <w:pPr>
              <w:spacing w:line="326" w:lineRule="auto"/>
              <w:rPr>
                <w:rFonts w:ascii="Arial"/>
                <w:sz w:val="21"/>
              </w:rPr>
            </w:pPr>
          </w:p>
          <w:p w14:paraId="3295A0A9">
            <w:pPr>
              <w:pStyle w:val="8"/>
              <w:spacing w:before="68" w:line="221" w:lineRule="auto"/>
              <w:ind w:left="292"/>
              <w:rPr>
                <w:sz w:val="21"/>
                <w:szCs w:val="21"/>
              </w:rPr>
            </w:pPr>
            <w:r>
              <w:rPr>
                <w:rFonts w:hint="eastAsia"/>
                <w:b/>
                <w:bCs/>
                <w:spacing w:val="-9"/>
                <w:sz w:val="21"/>
                <w:szCs w:val="21"/>
              </w:rPr>
              <w:t>评分因素</w:t>
            </w:r>
          </w:p>
        </w:tc>
        <w:tc>
          <w:tcPr>
            <w:tcW w:w="6552" w:type="dxa"/>
          </w:tcPr>
          <w:p w14:paraId="71BDA89C">
            <w:pPr>
              <w:spacing w:line="326" w:lineRule="auto"/>
              <w:rPr>
                <w:rFonts w:ascii="Arial"/>
                <w:sz w:val="21"/>
              </w:rPr>
            </w:pPr>
          </w:p>
          <w:p w14:paraId="35BF1B33">
            <w:pPr>
              <w:pStyle w:val="8"/>
              <w:spacing w:before="68" w:line="219" w:lineRule="auto"/>
              <w:ind w:left="3115"/>
              <w:rPr>
                <w:sz w:val="21"/>
                <w:szCs w:val="21"/>
              </w:rPr>
            </w:pPr>
            <w:r>
              <w:rPr>
                <w:b/>
                <w:bCs/>
                <w:spacing w:val="-5"/>
                <w:sz w:val="21"/>
                <w:szCs w:val="21"/>
              </w:rPr>
              <w:t>评分标准</w:t>
            </w:r>
          </w:p>
        </w:tc>
      </w:tr>
      <w:tr w14:paraId="7A067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trPr>
        <w:tc>
          <w:tcPr>
            <w:tcW w:w="1830" w:type="dxa"/>
          </w:tcPr>
          <w:p w14:paraId="63B9C782">
            <w:pPr>
              <w:spacing w:line="263" w:lineRule="auto"/>
              <w:rPr>
                <w:rFonts w:ascii="Arial"/>
                <w:sz w:val="21"/>
              </w:rPr>
            </w:pPr>
          </w:p>
          <w:p w14:paraId="274864A6">
            <w:pPr>
              <w:spacing w:line="263" w:lineRule="auto"/>
              <w:rPr>
                <w:rFonts w:ascii="Arial"/>
                <w:sz w:val="21"/>
              </w:rPr>
            </w:pPr>
          </w:p>
          <w:p w14:paraId="57BE2C8B">
            <w:pPr>
              <w:spacing w:line="264" w:lineRule="auto"/>
              <w:rPr>
                <w:rFonts w:ascii="Arial"/>
                <w:sz w:val="21"/>
              </w:rPr>
            </w:pPr>
          </w:p>
          <w:p w14:paraId="51A929D8">
            <w:pPr>
              <w:pStyle w:val="8"/>
              <w:spacing w:before="68" w:line="219" w:lineRule="auto"/>
              <w:ind w:left="189"/>
              <w:jc w:val="center"/>
              <w:rPr>
                <w:rFonts w:hint="eastAsia"/>
                <w:spacing w:val="-3"/>
                <w:sz w:val="21"/>
                <w:szCs w:val="21"/>
                <w:lang w:val="en-US" w:eastAsia="zh-CN"/>
              </w:rPr>
            </w:pPr>
            <w:r>
              <w:rPr>
                <w:rFonts w:hint="eastAsia"/>
                <w:spacing w:val="-3"/>
                <w:sz w:val="21"/>
                <w:szCs w:val="21"/>
              </w:rPr>
              <w:t>样衣，布科</w:t>
            </w:r>
            <w:r>
              <w:rPr>
                <w:rFonts w:hint="eastAsia"/>
                <w:spacing w:val="-3"/>
                <w:sz w:val="21"/>
                <w:szCs w:val="21"/>
                <w:lang w:val="en-US" w:eastAsia="zh-CN"/>
              </w:rPr>
              <w:t>外观（8分）</w:t>
            </w:r>
          </w:p>
        </w:tc>
        <w:tc>
          <w:tcPr>
            <w:tcW w:w="6552" w:type="dxa"/>
          </w:tcPr>
          <w:p w14:paraId="761068BB">
            <w:pPr>
              <w:pStyle w:val="8"/>
              <w:spacing w:before="230" w:line="359" w:lineRule="auto"/>
              <w:ind w:left="115" w:right="98" w:firstLine="1"/>
              <w:jc w:val="both"/>
              <w:rPr>
                <w:sz w:val="21"/>
                <w:szCs w:val="21"/>
              </w:rPr>
            </w:pPr>
            <w:r>
              <w:rPr>
                <w:rFonts w:hint="eastAsia"/>
                <w:sz w:val="21"/>
                <w:szCs w:val="21"/>
              </w:rPr>
              <w:t>样衣外观大方得体、样衣布料颜色观感美观实用，设计裁剪合理的，得8分，样衣外观较为得体、样衣布料颜色观感美观度和实用观度较高，设计裁剪较为合理的，得4分;样衣外观、样衣布料颜色 观感美观度和实用度整体有待提升，设计裁剪合理性不高的，得2分；</w:t>
            </w:r>
          </w:p>
        </w:tc>
      </w:tr>
      <w:tr w14:paraId="59260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1830" w:type="dxa"/>
          </w:tcPr>
          <w:p w14:paraId="0AA700C9">
            <w:pPr>
              <w:spacing w:line="263" w:lineRule="auto"/>
              <w:rPr>
                <w:rFonts w:ascii="Arial"/>
                <w:sz w:val="21"/>
              </w:rPr>
            </w:pPr>
          </w:p>
          <w:p w14:paraId="65311A87">
            <w:pPr>
              <w:spacing w:line="263" w:lineRule="auto"/>
              <w:rPr>
                <w:rFonts w:ascii="Arial"/>
                <w:sz w:val="21"/>
              </w:rPr>
            </w:pPr>
          </w:p>
          <w:p w14:paraId="229BCC53">
            <w:pPr>
              <w:pStyle w:val="8"/>
              <w:spacing w:before="68" w:line="219" w:lineRule="auto"/>
              <w:ind w:left="189"/>
              <w:jc w:val="center"/>
              <w:rPr>
                <w:rFonts w:hint="eastAsia"/>
                <w:spacing w:val="-3"/>
                <w:sz w:val="21"/>
                <w:szCs w:val="21"/>
                <w:lang w:val="en-US" w:eastAsia="zh-CN"/>
              </w:rPr>
            </w:pPr>
            <w:r>
              <w:rPr>
                <w:rFonts w:hint="eastAsia"/>
                <w:spacing w:val="-3"/>
                <w:sz w:val="21"/>
                <w:szCs w:val="21"/>
              </w:rPr>
              <w:t>样衣</w:t>
            </w:r>
            <w:r>
              <w:rPr>
                <w:rFonts w:hint="eastAsia"/>
                <w:spacing w:val="-3"/>
                <w:sz w:val="21"/>
                <w:szCs w:val="21"/>
                <w:lang w:val="en-US" w:eastAsia="zh-CN"/>
              </w:rPr>
              <w:t>面料</w:t>
            </w:r>
          </w:p>
          <w:p w14:paraId="0B5C9E17">
            <w:pPr>
              <w:pStyle w:val="8"/>
              <w:spacing w:before="68" w:line="219" w:lineRule="auto"/>
              <w:ind w:left="189"/>
              <w:jc w:val="center"/>
              <w:rPr>
                <w:rFonts w:ascii="Arial"/>
                <w:sz w:val="21"/>
              </w:rPr>
            </w:pPr>
            <w:r>
              <w:rPr>
                <w:rFonts w:hint="eastAsia"/>
                <w:spacing w:val="-3"/>
                <w:sz w:val="21"/>
                <w:szCs w:val="21"/>
                <w:lang w:val="en-US" w:eastAsia="zh-CN"/>
              </w:rPr>
              <w:t>（8分）</w:t>
            </w:r>
          </w:p>
        </w:tc>
        <w:tc>
          <w:tcPr>
            <w:tcW w:w="6552" w:type="dxa"/>
          </w:tcPr>
          <w:p w14:paraId="143DD985">
            <w:pPr>
              <w:spacing w:line="263" w:lineRule="auto"/>
              <w:rPr>
                <w:rFonts w:ascii="Arial"/>
                <w:sz w:val="21"/>
              </w:rPr>
            </w:pPr>
            <w:r>
              <w:rPr>
                <w:rFonts w:hint="eastAsia" w:ascii="仿宋" w:hAnsi="仿宋" w:eastAsia="仿宋" w:cs="仿宋"/>
                <w:snapToGrid w:val="0"/>
                <w:color w:val="000000"/>
                <w:kern w:val="0"/>
                <w:sz w:val="21"/>
                <w:szCs w:val="21"/>
                <w:lang w:val="en-US" w:eastAsia="en-US" w:bidi="ar-SA"/>
              </w:rPr>
              <w:t>样衣面料拼接、经纬协调、里与面平贴、无鼓凸褶皱得8分:衣面料拼接、经纬协调度、里与面平贴程度较好、鼓凸褶皱不明显的得4分;衣面料拼接、经纬协调度、里与面平贴程度不够平整，存在一定凸褶皱，总体有待提升的得2分;</w:t>
            </w:r>
          </w:p>
        </w:tc>
      </w:tr>
      <w:tr w14:paraId="494B0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1830" w:type="dxa"/>
          </w:tcPr>
          <w:p w14:paraId="414A6F6D">
            <w:pPr>
              <w:spacing w:line="324" w:lineRule="auto"/>
              <w:rPr>
                <w:rFonts w:ascii="Arial"/>
                <w:sz w:val="21"/>
              </w:rPr>
            </w:pPr>
          </w:p>
          <w:p w14:paraId="5D0B9EE0">
            <w:pPr>
              <w:spacing w:line="325" w:lineRule="auto"/>
              <w:rPr>
                <w:rFonts w:ascii="Arial"/>
                <w:sz w:val="21"/>
              </w:rPr>
            </w:pPr>
          </w:p>
          <w:p w14:paraId="4E7E3C29">
            <w:pPr>
              <w:spacing w:line="325" w:lineRule="auto"/>
              <w:rPr>
                <w:rFonts w:ascii="Arial"/>
                <w:sz w:val="21"/>
              </w:rPr>
            </w:pPr>
          </w:p>
          <w:p w14:paraId="49F5272A">
            <w:pPr>
              <w:spacing w:line="325" w:lineRule="auto"/>
              <w:rPr>
                <w:rFonts w:ascii="Arial"/>
                <w:sz w:val="21"/>
              </w:rPr>
            </w:pPr>
          </w:p>
          <w:p w14:paraId="38B84D8D">
            <w:pPr>
              <w:pStyle w:val="8"/>
              <w:spacing w:before="68" w:line="219" w:lineRule="auto"/>
              <w:ind w:left="595" w:leftChars="89" w:hanging="408" w:hangingChars="200"/>
              <w:rPr>
                <w:sz w:val="21"/>
                <w:szCs w:val="21"/>
              </w:rPr>
            </w:pPr>
            <w:r>
              <w:rPr>
                <w:rFonts w:hint="eastAsia"/>
                <w:spacing w:val="-3"/>
                <w:sz w:val="21"/>
                <w:szCs w:val="21"/>
              </w:rPr>
              <w:t>样衣</w:t>
            </w:r>
            <w:r>
              <w:rPr>
                <w:rFonts w:hint="eastAsia"/>
                <w:spacing w:val="-3"/>
                <w:sz w:val="21"/>
                <w:szCs w:val="21"/>
                <w:lang w:val="en-US" w:eastAsia="zh-CN"/>
              </w:rPr>
              <w:t>的制作工艺（8分）</w:t>
            </w:r>
          </w:p>
        </w:tc>
        <w:tc>
          <w:tcPr>
            <w:tcW w:w="6552" w:type="dxa"/>
          </w:tcPr>
          <w:p w14:paraId="5E5B6BCC">
            <w:pPr>
              <w:spacing w:line="242" w:lineRule="auto"/>
              <w:rPr>
                <w:rFonts w:ascii="Arial"/>
                <w:sz w:val="21"/>
              </w:rPr>
            </w:pPr>
          </w:p>
          <w:p w14:paraId="77768649">
            <w:pPr>
              <w:pStyle w:val="8"/>
              <w:spacing w:before="68" w:line="360" w:lineRule="auto"/>
              <w:ind w:left="115" w:right="100" w:firstLine="1"/>
              <w:jc w:val="both"/>
              <w:rPr>
                <w:sz w:val="21"/>
                <w:szCs w:val="21"/>
              </w:rPr>
            </w:pPr>
            <w:r>
              <w:rPr>
                <w:rFonts w:hint="eastAsia" w:ascii="仿宋" w:hAnsi="仿宋" w:eastAsia="仿宋" w:cs="仿宋"/>
                <w:snapToGrid w:val="0"/>
                <w:color w:val="000000"/>
                <w:kern w:val="0"/>
                <w:sz w:val="21"/>
                <w:szCs w:val="21"/>
                <w:lang w:val="en-US" w:eastAsia="en-US" w:bidi="ar-SA"/>
              </w:rPr>
              <w:t>样衣的衣领、图案、口袋、拼缝线平服、对称，线迹清晰饱满，线迹密度均匀:扣眼眼型、眼针清晰的，得8分;样衣的衣领、图工艺案、口袋、拼缝线较为平服、对称，线迹清晰，线迹密度较为均匀:扣眼眼型、眼针较为清晰的、得4分;样衣的衣领、图案、口袋、拼缝线平服、对称度一般，线迹,线迹密度均匀程度有待提升;扣眼眼型、眼针有待改进的，得2分;</w:t>
            </w:r>
          </w:p>
        </w:tc>
      </w:tr>
      <w:tr w14:paraId="12F2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830" w:type="dxa"/>
          </w:tcPr>
          <w:p w14:paraId="54BA20EF">
            <w:pPr>
              <w:spacing w:line="243" w:lineRule="auto"/>
              <w:rPr>
                <w:rFonts w:ascii="Arial"/>
                <w:sz w:val="21"/>
              </w:rPr>
            </w:pPr>
          </w:p>
          <w:p w14:paraId="37E274F9">
            <w:pPr>
              <w:spacing w:line="243" w:lineRule="auto"/>
              <w:rPr>
                <w:rFonts w:ascii="Arial"/>
                <w:sz w:val="21"/>
              </w:rPr>
            </w:pPr>
          </w:p>
          <w:p w14:paraId="2842E43D">
            <w:pPr>
              <w:pStyle w:val="8"/>
              <w:spacing w:before="68" w:line="219" w:lineRule="auto"/>
              <w:ind w:left="188"/>
              <w:rPr>
                <w:rFonts w:hint="eastAsia"/>
                <w:spacing w:val="-3"/>
                <w:sz w:val="21"/>
                <w:szCs w:val="21"/>
                <w:lang w:val="en-US" w:eastAsia="zh-CN"/>
              </w:rPr>
            </w:pPr>
            <w:r>
              <w:rPr>
                <w:rFonts w:hint="eastAsia"/>
                <w:spacing w:val="-3"/>
                <w:sz w:val="21"/>
                <w:szCs w:val="21"/>
              </w:rPr>
              <w:t>样衣</w:t>
            </w:r>
            <w:r>
              <w:rPr>
                <w:rFonts w:hint="eastAsia"/>
                <w:spacing w:val="-3"/>
                <w:sz w:val="21"/>
                <w:szCs w:val="21"/>
                <w:lang w:val="en-US" w:eastAsia="zh-CN"/>
              </w:rPr>
              <w:t>前后贴服、对称度</w:t>
            </w:r>
          </w:p>
          <w:p w14:paraId="5986BFC6">
            <w:pPr>
              <w:pStyle w:val="8"/>
              <w:spacing w:before="68" w:line="219" w:lineRule="auto"/>
              <w:ind w:left="188" w:firstLine="408" w:firstLineChars="200"/>
              <w:rPr>
                <w:sz w:val="21"/>
                <w:szCs w:val="21"/>
              </w:rPr>
            </w:pPr>
            <w:r>
              <w:rPr>
                <w:rFonts w:hint="eastAsia"/>
                <w:spacing w:val="-3"/>
                <w:sz w:val="21"/>
                <w:szCs w:val="21"/>
                <w:lang w:val="en-US" w:eastAsia="zh-CN"/>
              </w:rPr>
              <w:t>（8分）</w:t>
            </w:r>
          </w:p>
        </w:tc>
        <w:tc>
          <w:tcPr>
            <w:tcW w:w="6552" w:type="dxa"/>
          </w:tcPr>
          <w:p w14:paraId="387DCA11">
            <w:pPr>
              <w:pStyle w:val="8"/>
              <w:spacing w:before="149" w:line="360" w:lineRule="auto"/>
              <w:ind w:left="116" w:right="98"/>
              <w:jc w:val="both"/>
              <w:rPr>
                <w:sz w:val="21"/>
                <w:szCs w:val="21"/>
              </w:rPr>
            </w:pPr>
            <w:r>
              <w:rPr>
                <w:rFonts w:hint="eastAsia"/>
                <w:sz w:val="21"/>
                <w:szCs w:val="21"/>
              </w:rPr>
              <w:t>衣前后衣片、左右袖子平衡贴服、对称圆顺，美观程度高的得8分:衣前后衣片、左右袖子较为平衡贴服、对称性良好，美观程度较高的得4分:衣前后衣片、左右袖子的平衡贴服度不够合理、对称性美观程度有待提升的得2分;</w:t>
            </w:r>
          </w:p>
        </w:tc>
      </w:tr>
      <w:tr w14:paraId="46F12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1" w:hRule="atLeast"/>
        </w:trPr>
        <w:tc>
          <w:tcPr>
            <w:tcW w:w="1830" w:type="dxa"/>
          </w:tcPr>
          <w:p w14:paraId="783E3A91">
            <w:pPr>
              <w:pStyle w:val="8"/>
              <w:spacing w:before="68" w:line="219" w:lineRule="auto"/>
              <w:ind w:left="188"/>
              <w:rPr>
                <w:rFonts w:hint="eastAsia"/>
                <w:spacing w:val="-3"/>
                <w:sz w:val="21"/>
                <w:szCs w:val="21"/>
              </w:rPr>
            </w:pPr>
          </w:p>
          <w:p w14:paraId="67019BB6">
            <w:pPr>
              <w:pStyle w:val="8"/>
              <w:spacing w:before="68" w:line="219" w:lineRule="auto"/>
              <w:ind w:left="188"/>
              <w:rPr>
                <w:rFonts w:hint="eastAsia"/>
                <w:spacing w:val="-3"/>
                <w:sz w:val="21"/>
                <w:szCs w:val="21"/>
              </w:rPr>
            </w:pPr>
          </w:p>
          <w:p w14:paraId="4714F40A">
            <w:pPr>
              <w:pStyle w:val="8"/>
              <w:spacing w:before="68" w:line="219" w:lineRule="auto"/>
              <w:ind w:left="188" w:firstLine="204" w:firstLineChars="100"/>
              <w:rPr>
                <w:rFonts w:hint="eastAsia"/>
                <w:spacing w:val="-3"/>
                <w:sz w:val="21"/>
                <w:szCs w:val="21"/>
                <w:lang w:val="en-US" w:eastAsia="zh-CN"/>
              </w:rPr>
            </w:pPr>
            <w:r>
              <w:rPr>
                <w:rFonts w:hint="eastAsia"/>
                <w:spacing w:val="-3"/>
                <w:sz w:val="21"/>
                <w:szCs w:val="21"/>
              </w:rPr>
              <w:t>样衣</w:t>
            </w:r>
            <w:r>
              <w:rPr>
                <w:rFonts w:hint="eastAsia"/>
                <w:spacing w:val="-3"/>
                <w:sz w:val="21"/>
                <w:szCs w:val="21"/>
                <w:lang w:val="en-US" w:eastAsia="zh-CN"/>
              </w:rPr>
              <w:t>舒适度</w:t>
            </w:r>
          </w:p>
          <w:p w14:paraId="57C099A4">
            <w:pPr>
              <w:pStyle w:val="8"/>
              <w:spacing w:before="68" w:line="219" w:lineRule="auto"/>
              <w:ind w:left="188" w:firstLine="408" w:firstLineChars="200"/>
              <w:rPr>
                <w:rFonts w:hint="eastAsia"/>
                <w:spacing w:val="-3"/>
                <w:sz w:val="21"/>
                <w:szCs w:val="21"/>
                <w:lang w:val="en-US" w:eastAsia="zh-CN"/>
              </w:rPr>
            </w:pPr>
            <w:r>
              <w:rPr>
                <w:rFonts w:hint="eastAsia"/>
                <w:spacing w:val="-3"/>
                <w:sz w:val="21"/>
                <w:szCs w:val="21"/>
                <w:lang w:val="en-US" w:eastAsia="zh-CN"/>
              </w:rPr>
              <w:t>（8分）</w:t>
            </w:r>
          </w:p>
        </w:tc>
        <w:tc>
          <w:tcPr>
            <w:tcW w:w="6552" w:type="dxa"/>
          </w:tcPr>
          <w:p w14:paraId="316FF3B3">
            <w:pPr>
              <w:pStyle w:val="8"/>
              <w:spacing w:before="149" w:line="360" w:lineRule="auto"/>
              <w:ind w:left="116" w:right="98"/>
              <w:jc w:val="both"/>
              <w:rPr>
                <w:rFonts w:hint="eastAsia"/>
                <w:sz w:val="21"/>
                <w:szCs w:val="21"/>
              </w:rPr>
            </w:pPr>
            <w:r>
              <w:rPr>
                <w:rFonts w:hint="eastAsia"/>
                <w:sz w:val="21"/>
                <w:szCs w:val="21"/>
              </w:rPr>
              <w:t>样衣面料舒适、透气，耐磨性好，完全满足项目实际需要的得8分</w:t>
            </w:r>
          </w:p>
          <w:p w14:paraId="6BD84A3C">
            <w:pPr>
              <w:pStyle w:val="8"/>
              <w:spacing w:before="149" w:line="360" w:lineRule="auto"/>
              <w:ind w:left="116" w:right="98"/>
              <w:jc w:val="both"/>
              <w:rPr>
                <w:rFonts w:hint="eastAsia"/>
                <w:sz w:val="21"/>
                <w:szCs w:val="21"/>
              </w:rPr>
            </w:pPr>
            <w:r>
              <w:rPr>
                <w:rFonts w:hint="eastAsia"/>
                <w:sz w:val="21"/>
                <w:szCs w:val="21"/>
              </w:rPr>
              <w:t xml:space="preserve">样衣面料较为舒适、透气，耐磨性较好，基本满足项目实际需 </w:t>
            </w:r>
          </w:p>
          <w:p w14:paraId="2D130BF9">
            <w:pPr>
              <w:pStyle w:val="8"/>
              <w:spacing w:before="149" w:line="360" w:lineRule="auto"/>
              <w:ind w:left="116" w:right="98"/>
              <w:jc w:val="both"/>
              <w:rPr>
                <w:rFonts w:hint="eastAsia"/>
                <w:sz w:val="21"/>
                <w:szCs w:val="21"/>
              </w:rPr>
            </w:pPr>
            <w:r>
              <w:rPr>
                <w:rFonts w:hint="eastAsia"/>
                <w:sz w:val="21"/>
                <w:szCs w:val="21"/>
              </w:rPr>
              <w:t>要的得4分;样衣面料舒适、透气程度不高，耐磨性有待提升，无法完全满足项目实际需要的得2分</w:t>
            </w:r>
            <w:r>
              <w:rPr>
                <w:rFonts w:hint="eastAsia"/>
                <w:sz w:val="21"/>
                <w:szCs w:val="21"/>
                <w:lang w:eastAsia="zh-CN"/>
              </w:rPr>
              <w:t>；</w:t>
            </w:r>
          </w:p>
        </w:tc>
      </w:tr>
      <w:tr w14:paraId="10E11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830" w:type="dxa"/>
          </w:tcPr>
          <w:p w14:paraId="0725EA4F">
            <w:pPr>
              <w:pStyle w:val="8"/>
              <w:spacing w:before="68" w:line="219" w:lineRule="auto"/>
              <w:ind w:left="188" w:firstLine="204" w:firstLineChars="100"/>
              <w:rPr>
                <w:rFonts w:hint="eastAsia"/>
                <w:spacing w:val="-3"/>
                <w:sz w:val="21"/>
                <w:szCs w:val="21"/>
              </w:rPr>
            </w:pPr>
          </w:p>
          <w:p w14:paraId="6CDCC348">
            <w:pPr>
              <w:pStyle w:val="8"/>
              <w:spacing w:before="68" w:line="219" w:lineRule="auto"/>
              <w:ind w:left="188" w:firstLine="408" w:firstLineChars="200"/>
              <w:rPr>
                <w:rFonts w:hint="eastAsia"/>
                <w:spacing w:val="-3"/>
                <w:sz w:val="21"/>
                <w:szCs w:val="21"/>
                <w:lang w:val="en-US" w:eastAsia="zh-CN"/>
              </w:rPr>
            </w:pPr>
          </w:p>
          <w:p w14:paraId="4DCBD5B7">
            <w:pPr>
              <w:pStyle w:val="8"/>
              <w:spacing w:before="68" w:line="219" w:lineRule="auto"/>
              <w:ind w:left="188" w:firstLine="408" w:firstLineChars="200"/>
              <w:rPr>
                <w:rFonts w:hint="eastAsia"/>
                <w:spacing w:val="-3"/>
                <w:sz w:val="21"/>
                <w:szCs w:val="21"/>
                <w:lang w:val="en-US" w:eastAsia="zh-CN"/>
              </w:rPr>
            </w:pPr>
          </w:p>
          <w:p w14:paraId="23620A52">
            <w:pPr>
              <w:pStyle w:val="8"/>
              <w:spacing w:before="68" w:line="219" w:lineRule="auto"/>
              <w:ind w:left="188" w:firstLine="408" w:firstLineChars="200"/>
              <w:rPr>
                <w:rFonts w:hint="eastAsia"/>
                <w:spacing w:val="-3"/>
                <w:sz w:val="21"/>
                <w:szCs w:val="21"/>
                <w:lang w:val="en-US" w:eastAsia="zh-CN"/>
              </w:rPr>
            </w:pPr>
            <w:r>
              <w:rPr>
                <w:rFonts w:hint="eastAsia"/>
                <w:spacing w:val="-3"/>
                <w:sz w:val="21"/>
                <w:szCs w:val="21"/>
                <w:lang w:val="en-US" w:eastAsia="zh-CN"/>
              </w:rPr>
              <w:t>企业证书</w:t>
            </w:r>
          </w:p>
          <w:p w14:paraId="7C80DF65">
            <w:pPr>
              <w:pStyle w:val="8"/>
              <w:spacing w:before="68" w:line="219" w:lineRule="auto"/>
              <w:ind w:left="188" w:firstLine="408" w:firstLineChars="200"/>
              <w:rPr>
                <w:rFonts w:hint="eastAsia"/>
                <w:spacing w:val="-3"/>
                <w:sz w:val="21"/>
                <w:szCs w:val="21"/>
                <w:lang w:val="en-US" w:eastAsia="zh-CN"/>
              </w:rPr>
            </w:pPr>
            <w:r>
              <w:rPr>
                <w:rFonts w:hint="eastAsia"/>
                <w:spacing w:val="-3"/>
                <w:sz w:val="21"/>
                <w:szCs w:val="21"/>
                <w:lang w:val="en-US" w:eastAsia="zh-CN"/>
              </w:rPr>
              <w:t>（4分）</w:t>
            </w:r>
          </w:p>
        </w:tc>
        <w:tc>
          <w:tcPr>
            <w:tcW w:w="6552" w:type="dxa"/>
          </w:tcPr>
          <w:p w14:paraId="2CDBE215">
            <w:pP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投标人具有经中国国家认证认可监督管理委员会认证机构颁发的有效的:</w:t>
            </w:r>
          </w:p>
          <w:p w14:paraId="4E8C01B1">
            <w:pP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（1）</w:t>
            </w:r>
            <w:r>
              <w:rPr>
                <w:rFonts w:hint="eastAsia" w:ascii="仿宋" w:hAnsi="仿宋" w:eastAsia="仿宋" w:cs="仿宋"/>
                <w:snapToGrid w:val="0"/>
                <w:color w:val="000000"/>
                <w:kern w:val="0"/>
                <w:sz w:val="21"/>
                <w:szCs w:val="21"/>
                <w:lang w:val="en-US" w:eastAsia="en-US" w:bidi="ar-SA"/>
              </w:rPr>
              <w:t>具有ISO9001质量管理体系认证1分</w:t>
            </w:r>
            <w:r>
              <w:rPr>
                <w:rFonts w:hint="eastAsia" w:ascii="仿宋" w:hAnsi="仿宋" w:eastAsia="仿宋" w:cs="仿宋"/>
                <w:snapToGrid w:val="0"/>
                <w:color w:val="000000"/>
                <w:kern w:val="0"/>
                <w:sz w:val="21"/>
                <w:szCs w:val="21"/>
                <w:lang w:val="en-US" w:eastAsia="zh-CN" w:bidi="ar-SA"/>
              </w:rPr>
              <w:t>；</w:t>
            </w:r>
          </w:p>
          <w:p w14:paraId="7DA7167E">
            <w:pP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w:t>
            </w:r>
            <w:r>
              <w:rPr>
                <w:rFonts w:hint="eastAsia" w:ascii="仿宋" w:hAnsi="仿宋" w:eastAsia="仿宋" w:cs="仿宋"/>
                <w:snapToGrid w:val="0"/>
                <w:color w:val="000000"/>
                <w:kern w:val="0"/>
                <w:sz w:val="21"/>
                <w:szCs w:val="21"/>
                <w:lang w:val="en-US" w:eastAsia="en-US" w:bidi="ar-SA"/>
              </w:rPr>
              <w:t>具有ISO14001环境管理体系认证1分</w:t>
            </w:r>
            <w:r>
              <w:rPr>
                <w:rFonts w:hint="eastAsia" w:ascii="仿宋" w:hAnsi="仿宋" w:eastAsia="仿宋" w:cs="仿宋"/>
                <w:snapToGrid w:val="0"/>
                <w:color w:val="000000"/>
                <w:kern w:val="0"/>
                <w:sz w:val="21"/>
                <w:szCs w:val="21"/>
                <w:lang w:val="en-US" w:eastAsia="zh-CN" w:bidi="ar-SA"/>
              </w:rPr>
              <w:t>；</w:t>
            </w:r>
          </w:p>
          <w:p w14:paraId="087E801F">
            <w:pP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（3）具有GB/T45001职业健康安全管理体系认证1分；</w:t>
            </w:r>
          </w:p>
          <w:p w14:paraId="75958BED">
            <w:pP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注:投标文件中同时提供(1)证书复印件:(2)全国认证认可信息公共服务平台网站证书信息自本采购项目公告发布之日后查询截图复印件.</w:t>
            </w:r>
          </w:p>
          <w:p w14:paraId="792FF851">
            <w:pP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（4）商标注册证书:投标人具有国家工商行政管理总局商标局认可的相应的商标注册证书的得1分。</w:t>
            </w:r>
          </w:p>
          <w:p w14:paraId="03B45820">
            <w:pPr>
              <w:rPr>
                <w:rFonts w:hint="eastAsia" w:ascii="仿宋" w:hAnsi="仿宋" w:eastAsia="仿宋" w:cs="仿宋"/>
                <w:snapToGrid w:val="0"/>
                <w:color w:val="000000"/>
                <w:kern w:val="0"/>
                <w:sz w:val="21"/>
                <w:szCs w:val="21"/>
                <w:lang w:val="en-US" w:eastAsia="zh-CN" w:bidi="ar-SA"/>
              </w:rPr>
            </w:pPr>
          </w:p>
        </w:tc>
      </w:tr>
      <w:tr w14:paraId="5835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4" w:hRule="atLeast"/>
        </w:trPr>
        <w:tc>
          <w:tcPr>
            <w:tcW w:w="1830" w:type="dxa"/>
          </w:tcPr>
          <w:p w14:paraId="04313CCB">
            <w:pPr>
              <w:pStyle w:val="8"/>
              <w:spacing w:before="68" w:line="219" w:lineRule="auto"/>
              <w:ind w:left="188" w:firstLine="408" w:firstLineChars="200"/>
              <w:rPr>
                <w:rFonts w:hint="eastAsia"/>
                <w:spacing w:val="-3"/>
                <w:sz w:val="21"/>
                <w:szCs w:val="21"/>
                <w:lang w:val="en-US" w:eastAsia="zh-CN"/>
              </w:rPr>
            </w:pPr>
          </w:p>
          <w:p w14:paraId="25C74B94">
            <w:pPr>
              <w:pStyle w:val="8"/>
              <w:spacing w:before="68" w:line="219" w:lineRule="auto"/>
              <w:ind w:left="188" w:firstLine="408" w:firstLineChars="200"/>
              <w:rPr>
                <w:rFonts w:hint="eastAsia"/>
                <w:spacing w:val="-3"/>
                <w:sz w:val="21"/>
                <w:szCs w:val="21"/>
                <w:lang w:val="en-US" w:eastAsia="zh-CN"/>
              </w:rPr>
            </w:pPr>
          </w:p>
          <w:p w14:paraId="11C804EB">
            <w:pPr>
              <w:pStyle w:val="8"/>
              <w:spacing w:before="68" w:line="219" w:lineRule="auto"/>
              <w:ind w:left="188" w:firstLine="408" w:firstLineChars="200"/>
              <w:rPr>
                <w:rFonts w:hint="default"/>
                <w:spacing w:val="-3"/>
                <w:sz w:val="21"/>
                <w:szCs w:val="21"/>
                <w:lang w:val="en-US" w:eastAsia="zh-CN"/>
              </w:rPr>
            </w:pPr>
            <w:r>
              <w:rPr>
                <w:rFonts w:hint="eastAsia"/>
                <w:spacing w:val="-3"/>
                <w:sz w:val="21"/>
                <w:szCs w:val="21"/>
                <w:lang w:val="en-US" w:eastAsia="zh-CN"/>
              </w:rPr>
              <w:t>企业业绩</w:t>
            </w:r>
          </w:p>
          <w:p w14:paraId="320062CD">
            <w:pPr>
              <w:pStyle w:val="8"/>
              <w:spacing w:before="68" w:line="219" w:lineRule="auto"/>
              <w:ind w:left="188" w:firstLine="408" w:firstLineChars="200"/>
              <w:rPr>
                <w:rFonts w:hint="eastAsia"/>
                <w:spacing w:val="-3"/>
                <w:sz w:val="21"/>
                <w:szCs w:val="21"/>
                <w:lang w:val="en-US" w:eastAsia="zh-CN"/>
              </w:rPr>
            </w:pPr>
            <w:r>
              <w:rPr>
                <w:rFonts w:hint="eastAsia"/>
                <w:spacing w:val="-3"/>
                <w:sz w:val="21"/>
                <w:szCs w:val="21"/>
                <w:lang w:val="en-US" w:eastAsia="zh-CN"/>
              </w:rPr>
              <w:t>（6分）</w:t>
            </w:r>
          </w:p>
        </w:tc>
        <w:tc>
          <w:tcPr>
            <w:tcW w:w="6552" w:type="dxa"/>
          </w:tcPr>
          <w:p w14:paraId="1D512507">
            <w:pP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投标人具有类似学校经验的成功案例，提供2021年1月1日至今有关批量采购类似项目成交业(以合同签订时间为准)，每提供1个业绩得1分，最高得6分;</w:t>
            </w:r>
          </w:p>
          <w:p w14:paraId="00122DBD">
            <w:pPr>
              <w:rPr>
                <w:rFonts w:hint="eastAsia"/>
                <w:sz w:val="21"/>
                <w:szCs w:val="21"/>
              </w:rPr>
            </w:pPr>
            <w:r>
              <w:rPr>
                <w:rFonts w:hint="eastAsia" w:ascii="仿宋" w:hAnsi="仿宋" w:eastAsia="仿宋" w:cs="仿宋"/>
                <w:snapToGrid w:val="0"/>
                <w:color w:val="000000"/>
                <w:kern w:val="0"/>
                <w:sz w:val="21"/>
                <w:szCs w:val="21"/>
                <w:lang w:val="en-US" w:eastAsia="en-US" w:bidi="ar-SA"/>
              </w:rPr>
              <w:t>注:投标文件中同时提供</w:t>
            </w:r>
            <w:r>
              <w:rPr>
                <w:rFonts w:hint="eastAsia" w:ascii="仿宋" w:hAnsi="仿宋" w:eastAsia="仿宋" w:cs="仿宋"/>
                <w:snapToGrid w:val="0"/>
                <w:color w:val="000000"/>
                <w:kern w:val="0"/>
                <w:sz w:val="21"/>
                <w:szCs w:val="21"/>
                <w:lang w:val="en-US" w:eastAsia="zh-CN" w:bidi="ar-SA"/>
              </w:rPr>
              <w:t>（1）</w:t>
            </w:r>
            <w:r>
              <w:rPr>
                <w:rFonts w:hint="eastAsia" w:ascii="仿宋" w:hAnsi="仿宋" w:eastAsia="仿宋" w:cs="仿宋"/>
                <w:snapToGrid w:val="0"/>
                <w:color w:val="000000"/>
                <w:kern w:val="0"/>
                <w:sz w:val="21"/>
                <w:szCs w:val="21"/>
                <w:lang w:val="en-US" w:eastAsia="en-US" w:bidi="ar-SA"/>
              </w:rPr>
              <w:t>中标通知书、业绩合同、结算发票的复印件</w:t>
            </w:r>
            <w:r>
              <w:rPr>
                <w:rFonts w:hint="eastAsia" w:ascii="仿宋" w:hAnsi="仿宋" w:eastAsia="仿宋" w:cs="仿宋"/>
                <w:snapToGrid w:val="0"/>
                <w:color w:val="000000"/>
                <w:kern w:val="0"/>
                <w:sz w:val="21"/>
                <w:szCs w:val="21"/>
                <w:lang w:val="en-US" w:eastAsia="zh-CN" w:bidi="ar-SA"/>
              </w:rPr>
              <w:t>，（2）</w:t>
            </w:r>
            <w:r>
              <w:rPr>
                <w:rFonts w:hint="eastAsia" w:ascii="仿宋" w:hAnsi="仿宋" w:eastAsia="仿宋" w:cs="仿宋"/>
                <w:snapToGrid w:val="0"/>
                <w:color w:val="000000"/>
                <w:kern w:val="0"/>
                <w:sz w:val="21"/>
                <w:szCs w:val="21"/>
                <w:lang w:val="en-US" w:eastAsia="en-US" w:bidi="ar-SA"/>
              </w:rPr>
              <w:t>业主单位加盖公章的正面意见反馈履约证明复印件;未提供材料或材料不全、不符合要求的不得分。</w:t>
            </w:r>
          </w:p>
        </w:tc>
      </w:tr>
      <w:tr w14:paraId="1143E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830" w:type="dxa"/>
          </w:tcPr>
          <w:p w14:paraId="0091A8FE">
            <w:pPr>
              <w:pStyle w:val="8"/>
              <w:spacing w:before="68" w:line="219" w:lineRule="auto"/>
              <w:jc w:val="center"/>
              <w:rPr>
                <w:rFonts w:hint="eastAsia"/>
                <w:spacing w:val="-3"/>
                <w:sz w:val="21"/>
                <w:szCs w:val="21"/>
                <w:lang w:val="en-US" w:eastAsia="zh-CN"/>
              </w:rPr>
            </w:pPr>
          </w:p>
          <w:p w14:paraId="01EA6CC7">
            <w:pPr>
              <w:pStyle w:val="8"/>
              <w:spacing w:before="68" w:line="219" w:lineRule="auto"/>
              <w:jc w:val="center"/>
              <w:rPr>
                <w:rFonts w:hint="eastAsia"/>
                <w:spacing w:val="-3"/>
                <w:sz w:val="21"/>
                <w:szCs w:val="21"/>
                <w:lang w:val="en-US" w:eastAsia="zh-CN"/>
              </w:rPr>
            </w:pPr>
            <w:r>
              <w:rPr>
                <w:rFonts w:hint="eastAsia"/>
                <w:spacing w:val="-3"/>
                <w:sz w:val="21"/>
                <w:szCs w:val="21"/>
                <w:lang w:val="en-US" w:eastAsia="zh-CN"/>
              </w:rPr>
              <w:t>产品承诺及</w:t>
            </w:r>
          </w:p>
          <w:p w14:paraId="7ECCC873">
            <w:pPr>
              <w:pStyle w:val="8"/>
              <w:spacing w:before="68" w:line="219" w:lineRule="auto"/>
              <w:jc w:val="center"/>
              <w:rPr>
                <w:rFonts w:hint="eastAsia"/>
                <w:spacing w:val="-3"/>
                <w:sz w:val="21"/>
                <w:szCs w:val="21"/>
                <w:lang w:val="en-US" w:eastAsia="zh-CN"/>
              </w:rPr>
            </w:pPr>
            <w:r>
              <w:rPr>
                <w:rFonts w:hint="eastAsia"/>
                <w:spacing w:val="-3"/>
                <w:sz w:val="21"/>
                <w:szCs w:val="21"/>
                <w:lang w:val="en-US" w:eastAsia="zh-CN"/>
              </w:rPr>
              <w:t>实施方案</w:t>
            </w:r>
          </w:p>
          <w:p w14:paraId="3605D859">
            <w:pPr>
              <w:pStyle w:val="8"/>
              <w:spacing w:before="68" w:line="219" w:lineRule="auto"/>
              <w:ind w:left="188" w:firstLine="408" w:firstLineChars="200"/>
              <w:rPr>
                <w:rFonts w:hint="eastAsia"/>
                <w:spacing w:val="-3"/>
                <w:sz w:val="21"/>
                <w:szCs w:val="21"/>
                <w:lang w:val="en-US" w:eastAsia="zh-CN"/>
              </w:rPr>
            </w:pPr>
            <w:r>
              <w:rPr>
                <w:rFonts w:hint="eastAsia"/>
                <w:spacing w:val="-3"/>
                <w:sz w:val="21"/>
                <w:szCs w:val="21"/>
                <w:lang w:val="en-US" w:eastAsia="zh-CN"/>
              </w:rPr>
              <w:t>（20分）</w:t>
            </w:r>
          </w:p>
        </w:tc>
        <w:tc>
          <w:tcPr>
            <w:tcW w:w="6552" w:type="dxa"/>
          </w:tcPr>
          <w:p w14:paraId="613702CC">
            <w:pPr>
              <w:pStyle w:val="8"/>
              <w:spacing w:before="149" w:line="360" w:lineRule="auto"/>
              <w:ind w:left="116" w:right="98"/>
              <w:jc w:val="both"/>
              <w:rPr>
                <w:rFonts w:hint="eastAsia"/>
                <w:sz w:val="21"/>
                <w:szCs w:val="21"/>
              </w:rPr>
            </w:pPr>
            <w:r>
              <w:rPr>
                <w:rFonts w:hint="eastAsia"/>
                <w:sz w:val="21"/>
                <w:szCs w:val="21"/>
              </w:rPr>
              <w:t>评委根据投标人提供的①产品质量②售后服务的承诺③实施方案④生产以及保障供货方案⑤应急方案⑥质保承诺方案</w:t>
            </w:r>
            <w:r>
              <w:rPr>
                <w:rFonts w:hint="eastAsia" w:ascii="PingFang SC" w:hAnsi="PingFang SC" w:eastAsia="PingFang SC" w:cs="PingFang SC"/>
                <w:sz w:val="21"/>
                <w:szCs w:val="21"/>
              </w:rPr>
              <w:t>⑦</w:t>
            </w:r>
            <w:r>
              <w:rPr>
                <w:rFonts w:hint="eastAsia"/>
                <w:sz w:val="21"/>
                <w:szCs w:val="21"/>
              </w:rPr>
              <w:t>主辅料准备、质量监督机制⑧包装</w:t>
            </w:r>
            <w:r>
              <w:rPr>
                <w:rFonts w:hint="eastAsia" w:ascii="PingFang SC" w:hAnsi="PingFang SC" w:eastAsia="PingFang SC" w:cs="PingFang SC"/>
                <w:sz w:val="21"/>
                <w:szCs w:val="21"/>
              </w:rPr>
              <w:t>⑨</w:t>
            </w:r>
            <w:r>
              <w:rPr>
                <w:rFonts w:hint="eastAsia"/>
                <w:sz w:val="21"/>
                <w:szCs w:val="21"/>
              </w:rPr>
              <w:t>交货和出现质量检测不合格或低于投标样品质量时应对措施、调换修方案，</w:t>
            </w:r>
            <w:r>
              <w:rPr>
                <w:rFonts w:hint="eastAsia" w:ascii="PingFang SC" w:hAnsi="PingFang SC" w:eastAsia="PingFang SC" w:cs="PingFang SC"/>
                <w:sz w:val="21"/>
                <w:szCs w:val="21"/>
              </w:rPr>
              <w:t>⑩</w:t>
            </w:r>
            <w:r>
              <w:rPr>
                <w:rFonts w:hint="eastAsia"/>
                <w:sz w:val="21"/>
                <w:szCs w:val="21"/>
              </w:rPr>
              <w:t>生产时效、交货时效、问题解决时效、调换时效、投诉回复时效。每小项内容的要点齐全无缺漏项,内容与与本项目实际需求匹配度高，内容完善严通程序规范，保证措施到位得2分;每小内容要点有所缺失、严谨度不高,措施过于简单得1分;描述有不符合本项目需求的内容或来不提供的小项不得分。本大项最高得20分。</w:t>
            </w:r>
          </w:p>
        </w:tc>
      </w:tr>
    </w:tbl>
    <w:p w14:paraId="1299B730">
      <w:pPr>
        <w:pStyle w:val="2"/>
      </w:pPr>
    </w:p>
    <w:p w14:paraId="49CFA149">
      <w:pPr>
        <w:sectPr>
          <w:headerReference r:id="rId23" w:type="default"/>
          <w:footerReference r:id="rId24" w:type="default"/>
          <w:pgSz w:w="11912" w:h="16841"/>
          <w:pgMar w:top="400" w:right="1464" w:bottom="1310" w:left="1466" w:header="0" w:footer="1110" w:gutter="0"/>
          <w:cols w:space="720" w:num="1"/>
        </w:sectPr>
      </w:pPr>
    </w:p>
    <w:p w14:paraId="02956C89">
      <w:pPr>
        <w:spacing w:before="19"/>
      </w:pPr>
    </w:p>
    <w:p w14:paraId="5FBB138F">
      <w:pPr>
        <w:spacing w:before="19"/>
      </w:pPr>
    </w:p>
    <w:p w14:paraId="258485B4">
      <w:pPr>
        <w:spacing w:before="18"/>
      </w:pPr>
    </w:p>
    <w:p w14:paraId="65ED2EBB">
      <w:pPr>
        <w:spacing w:before="18"/>
      </w:pPr>
    </w:p>
    <w:p w14:paraId="5C6BE225">
      <w:pPr>
        <w:pStyle w:val="2"/>
        <w:spacing w:line="371" w:lineRule="auto"/>
      </w:pPr>
    </w:p>
    <w:p w14:paraId="3255CD96">
      <w:pPr>
        <w:spacing w:before="78" w:line="218" w:lineRule="auto"/>
        <w:ind w:left="826"/>
        <w:rPr>
          <w:rFonts w:ascii="仿宋" w:hAnsi="仿宋" w:eastAsia="仿宋" w:cs="仿宋"/>
          <w:sz w:val="24"/>
          <w:szCs w:val="24"/>
        </w:rPr>
      </w:pPr>
      <w:r>
        <w:rPr>
          <w:rFonts w:ascii="仿宋" w:hAnsi="仿宋" w:eastAsia="仿宋" w:cs="仿宋"/>
          <w:spacing w:val="-2"/>
          <w:sz w:val="24"/>
          <w:szCs w:val="24"/>
        </w:rPr>
        <w:t>（二）价格标评分</w:t>
      </w:r>
      <w:r>
        <w:rPr>
          <w:rFonts w:ascii="仿宋" w:hAnsi="仿宋" w:eastAsia="仿宋" w:cs="仿宋"/>
          <w:spacing w:val="-5"/>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0</w:t>
      </w:r>
      <w:r>
        <w:rPr>
          <w:rFonts w:ascii="仿宋" w:hAnsi="仿宋" w:eastAsia="仿宋" w:cs="仿宋"/>
          <w:spacing w:val="-41"/>
          <w:sz w:val="24"/>
          <w:szCs w:val="24"/>
        </w:rPr>
        <w:t xml:space="preserve"> </w:t>
      </w:r>
      <w:r>
        <w:rPr>
          <w:rFonts w:ascii="仿宋" w:hAnsi="仿宋" w:eastAsia="仿宋" w:cs="仿宋"/>
          <w:spacing w:val="-2"/>
          <w:sz w:val="24"/>
          <w:szCs w:val="24"/>
        </w:rPr>
        <w:t>分）</w:t>
      </w:r>
    </w:p>
    <w:p w14:paraId="1BEDD279">
      <w:pPr>
        <w:spacing w:before="182" w:line="289" w:lineRule="auto"/>
        <w:ind w:left="346" w:right="332" w:firstLine="490"/>
        <w:rPr>
          <w:rFonts w:ascii="仿宋" w:hAnsi="仿宋" w:eastAsia="仿宋" w:cs="仿宋"/>
          <w:sz w:val="24"/>
          <w:szCs w:val="24"/>
        </w:rPr>
      </w:pPr>
      <w:r>
        <w:rPr>
          <w:rFonts w:ascii="仿宋" w:hAnsi="仿宋" w:eastAsia="仿宋" w:cs="仿宋"/>
          <w:spacing w:val="-3"/>
          <w:sz w:val="24"/>
          <w:szCs w:val="24"/>
        </w:rPr>
        <w:t>1.本次项目最高限价为 110 元/套。最终所报价格超过最高限价的为无效投</w:t>
      </w:r>
      <w:r>
        <w:rPr>
          <w:rFonts w:ascii="仿宋" w:hAnsi="仿宋" w:eastAsia="仿宋" w:cs="仿宋"/>
          <w:sz w:val="24"/>
          <w:szCs w:val="24"/>
        </w:rPr>
        <w:t xml:space="preserve"> </w:t>
      </w:r>
      <w:r>
        <w:rPr>
          <w:rFonts w:ascii="仿宋" w:hAnsi="仿宋" w:eastAsia="仿宋" w:cs="仿宋"/>
          <w:spacing w:val="-12"/>
          <w:sz w:val="24"/>
          <w:szCs w:val="24"/>
        </w:rPr>
        <w:t>标。</w:t>
      </w:r>
    </w:p>
    <w:p w14:paraId="330E11F5">
      <w:pPr>
        <w:spacing w:before="184" w:line="288" w:lineRule="auto"/>
        <w:ind w:left="347" w:right="333" w:firstLine="474"/>
        <w:rPr>
          <w:rFonts w:ascii="仿宋" w:hAnsi="仿宋" w:eastAsia="仿宋" w:cs="仿宋"/>
          <w:sz w:val="24"/>
          <w:szCs w:val="24"/>
        </w:rPr>
      </w:pPr>
      <w:r>
        <w:rPr>
          <w:rFonts w:ascii="仿宋" w:hAnsi="仿宋" w:eastAsia="仿宋" w:cs="仿宋"/>
          <w:spacing w:val="-3"/>
          <w:sz w:val="24"/>
          <w:szCs w:val="24"/>
        </w:rPr>
        <w:t>2.满足招标文件要求且投标报价最低的报价为评标基准价，其价格标得分为</w:t>
      </w:r>
      <w:r>
        <w:rPr>
          <w:rFonts w:ascii="仿宋" w:hAnsi="仿宋" w:eastAsia="仿宋" w:cs="仿宋"/>
          <w:spacing w:val="5"/>
          <w:sz w:val="24"/>
          <w:szCs w:val="24"/>
        </w:rPr>
        <w:t xml:space="preserve"> </w:t>
      </w:r>
      <w:r>
        <w:rPr>
          <w:rFonts w:ascii="仿宋" w:hAnsi="仿宋" w:eastAsia="仿宋" w:cs="仿宋"/>
          <w:spacing w:val="-11"/>
          <w:sz w:val="24"/>
          <w:szCs w:val="24"/>
        </w:rPr>
        <w:t>满分。</w:t>
      </w:r>
    </w:p>
    <w:p w14:paraId="3C871D13">
      <w:pPr>
        <w:spacing w:before="184" w:line="217" w:lineRule="auto"/>
        <w:ind w:left="824"/>
        <w:rPr>
          <w:rFonts w:ascii="仿宋" w:hAnsi="仿宋" w:eastAsia="仿宋" w:cs="仿宋"/>
          <w:sz w:val="24"/>
          <w:szCs w:val="24"/>
        </w:rPr>
      </w:pPr>
      <w:r>
        <w:rPr>
          <w:rFonts w:ascii="仿宋" w:hAnsi="仿宋" w:eastAsia="仿宋" w:cs="仿宋"/>
          <w:spacing w:val="-3"/>
          <w:sz w:val="24"/>
          <w:szCs w:val="24"/>
        </w:rPr>
        <w:t>3.其他投标供应商的价格标得分按照下列公式计算：</w:t>
      </w:r>
    </w:p>
    <w:p w14:paraId="07249053">
      <w:pPr>
        <w:spacing w:before="184" w:line="218" w:lineRule="auto"/>
        <w:ind w:left="827"/>
        <w:rPr>
          <w:rFonts w:ascii="仿宋" w:hAnsi="仿宋" w:eastAsia="仿宋" w:cs="仿宋"/>
          <w:sz w:val="24"/>
          <w:szCs w:val="24"/>
        </w:rPr>
      </w:pPr>
      <w:r>
        <w:rPr>
          <w:rFonts w:ascii="仿宋" w:hAnsi="仿宋" w:eastAsia="仿宋" w:cs="仿宋"/>
          <w:spacing w:val="-1"/>
          <w:sz w:val="24"/>
          <w:szCs w:val="24"/>
        </w:rPr>
        <w:t>价格标得分 =（评标基准价/投标报价）×</w:t>
      </w:r>
      <w:r>
        <w:rPr>
          <w:rFonts w:hint="eastAsia" w:ascii="仿宋" w:hAnsi="仿宋" w:eastAsia="仿宋" w:cs="仿宋"/>
          <w:spacing w:val="-1"/>
          <w:sz w:val="24"/>
          <w:szCs w:val="24"/>
          <w:lang w:val="en-US" w:eastAsia="zh-CN"/>
        </w:rPr>
        <w:t>30</w:t>
      </w:r>
      <w:r>
        <w:rPr>
          <w:rFonts w:ascii="仿宋" w:hAnsi="仿宋" w:eastAsia="仿宋" w:cs="仿宋"/>
          <w:spacing w:val="-1"/>
          <w:sz w:val="24"/>
          <w:szCs w:val="24"/>
        </w:rPr>
        <w:t>%×100</w:t>
      </w:r>
    </w:p>
    <w:p w14:paraId="514E70C4">
      <w:pPr>
        <w:spacing w:before="185" w:line="218" w:lineRule="auto"/>
        <w:ind w:left="826"/>
        <w:rPr>
          <w:rFonts w:ascii="仿宋" w:hAnsi="仿宋" w:eastAsia="仿宋" w:cs="仿宋"/>
          <w:sz w:val="24"/>
          <w:szCs w:val="24"/>
        </w:rPr>
      </w:pPr>
      <w:r>
        <w:rPr>
          <w:rFonts w:ascii="仿宋" w:hAnsi="仿宋" w:eastAsia="仿宋" w:cs="仿宋"/>
          <w:spacing w:val="-4"/>
          <w:sz w:val="24"/>
          <w:szCs w:val="24"/>
        </w:rPr>
        <w:t>（三）评标争议</w:t>
      </w:r>
    </w:p>
    <w:p w14:paraId="0AEF66CE">
      <w:pPr>
        <w:spacing w:before="182" w:line="359" w:lineRule="auto"/>
        <w:ind w:left="348" w:right="333" w:firstLine="478"/>
        <w:rPr>
          <w:rFonts w:ascii="仿宋" w:hAnsi="仿宋" w:eastAsia="仿宋" w:cs="仿宋"/>
          <w:sz w:val="24"/>
          <w:szCs w:val="24"/>
        </w:rPr>
      </w:pPr>
      <w:r>
        <w:rPr>
          <w:rFonts w:ascii="仿宋" w:hAnsi="仿宋" w:eastAsia="仿宋" w:cs="仿宋"/>
          <w:spacing w:val="-3"/>
          <w:sz w:val="24"/>
          <w:szCs w:val="24"/>
        </w:rPr>
        <w:t>评标时评委对评标的细则若有争议，由评标委员会评委集体讨论确</w:t>
      </w:r>
      <w:r>
        <w:rPr>
          <w:rFonts w:ascii="仿宋" w:hAnsi="仿宋" w:eastAsia="仿宋" w:cs="仿宋"/>
          <w:spacing w:val="-4"/>
          <w:sz w:val="24"/>
          <w:szCs w:val="24"/>
        </w:rPr>
        <w:t>定，并对</w:t>
      </w:r>
      <w:r>
        <w:rPr>
          <w:rFonts w:ascii="仿宋" w:hAnsi="仿宋" w:eastAsia="仿宋" w:cs="仿宋"/>
          <w:sz w:val="24"/>
          <w:szCs w:val="24"/>
        </w:rPr>
        <w:t xml:space="preserve"> </w:t>
      </w:r>
      <w:r>
        <w:rPr>
          <w:rFonts w:ascii="仿宋" w:hAnsi="仿宋" w:eastAsia="仿宋" w:cs="仿宋"/>
          <w:spacing w:val="-5"/>
          <w:sz w:val="24"/>
          <w:szCs w:val="24"/>
        </w:rPr>
        <w:t>未尽情况有最终解释权。</w:t>
      </w:r>
    </w:p>
    <w:p w14:paraId="725ED2F5">
      <w:pPr>
        <w:spacing w:line="218" w:lineRule="auto"/>
        <w:ind w:left="826"/>
        <w:rPr>
          <w:rFonts w:ascii="仿宋" w:hAnsi="仿宋" w:eastAsia="仿宋" w:cs="仿宋"/>
          <w:sz w:val="24"/>
          <w:szCs w:val="24"/>
        </w:rPr>
      </w:pPr>
      <w:r>
        <w:rPr>
          <w:rFonts w:ascii="仿宋" w:hAnsi="仿宋" w:eastAsia="仿宋" w:cs="仿宋"/>
          <w:spacing w:val="-7"/>
          <w:sz w:val="24"/>
          <w:szCs w:val="24"/>
        </w:rPr>
        <w:t>（四）落标原因</w:t>
      </w:r>
    </w:p>
    <w:p w14:paraId="7FFE8FE1">
      <w:pPr>
        <w:spacing w:before="185" w:line="218" w:lineRule="auto"/>
        <w:ind w:left="827"/>
        <w:rPr>
          <w:rFonts w:ascii="仿宋" w:hAnsi="仿宋" w:eastAsia="仿宋" w:cs="仿宋"/>
          <w:sz w:val="24"/>
          <w:szCs w:val="24"/>
        </w:rPr>
      </w:pPr>
      <w:r>
        <w:rPr>
          <w:rFonts w:ascii="仿宋" w:hAnsi="仿宋" w:eastAsia="仿宋" w:cs="仿宋"/>
          <w:spacing w:val="-2"/>
          <w:sz w:val="24"/>
          <w:szCs w:val="24"/>
        </w:rPr>
        <w:t>评标委员会不对落标的投标供应商做落标原因的解释。</w:t>
      </w:r>
    </w:p>
    <w:p w14:paraId="37C8E575">
      <w:pPr>
        <w:spacing w:before="187" w:line="216" w:lineRule="auto"/>
        <w:ind w:left="921"/>
        <w:rPr>
          <w:rFonts w:ascii="仿宋" w:hAnsi="仿宋" w:eastAsia="仿宋" w:cs="仿宋"/>
          <w:sz w:val="28"/>
          <w:szCs w:val="28"/>
        </w:rPr>
      </w:pPr>
      <w:r>
        <w:rPr>
          <w:rFonts w:ascii="仿宋" w:hAnsi="仿宋" w:eastAsia="仿宋" w:cs="仿宋"/>
          <w:b/>
          <w:bCs/>
          <w:spacing w:val="-7"/>
          <w:sz w:val="28"/>
          <w:szCs w:val="28"/>
        </w:rPr>
        <w:t>九、有下列情形之一的，视为投标供应商串通投标，其投标无效</w:t>
      </w:r>
    </w:p>
    <w:p w14:paraId="3B7C84A1">
      <w:pPr>
        <w:spacing w:before="212" w:line="217" w:lineRule="auto"/>
        <w:ind w:left="837"/>
        <w:rPr>
          <w:rFonts w:ascii="仿宋" w:hAnsi="仿宋" w:eastAsia="仿宋" w:cs="仿宋"/>
          <w:sz w:val="24"/>
          <w:szCs w:val="24"/>
        </w:rPr>
      </w:pPr>
      <w:r>
        <w:rPr>
          <w:rFonts w:ascii="仿宋" w:hAnsi="仿宋" w:eastAsia="仿宋" w:cs="仿宋"/>
          <w:spacing w:val="-3"/>
          <w:sz w:val="24"/>
          <w:szCs w:val="24"/>
        </w:rPr>
        <w:t>1.不同投标供应商的投标文件由同一单位或者个人编制；</w:t>
      </w:r>
    </w:p>
    <w:p w14:paraId="1CFDEFEA">
      <w:pPr>
        <w:spacing w:before="186" w:line="217" w:lineRule="auto"/>
        <w:ind w:left="822"/>
        <w:rPr>
          <w:rFonts w:ascii="仿宋" w:hAnsi="仿宋" w:eastAsia="仿宋" w:cs="仿宋"/>
          <w:sz w:val="24"/>
          <w:szCs w:val="24"/>
        </w:rPr>
      </w:pPr>
      <w:r>
        <w:rPr>
          <w:rFonts w:ascii="仿宋" w:hAnsi="仿宋" w:eastAsia="仿宋" w:cs="仿宋"/>
          <w:spacing w:val="-3"/>
          <w:sz w:val="24"/>
          <w:szCs w:val="24"/>
        </w:rPr>
        <w:t>2.不同投标供应商委托同一单位或者个人办理投标事宜；</w:t>
      </w:r>
    </w:p>
    <w:p w14:paraId="6A50BDED">
      <w:pPr>
        <w:spacing w:before="184" w:line="218" w:lineRule="auto"/>
        <w:ind w:left="824"/>
        <w:rPr>
          <w:rFonts w:ascii="仿宋" w:hAnsi="仿宋" w:eastAsia="仿宋" w:cs="仿宋"/>
          <w:sz w:val="24"/>
          <w:szCs w:val="24"/>
        </w:rPr>
      </w:pPr>
      <w:r>
        <w:rPr>
          <w:rFonts w:ascii="仿宋" w:hAnsi="仿宋" w:eastAsia="仿宋" w:cs="仿宋"/>
          <w:spacing w:val="-1"/>
          <w:sz w:val="24"/>
          <w:szCs w:val="24"/>
        </w:rPr>
        <w:t>3.不同投标供应商的投标文件载明的项目管理成员或者联系</w:t>
      </w:r>
      <w:r>
        <w:rPr>
          <w:rFonts w:ascii="仿宋" w:hAnsi="仿宋" w:eastAsia="仿宋" w:cs="仿宋"/>
          <w:spacing w:val="-2"/>
          <w:sz w:val="24"/>
          <w:szCs w:val="24"/>
        </w:rPr>
        <w:t>人员为同一人；</w:t>
      </w:r>
    </w:p>
    <w:p w14:paraId="54FB80A7">
      <w:pPr>
        <w:spacing w:before="184" w:line="216" w:lineRule="auto"/>
        <w:ind w:left="818"/>
        <w:rPr>
          <w:rFonts w:ascii="仿宋" w:hAnsi="仿宋" w:eastAsia="仿宋" w:cs="仿宋"/>
          <w:sz w:val="24"/>
          <w:szCs w:val="24"/>
        </w:rPr>
      </w:pPr>
      <w:r>
        <w:rPr>
          <w:rFonts w:ascii="仿宋" w:hAnsi="仿宋" w:eastAsia="仿宋" w:cs="仿宋"/>
          <w:spacing w:val="-2"/>
          <w:sz w:val="24"/>
          <w:szCs w:val="24"/>
        </w:rPr>
        <w:t>4.不同投标供应商的投标文件异常一致或者投标报价呈规律性差异；</w:t>
      </w:r>
    </w:p>
    <w:p w14:paraId="2796822D">
      <w:pPr>
        <w:spacing w:before="186" w:line="217" w:lineRule="auto"/>
        <w:ind w:left="824"/>
        <w:rPr>
          <w:rFonts w:ascii="仿宋" w:hAnsi="仿宋" w:eastAsia="仿宋" w:cs="仿宋"/>
          <w:sz w:val="24"/>
          <w:szCs w:val="24"/>
        </w:rPr>
      </w:pPr>
      <w:r>
        <w:rPr>
          <w:rFonts w:ascii="仿宋" w:hAnsi="仿宋" w:eastAsia="仿宋" w:cs="仿宋"/>
          <w:spacing w:val="-3"/>
          <w:sz w:val="24"/>
          <w:szCs w:val="24"/>
        </w:rPr>
        <w:t>5.不同投标供应商的投标文件相互混装。</w:t>
      </w:r>
    </w:p>
    <w:p w14:paraId="5DCE2ECD">
      <w:pPr>
        <w:spacing w:before="191" w:line="218" w:lineRule="auto"/>
        <w:ind w:left="919"/>
        <w:rPr>
          <w:rFonts w:ascii="仿宋" w:hAnsi="仿宋" w:eastAsia="仿宋" w:cs="仿宋"/>
          <w:sz w:val="28"/>
          <w:szCs w:val="28"/>
        </w:rPr>
      </w:pPr>
      <w:r>
        <w:rPr>
          <w:rFonts w:ascii="仿宋" w:hAnsi="仿宋" w:eastAsia="仿宋" w:cs="仿宋"/>
          <w:b/>
          <w:bCs/>
          <w:spacing w:val="-4"/>
          <w:sz w:val="28"/>
          <w:szCs w:val="28"/>
        </w:rPr>
        <w:t>十、变更为其他方式采购的情形处理</w:t>
      </w:r>
    </w:p>
    <w:p w14:paraId="24B39002">
      <w:pPr>
        <w:spacing w:before="208" w:line="359" w:lineRule="auto"/>
        <w:ind w:left="352" w:right="331" w:firstLine="475"/>
        <w:jc w:val="both"/>
        <w:rPr>
          <w:rFonts w:ascii="仿宋" w:hAnsi="仿宋" w:eastAsia="仿宋" w:cs="仿宋"/>
          <w:sz w:val="24"/>
          <w:szCs w:val="24"/>
        </w:rPr>
      </w:pPr>
      <w:r>
        <w:rPr>
          <w:rFonts w:ascii="仿宋" w:hAnsi="仿宋" w:eastAsia="仿宋" w:cs="仿宋"/>
          <w:spacing w:val="-3"/>
          <w:sz w:val="24"/>
          <w:szCs w:val="24"/>
        </w:rPr>
        <w:t>依据相关政策的规定：公开招标数额标准以上的采购项目，投标截止后供应</w:t>
      </w:r>
      <w:r>
        <w:rPr>
          <w:rFonts w:ascii="仿宋" w:hAnsi="仿宋" w:eastAsia="仿宋" w:cs="仿宋"/>
          <w:sz w:val="24"/>
          <w:szCs w:val="24"/>
        </w:rPr>
        <w:t xml:space="preserve"> </w:t>
      </w:r>
      <w:r>
        <w:rPr>
          <w:rFonts w:ascii="仿宋" w:hAnsi="仿宋" w:eastAsia="仿宋" w:cs="仿宋"/>
          <w:spacing w:val="-5"/>
          <w:sz w:val="24"/>
          <w:szCs w:val="24"/>
        </w:rPr>
        <w:t>商不足</w:t>
      </w:r>
      <w:r>
        <w:rPr>
          <w:rFonts w:ascii="仿宋" w:hAnsi="仿宋" w:eastAsia="仿宋" w:cs="仿宋"/>
          <w:spacing w:val="-43"/>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家或者通过资格审查或符合性审查的供应商不足</w:t>
      </w:r>
      <w:r>
        <w:rPr>
          <w:rFonts w:ascii="仿宋" w:hAnsi="仿宋" w:eastAsia="仿宋" w:cs="仿宋"/>
          <w:spacing w:val="-46"/>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家的，除采购任务取</w:t>
      </w:r>
      <w:r>
        <w:rPr>
          <w:rFonts w:ascii="仿宋" w:hAnsi="仿宋" w:eastAsia="仿宋" w:cs="仿宋"/>
          <w:sz w:val="24"/>
          <w:szCs w:val="24"/>
        </w:rPr>
        <w:t xml:space="preserve"> </w:t>
      </w:r>
      <w:r>
        <w:rPr>
          <w:rFonts w:ascii="仿宋" w:hAnsi="仿宋" w:eastAsia="仿宋" w:cs="仿宋"/>
          <w:spacing w:val="-5"/>
          <w:sz w:val="24"/>
          <w:szCs w:val="24"/>
        </w:rPr>
        <w:t>消情形外，按照以下方式处理：</w:t>
      </w:r>
    </w:p>
    <w:p w14:paraId="3A93BF7F">
      <w:pPr>
        <w:spacing w:line="215" w:lineRule="auto"/>
        <w:ind w:left="837"/>
        <w:rPr>
          <w:rFonts w:ascii="仿宋" w:hAnsi="仿宋" w:eastAsia="仿宋" w:cs="仿宋"/>
          <w:sz w:val="24"/>
          <w:szCs w:val="24"/>
        </w:rPr>
      </w:pPr>
      <w:r>
        <w:rPr>
          <w:rFonts w:ascii="仿宋" w:hAnsi="仿宋" w:eastAsia="仿宋" w:cs="仿宋"/>
          <w:spacing w:val="-3"/>
          <w:sz w:val="24"/>
          <w:szCs w:val="24"/>
        </w:rPr>
        <w:t>1.招标文件存在不合理条款或者招标程序不符合规定</w:t>
      </w:r>
      <w:r>
        <w:rPr>
          <w:rFonts w:ascii="仿宋" w:hAnsi="仿宋" w:eastAsia="仿宋" w:cs="仿宋"/>
          <w:spacing w:val="-4"/>
          <w:sz w:val="24"/>
          <w:szCs w:val="24"/>
        </w:rPr>
        <w:t>的，采购人、采购代理</w:t>
      </w:r>
    </w:p>
    <w:p w14:paraId="1505621A">
      <w:pPr>
        <w:spacing w:line="215" w:lineRule="auto"/>
        <w:rPr>
          <w:rFonts w:ascii="仿宋" w:hAnsi="仿宋" w:eastAsia="仿宋" w:cs="仿宋"/>
          <w:sz w:val="24"/>
          <w:szCs w:val="24"/>
        </w:rPr>
        <w:sectPr>
          <w:footerReference r:id="rId25" w:type="default"/>
          <w:pgSz w:w="11912" w:h="16841"/>
          <w:pgMar w:top="400" w:right="1464" w:bottom="1310" w:left="1466" w:header="0" w:footer="1110" w:gutter="0"/>
          <w:cols w:space="720" w:num="1"/>
        </w:sectPr>
      </w:pPr>
    </w:p>
    <w:p w14:paraId="7EBD2D8A">
      <w:pPr>
        <w:pStyle w:val="2"/>
        <w:spacing w:line="248" w:lineRule="auto"/>
      </w:pPr>
    </w:p>
    <w:p w14:paraId="5D595549">
      <w:pPr>
        <w:pStyle w:val="2"/>
        <w:spacing w:line="248" w:lineRule="auto"/>
      </w:pPr>
    </w:p>
    <w:p w14:paraId="4B6A7501">
      <w:pPr>
        <w:pStyle w:val="2"/>
        <w:spacing w:line="248" w:lineRule="auto"/>
      </w:pPr>
    </w:p>
    <w:p w14:paraId="0D1F73FD">
      <w:pPr>
        <w:pStyle w:val="2"/>
        <w:spacing w:line="248" w:lineRule="auto"/>
      </w:pPr>
    </w:p>
    <w:p w14:paraId="74181D7C">
      <w:pPr>
        <w:spacing w:before="78" w:line="218" w:lineRule="auto"/>
        <w:ind w:left="27"/>
        <w:rPr>
          <w:rFonts w:ascii="仿宋" w:hAnsi="仿宋" w:eastAsia="仿宋" w:cs="仿宋"/>
          <w:sz w:val="24"/>
          <w:szCs w:val="24"/>
        </w:rPr>
      </w:pPr>
      <w:r>
        <w:rPr>
          <w:rFonts w:ascii="仿宋" w:hAnsi="仿宋" w:eastAsia="仿宋" w:cs="仿宋"/>
          <w:spacing w:val="-6"/>
          <w:sz w:val="24"/>
          <w:szCs w:val="24"/>
        </w:rPr>
        <w:t>机构改正后依法重新招标；</w:t>
      </w:r>
    </w:p>
    <w:p w14:paraId="0C847C53">
      <w:pPr>
        <w:spacing w:before="183" w:line="288" w:lineRule="auto"/>
        <w:ind w:left="27" w:right="8" w:firstLine="475"/>
        <w:rPr>
          <w:rFonts w:ascii="仿宋" w:hAnsi="仿宋" w:eastAsia="仿宋" w:cs="仿宋"/>
          <w:sz w:val="24"/>
          <w:szCs w:val="24"/>
        </w:rPr>
      </w:pPr>
      <w:r>
        <w:rPr>
          <w:rFonts w:ascii="仿宋" w:hAnsi="仿宋" w:eastAsia="仿宋" w:cs="仿宋"/>
          <w:spacing w:val="-3"/>
          <w:sz w:val="24"/>
          <w:szCs w:val="24"/>
        </w:rPr>
        <w:t>2.招标文件没有不合理条款、招标程序符合规定，需要采用其他采购方式采</w:t>
      </w:r>
      <w:r>
        <w:rPr>
          <w:rFonts w:ascii="仿宋" w:hAnsi="仿宋" w:eastAsia="仿宋" w:cs="仿宋"/>
          <w:spacing w:val="7"/>
          <w:sz w:val="24"/>
          <w:szCs w:val="24"/>
        </w:rPr>
        <w:t xml:space="preserve"> </w:t>
      </w:r>
      <w:r>
        <w:rPr>
          <w:rFonts w:ascii="仿宋" w:hAnsi="仿宋" w:eastAsia="仿宋" w:cs="仿宋"/>
          <w:spacing w:val="-3"/>
          <w:sz w:val="24"/>
          <w:szCs w:val="24"/>
        </w:rPr>
        <w:t>购的，采购人应当依法报相关部门批准。</w:t>
      </w:r>
    </w:p>
    <w:p w14:paraId="641EABEE">
      <w:pPr>
        <w:spacing w:before="185" w:line="312" w:lineRule="auto"/>
        <w:ind w:left="32" w:right="8" w:firstLine="472"/>
        <w:rPr>
          <w:rFonts w:ascii="仿宋" w:hAnsi="仿宋" w:eastAsia="仿宋" w:cs="仿宋"/>
          <w:sz w:val="24"/>
          <w:szCs w:val="24"/>
        </w:rPr>
      </w:pPr>
      <w:r>
        <w:rPr>
          <w:rFonts w:ascii="仿宋" w:hAnsi="仿宋" w:eastAsia="仿宋" w:cs="仿宋"/>
          <w:spacing w:val="-3"/>
          <w:sz w:val="24"/>
          <w:szCs w:val="24"/>
        </w:rPr>
        <w:t>3.依据相关政策的规定：达到公开招标数额标准、经批准采用非公开招标的</w:t>
      </w:r>
      <w:r>
        <w:rPr>
          <w:rFonts w:ascii="仿宋" w:hAnsi="仿宋" w:eastAsia="仿宋" w:cs="仿宋"/>
          <w:spacing w:val="5"/>
          <w:sz w:val="24"/>
          <w:szCs w:val="24"/>
        </w:rPr>
        <w:t xml:space="preserve"> </w:t>
      </w:r>
      <w:r>
        <w:rPr>
          <w:rFonts w:ascii="仿宋" w:hAnsi="仿宋" w:eastAsia="仿宋" w:cs="仿宋"/>
          <w:spacing w:val="-8"/>
          <w:sz w:val="24"/>
          <w:szCs w:val="24"/>
        </w:rPr>
        <w:t>货物、服务，</w:t>
      </w:r>
      <w:r>
        <w:rPr>
          <w:rFonts w:ascii="仿宋" w:hAnsi="仿宋" w:eastAsia="仿宋" w:cs="仿宋"/>
          <w:spacing w:val="54"/>
          <w:sz w:val="24"/>
          <w:szCs w:val="24"/>
        </w:rPr>
        <w:t xml:space="preserve"> </w:t>
      </w:r>
      <w:r>
        <w:rPr>
          <w:rFonts w:ascii="仿宋" w:hAnsi="仿宋" w:eastAsia="仿宋" w:cs="仿宋"/>
          <w:spacing w:val="-8"/>
          <w:sz w:val="24"/>
          <w:szCs w:val="24"/>
        </w:rPr>
        <w:t>可以采用竞争性谈判、单一来源采购方式采购，采购货物的，还可</w:t>
      </w:r>
      <w:r>
        <w:rPr>
          <w:rFonts w:ascii="仿宋" w:hAnsi="仿宋" w:eastAsia="仿宋" w:cs="仿宋"/>
          <w:sz w:val="24"/>
          <w:szCs w:val="24"/>
        </w:rPr>
        <w:t xml:space="preserve"> </w:t>
      </w:r>
      <w:r>
        <w:rPr>
          <w:rFonts w:ascii="仿宋" w:hAnsi="仿宋" w:eastAsia="仿宋" w:cs="仿宋"/>
          <w:spacing w:val="-5"/>
          <w:sz w:val="24"/>
          <w:szCs w:val="24"/>
        </w:rPr>
        <w:t>以采用询价采购方式。</w:t>
      </w:r>
    </w:p>
    <w:p w14:paraId="02553620">
      <w:pPr>
        <w:spacing w:before="187" w:line="219" w:lineRule="auto"/>
        <w:ind w:left="599"/>
        <w:rPr>
          <w:rFonts w:ascii="仿宋" w:hAnsi="仿宋" w:eastAsia="仿宋" w:cs="仿宋"/>
          <w:sz w:val="28"/>
          <w:szCs w:val="28"/>
        </w:rPr>
      </w:pPr>
      <w:r>
        <w:rPr>
          <w:rFonts w:ascii="仿宋" w:hAnsi="仿宋" w:eastAsia="仿宋" w:cs="仿宋"/>
          <w:b/>
          <w:bCs/>
          <w:spacing w:val="-10"/>
          <w:sz w:val="28"/>
          <w:szCs w:val="28"/>
        </w:rPr>
        <w:t>十一、中标通知</w:t>
      </w:r>
    </w:p>
    <w:p w14:paraId="4B89071F">
      <w:pPr>
        <w:spacing w:before="207" w:line="300" w:lineRule="auto"/>
        <w:ind w:left="24" w:right="10" w:firstLine="513"/>
        <w:jc w:val="both"/>
        <w:rPr>
          <w:rFonts w:ascii="仿宋" w:hAnsi="仿宋" w:eastAsia="仿宋" w:cs="仿宋"/>
          <w:sz w:val="24"/>
          <w:szCs w:val="24"/>
        </w:rPr>
      </w:pPr>
      <w:r>
        <w:rPr>
          <w:rFonts w:ascii="仿宋" w:hAnsi="仿宋" w:eastAsia="仿宋" w:cs="仿宋"/>
          <w:spacing w:val="-4"/>
          <w:sz w:val="24"/>
          <w:szCs w:val="24"/>
        </w:rPr>
        <w:t>中标结果在</w:t>
      </w:r>
      <w:r>
        <w:rPr>
          <w:rFonts w:hint="eastAsia" w:ascii="仿宋" w:hAnsi="仿宋" w:eastAsia="仿宋" w:cs="仿宋"/>
          <w:spacing w:val="-4"/>
          <w:sz w:val="24"/>
          <w:szCs w:val="24"/>
          <w:lang w:eastAsia="zh-CN"/>
        </w:rPr>
        <w:t>江苏省南通卫生高等职业技术学校官网</w:t>
      </w:r>
      <w:r>
        <w:rPr>
          <w:rFonts w:ascii="仿宋" w:hAnsi="仿宋" w:eastAsia="仿宋" w:cs="仿宋"/>
          <w:spacing w:val="-4"/>
          <w:sz w:val="24"/>
          <w:szCs w:val="24"/>
        </w:rPr>
        <w:t>公示，公告期限为</w:t>
      </w:r>
      <w:r>
        <w:rPr>
          <w:rFonts w:ascii="仿宋" w:hAnsi="仿宋" w:eastAsia="仿宋" w:cs="仿宋"/>
          <w:sz w:val="24"/>
          <w:szCs w:val="24"/>
        </w:rPr>
        <w:t xml:space="preserve"> </w:t>
      </w:r>
      <w:r>
        <w:rPr>
          <w:rFonts w:ascii="仿宋" w:hAnsi="仿宋" w:eastAsia="仿宋" w:cs="仿宋"/>
          <w:spacing w:val="-5"/>
          <w:sz w:val="24"/>
          <w:szCs w:val="24"/>
        </w:rPr>
        <w:t>3</w:t>
      </w:r>
      <w:r>
        <w:rPr>
          <w:rFonts w:ascii="仿宋" w:hAnsi="仿宋" w:eastAsia="仿宋" w:cs="仿宋"/>
          <w:spacing w:val="-39"/>
          <w:sz w:val="24"/>
          <w:szCs w:val="24"/>
        </w:rPr>
        <w:t xml:space="preserve"> </w:t>
      </w:r>
      <w:r>
        <w:rPr>
          <w:rFonts w:ascii="仿宋" w:hAnsi="仿宋" w:eastAsia="仿宋" w:cs="仿宋"/>
          <w:spacing w:val="-5"/>
          <w:sz w:val="24"/>
          <w:szCs w:val="24"/>
        </w:rPr>
        <w:t>个工作日。《中标通知书》 一经发出，如采购单位改变中标结果，或者中标供</w:t>
      </w:r>
      <w:r>
        <w:rPr>
          <w:rFonts w:ascii="仿宋" w:hAnsi="仿宋" w:eastAsia="仿宋" w:cs="仿宋"/>
          <w:spacing w:val="-3"/>
          <w:sz w:val="24"/>
          <w:szCs w:val="24"/>
        </w:rPr>
        <w:t>应商放弃中标的，各自承担相应的法律责任。《中标通知书》是采购合同的组成</w:t>
      </w:r>
      <w:r>
        <w:rPr>
          <w:rFonts w:ascii="仿宋" w:hAnsi="仿宋" w:eastAsia="仿宋" w:cs="仿宋"/>
          <w:spacing w:val="6"/>
          <w:sz w:val="24"/>
          <w:szCs w:val="24"/>
        </w:rPr>
        <w:t xml:space="preserve"> </w:t>
      </w:r>
      <w:r>
        <w:rPr>
          <w:rFonts w:ascii="仿宋" w:hAnsi="仿宋" w:eastAsia="仿宋" w:cs="仿宋"/>
          <w:spacing w:val="-11"/>
          <w:sz w:val="24"/>
          <w:szCs w:val="24"/>
        </w:rPr>
        <w:t>部分。</w:t>
      </w:r>
    </w:p>
    <w:p w14:paraId="2F3EB938">
      <w:pPr>
        <w:spacing w:line="300" w:lineRule="auto"/>
        <w:rPr>
          <w:rFonts w:ascii="仿宋" w:hAnsi="仿宋" w:eastAsia="仿宋" w:cs="仿宋"/>
          <w:sz w:val="24"/>
          <w:szCs w:val="24"/>
        </w:rPr>
        <w:sectPr>
          <w:headerReference r:id="rId26" w:type="default"/>
          <w:footerReference r:id="rId27" w:type="default"/>
          <w:pgSz w:w="11912" w:h="16841"/>
          <w:pgMar w:top="400" w:right="1786" w:bottom="1310" w:left="1786" w:header="0" w:footer="1110" w:gutter="0"/>
          <w:cols w:space="720" w:num="1"/>
        </w:sectPr>
      </w:pPr>
    </w:p>
    <w:p w14:paraId="4667CCDC">
      <w:pPr>
        <w:pStyle w:val="2"/>
        <w:spacing w:line="242" w:lineRule="auto"/>
      </w:pPr>
    </w:p>
    <w:p w14:paraId="12141EBA">
      <w:pPr>
        <w:pStyle w:val="2"/>
        <w:spacing w:line="242" w:lineRule="auto"/>
      </w:pPr>
    </w:p>
    <w:p w14:paraId="7B272625">
      <w:pPr>
        <w:pStyle w:val="2"/>
        <w:spacing w:line="243" w:lineRule="auto"/>
      </w:pPr>
    </w:p>
    <w:p w14:paraId="7C29A693">
      <w:pPr>
        <w:pStyle w:val="2"/>
        <w:spacing w:line="243" w:lineRule="auto"/>
      </w:pPr>
    </w:p>
    <w:p w14:paraId="0E2D6114">
      <w:pPr>
        <w:spacing w:before="117" w:line="218" w:lineRule="auto"/>
        <w:ind w:left="2400"/>
        <w:outlineLvl w:val="0"/>
        <w:rPr>
          <w:rFonts w:ascii="仿宋" w:hAnsi="仿宋" w:eastAsia="仿宋" w:cs="仿宋"/>
          <w:sz w:val="36"/>
          <w:szCs w:val="36"/>
        </w:rPr>
      </w:pPr>
      <w:bookmarkStart w:id="5" w:name="bookmark7"/>
      <w:bookmarkEnd w:id="5"/>
      <w:r>
        <w:rPr>
          <w:rFonts w:ascii="仿宋" w:hAnsi="仿宋" w:eastAsia="仿宋" w:cs="仿宋"/>
          <w:b/>
          <w:bCs/>
          <w:spacing w:val="-6"/>
          <w:sz w:val="36"/>
          <w:szCs w:val="36"/>
        </w:rPr>
        <w:t>第六章</w:t>
      </w:r>
      <w:r>
        <w:rPr>
          <w:rFonts w:ascii="仿宋" w:hAnsi="仿宋" w:eastAsia="仿宋" w:cs="仿宋"/>
          <w:spacing w:val="-6"/>
          <w:sz w:val="36"/>
          <w:szCs w:val="36"/>
        </w:rPr>
        <w:t xml:space="preserve">  </w:t>
      </w:r>
      <w:r>
        <w:rPr>
          <w:rFonts w:ascii="仿宋" w:hAnsi="仿宋" w:eastAsia="仿宋" w:cs="仿宋"/>
          <w:b/>
          <w:bCs/>
          <w:spacing w:val="-6"/>
          <w:sz w:val="36"/>
          <w:szCs w:val="36"/>
        </w:rPr>
        <w:t>投标文件格式</w:t>
      </w:r>
    </w:p>
    <w:p w14:paraId="78708383">
      <w:pPr>
        <w:pStyle w:val="2"/>
        <w:spacing w:line="258" w:lineRule="auto"/>
      </w:pPr>
    </w:p>
    <w:p w14:paraId="153229BD">
      <w:pPr>
        <w:pStyle w:val="2"/>
        <w:spacing w:line="258" w:lineRule="auto"/>
      </w:pPr>
    </w:p>
    <w:p w14:paraId="5F80F7BB">
      <w:pPr>
        <w:pStyle w:val="2"/>
        <w:spacing w:line="258" w:lineRule="auto"/>
      </w:pPr>
    </w:p>
    <w:p w14:paraId="33F4EFF4">
      <w:pPr>
        <w:pStyle w:val="2"/>
        <w:spacing w:line="258" w:lineRule="auto"/>
      </w:pPr>
    </w:p>
    <w:p w14:paraId="5F8C1DF2">
      <w:pPr>
        <w:pStyle w:val="2"/>
        <w:spacing w:line="259" w:lineRule="auto"/>
      </w:pPr>
    </w:p>
    <w:p w14:paraId="466E7961">
      <w:pPr>
        <w:pStyle w:val="2"/>
        <w:spacing w:line="259" w:lineRule="auto"/>
      </w:pPr>
    </w:p>
    <w:p w14:paraId="0A14A7B1">
      <w:pPr>
        <w:pStyle w:val="2"/>
        <w:spacing w:line="259" w:lineRule="auto"/>
      </w:pPr>
    </w:p>
    <w:p w14:paraId="5F166B82">
      <w:pPr>
        <w:pStyle w:val="2"/>
        <w:spacing w:line="259" w:lineRule="auto"/>
      </w:pPr>
    </w:p>
    <w:p w14:paraId="2E115647">
      <w:pPr>
        <w:pStyle w:val="2"/>
        <w:spacing w:line="259" w:lineRule="auto"/>
      </w:pPr>
    </w:p>
    <w:p w14:paraId="613A20FB">
      <w:pPr>
        <w:spacing w:before="156" w:line="361" w:lineRule="auto"/>
        <w:ind w:left="1775" w:right="1763" w:firstLine="7"/>
        <w:jc w:val="center"/>
        <w:rPr>
          <w:rFonts w:ascii="宋体" w:hAnsi="宋体" w:eastAsia="宋体" w:cs="宋体"/>
          <w:b/>
          <w:bCs/>
          <w:spacing w:val="-6"/>
          <w:sz w:val="48"/>
          <w:szCs w:val="48"/>
        </w:rPr>
      </w:pPr>
      <w:r>
        <w:rPr>
          <w:rFonts w:hint="eastAsia" w:ascii="宋体" w:hAnsi="宋体" w:eastAsia="宋体" w:cs="宋体"/>
          <w:b/>
          <w:bCs/>
          <w:spacing w:val="-6"/>
          <w:sz w:val="48"/>
          <w:szCs w:val="48"/>
          <w:lang w:val="en-US" w:eastAsia="zh-CN"/>
        </w:rPr>
        <w:t>江苏省南通卫生高等职业技术学校</w:t>
      </w:r>
      <w:r>
        <w:rPr>
          <w:rFonts w:ascii="宋体" w:hAnsi="宋体" w:eastAsia="宋体" w:cs="宋体"/>
          <w:b/>
          <w:bCs/>
          <w:spacing w:val="-6"/>
          <w:sz w:val="48"/>
          <w:szCs w:val="48"/>
        </w:rPr>
        <w:t>学校</w:t>
      </w:r>
    </w:p>
    <w:p w14:paraId="625546E9">
      <w:pPr>
        <w:spacing w:before="156" w:line="361" w:lineRule="auto"/>
        <w:ind w:left="1775" w:right="1763" w:firstLine="7"/>
        <w:jc w:val="center"/>
        <w:rPr>
          <w:rFonts w:ascii="宋体" w:hAnsi="宋体" w:eastAsia="宋体" w:cs="宋体"/>
          <w:b/>
          <w:bCs/>
          <w:spacing w:val="-6"/>
          <w:sz w:val="48"/>
          <w:szCs w:val="48"/>
        </w:rPr>
      </w:pPr>
      <w:r>
        <w:rPr>
          <w:rFonts w:hint="eastAsia" w:ascii="宋体" w:hAnsi="宋体" w:eastAsia="宋体" w:cs="宋体"/>
          <w:b/>
          <w:bCs/>
          <w:spacing w:val="-6"/>
          <w:sz w:val="48"/>
          <w:szCs w:val="48"/>
          <w:lang w:val="en-US" w:eastAsia="zh-CN"/>
        </w:rPr>
        <w:t>新生军训服采购</w:t>
      </w:r>
      <w:r>
        <w:rPr>
          <w:rFonts w:ascii="宋体" w:hAnsi="宋体" w:eastAsia="宋体" w:cs="宋体"/>
          <w:b/>
          <w:bCs/>
          <w:spacing w:val="-6"/>
          <w:sz w:val="48"/>
          <w:szCs w:val="48"/>
        </w:rPr>
        <w:t>项目</w:t>
      </w:r>
    </w:p>
    <w:p w14:paraId="0D75D642">
      <w:pPr>
        <w:pStyle w:val="2"/>
        <w:spacing w:line="251" w:lineRule="auto"/>
      </w:pPr>
    </w:p>
    <w:p w14:paraId="5E193A0C">
      <w:pPr>
        <w:pStyle w:val="2"/>
        <w:spacing w:line="251" w:lineRule="auto"/>
      </w:pPr>
    </w:p>
    <w:p w14:paraId="4183D78F">
      <w:pPr>
        <w:pStyle w:val="2"/>
        <w:spacing w:line="251" w:lineRule="auto"/>
      </w:pPr>
    </w:p>
    <w:p w14:paraId="336CE6A2">
      <w:pPr>
        <w:spacing w:before="273" w:line="220" w:lineRule="auto"/>
        <w:ind w:left="2524"/>
        <w:rPr>
          <w:rFonts w:ascii="宋体" w:hAnsi="宋体" w:eastAsia="宋体" w:cs="宋体"/>
          <w:sz w:val="84"/>
          <w:szCs w:val="84"/>
        </w:rPr>
      </w:pPr>
      <w:bookmarkStart w:id="6" w:name="bookmark6"/>
      <w:bookmarkEnd w:id="6"/>
      <w:r>
        <w:rPr>
          <w:rFonts w:ascii="宋体" w:hAnsi="宋体" w:eastAsia="宋体" w:cs="宋体"/>
          <w:b/>
          <w:bCs/>
          <w:spacing w:val="-18"/>
          <w:sz w:val="84"/>
          <w:szCs w:val="84"/>
        </w:rPr>
        <w:t>投标文件</w:t>
      </w:r>
    </w:p>
    <w:p w14:paraId="5BF7C2E9">
      <w:pPr>
        <w:pStyle w:val="2"/>
        <w:spacing w:line="458" w:lineRule="auto"/>
      </w:pPr>
    </w:p>
    <w:p w14:paraId="7D63105A">
      <w:pPr>
        <w:spacing w:before="91" w:line="220" w:lineRule="auto"/>
        <w:ind w:left="2448"/>
        <w:rPr>
          <w:rFonts w:hint="default" w:ascii="Times New Roman" w:hAnsi="Times New Roman" w:eastAsia="宋体" w:cs="Times New Roman"/>
          <w:sz w:val="28"/>
          <w:szCs w:val="28"/>
          <w:lang w:val="en-US" w:eastAsia="zh-CN"/>
        </w:rPr>
      </w:pPr>
      <w:r>
        <w:rPr>
          <w:rFonts w:ascii="宋体" w:hAnsi="宋体" w:eastAsia="宋体" w:cs="宋体"/>
          <w:spacing w:val="-1"/>
          <w:sz w:val="28"/>
          <w:szCs w:val="28"/>
        </w:rPr>
        <w:t>项目编号：</w:t>
      </w:r>
      <w:r>
        <w:rPr>
          <w:rFonts w:hint="eastAsia" w:ascii="Times New Roman" w:hAnsi="Times New Roman" w:eastAsia="宋体" w:cs="Times New Roman"/>
          <w:spacing w:val="-1"/>
          <w:sz w:val="28"/>
          <w:szCs w:val="28"/>
          <w:lang w:val="en-US" w:eastAsia="zh-CN"/>
        </w:rPr>
        <w:t>WXBS</w:t>
      </w:r>
      <w:r>
        <w:rPr>
          <w:rFonts w:ascii="Times New Roman" w:hAnsi="Times New Roman" w:eastAsia="Times New Roman" w:cs="Times New Roman"/>
          <w:spacing w:val="-1"/>
          <w:sz w:val="28"/>
          <w:szCs w:val="28"/>
        </w:rPr>
        <w:t>20050</w:t>
      </w:r>
      <w:r>
        <w:rPr>
          <w:rFonts w:hint="eastAsia" w:ascii="Times New Roman" w:hAnsi="Times New Roman" w:eastAsia="宋体" w:cs="Times New Roman"/>
          <w:spacing w:val="-1"/>
          <w:sz w:val="28"/>
          <w:szCs w:val="28"/>
          <w:lang w:val="en-US" w:eastAsia="zh-CN"/>
        </w:rPr>
        <w:t>31</w:t>
      </w:r>
    </w:p>
    <w:p w14:paraId="003251CF">
      <w:pPr>
        <w:pStyle w:val="2"/>
        <w:spacing w:line="299" w:lineRule="auto"/>
      </w:pPr>
    </w:p>
    <w:p w14:paraId="51FB40E5">
      <w:pPr>
        <w:pStyle w:val="2"/>
        <w:spacing w:line="299" w:lineRule="auto"/>
      </w:pPr>
    </w:p>
    <w:p w14:paraId="3E92A936">
      <w:pPr>
        <w:spacing w:before="91" w:line="220" w:lineRule="auto"/>
        <w:ind w:left="2078"/>
        <w:rPr>
          <w:rFonts w:ascii="宋体" w:hAnsi="宋体" w:eastAsia="宋体" w:cs="宋体"/>
          <w:sz w:val="28"/>
          <w:szCs w:val="28"/>
        </w:rPr>
      </w:pPr>
      <w:r>
        <w:rPr>
          <w:rFonts w:ascii="宋体" w:hAnsi="宋体" w:eastAsia="宋体" w:cs="宋体"/>
          <w:spacing w:val="-1"/>
          <w:sz w:val="28"/>
          <w:szCs w:val="28"/>
        </w:rPr>
        <w:t>对应投标文件填写：资格审查文件</w:t>
      </w:r>
    </w:p>
    <w:p w14:paraId="112FAABE">
      <w:pPr>
        <w:spacing w:before="212" w:line="220" w:lineRule="auto"/>
        <w:ind w:left="2402"/>
        <w:rPr>
          <w:rFonts w:ascii="宋体" w:hAnsi="宋体" w:eastAsia="宋体" w:cs="宋体"/>
          <w:sz w:val="28"/>
          <w:szCs w:val="28"/>
        </w:rPr>
      </w:pPr>
      <w:r>
        <w:rPr>
          <w:rFonts w:ascii="宋体" w:hAnsi="宋体" w:eastAsia="宋体" w:cs="宋体"/>
          <w:spacing w:val="-1"/>
          <w:sz w:val="28"/>
          <w:szCs w:val="28"/>
        </w:rPr>
        <w:t>对应投标文件填写：商务技术标</w:t>
      </w:r>
    </w:p>
    <w:p w14:paraId="28BE10A9">
      <w:pPr>
        <w:spacing w:before="210" w:line="219" w:lineRule="auto"/>
        <w:ind w:left="2402"/>
        <w:rPr>
          <w:rFonts w:ascii="宋体" w:hAnsi="宋体" w:eastAsia="宋体" w:cs="宋体"/>
          <w:sz w:val="28"/>
          <w:szCs w:val="28"/>
        </w:rPr>
      </w:pPr>
      <w:r>
        <w:rPr>
          <w:rFonts w:ascii="宋体" w:hAnsi="宋体" w:eastAsia="宋体" w:cs="宋体"/>
          <w:spacing w:val="-2"/>
          <w:sz w:val="28"/>
          <w:szCs w:val="28"/>
        </w:rPr>
        <w:t>对应投标文件填写：价格标</w:t>
      </w:r>
    </w:p>
    <w:p w14:paraId="74B34AB3">
      <w:pPr>
        <w:pStyle w:val="2"/>
        <w:spacing w:line="253" w:lineRule="auto"/>
      </w:pPr>
    </w:p>
    <w:p w14:paraId="71310FF5">
      <w:pPr>
        <w:pStyle w:val="2"/>
        <w:spacing w:line="253" w:lineRule="auto"/>
      </w:pPr>
    </w:p>
    <w:p w14:paraId="1A652DEB">
      <w:pPr>
        <w:pStyle w:val="2"/>
        <w:spacing w:line="253" w:lineRule="auto"/>
      </w:pPr>
    </w:p>
    <w:p w14:paraId="72F5B0B4">
      <w:pPr>
        <w:pStyle w:val="2"/>
        <w:spacing w:line="253" w:lineRule="auto"/>
      </w:pPr>
    </w:p>
    <w:p w14:paraId="31A1D3EC">
      <w:pPr>
        <w:pStyle w:val="2"/>
        <w:spacing w:line="253" w:lineRule="auto"/>
      </w:pPr>
    </w:p>
    <w:p w14:paraId="7FB27D8B">
      <w:pPr>
        <w:pStyle w:val="2"/>
        <w:spacing w:line="253" w:lineRule="auto"/>
      </w:pPr>
    </w:p>
    <w:p w14:paraId="13676087">
      <w:pPr>
        <w:pStyle w:val="2"/>
        <w:spacing w:line="253" w:lineRule="auto"/>
      </w:pPr>
    </w:p>
    <w:p w14:paraId="4A50FAA5">
      <w:pPr>
        <w:pStyle w:val="2"/>
        <w:spacing w:line="253" w:lineRule="auto"/>
      </w:pPr>
    </w:p>
    <w:p w14:paraId="5EDD3A8C">
      <w:pPr>
        <w:spacing w:before="91" w:line="219" w:lineRule="auto"/>
        <w:ind w:left="1523"/>
        <w:rPr>
          <w:rFonts w:ascii="宋体" w:hAnsi="宋体" w:eastAsia="宋体" w:cs="宋体"/>
          <w:sz w:val="28"/>
          <w:szCs w:val="28"/>
        </w:rPr>
      </w:pPr>
      <w:r>
        <w:rPr>
          <w:rFonts w:ascii="宋体" w:hAnsi="宋体" w:eastAsia="宋体" w:cs="宋体"/>
          <w:spacing w:val="-2"/>
          <w:sz w:val="28"/>
          <w:szCs w:val="28"/>
        </w:rPr>
        <w:t>投标供应商：参加投标供应商全称（公章）</w:t>
      </w:r>
    </w:p>
    <w:p w14:paraId="2431CEEF">
      <w:pPr>
        <w:spacing w:before="212" w:line="220" w:lineRule="auto"/>
        <w:ind w:left="1548"/>
        <w:rPr>
          <w:rFonts w:ascii="宋体" w:hAnsi="宋体" w:eastAsia="宋体" w:cs="宋体"/>
          <w:sz w:val="28"/>
          <w:szCs w:val="28"/>
        </w:rPr>
      </w:pPr>
      <w:r>
        <w:rPr>
          <w:rFonts w:ascii="宋体" w:hAnsi="宋体" w:eastAsia="宋体" w:cs="宋体"/>
          <w:spacing w:val="-17"/>
          <w:sz w:val="28"/>
          <w:szCs w:val="28"/>
        </w:rPr>
        <w:t>日</w:t>
      </w:r>
      <w:r>
        <w:rPr>
          <w:rFonts w:ascii="宋体" w:hAnsi="宋体" w:eastAsia="宋体" w:cs="宋体"/>
          <w:spacing w:val="2"/>
          <w:sz w:val="28"/>
          <w:szCs w:val="28"/>
        </w:rPr>
        <w:t xml:space="preserve">      </w:t>
      </w:r>
      <w:r>
        <w:rPr>
          <w:rFonts w:ascii="宋体" w:hAnsi="宋体" w:eastAsia="宋体" w:cs="宋体"/>
          <w:spacing w:val="-17"/>
          <w:sz w:val="28"/>
          <w:szCs w:val="28"/>
        </w:rPr>
        <w:t>期：</w:t>
      </w:r>
      <w:r>
        <w:rPr>
          <w:rFonts w:ascii="宋体" w:hAnsi="宋体" w:eastAsia="宋体" w:cs="宋体"/>
          <w:spacing w:val="2"/>
          <w:sz w:val="28"/>
          <w:szCs w:val="28"/>
        </w:rPr>
        <w:t xml:space="preserve">      </w:t>
      </w:r>
      <w:r>
        <w:rPr>
          <w:rFonts w:ascii="宋体" w:hAnsi="宋体" w:eastAsia="宋体" w:cs="宋体"/>
          <w:spacing w:val="-17"/>
          <w:sz w:val="28"/>
          <w:szCs w:val="28"/>
        </w:rPr>
        <w:t>年</w:t>
      </w:r>
      <w:r>
        <w:rPr>
          <w:rFonts w:ascii="宋体" w:hAnsi="宋体" w:eastAsia="宋体" w:cs="宋体"/>
          <w:spacing w:val="9"/>
          <w:sz w:val="28"/>
          <w:szCs w:val="28"/>
        </w:rPr>
        <w:t xml:space="preserve">  </w:t>
      </w:r>
      <w:r>
        <w:rPr>
          <w:rFonts w:ascii="宋体" w:hAnsi="宋体" w:eastAsia="宋体" w:cs="宋体"/>
          <w:spacing w:val="-17"/>
          <w:sz w:val="28"/>
          <w:szCs w:val="28"/>
        </w:rPr>
        <w:t>月</w:t>
      </w:r>
      <w:r>
        <w:rPr>
          <w:rFonts w:ascii="宋体" w:hAnsi="宋体" w:eastAsia="宋体" w:cs="宋体"/>
          <w:spacing w:val="29"/>
          <w:sz w:val="28"/>
          <w:szCs w:val="28"/>
        </w:rPr>
        <w:t xml:space="preserve">  </w:t>
      </w:r>
      <w:r>
        <w:rPr>
          <w:rFonts w:ascii="宋体" w:hAnsi="宋体" w:eastAsia="宋体" w:cs="宋体"/>
          <w:spacing w:val="-17"/>
          <w:sz w:val="28"/>
          <w:szCs w:val="28"/>
        </w:rPr>
        <w:t>日</w:t>
      </w:r>
    </w:p>
    <w:p w14:paraId="3C8728DF">
      <w:pPr>
        <w:spacing w:line="220" w:lineRule="auto"/>
        <w:rPr>
          <w:rFonts w:ascii="宋体" w:hAnsi="宋体" w:eastAsia="宋体" w:cs="宋体"/>
          <w:sz w:val="28"/>
          <w:szCs w:val="28"/>
        </w:rPr>
        <w:sectPr>
          <w:headerReference r:id="rId28" w:type="default"/>
          <w:footerReference r:id="rId29" w:type="default"/>
          <w:pgSz w:w="11912" w:h="16841"/>
          <w:pgMar w:top="400" w:right="1786" w:bottom="1310" w:left="1786" w:header="0" w:footer="1110" w:gutter="0"/>
          <w:cols w:space="720" w:num="1"/>
        </w:sectPr>
      </w:pPr>
    </w:p>
    <w:p w14:paraId="4B82D288">
      <w:pPr>
        <w:pStyle w:val="2"/>
      </w:pPr>
    </w:p>
    <w:p w14:paraId="3E79C140">
      <w:pPr>
        <w:pStyle w:val="2"/>
      </w:pPr>
    </w:p>
    <w:p w14:paraId="30ABE4F2">
      <w:pPr>
        <w:pStyle w:val="2"/>
      </w:pPr>
    </w:p>
    <w:p w14:paraId="0801CAEA">
      <w:pPr>
        <w:pStyle w:val="2"/>
        <w:spacing w:line="241" w:lineRule="auto"/>
      </w:pPr>
    </w:p>
    <w:p w14:paraId="2D6460C5">
      <w:pPr>
        <w:spacing w:before="140" w:line="222" w:lineRule="auto"/>
        <w:ind w:left="1345"/>
        <w:rPr>
          <w:rFonts w:ascii="仿宋" w:hAnsi="仿宋" w:eastAsia="仿宋" w:cs="仿宋"/>
          <w:sz w:val="43"/>
          <w:szCs w:val="43"/>
        </w:rPr>
      </w:pPr>
      <w:r>
        <w:rPr>
          <w:rFonts w:ascii="仿宋" w:hAnsi="仿宋" w:eastAsia="仿宋" w:cs="仿宋"/>
          <w:b/>
          <w:bCs/>
          <w:spacing w:val="-2"/>
          <w:sz w:val="43"/>
          <w:szCs w:val="43"/>
        </w:rPr>
        <w:t>第一部分</w:t>
      </w:r>
      <w:r>
        <w:rPr>
          <w:rFonts w:ascii="仿宋" w:hAnsi="仿宋" w:eastAsia="仿宋" w:cs="仿宋"/>
          <w:spacing w:val="34"/>
          <w:sz w:val="43"/>
          <w:szCs w:val="43"/>
        </w:rPr>
        <w:t xml:space="preserve">  </w:t>
      </w:r>
      <w:r>
        <w:rPr>
          <w:rFonts w:ascii="仿宋" w:hAnsi="仿宋" w:eastAsia="仿宋" w:cs="仿宋"/>
          <w:b/>
          <w:bCs/>
          <w:spacing w:val="-2"/>
          <w:sz w:val="43"/>
          <w:szCs w:val="43"/>
        </w:rPr>
        <w:t>资格证明文件内容</w:t>
      </w:r>
    </w:p>
    <w:p w14:paraId="7BD54FBB">
      <w:pPr>
        <w:pStyle w:val="2"/>
        <w:spacing w:line="293" w:lineRule="auto"/>
      </w:pPr>
    </w:p>
    <w:p w14:paraId="1734A9FC">
      <w:pPr>
        <w:pStyle w:val="2"/>
        <w:spacing w:line="294" w:lineRule="auto"/>
      </w:pPr>
    </w:p>
    <w:p w14:paraId="1A3C79FD">
      <w:pPr>
        <w:pStyle w:val="2"/>
        <w:spacing w:line="294" w:lineRule="auto"/>
      </w:pPr>
    </w:p>
    <w:p w14:paraId="14EC36AE">
      <w:pPr>
        <w:spacing w:before="78" w:line="233" w:lineRule="auto"/>
        <w:ind w:left="2919"/>
        <w:rPr>
          <w:rFonts w:ascii="宋体" w:hAnsi="宋体" w:eastAsia="宋体" w:cs="宋体"/>
          <w:sz w:val="24"/>
          <w:szCs w:val="24"/>
        </w:rPr>
      </w:pPr>
      <w:r>
        <w:rPr>
          <w:rFonts w:ascii="Times New Roman" w:hAnsi="Times New Roman" w:eastAsia="Times New Roman" w:cs="Times New Roman"/>
          <w:b/>
          <w:bCs/>
          <w:spacing w:val="-5"/>
          <w:sz w:val="24"/>
          <w:szCs w:val="24"/>
        </w:rPr>
        <w:t>1</w:t>
      </w:r>
      <w:r>
        <w:rPr>
          <w:rFonts w:ascii="宋体" w:hAnsi="宋体" w:eastAsia="宋体" w:cs="宋体"/>
          <w:b/>
          <w:bCs/>
          <w:spacing w:val="-5"/>
          <w:sz w:val="24"/>
          <w:szCs w:val="24"/>
        </w:rPr>
        <w:t>、法定代表人身份证明</w:t>
      </w:r>
    </w:p>
    <w:p w14:paraId="04920389">
      <w:pPr>
        <w:spacing w:before="162" w:line="220" w:lineRule="auto"/>
        <w:ind w:left="502"/>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color="auto"/>
        </w:rPr>
        <w:t xml:space="preserve">                                  </w:t>
      </w:r>
    </w:p>
    <w:p w14:paraId="4F592FBB">
      <w:pPr>
        <w:spacing w:before="182" w:line="220" w:lineRule="auto"/>
        <w:ind w:left="502"/>
        <w:rPr>
          <w:rFonts w:ascii="宋体" w:hAnsi="宋体" w:eastAsia="宋体" w:cs="宋体"/>
          <w:sz w:val="24"/>
          <w:szCs w:val="24"/>
        </w:rPr>
      </w:pPr>
      <w:r>
        <w:rPr>
          <w:rFonts w:ascii="宋体" w:hAnsi="宋体" w:eastAsia="宋体" w:cs="宋体"/>
          <w:spacing w:val="-3"/>
          <w:sz w:val="24"/>
          <w:szCs w:val="24"/>
        </w:rPr>
        <w:t>单位性质：</w:t>
      </w:r>
      <w:r>
        <w:rPr>
          <w:rFonts w:ascii="宋体" w:hAnsi="宋体" w:eastAsia="宋体" w:cs="宋体"/>
          <w:sz w:val="24"/>
          <w:szCs w:val="24"/>
          <w:u w:val="single" w:color="auto"/>
        </w:rPr>
        <w:t xml:space="preserve">                                  </w:t>
      </w:r>
    </w:p>
    <w:p w14:paraId="05AC1402">
      <w:pPr>
        <w:spacing w:before="179" w:line="229" w:lineRule="auto"/>
        <w:ind w:left="500"/>
        <w:rPr>
          <w:rFonts w:ascii="宋体" w:hAnsi="宋体" w:eastAsia="宋体" w:cs="宋体"/>
          <w:sz w:val="24"/>
          <w:szCs w:val="24"/>
        </w:rPr>
      </w:pPr>
      <w:r>
        <w:rPr>
          <w:rFonts w:ascii="宋体" w:hAnsi="宋体" w:eastAsia="宋体" w:cs="宋体"/>
          <w:spacing w:val="-4"/>
          <w:sz w:val="24"/>
          <w:szCs w:val="24"/>
        </w:rPr>
        <w:t>地</w:t>
      </w:r>
      <w:r>
        <w:rPr>
          <w:rFonts w:ascii="宋体" w:hAnsi="宋体" w:eastAsia="宋体" w:cs="宋体"/>
          <w:spacing w:val="4"/>
          <w:sz w:val="24"/>
          <w:szCs w:val="24"/>
        </w:rPr>
        <w:t xml:space="preserve">    </w:t>
      </w:r>
      <w:r>
        <w:rPr>
          <w:rFonts w:ascii="宋体" w:hAnsi="宋体" w:eastAsia="宋体" w:cs="宋体"/>
          <w:spacing w:val="-4"/>
          <w:sz w:val="24"/>
          <w:szCs w:val="24"/>
        </w:rPr>
        <w:t>址：</w:t>
      </w:r>
      <w:r>
        <w:rPr>
          <w:rFonts w:ascii="宋体" w:hAnsi="宋体" w:eastAsia="宋体" w:cs="宋体"/>
          <w:spacing w:val="-4"/>
          <w:sz w:val="24"/>
          <w:szCs w:val="24"/>
          <w:u w:val="single" w:color="auto"/>
        </w:rPr>
        <w:t xml:space="preserve">                                  </w:t>
      </w:r>
    </w:p>
    <w:p w14:paraId="3F3DB008">
      <w:pPr>
        <w:spacing w:before="170" w:line="220" w:lineRule="auto"/>
        <w:ind w:left="502"/>
        <w:rPr>
          <w:rFonts w:ascii="宋体" w:hAnsi="宋体" w:eastAsia="宋体" w:cs="宋体"/>
          <w:sz w:val="24"/>
          <w:szCs w:val="24"/>
        </w:rPr>
      </w:pP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2F34645E">
      <w:pPr>
        <w:spacing w:before="180" w:line="220" w:lineRule="auto"/>
        <w:ind w:left="502"/>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2F3AB344">
      <w:pPr>
        <w:spacing w:before="181" w:line="220" w:lineRule="auto"/>
        <w:ind w:left="500"/>
        <w:rPr>
          <w:rFonts w:ascii="宋体" w:hAnsi="宋体" w:eastAsia="宋体" w:cs="宋体"/>
          <w:sz w:val="24"/>
          <w:szCs w:val="24"/>
        </w:rPr>
      </w:pPr>
      <w:r>
        <w:rPr>
          <w:rFonts w:ascii="宋体" w:hAnsi="宋体" w:eastAsia="宋体" w:cs="宋体"/>
          <w:spacing w:val="-3"/>
          <w:sz w:val="24"/>
          <w:szCs w:val="24"/>
        </w:rPr>
        <w:t>姓    名：</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3"/>
          <w:sz w:val="24"/>
          <w:szCs w:val="24"/>
        </w:rPr>
        <w:t>性别：</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年龄：</w:t>
      </w:r>
      <w:r>
        <w:rPr>
          <w:rFonts w:ascii="宋体" w:hAnsi="宋体" w:eastAsia="宋体" w:cs="宋体"/>
          <w:sz w:val="24"/>
          <w:szCs w:val="24"/>
          <w:u w:val="single" w:color="auto"/>
        </w:rPr>
        <w:t xml:space="preserve">            </w:t>
      </w:r>
    </w:p>
    <w:p w14:paraId="3EB68098">
      <w:pPr>
        <w:tabs>
          <w:tab w:val="left" w:pos="4692"/>
        </w:tabs>
        <w:spacing w:before="180" w:line="360" w:lineRule="auto"/>
        <w:ind w:left="491" w:right="764" w:firstLine="10"/>
        <w:rPr>
          <w:rFonts w:ascii="宋体" w:hAnsi="宋体" w:eastAsia="宋体" w:cs="宋体"/>
          <w:sz w:val="24"/>
          <w:szCs w:val="24"/>
        </w:rPr>
      </w:pPr>
      <w:r>
        <w:rPr>
          <w:rFonts w:ascii="宋体" w:hAnsi="宋体" w:eastAsia="宋体" w:cs="宋体"/>
          <w:sz w:val="24"/>
          <w:szCs w:val="24"/>
        </w:rPr>
        <w:t>职务：</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系</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z w:val="24"/>
          <w:szCs w:val="24"/>
          <w:u w:val="single" w:color="auto"/>
        </w:rPr>
        <w:t>投</w:t>
      </w:r>
      <w:r>
        <w:rPr>
          <w:rFonts w:ascii="宋体" w:hAnsi="宋体" w:eastAsia="宋体" w:cs="宋体"/>
          <w:spacing w:val="-1"/>
          <w:sz w:val="24"/>
          <w:szCs w:val="24"/>
          <w:u w:val="single" w:color="auto"/>
        </w:rPr>
        <w:t xml:space="preserve">标人单位名称）           </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91"/>
          <w:sz w:val="24"/>
          <w:szCs w:val="24"/>
        </w:rPr>
        <w:t xml:space="preserve"> </w:t>
      </w:r>
      <w:r>
        <w:rPr>
          <w:rFonts w:ascii="宋体" w:hAnsi="宋体" w:eastAsia="宋体" w:cs="宋体"/>
          <w:spacing w:val="-8"/>
          <w:sz w:val="24"/>
          <w:szCs w:val="24"/>
        </w:rPr>
        <w:t>的法定代表人。</w:t>
      </w:r>
    </w:p>
    <w:p w14:paraId="5FF38CC1">
      <w:pPr>
        <w:spacing w:before="1" w:line="219" w:lineRule="auto"/>
        <w:ind w:left="500"/>
        <w:rPr>
          <w:rFonts w:ascii="宋体" w:hAnsi="宋体" w:eastAsia="宋体" w:cs="宋体"/>
          <w:sz w:val="24"/>
          <w:szCs w:val="24"/>
        </w:rPr>
      </w:pPr>
      <w:r>
        <w:rPr>
          <w:rFonts w:ascii="宋体" w:hAnsi="宋体" w:eastAsia="宋体" w:cs="宋体"/>
          <w:spacing w:val="-2"/>
          <w:sz w:val="24"/>
          <w:szCs w:val="24"/>
        </w:rPr>
        <w:t>特此证明</w:t>
      </w:r>
    </w:p>
    <w:p w14:paraId="4AB891F3">
      <w:pPr>
        <w:spacing w:before="180" w:line="219" w:lineRule="auto"/>
        <w:ind w:left="503"/>
        <w:rPr>
          <w:rFonts w:ascii="宋体" w:hAnsi="宋体" w:eastAsia="宋体" w:cs="宋体"/>
          <w:sz w:val="24"/>
          <w:szCs w:val="24"/>
        </w:rPr>
      </w:pPr>
      <w:r>
        <w:rPr>
          <w:rFonts w:ascii="宋体" w:hAnsi="宋体" w:eastAsia="宋体" w:cs="宋体"/>
          <w:spacing w:val="-2"/>
          <w:sz w:val="24"/>
          <w:szCs w:val="24"/>
        </w:rPr>
        <w:t>投标人（盖法人章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179D3A4C">
      <w:pPr>
        <w:spacing w:before="183" w:line="220" w:lineRule="auto"/>
        <w:ind w:left="541"/>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4"/>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5"/>
          <w:sz w:val="24"/>
          <w:szCs w:val="24"/>
        </w:rPr>
        <w:t>日</w:t>
      </w:r>
    </w:p>
    <w:p w14:paraId="59159BC4">
      <w:pPr>
        <w:pStyle w:val="2"/>
        <w:spacing w:line="256" w:lineRule="auto"/>
      </w:pPr>
    </w:p>
    <w:p w14:paraId="68654A39">
      <w:pPr>
        <w:pStyle w:val="2"/>
        <w:spacing w:line="257" w:lineRule="auto"/>
      </w:pPr>
    </w:p>
    <w:p w14:paraId="3FFF00B5">
      <w:pPr>
        <w:spacing w:before="79" w:line="220" w:lineRule="auto"/>
        <w:ind w:left="501"/>
        <w:rPr>
          <w:rFonts w:ascii="宋体" w:hAnsi="宋体" w:eastAsia="宋体" w:cs="宋体"/>
          <w:sz w:val="24"/>
          <w:szCs w:val="24"/>
        </w:rPr>
      </w:pPr>
      <w:r>
        <w:rPr>
          <w:rFonts w:ascii="宋体" w:hAnsi="宋体" w:eastAsia="宋体" w:cs="宋体"/>
          <w:spacing w:val="-1"/>
          <w:sz w:val="24"/>
          <w:szCs w:val="24"/>
        </w:rPr>
        <w:t>法定代表人身份证复印件</w:t>
      </w:r>
    </w:p>
    <w:p w14:paraId="3312C323">
      <w:pPr>
        <w:pStyle w:val="2"/>
        <w:spacing w:line="256" w:lineRule="auto"/>
      </w:pPr>
    </w:p>
    <w:p w14:paraId="25CA217D">
      <w:pPr>
        <w:pStyle w:val="2"/>
        <w:spacing w:line="257" w:lineRule="auto"/>
      </w:pPr>
    </w:p>
    <w:p w14:paraId="0C1FBFFA">
      <w:pPr>
        <w:spacing w:before="78" w:line="220" w:lineRule="auto"/>
        <w:ind w:left="507"/>
        <w:rPr>
          <w:rFonts w:ascii="宋体" w:hAnsi="宋体" w:eastAsia="宋体" w:cs="宋体"/>
          <w:sz w:val="24"/>
          <w:szCs w:val="24"/>
        </w:rPr>
      </w:pPr>
      <w:r>
        <w:rPr>
          <w:rFonts w:ascii="宋体" w:hAnsi="宋体" w:eastAsia="宋体" w:cs="宋体"/>
          <w:spacing w:val="-5"/>
          <w:sz w:val="24"/>
          <w:szCs w:val="24"/>
        </w:rPr>
        <w:t>（粘贴此处）</w:t>
      </w:r>
    </w:p>
    <w:p w14:paraId="503C3536">
      <w:pPr>
        <w:pStyle w:val="2"/>
        <w:spacing w:line="308" w:lineRule="auto"/>
      </w:pPr>
    </w:p>
    <w:p w14:paraId="420AF304">
      <w:pPr>
        <w:pStyle w:val="2"/>
        <w:spacing w:line="308" w:lineRule="auto"/>
      </w:pPr>
    </w:p>
    <w:p w14:paraId="09365FC5">
      <w:pPr>
        <w:pStyle w:val="2"/>
        <w:spacing w:line="309" w:lineRule="auto"/>
      </w:pPr>
    </w:p>
    <w:p w14:paraId="3FCCA959">
      <w:pPr>
        <w:spacing w:before="79" w:line="233" w:lineRule="auto"/>
        <w:ind w:left="503"/>
        <w:rPr>
          <w:rFonts w:ascii="宋体" w:hAnsi="宋体" w:eastAsia="宋体" w:cs="宋体"/>
          <w:sz w:val="24"/>
          <w:szCs w:val="24"/>
        </w:rPr>
      </w:pPr>
      <w:r>
        <w:rPr>
          <w:rFonts w:ascii="宋体" w:hAnsi="宋体" w:eastAsia="宋体" w:cs="宋体"/>
          <w:b/>
          <w:bCs/>
          <w:spacing w:val="-2"/>
          <w:sz w:val="24"/>
          <w:szCs w:val="24"/>
        </w:rPr>
        <w:t>注</w:t>
      </w:r>
      <w:r>
        <w:rPr>
          <w:rFonts w:ascii="Times New Roman" w:hAnsi="Times New Roman" w:eastAsia="Times New Roman" w:cs="Times New Roman"/>
          <w:b/>
          <w:bCs/>
          <w:spacing w:val="-2"/>
          <w:sz w:val="24"/>
          <w:szCs w:val="24"/>
        </w:rPr>
        <w:t>:</w:t>
      </w:r>
      <w:r>
        <w:rPr>
          <w:rFonts w:ascii="宋体" w:hAnsi="宋体" w:eastAsia="宋体" w:cs="宋体"/>
          <w:spacing w:val="-2"/>
          <w:sz w:val="24"/>
          <w:szCs w:val="24"/>
        </w:rPr>
        <w:t>如为法定代表人参加投标时，须将身份证原件带至开标现场备查。</w:t>
      </w:r>
    </w:p>
    <w:p w14:paraId="1760ED99">
      <w:pPr>
        <w:spacing w:line="233" w:lineRule="auto"/>
        <w:rPr>
          <w:rFonts w:ascii="宋体" w:hAnsi="宋体" w:eastAsia="宋体" w:cs="宋体"/>
          <w:sz w:val="24"/>
          <w:szCs w:val="24"/>
        </w:rPr>
        <w:sectPr>
          <w:footerReference r:id="rId30" w:type="default"/>
          <w:pgSz w:w="11912" w:h="16841"/>
          <w:pgMar w:top="400" w:right="1786" w:bottom="1310" w:left="1786" w:header="0" w:footer="1110" w:gutter="0"/>
          <w:cols w:space="720" w:num="1"/>
        </w:sectPr>
      </w:pPr>
    </w:p>
    <w:p w14:paraId="2345B4F9">
      <w:pPr>
        <w:pStyle w:val="2"/>
        <w:spacing w:line="248" w:lineRule="auto"/>
      </w:pPr>
    </w:p>
    <w:p w14:paraId="45D678DF">
      <w:pPr>
        <w:pStyle w:val="2"/>
        <w:spacing w:line="248" w:lineRule="auto"/>
      </w:pPr>
    </w:p>
    <w:p w14:paraId="489B2833">
      <w:pPr>
        <w:pStyle w:val="2"/>
        <w:spacing w:line="248" w:lineRule="auto"/>
      </w:pPr>
    </w:p>
    <w:p w14:paraId="3795226B">
      <w:pPr>
        <w:pStyle w:val="2"/>
        <w:spacing w:line="248" w:lineRule="auto"/>
      </w:pPr>
    </w:p>
    <w:p w14:paraId="268E7EAD">
      <w:pPr>
        <w:spacing w:before="78" w:line="233" w:lineRule="auto"/>
        <w:ind w:left="3392"/>
        <w:rPr>
          <w:rFonts w:ascii="宋体" w:hAnsi="宋体" w:eastAsia="宋体" w:cs="宋体"/>
          <w:sz w:val="24"/>
          <w:szCs w:val="24"/>
        </w:rPr>
      </w:pPr>
      <w:r>
        <w:rPr>
          <w:rFonts w:ascii="Times New Roman" w:hAnsi="Times New Roman" w:eastAsia="Times New Roman" w:cs="Times New Roman"/>
          <w:b/>
          <w:bCs/>
          <w:spacing w:val="-4"/>
          <w:sz w:val="24"/>
          <w:szCs w:val="24"/>
        </w:rPr>
        <w:t>2</w:t>
      </w:r>
      <w:r>
        <w:rPr>
          <w:rFonts w:ascii="宋体" w:hAnsi="宋体" w:eastAsia="宋体" w:cs="宋体"/>
          <w:b/>
          <w:bCs/>
          <w:spacing w:val="-4"/>
          <w:sz w:val="24"/>
          <w:szCs w:val="24"/>
        </w:rPr>
        <w:t>、授权委托书</w:t>
      </w:r>
    </w:p>
    <w:p w14:paraId="5CFF820F">
      <w:pPr>
        <w:spacing w:before="285" w:line="219" w:lineRule="auto"/>
        <w:ind w:left="23"/>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江苏省南通卫生高等职业技术</w:t>
      </w:r>
      <w:r>
        <w:rPr>
          <w:rFonts w:ascii="宋体" w:hAnsi="宋体" w:eastAsia="宋体" w:cs="宋体"/>
          <w:spacing w:val="-2"/>
          <w:sz w:val="24"/>
          <w:szCs w:val="24"/>
          <w:u w:val="single" w:color="auto"/>
        </w:rPr>
        <w:t>学校</w:t>
      </w:r>
      <w:r>
        <w:rPr>
          <w:rFonts w:ascii="宋体" w:hAnsi="宋体" w:eastAsia="宋体" w:cs="宋体"/>
          <w:spacing w:val="-2"/>
          <w:sz w:val="24"/>
          <w:szCs w:val="24"/>
        </w:rPr>
        <w:t>：</w:t>
      </w:r>
    </w:p>
    <w:p w14:paraId="146A61F0">
      <w:pPr>
        <w:pStyle w:val="2"/>
        <w:spacing w:line="342" w:lineRule="auto"/>
      </w:pPr>
    </w:p>
    <w:p w14:paraId="6BD0B7FD">
      <w:pPr>
        <w:spacing w:before="78" w:line="356" w:lineRule="auto"/>
        <w:ind w:left="21" w:right="9" w:firstLine="482"/>
        <w:jc w:val="both"/>
        <w:rPr>
          <w:rFonts w:ascii="宋体" w:hAnsi="宋体" w:eastAsia="宋体" w:cs="宋体"/>
          <w:sz w:val="24"/>
          <w:szCs w:val="24"/>
        </w:rPr>
      </w:pPr>
      <w:r>
        <w:rPr>
          <w:rFonts w:ascii="宋体" w:hAnsi="宋体" w:eastAsia="宋体" w:cs="宋体"/>
          <w:sz w:val="24"/>
          <w:szCs w:val="24"/>
        </w:rPr>
        <w:t>兹授权</w:t>
      </w:r>
      <w:r>
        <w:rPr>
          <w:rFonts w:ascii="宋体" w:hAnsi="宋体" w:eastAsia="宋体" w:cs="宋体"/>
          <w:sz w:val="24"/>
          <w:szCs w:val="24"/>
          <w:u w:val="single" w:color="auto"/>
        </w:rPr>
        <w:t xml:space="preserve">               （</w:t>
      </w:r>
      <w:r>
        <w:rPr>
          <w:rFonts w:ascii="宋体" w:hAnsi="宋体" w:eastAsia="宋体" w:cs="宋体"/>
          <w:sz w:val="24"/>
          <w:szCs w:val="24"/>
        </w:rPr>
        <w:t>被授权人的姓名）代表我公司参加</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（招 </w:t>
      </w:r>
      <w:r>
        <w:rPr>
          <w:rFonts w:ascii="宋体" w:hAnsi="宋体" w:eastAsia="宋体" w:cs="宋体"/>
          <w:spacing w:val="2"/>
          <w:sz w:val="24"/>
          <w:szCs w:val="24"/>
        </w:rPr>
        <w:t>标项目名称、项目编号</w:t>
      </w:r>
      <w:r>
        <w:rPr>
          <w:rFonts w:ascii="Times New Roman" w:hAnsi="Times New Roman" w:eastAsia="Times New Roman" w:cs="Times New Roman"/>
          <w:spacing w:val="2"/>
          <w:sz w:val="24"/>
          <w:szCs w:val="24"/>
        </w:rPr>
        <w:t>)</w:t>
      </w:r>
      <w:r>
        <w:rPr>
          <w:rFonts w:ascii="宋体" w:hAnsi="宋体" w:eastAsia="宋体" w:cs="宋体"/>
          <w:spacing w:val="2"/>
          <w:sz w:val="24"/>
          <w:szCs w:val="24"/>
        </w:rPr>
        <w:t>项目的投标活动，全权处理一切与该项目投</w:t>
      </w:r>
      <w:r>
        <w:rPr>
          <w:rFonts w:ascii="宋体" w:hAnsi="宋体" w:eastAsia="宋体" w:cs="宋体"/>
          <w:spacing w:val="1"/>
          <w:sz w:val="24"/>
          <w:szCs w:val="24"/>
        </w:rPr>
        <w:t>标有关的事</w:t>
      </w:r>
      <w:r>
        <w:rPr>
          <w:rFonts w:ascii="宋体" w:hAnsi="宋体" w:eastAsia="宋体" w:cs="宋体"/>
          <w:sz w:val="24"/>
          <w:szCs w:val="24"/>
        </w:rPr>
        <w:t xml:space="preserve"> </w:t>
      </w:r>
      <w:r>
        <w:rPr>
          <w:rFonts w:ascii="宋体" w:hAnsi="宋体" w:eastAsia="宋体" w:cs="宋体"/>
          <w:spacing w:val="-2"/>
          <w:sz w:val="24"/>
          <w:szCs w:val="24"/>
        </w:rPr>
        <w:t>务。其在办理上述事宜过程中所签署的所有文件我公司均予以承认。</w:t>
      </w:r>
    </w:p>
    <w:p w14:paraId="18AA8015">
      <w:pPr>
        <w:spacing w:before="11" w:line="220" w:lineRule="auto"/>
        <w:ind w:left="500"/>
        <w:rPr>
          <w:rFonts w:ascii="宋体" w:hAnsi="宋体" w:eastAsia="宋体" w:cs="宋体"/>
          <w:sz w:val="24"/>
          <w:szCs w:val="24"/>
        </w:rPr>
      </w:pPr>
      <w:r>
        <w:rPr>
          <w:rFonts w:ascii="宋体" w:hAnsi="宋体" w:eastAsia="宋体" w:cs="宋体"/>
          <w:spacing w:val="-3"/>
          <w:sz w:val="24"/>
          <w:szCs w:val="24"/>
        </w:rPr>
        <w:t>被授权人无转委托权。特此委托。</w:t>
      </w:r>
    </w:p>
    <w:p w14:paraId="35D939C2">
      <w:pPr>
        <w:pStyle w:val="2"/>
        <w:spacing w:line="257" w:lineRule="auto"/>
      </w:pPr>
    </w:p>
    <w:p w14:paraId="77BB971D">
      <w:pPr>
        <w:pStyle w:val="2"/>
        <w:spacing w:line="257" w:lineRule="auto"/>
      </w:pPr>
    </w:p>
    <w:p w14:paraId="43E0BF85">
      <w:pPr>
        <w:spacing w:before="78" w:line="219" w:lineRule="auto"/>
        <w:ind w:left="39"/>
        <w:rPr>
          <w:rFonts w:ascii="宋体" w:hAnsi="宋体" w:eastAsia="宋体" w:cs="宋体"/>
          <w:sz w:val="24"/>
          <w:szCs w:val="24"/>
        </w:rPr>
      </w:pPr>
      <w:r>
        <w:rPr>
          <w:rFonts w:ascii="宋体" w:hAnsi="宋体" w:eastAsia="宋体" w:cs="宋体"/>
          <w:spacing w:val="-9"/>
          <w:sz w:val="24"/>
          <w:szCs w:val="24"/>
        </w:rPr>
        <w:t>附：被授权人情况：</w:t>
      </w:r>
    </w:p>
    <w:p w14:paraId="20F11AEE">
      <w:pPr>
        <w:spacing w:before="180" w:line="220" w:lineRule="auto"/>
        <w:ind w:left="20"/>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5485C908">
      <w:pPr>
        <w:spacing w:before="182" w:line="220" w:lineRule="auto"/>
        <w:ind w:left="27"/>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2FF61AF6">
      <w:pPr>
        <w:spacing w:before="180" w:line="219" w:lineRule="auto"/>
        <w:ind w:left="20"/>
        <w:rPr>
          <w:rFonts w:ascii="宋体" w:hAnsi="宋体" w:eastAsia="宋体" w:cs="宋体"/>
          <w:sz w:val="24"/>
          <w:szCs w:val="24"/>
        </w:rPr>
      </w:pPr>
      <w:r>
        <w:rPr>
          <w:rFonts w:ascii="宋体" w:hAnsi="宋体" w:eastAsia="宋体" w:cs="宋体"/>
          <w:spacing w:val="-1"/>
          <w:sz w:val="24"/>
          <w:szCs w:val="24"/>
        </w:rPr>
        <w:t>手机：</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传真：</w:t>
      </w:r>
      <w:r>
        <w:rPr>
          <w:rFonts w:ascii="宋体" w:hAnsi="宋体" w:eastAsia="宋体" w:cs="宋体"/>
          <w:sz w:val="24"/>
          <w:szCs w:val="24"/>
          <w:u w:val="single" w:color="auto"/>
        </w:rPr>
        <w:t xml:space="preserve">                         </w:t>
      </w:r>
    </w:p>
    <w:p w14:paraId="30043140">
      <w:pPr>
        <w:pStyle w:val="2"/>
        <w:spacing w:line="257" w:lineRule="auto"/>
      </w:pPr>
    </w:p>
    <w:p w14:paraId="0FFD848B">
      <w:pPr>
        <w:pStyle w:val="2"/>
        <w:spacing w:line="257" w:lineRule="auto"/>
      </w:pPr>
    </w:p>
    <w:p w14:paraId="4EE1C6E1">
      <w:pPr>
        <w:spacing w:before="79" w:line="219" w:lineRule="auto"/>
        <w:ind w:left="22"/>
        <w:rPr>
          <w:rFonts w:ascii="宋体" w:hAnsi="宋体" w:eastAsia="宋体" w:cs="宋体"/>
          <w:sz w:val="24"/>
          <w:szCs w:val="24"/>
        </w:rPr>
      </w:pPr>
      <w:r>
        <w:rPr>
          <w:rFonts w:ascii="宋体" w:hAnsi="宋体" w:eastAsia="宋体" w:cs="宋体"/>
          <w:spacing w:val="-1"/>
          <w:sz w:val="24"/>
          <w:szCs w:val="24"/>
        </w:rPr>
        <w:t>单位名称（公章）                      法定代表人（签字或盖章）</w:t>
      </w:r>
    </w:p>
    <w:p w14:paraId="03077EBF">
      <w:pPr>
        <w:spacing w:before="183" w:line="220" w:lineRule="auto"/>
        <w:ind w:left="1221"/>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6"/>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9"/>
          <w:sz w:val="24"/>
          <w:szCs w:val="24"/>
        </w:rPr>
        <w:t xml:space="preserve">   </w:t>
      </w:r>
      <w:r>
        <w:rPr>
          <w:rFonts w:ascii="宋体" w:hAnsi="宋体" w:eastAsia="宋体" w:cs="宋体"/>
          <w:spacing w:val="-17"/>
          <w:sz w:val="24"/>
          <w:szCs w:val="24"/>
        </w:rPr>
        <w:t>月</w:t>
      </w:r>
      <w:r>
        <w:rPr>
          <w:rFonts w:ascii="宋体" w:hAnsi="宋体" w:eastAsia="宋体" w:cs="宋体"/>
          <w:spacing w:val="17"/>
          <w:sz w:val="24"/>
          <w:szCs w:val="24"/>
        </w:rPr>
        <w:t xml:space="preserve">   </w:t>
      </w:r>
      <w:r>
        <w:rPr>
          <w:rFonts w:ascii="宋体" w:hAnsi="宋体" w:eastAsia="宋体" w:cs="宋体"/>
          <w:spacing w:val="-17"/>
          <w:sz w:val="24"/>
          <w:szCs w:val="24"/>
        </w:rPr>
        <w:t>日</w:t>
      </w:r>
    </w:p>
    <w:p w14:paraId="40B08298">
      <w:pPr>
        <w:pStyle w:val="2"/>
        <w:spacing w:line="256" w:lineRule="auto"/>
      </w:pPr>
    </w:p>
    <w:p w14:paraId="6C1BEDC8">
      <w:pPr>
        <w:pStyle w:val="2"/>
        <w:spacing w:line="257" w:lineRule="auto"/>
      </w:pPr>
    </w:p>
    <w:p w14:paraId="38A37FD6">
      <w:pPr>
        <w:spacing w:before="78" w:line="220" w:lineRule="auto"/>
        <w:ind w:left="2499"/>
        <w:rPr>
          <w:rFonts w:ascii="宋体" w:hAnsi="宋体" w:eastAsia="宋体" w:cs="宋体"/>
          <w:sz w:val="24"/>
          <w:szCs w:val="24"/>
        </w:rPr>
      </w:pPr>
      <w:r>
        <w:rPr>
          <w:rFonts w:ascii="宋体" w:hAnsi="宋体" w:eastAsia="宋体" w:cs="宋体"/>
          <w:spacing w:val="-1"/>
          <w:sz w:val="24"/>
          <w:szCs w:val="24"/>
        </w:rPr>
        <w:t>法定代表人身份证正反面复印件</w:t>
      </w:r>
    </w:p>
    <w:p w14:paraId="0363D2F8">
      <w:pPr>
        <w:spacing w:before="180" w:line="220" w:lineRule="auto"/>
        <w:ind w:left="3464"/>
        <w:rPr>
          <w:rFonts w:ascii="宋体" w:hAnsi="宋体" w:eastAsia="宋体" w:cs="宋体"/>
          <w:sz w:val="24"/>
          <w:szCs w:val="24"/>
        </w:rPr>
      </w:pPr>
      <w:r>
        <w:rPr>
          <w:rFonts w:ascii="宋体" w:hAnsi="宋体" w:eastAsia="宋体" w:cs="宋体"/>
          <w:spacing w:val="-5"/>
          <w:sz w:val="24"/>
          <w:szCs w:val="24"/>
        </w:rPr>
        <w:t>（粘贴此处）</w:t>
      </w:r>
    </w:p>
    <w:p w14:paraId="25220428">
      <w:pPr>
        <w:pStyle w:val="2"/>
        <w:spacing w:line="308" w:lineRule="auto"/>
      </w:pPr>
    </w:p>
    <w:p w14:paraId="4EA42A03">
      <w:pPr>
        <w:pStyle w:val="2"/>
        <w:spacing w:line="309" w:lineRule="auto"/>
      </w:pPr>
    </w:p>
    <w:p w14:paraId="6164C81A">
      <w:pPr>
        <w:pStyle w:val="2"/>
        <w:spacing w:line="309" w:lineRule="auto"/>
      </w:pPr>
    </w:p>
    <w:p w14:paraId="327A66A6">
      <w:pPr>
        <w:spacing w:before="78" w:line="220" w:lineRule="auto"/>
        <w:ind w:left="2618"/>
        <w:rPr>
          <w:rFonts w:ascii="宋体" w:hAnsi="宋体" w:eastAsia="宋体" w:cs="宋体"/>
          <w:sz w:val="24"/>
          <w:szCs w:val="24"/>
        </w:rPr>
      </w:pPr>
      <w:r>
        <w:rPr>
          <w:rFonts w:ascii="宋体" w:hAnsi="宋体" w:eastAsia="宋体" w:cs="宋体"/>
          <w:spacing w:val="-1"/>
          <w:sz w:val="24"/>
          <w:szCs w:val="24"/>
        </w:rPr>
        <w:t>被授权人身份证正反面复印件</w:t>
      </w:r>
    </w:p>
    <w:p w14:paraId="2774ACDD">
      <w:pPr>
        <w:spacing w:before="181" w:line="220" w:lineRule="auto"/>
        <w:ind w:left="3464"/>
        <w:rPr>
          <w:rFonts w:ascii="宋体" w:hAnsi="宋体" w:eastAsia="宋体" w:cs="宋体"/>
          <w:sz w:val="24"/>
          <w:szCs w:val="24"/>
        </w:rPr>
      </w:pPr>
      <w:r>
        <w:rPr>
          <w:rFonts w:ascii="宋体" w:hAnsi="宋体" w:eastAsia="宋体" w:cs="宋体"/>
          <w:spacing w:val="-5"/>
          <w:sz w:val="24"/>
          <w:szCs w:val="24"/>
        </w:rPr>
        <w:t>（粘贴此处）</w:t>
      </w:r>
    </w:p>
    <w:p w14:paraId="0C0D3DE2">
      <w:pPr>
        <w:pStyle w:val="2"/>
      </w:pPr>
    </w:p>
    <w:p w14:paraId="6604E15E">
      <w:pPr>
        <w:pStyle w:val="2"/>
      </w:pPr>
    </w:p>
    <w:p w14:paraId="4DB9577F">
      <w:pPr>
        <w:pStyle w:val="2"/>
      </w:pPr>
    </w:p>
    <w:p w14:paraId="0B8ACA21">
      <w:pPr>
        <w:pStyle w:val="2"/>
      </w:pPr>
    </w:p>
    <w:p w14:paraId="4B43631C">
      <w:pPr>
        <w:pStyle w:val="2"/>
      </w:pPr>
    </w:p>
    <w:p w14:paraId="70602DF6">
      <w:pPr>
        <w:pStyle w:val="2"/>
      </w:pPr>
    </w:p>
    <w:p w14:paraId="390CF1F7">
      <w:pPr>
        <w:pStyle w:val="2"/>
      </w:pPr>
    </w:p>
    <w:p w14:paraId="43C4C066">
      <w:pPr>
        <w:pStyle w:val="2"/>
      </w:pPr>
    </w:p>
    <w:p w14:paraId="165CA151">
      <w:pPr>
        <w:pStyle w:val="2"/>
      </w:pPr>
    </w:p>
    <w:p w14:paraId="5BAE8C8A">
      <w:pPr>
        <w:spacing w:before="78" w:line="233" w:lineRule="auto"/>
        <w:ind w:left="503"/>
        <w:rPr>
          <w:rFonts w:ascii="宋体" w:hAnsi="宋体" w:eastAsia="宋体" w:cs="宋体"/>
          <w:sz w:val="24"/>
          <w:szCs w:val="24"/>
        </w:rPr>
      </w:pPr>
      <w:r>
        <w:rPr>
          <w:rFonts w:ascii="宋体" w:hAnsi="宋体" w:eastAsia="宋体" w:cs="宋体"/>
          <w:b/>
          <w:bCs/>
          <w:spacing w:val="-2"/>
          <w:sz w:val="24"/>
          <w:szCs w:val="24"/>
        </w:rPr>
        <w:t>注</w:t>
      </w:r>
      <w:r>
        <w:rPr>
          <w:rFonts w:ascii="Times New Roman" w:hAnsi="Times New Roman" w:eastAsia="Times New Roman" w:cs="Times New Roman"/>
          <w:b/>
          <w:bCs/>
          <w:spacing w:val="-2"/>
          <w:sz w:val="24"/>
          <w:szCs w:val="24"/>
        </w:rPr>
        <w:t>:</w:t>
      </w:r>
      <w:r>
        <w:rPr>
          <w:rFonts w:ascii="宋体" w:hAnsi="宋体" w:eastAsia="宋体" w:cs="宋体"/>
          <w:spacing w:val="-2"/>
          <w:sz w:val="24"/>
          <w:szCs w:val="24"/>
        </w:rPr>
        <w:t>如为被授权人参加投标时，须将身份证原件带至开标现场备查。</w:t>
      </w:r>
    </w:p>
    <w:p w14:paraId="35685DC7">
      <w:pPr>
        <w:spacing w:line="233" w:lineRule="auto"/>
        <w:rPr>
          <w:rFonts w:ascii="宋体" w:hAnsi="宋体" w:eastAsia="宋体" w:cs="宋体"/>
          <w:sz w:val="24"/>
          <w:szCs w:val="24"/>
        </w:rPr>
        <w:sectPr>
          <w:footerReference r:id="rId31" w:type="default"/>
          <w:pgSz w:w="11912" w:h="16841"/>
          <w:pgMar w:top="400" w:right="1786" w:bottom="1310" w:left="1786" w:header="0" w:footer="1110" w:gutter="0"/>
          <w:cols w:space="720" w:num="1"/>
        </w:sectPr>
      </w:pPr>
    </w:p>
    <w:p w14:paraId="18029A21">
      <w:pPr>
        <w:pStyle w:val="2"/>
        <w:spacing w:line="248" w:lineRule="auto"/>
      </w:pPr>
    </w:p>
    <w:p w14:paraId="3181339D">
      <w:pPr>
        <w:pStyle w:val="2"/>
        <w:spacing w:line="248" w:lineRule="auto"/>
      </w:pPr>
    </w:p>
    <w:p w14:paraId="4EFDC7D4">
      <w:pPr>
        <w:pStyle w:val="2"/>
        <w:spacing w:line="248" w:lineRule="auto"/>
      </w:pPr>
    </w:p>
    <w:p w14:paraId="4E02757A">
      <w:pPr>
        <w:pStyle w:val="2"/>
        <w:spacing w:line="248" w:lineRule="auto"/>
      </w:pPr>
    </w:p>
    <w:p w14:paraId="2E1CB0BB">
      <w:pPr>
        <w:spacing w:before="78" w:line="233" w:lineRule="auto"/>
        <w:ind w:left="979"/>
        <w:rPr>
          <w:rFonts w:ascii="宋体" w:hAnsi="宋体" w:eastAsia="宋体" w:cs="宋体"/>
          <w:sz w:val="24"/>
          <w:szCs w:val="24"/>
        </w:rPr>
      </w:pPr>
      <w:r>
        <w:rPr>
          <w:rFonts w:ascii="Times New Roman" w:hAnsi="Times New Roman" w:eastAsia="Times New Roman" w:cs="Times New Roman"/>
          <w:b/>
          <w:bCs/>
          <w:spacing w:val="-3"/>
          <w:sz w:val="24"/>
          <w:szCs w:val="24"/>
        </w:rPr>
        <w:t>3</w:t>
      </w:r>
      <w:r>
        <w:rPr>
          <w:rFonts w:ascii="Times New Roman" w:hAnsi="Times New Roman" w:eastAsia="Times New Roman" w:cs="Times New Roman"/>
          <w:b/>
          <w:bCs/>
          <w:spacing w:val="-26"/>
          <w:sz w:val="24"/>
          <w:szCs w:val="24"/>
        </w:rPr>
        <w:t xml:space="preserve"> </w:t>
      </w:r>
      <w:r>
        <w:rPr>
          <w:rFonts w:ascii="宋体" w:hAnsi="宋体" w:eastAsia="宋体" w:cs="宋体"/>
          <w:b/>
          <w:bCs/>
          <w:spacing w:val="-3"/>
          <w:sz w:val="24"/>
          <w:szCs w:val="24"/>
        </w:rPr>
        <w:t>、投标人符合《政府采购法》第二十二条规定条件的承诺函</w:t>
      </w:r>
    </w:p>
    <w:p w14:paraId="4D28EA7C">
      <w:pPr>
        <w:pStyle w:val="2"/>
        <w:spacing w:line="248" w:lineRule="auto"/>
      </w:pPr>
    </w:p>
    <w:p w14:paraId="18957A19">
      <w:pPr>
        <w:pStyle w:val="2"/>
        <w:spacing w:line="249" w:lineRule="auto"/>
      </w:pPr>
    </w:p>
    <w:p w14:paraId="5C2F4115">
      <w:pPr>
        <w:spacing w:before="78" w:line="219" w:lineRule="auto"/>
        <w:ind w:left="23"/>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江苏省南通卫生高等职业技术</w:t>
      </w:r>
      <w:r>
        <w:rPr>
          <w:rFonts w:ascii="宋体" w:hAnsi="宋体" w:eastAsia="宋体" w:cs="宋体"/>
          <w:spacing w:val="-2"/>
          <w:sz w:val="24"/>
          <w:szCs w:val="24"/>
          <w:u w:val="single" w:color="auto"/>
        </w:rPr>
        <w:t>学校</w:t>
      </w:r>
      <w:r>
        <w:rPr>
          <w:rFonts w:ascii="宋体" w:hAnsi="宋体" w:eastAsia="宋体" w:cs="宋体"/>
          <w:spacing w:val="-2"/>
          <w:sz w:val="24"/>
          <w:szCs w:val="24"/>
        </w:rPr>
        <w:t>：</w:t>
      </w:r>
    </w:p>
    <w:p w14:paraId="5959A18D">
      <w:pPr>
        <w:spacing w:before="185" w:line="357" w:lineRule="auto"/>
        <w:ind w:left="22" w:right="10" w:firstLine="479"/>
        <w:jc w:val="both"/>
        <w:rPr>
          <w:rFonts w:ascii="宋体" w:hAnsi="宋体" w:eastAsia="宋体" w:cs="宋体"/>
          <w:sz w:val="24"/>
          <w:szCs w:val="24"/>
        </w:rPr>
      </w:pPr>
      <w:r>
        <w:rPr>
          <w:rFonts w:ascii="宋体" w:hAnsi="宋体" w:eastAsia="宋体" w:cs="宋体"/>
          <w:spacing w:val="-1"/>
          <w:sz w:val="24"/>
          <w:szCs w:val="24"/>
        </w:rPr>
        <w:t>我单位参加</w:t>
      </w:r>
      <w:r>
        <w:rPr>
          <w:rFonts w:ascii="Times New Roman" w:hAnsi="Times New Roman" w:eastAsia="Times New Roman" w:cs="Times New Roman"/>
          <w:spacing w:val="-1"/>
          <w:sz w:val="24"/>
          <w:szCs w:val="24"/>
        </w:rPr>
        <w:t>________________ _</w:t>
      </w:r>
      <w:r>
        <w:rPr>
          <w:rFonts w:ascii="宋体" w:hAnsi="宋体" w:eastAsia="宋体" w:cs="宋体"/>
          <w:spacing w:val="-1"/>
          <w:sz w:val="24"/>
          <w:szCs w:val="24"/>
        </w:rPr>
        <w:t>（项目名称</w:t>
      </w:r>
      <w:r>
        <w:rPr>
          <w:rFonts w:ascii="宋体" w:hAnsi="宋体" w:eastAsia="宋体" w:cs="宋体"/>
          <w:spacing w:val="7"/>
          <w:sz w:val="24"/>
          <w:szCs w:val="24"/>
        </w:rPr>
        <w:t>），</w:t>
      </w:r>
      <w:r>
        <w:rPr>
          <w:rFonts w:ascii="Times New Roman" w:hAnsi="Times New Roman" w:eastAsia="Times New Roman" w:cs="Times New Roman"/>
          <w:spacing w:val="-1"/>
          <w:sz w:val="24"/>
          <w:szCs w:val="24"/>
        </w:rPr>
        <w:t>_______</w:t>
      </w:r>
      <w:r>
        <w:rPr>
          <w:rFonts w:ascii="Times New Roman" w:hAnsi="Times New Roman" w:eastAsia="Times New Roman" w:cs="Times New Roman"/>
          <w:spacing w:val="15"/>
          <w:w w:val="101"/>
          <w:sz w:val="24"/>
          <w:szCs w:val="24"/>
        </w:rPr>
        <w:t xml:space="preserve"> </w:t>
      </w:r>
      <w:r>
        <w:rPr>
          <w:rFonts w:ascii="Times New Roman" w:hAnsi="Times New Roman" w:eastAsia="Times New Roman" w:cs="Times New Roman"/>
          <w:spacing w:val="-1"/>
          <w:sz w:val="24"/>
          <w:szCs w:val="24"/>
        </w:rPr>
        <w:t>__________</w:t>
      </w:r>
      <w:r>
        <w:rPr>
          <w:rFonts w:ascii="宋体" w:hAnsi="宋体" w:eastAsia="宋体" w:cs="宋体"/>
          <w:spacing w:val="-1"/>
          <w:sz w:val="24"/>
          <w:szCs w:val="24"/>
        </w:rPr>
        <w:t>（项目</w:t>
      </w:r>
      <w:r>
        <w:rPr>
          <w:rFonts w:ascii="宋体" w:hAnsi="宋体" w:eastAsia="宋体" w:cs="宋体"/>
          <w:sz w:val="24"/>
          <w:szCs w:val="24"/>
        </w:rPr>
        <w:t xml:space="preserve"> </w:t>
      </w:r>
      <w:r>
        <w:rPr>
          <w:rFonts w:ascii="宋体" w:hAnsi="宋体" w:eastAsia="宋体" w:cs="宋体"/>
          <w:spacing w:val="-3"/>
          <w:sz w:val="24"/>
          <w:szCs w:val="24"/>
        </w:rPr>
        <w:t>编号）投标活动。针对《中华人民共和国政府采购法》第二十二条规定做出如下</w:t>
      </w:r>
      <w:r>
        <w:rPr>
          <w:rFonts w:ascii="宋体" w:hAnsi="宋体" w:eastAsia="宋体" w:cs="宋体"/>
          <w:spacing w:val="8"/>
          <w:sz w:val="24"/>
          <w:szCs w:val="24"/>
        </w:rPr>
        <w:t xml:space="preserve"> </w:t>
      </w:r>
      <w:r>
        <w:rPr>
          <w:rFonts w:ascii="宋体" w:hAnsi="宋体" w:eastAsia="宋体" w:cs="宋体"/>
          <w:spacing w:val="-15"/>
          <w:sz w:val="24"/>
          <w:szCs w:val="24"/>
        </w:rPr>
        <w:t>声明：</w:t>
      </w:r>
    </w:p>
    <w:p w14:paraId="68A55F41">
      <w:pPr>
        <w:spacing w:before="5" w:line="233" w:lineRule="auto"/>
        <w:ind w:left="519"/>
        <w:rPr>
          <w:rFonts w:ascii="宋体" w:hAnsi="宋体" w:eastAsia="宋体" w:cs="宋体"/>
          <w:sz w:val="24"/>
          <w:szCs w:val="24"/>
        </w:rPr>
      </w:pPr>
      <w:r>
        <w:rPr>
          <w:rFonts w:ascii="Times New Roman" w:hAnsi="Times New Roman" w:eastAsia="Times New Roman" w:cs="Times New Roman"/>
          <w:spacing w:val="-5"/>
          <w:sz w:val="24"/>
          <w:szCs w:val="24"/>
        </w:rPr>
        <w:t>1.</w:t>
      </w:r>
      <w:r>
        <w:rPr>
          <w:rFonts w:ascii="宋体" w:hAnsi="宋体" w:eastAsia="宋体" w:cs="宋体"/>
          <w:spacing w:val="-5"/>
          <w:sz w:val="24"/>
          <w:szCs w:val="24"/>
        </w:rPr>
        <w:t>我单位具有独立承担民事责任的能力；</w:t>
      </w:r>
    </w:p>
    <w:p w14:paraId="138C9BB1">
      <w:pPr>
        <w:spacing w:before="164" w:line="233" w:lineRule="auto"/>
        <w:ind w:left="496"/>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我单位具有良好的商业信誉和健全的财务会计制度；</w:t>
      </w:r>
    </w:p>
    <w:p w14:paraId="5C1CBDDD">
      <w:pPr>
        <w:spacing w:before="163" w:line="233" w:lineRule="auto"/>
        <w:ind w:left="501"/>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我单位具有履行合同所必需的设备和专业技术能力；</w:t>
      </w:r>
    </w:p>
    <w:p w14:paraId="57A6F8AF">
      <w:pPr>
        <w:spacing w:before="164" w:line="233" w:lineRule="auto"/>
        <w:ind w:left="495"/>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我单位有依法缴纳税收和社会保障资金的良好记录；</w:t>
      </w:r>
    </w:p>
    <w:p w14:paraId="42557FDD">
      <w:pPr>
        <w:spacing w:before="166" w:line="338" w:lineRule="auto"/>
        <w:ind w:left="19" w:right="6" w:firstLine="483"/>
        <w:rPr>
          <w:rFonts w:ascii="宋体" w:hAnsi="宋体" w:eastAsia="宋体" w:cs="宋体"/>
          <w:sz w:val="24"/>
          <w:szCs w:val="24"/>
        </w:rPr>
      </w:pPr>
      <w:r>
        <w:rPr>
          <w:rFonts w:ascii="Times New Roman" w:hAnsi="Times New Roman" w:eastAsia="Times New Roman" w:cs="Times New Roman"/>
          <w:spacing w:val="-6"/>
          <w:sz w:val="24"/>
          <w:szCs w:val="24"/>
        </w:rPr>
        <w:t>5.</w:t>
      </w:r>
      <w:r>
        <w:rPr>
          <w:rFonts w:ascii="宋体" w:hAnsi="宋体" w:eastAsia="宋体" w:cs="宋体"/>
          <w:spacing w:val="-6"/>
          <w:sz w:val="24"/>
          <w:szCs w:val="24"/>
        </w:rPr>
        <w:t>我单位参加政府采购活动前三年内，在经营活动中没有重大违法</w:t>
      </w:r>
      <w:r>
        <w:rPr>
          <w:rFonts w:ascii="宋体" w:hAnsi="宋体" w:eastAsia="宋体" w:cs="宋体"/>
          <w:spacing w:val="-7"/>
          <w:sz w:val="24"/>
          <w:szCs w:val="24"/>
        </w:rPr>
        <w:t>记录</w:t>
      </w:r>
      <w:r>
        <w:rPr>
          <w:rFonts w:ascii="宋体" w:hAnsi="宋体" w:eastAsia="宋体" w:cs="宋体"/>
          <w:spacing w:val="-3"/>
          <w:sz w:val="24"/>
          <w:szCs w:val="24"/>
        </w:rPr>
        <w:t>；（</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1"/>
          <w:sz w:val="24"/>
          <w:szCs w:val="24"/>
        </w:rPr>
        <w:t xml:space="preserve"> </w:t>
      </w:r>
      <w:r>
        <w:rPr>
          <w:rFonts w:ascii="宋体" w:hAnsi="宋体" w:eastAsia="宋体" w:cs="宋体"/>
          <w:spacing w:val="4"/>
          <w:sz w:val="24"/>
          <w:szCs w:val="24"/>
        </w:rPr>
        <w:t>供应商在参加政府采购活动前三年内因违法经营被禁止在一定期限内参加政府</w:t>
      </w:r>
      <w:r>
        <w:rPr>
          <w:rFonts w:ascii="宋体" w:hAnsi="宋体" w:eastAsia="宋体" w:cs="宋体"/>
          <w:spacing w:val="12"/>
          <w:sz w:val="24"/>
          <w:szCs w:val="24"/>
        </w:rPr>
        <w:t xml:space="preserve"> </w:t>
      </w:r>
      <w:r>
        <w:rPr>
          <w:rFonts w:ascii="宋体" w:hAnsi="宋体" w:eastAsia="宋体" w:cs="宋体"/>
          <w:spacing w:val="-1"/>
          <w:sz w:val="24"/>
          <w:szCs w:val="24"/>
        </w:rPr>
        <w:t>采购活动，期限届满的，可以参加政府采购活动。</w:t>
      </w:r>
      <w:r>
        <w:rPr>
          <w:rFonts w:ascii="Times New Roman" w:hAnsi="Times New Roman" w:eastAsia="Times New Roman" w:cs="Times New Roman"/>
          <w:spacing w:val="-1"/>
          <w:sz w:val="24"/>
          <w:szCs w:val="24"/>
        </w:rPr>
        <w:t>2.</w:t>
      </w:r>
      <w:r>
        <w:rPr>
          <w:rFonts w:ascii="宋体" w:hAnsi="宋体" w:eastAsia="宋体" w:cs="宋体"/>
          <w:spacing w:val="-1"/>
          <w:sz w:val="24"/>
          <w:szCs w:val="24"/>
        </w:rPr>
        <w:t>《中华人民</w:t>
      </w:r>
      <w:r>
        <w:rPr>
          <w:rFonts w:ascii="宋体" w:hAnsi="宋体" w:eastAsia="宋体" w:cs="宋体"/>
          <w:spacing w:val="-2"/>
          <w:sz w:val="24"/>
          <w:szCs w:val="24"/>
        </w:rPr>
        <w:t>共和国政府采购</w:t>
      </w:r>
      <w:r>
        <w:rPr>
          <w:rFonts w:ascii="宋体" w:hAnsi="宋体" w:eastAsia="宋体" w:cs="宋体"/>
          <w:sz w:val="24"/>
          <w:szCs w:val="24"/>
        </w:rPr>
        <w:t xml:space="preserve"> </w:t>
      </w:r>
      <w:r>
        <w:rPr>
          <w:rFonts w:ascii="宋体" w:hAnsi="宋体" w:eastAsia="宋体" w:cs="宋体"/>
          <w:spacing w:val="-3"/>
          <w:sz w:val="24"/>
          <w:szCs w:val="24"/>
        </w:rPr>
        <w:t>法实施条例》第十九条第一款规定的“较大数额罚款”认定为</w:t>
      </w:r>
      <w:r>
        <w:rPr>
          <w:rFonts w:ascii="宋体" w:hAnsi="宋体" w:eastAsia="宋体" w:cs="宋体"/>
          <w:spacing w:val="-54"/>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4"/>
          <w:sz w:val="24"/>
          <w:szCs w:val="24"/>
        </w:rPr>
        <w:t>00</w:t>
      </w:r>
      <w:r>
        <w:rPr>
          <w:rFonts w:ascii="Times New Roman" w:hAnsi="Times New Roman" w:eastAsia="Times New Roman" w:cs="Times New Roman"/>
          <w:spacing w:val="15"/>
          <w:w w:val="101"/>
          <w:sz w:val="24"/>
          <w:szCs w:val="24"/>
        </w:rPr>
        <w:t xml:space="preserve"> </w:t>
      </w:r>
      <w:r>
        <w:rPr>
          <w:rFonts w:ascii="宋体" w:hAnsi="宋体" w:eastAsia="宋体" w:cs="宋体"/>
          <w:spacing w:val="-4"/>
          <w:sz w:val="24"/>
          <w:szCs w:val="24"/>
        </w:rPr>
        <w:t>万元以上的罚</w:t>
      </w:r>
      <w:r>
        <w:rPr>
          <w:rFonts w:ascii="宋体" w:hAnsi="宋体" w:eastAsia="宋体" w:cs="宋体"/>
          <w:sz w:val="24"/>
          <w:szCs w:val="24"/>
        </w:rPr>
        <w:t xml:space="preserve"> </w:t>
      </w:r>
      <w:r>
        <w:rPr>
          <w:rFonts w:ascii="宋体" w:hAnsi="宋体" w:eastAsia="宋体" w:cs="宋体"/>
          <w:spacing w:val="-3"/>
          <w:sz w:val="24"/>
          <w:szCs w:val="24"/>
        </w:rPr>
        <w:t>款，法律、行政法规以及国务院有关部门明确规定相关领域“较大数额罚款”标</w:t>
      </w:r>
      <w:r>
        <w:rPr>
          <w:rFonts w:ascii="宋体" w:hAnsi="宋体" w:eastAsia="宋体" w:cs="宋体"/>
          <w:spacing w:val="11"/>
          <w:sz w:val="24"/>
          <w:szCs w:val="24"/>
        </w:rPr>
        <w:t xml:space="preserve"> </w:t>
      </w:r>
      <w:r>
        <w:rPr>
          <w:rFonts w:ascii="宋体" w:hAnsi="宋体" w:eastAsia="宋体" w:cs="宋体"/>
          <w:spacing w:val="-3"/>
          <w:sz w:val="24"/>
          <w:szCs w:val="24"/>
        </w:rPr>
        <w:t>准高于</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200</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万元的，从其规定。）</w:t>
      </w:r>
    </w:p>
    <w:p w14:paraId="26C8C729">
      <w:pPr>
        <w:spacing w:before="163" w:line="233" w:lineRule="auto"/>
        <w:ind w:left="501"/>
        <w:rPr>
          <w:rFonts w:ascii="宋体" w:hAnsi="宋体" w:eastAsia="宋体" w:cs="宋体"/>
          <w:sz w:val="24"/>
          <w:szCs w:val="24"/>
        </w:rPr>
      </w:pPr>
      <w:r>
        <w:rPr>
          <w:rFonts w:ascii="Times New Roman" w:hAnsi="Times New Roman" w:eastAsia="Times New Roman" w:cs="Times New Roman"/>
          <w:spacing w:val="-2"/>
          <w:sz w:val="24"/>
          <w:szCs w:val="24"/>
        </w:rPr>
        <w:t>6.</w:t>
      </w:r>
      <w:r>
        <w:rPr>
          <w:rFonts w:ascii="宋体" w:hAnsi="宋体" w:eastAsia="宋体" w:cs="宋体"/>
          <w:spacing w:val="-2"/>
          <w:sz w:val="24"/>
          <w:szCs w:val="24"/>
        </w:rPr>
        <w:t>我单位满足法律、行政法规规定的其他条件。</w:t>
      </w:r>
    </w:p>
    <w:p w14:paraId="2F0BC5B4">
      <w:pPr>
        <w:pStyle w:val="2"/>
        <w:spacing w:line="256" w:lineRule="auto"/>
      </w:pPr>
    </w:p>
    <w:p w14:paraId="4AAC10F7">
      <w:pPr>
        <w:pStyle w:val="2"/>
        <w:spacing w:line="257" w:lineRule="auto"/>
      </w:pPr>
    </w:p>
    <w:p w14:paraId="1AF8F626">
      <w:pPr>
        <w:pStyle w:val="2"/>
        <w:spacing w:line="257" w:lineRule="auto"/>
      </w:pPr>
    </w:p>
    <w:p w14:paraId="12CA6190">
      <w:pPr>
        <w:spacing w:before="78" w:line="219" w:lineRule="auto"/>
        <w:ind w:right="22"/>
        <w:jc w:val="right"/>
        <w:rPr>
          <w:rFonts w:ascii="宋体" w:hAnsi="宋体" w:eastAsia="宋体" w:cs="宋体"/>
          <w:sz w:val="24"/>
          <w:szCs w:val="24"/>
        </w:rPr>
      </w:pPr>
      <w:r>
        <w:rPr>
          <w:rFonts w:ascii="宋体" w:hAnsi="宋体" w:eastAsia="宋体" w:cs="宋体"/>
          <w:spacing w:val="-3"/>
          <w:sz w:val="24"/>
          <w:szCs w:val="24"/>
        </w:rPr>
        <w:t>投标供应商</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3"/>
          <w:sz w:val="24"/>
          <w:szCs w:val="24"/>
        </w:rPr>
        <w:t>加盖公章）</w:t>
      </w:r>
    </w:p>
    <w:p w14:paraId="37B96198">
      <w:pPr>
        <w:spacing w:before="183" w:line="219" w:lineRule="auto"/>
        <w:ind w:right="22"/>
        <w:jc w:val="right"/>
        <w:rPr>
          <w:rFonts w:ascii="宋体" w:hAnsi="宋体" w:eastAsia="宋体" w:cs="宋体"/>
          <w:sz w:val="24"/>
          <w:szCs w:val="24"/>
        </w:rPr>
      </w:pPr>
      <w:r>
        <w:rPr>
          <w:rFonts w:ascii="宋体" w:hAnsi="宋体" w:eastAsia="宋体" w:cs="宋体"/>
          <w:spacing w:val="-2"/>
          <w:sz w:val="24"/>
          <w:szCs w:val="24"/>
        </w:rPr>
        <w:t>法定代表人或被授权人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2"/>
          <w:sz w:val="24"/>
          <w:szCs w:val="24"/>
        </w:rPr>
        <w:t>签字或盖章）</w:t>
      </w:r>
    </w:p>
    <w:p w14:paraId="5E453B4A">
      <w:pPr>
        <w:spacing w:before="184" w:line="220" w:lineRule="auto"/>
        <w:jc w:val="right"/>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      日</w:t>
      </w:r>
    </w:p>
    <w:p w14:paraId="0B245DA3">
      <w:pPr>
        <w:spacing w:line="220" w:lineRule="auto"/>
        <w:rPr>
          <w:rFonts w:ascii="宋体" w:hAnsi="宋体" w:eastAsia="宋体" w:cs="宋体"/>
          <w:sz w:val="24"/>
          <w:szCs w:val="24"/>
        </w:rPr>
        <w:sectPr>
          <w:footerReference r:id="rId32" w:type="default"/>
          <w:pgSz w:w="11912" w:h="16841"/>
          <w:pgMar w:top="400" w:right="1786" w:bottom="1310" w:left="1786" w:header="0" w:footer="1110" w:gutter="0"/>
          <w:cols w:space="720" w:num="1"/>
        </w:sectPr>
      </w:pPr>
    </w:p>
    <w:p w14:paraId="21444092">
      <w:pPr>
        <w:pStyle w:val="2"/>
        <w:spacing w:line="248" w:lineRule="auto"/>
      </w:pPr>
    </w:p>
    <w:p w14:paraId="5FD0581F">
      <w:pPr>
        <w:pStyle w:val="2"/>
        <w:spacing w:line="248" w:lineRule="auto"/>
      </w:pPr>
    </w:p>
    <w:p w14:paraId="54FA3DBF">
      <w:pPr>
        <w:pStyle w:val="2"/>
        <w:spacing w:line="248" w:lineRule="auto"/>
      </w:pPr>
    </w:p>
    <w:p w14:paraId="5B86219B">
      <w:pPr>
        <w:pStyle w:val="2"/>
        <w:spacing w:line="248" w:lineRule="auto"/>
      </w:pPr>
    </w:p>
    <w:p w14:paraId="699A464A">
      <w:pPr>
        <w:spacing w:before="78" w:line="233" w:lineRule="auto"/>
        <w:ind w:left="2789"/>
        <w:rPr>
          <w:rFonts w:ascii="宋体" w:hAnsi="宋体" w:eastAsia="宋体" w:cs="宋体"/>
          <w:sz w:val="24"/>
          <w:szCs w:val="24"/>
        </w:rPr>
      </w:pPr>
      <w:r>
        <w:rPr>
          <w:rFonts w:ascii="Times New Roman" w:hAnsi="Times New Roman" w:eastAsia="Times New Roman" w:cs="Times New Roman"/>
          <w:b/>
          <w:bCs/>
          <w:spacing w:val="-3"/>
          <w:sz w:val="24"/>
          <w:szCs w:val="24"/>
        </w:rPr>
        <w:t>4</w:t>
      </w:r>
      <w:r>
        <w:rPr>
          <w:rFonts w:ascii="宋体" w:hAnsi="宋体" w:eastAsia="宋体" w:cs="宋体"/>
          <w:b/>
          <w:bCs/>
          <w:spacing w:val="-3"/>
          <w:sz w:val="24"/>
          <w:szCs w:val="24"/>
        </w:rPr>
        <w:t>、关于资格文件的声明函</w:t>
      </w:r>
    </w:p>
    <w:p w14:paraId="50C9524D">
      <w:pPr>
        <w:pStyle w:val="2"/>
        <w:spacing w:line="248" w:lineRule="auto"/>
      </w:pPr>
    </w:p>
    <w:p w14:paraId="477BB775">
      <w:pPr>
        <w:pStyle w:val="2"/>
        <w:spacing w:line="248" w:lineRule="auto"/>
      </w:pPr>
    </w:p>
    <w:p w14:paraId="7CAD84B6">
      <w:pPr>
        <w:spacing w:before="78" w:line="219" w:lineRule="auto"/>
        <w:ind w:left="23"/>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江苏省南通卫生高等职业技术</w:t>
      </w:r>
      <w:r>
        <w:rPr>
          <w:rFonts w:ascii="宋体" w:hAnsi="宋体" w:eastAsia="宋体" w:cs="宋体"/>
          <w:spacing w:val="-2"/>
          <w:sz w:val="24"/>
          <w:szCs w:val="24"/>
          <w:u w:val="single" w:color="auto"/>
        </w:rPr>
        <w:t>学校</w:t>
      </w:r>
      <w:r>
        <w:rPr>
          <w:rFonts w:ascii="宋体" w:hAnsi="宋体" w:eastAsia="宋体" w:cs="宋体"/>
          <w:spacing w:val="1"/>
          <w:sz w:val="24"/>
          <w:szCs w:val="24"/>
          <w:u w:val="single" w:color="auto"/>
        </w:rPr>
        <w:t>：</w:t>
      </w:r>
    </w:p>
    <w:p w14:paraId="65484B67">
      <w:pPr>
        <w:spacing w:before="183" w:line="360" w:lineRule="auto"/>
        <w:ind w:left="21" w:firstLine="659"/>
        <w:jc w:val="both"/>
        <w:rPr>
          <w:rFonts w:ascii="宋体" w:hAnsi="宋体" w:eastAsia="宋体" w:cs="宋体"/>
          <w:sz w:val="24"/>
          <w:szCs w:val="24"/>
        </w:rPr>
      </w:pPr>
      <w:r>
        <w:rPr>
          <w:rFonts w:ascii="宋体" w:hAnsi="宋体" w:eastAsia="宋体" w:cs="宋体"/>
          <w:spacing w:val="-4"/>
          <w:sz w:val="24"/>
          <w:szCs w:val="24"/>
        </w:rPr>
        <w:t>本公司愿就由贵单位组织实施的</w:t>
      </w:r>
      <w:r>
        <w:rPr>
          <w:rFonts w:ascii="宋体" w:hAnsi="宋体" w:eastAsia="宋体" w:cs="宋体"/>
          <w:spacing w:val="-11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（招标项目名称、项目编号）</w:t>
      </w:r>
      <w:r>
        <w:rPr>
          <w:rFonts w:ascii="宋体" w:hAnsi="宋体" w:eastAsia="宋体" w:cs="宋体"/>
          <w:sz w:val="24"/>
          <w:szCs w:val="24"/>
        </w:rPr>
        <w:t xml:space="preserve"> </w:t>
      </w:r>
      <w:r>
        <w:rPr>
          <w:rFonts w:ascii="宋体" w:hAnsi="宋体" w:eastAsia="宋体" w:cs="宋体"/>
          <w:spacing w:val="-3"/>
          <w:sz w:val="24"/>
          <w:szCs w:val="24"/>
        </w:rPr>
        <w:t>招标活动进行投标。本公司所提交的投标文件中所有关于投标资格的文件、证明</w:t>
      </w:r>
      <w:r>
        <w:rPr>
          <w:rFonts w:ascii="宋体" w:hAnsi="宋体" w:eastAsia="宋体" w:cs="宋体"/>
          <w:spacing w:val="4"/>
          <w:sz w:val="24"/>
          <w:szCs w:val="24"/>
        </w:rPr>
        <w:t xml:space="preserve">  </w:t>
      </w:r>
      <w:r>
        <w:rPr>
          <w:rFonts w:ascii="宋体" w:hAnsi="宋体" w:eastAsia="宋体" w:cs="宋体"/>
          <w:spacing w:val="-6"/>
          <w:sz w:val="24"/>
          <w:szCs w:val="24"/>
        </w:rPr>
        <w:t>和陈述均是真实的、准确的。若与真实情况不符， 本公司愿意承担由此而产</w:t>
      </w:r>
      <w:r>
        <w:rPr>
          <w:rFonts w:ascii="宋体" w:hAnsi="宋体" w:eastAsia="宋体" w:cs="宋体"/>
          <w:spacing w:val="-7"/>
          <w:sz w:val="24"/>
          <w:szCs w:val="24"/>
        </w:rPr>
        <w:t>生的</w:t>
      </w:r>
      <w:r>
        <w:rPr>
          <w:rFonts w:ascii="宋体" w:hAnsi="宋体" w:eastAsia="宋体" w:cs="宋体"/>
          <w:sz w:val="24"/>
          <w:szCs w:val="24"/>
        </w:rPr>
        <w:t xml:space="preserve">  </w:t>
      </w:r>
      <w:r>
        <w:rPr>
          <w:rFonts w:ascii="宋体" w:hAnsi="宋体" w:eastAsia="宋体" w:cs="宋体"/>
          <w:spacing w:val="-8"/>
          <w:sz w:val="24"/>
          <w:szCs w:val="24"/>
        </w:rPr>
        <w:t>一切后果。</w:t>
      </w:r>
    </w:p>
    <w:p w14:paraId="325E6A93">
      <w:pPr>
        <w:pStyle w:val="2"/>
        <w:spacing w:line="247" w:lineRule="auto"/>
      </w:pPr>
    </w:p>
    <w:p w14:paraId="0A106B7D">
      <w:pPr>
        <w:pStyle w:val="2"/>
        <w:spacing w:line="247" w:lineRule="auto"/>
      </w:pPr>
    </w:p>
    <w:p w14:paraId="212524EB">
      <w:pPr>
        <w:pStyle w:val="2"/>
        <w:spacing w:line="247" w:lineRule="auto"/>
      </w:pPr>
    </w:p>
    <w:p w14:paraId="328856F0">
      <w:pPr>
        <w:spacing w:before="78" w:line="219" w:lineRule="auto"/>
        <w:ind w:right="34"/>
        <w:jc w:val="right"/>
        <w:rPr>
          <w:rFonts w:ascii="宋体" w:hAnsi="宋体" w:eastAsia="宋体" w:cs="宋体"/>
          <w:sz w:val="24"/>
          <w:szCs w:val="24"/>
        </w:rPr>
      </w:pPr>
      <w:r>
        <w:rPr>
          <w:rFonts w:ascii="宋体" w:hAnsi="宋体" w:eastAsia="宋体" w:cs="宋体"/>
          <w:spacing w:val="-17"/>
          <w:sz w:val="24"/>
          <w:szCs w:val="24"/>
        </w:rPr>
        <w:t>（投标供应商）法定代表人（签字或盖章</w:t>
      </w:r>
      <w:r>
        <w:rPr>
          <w:rFonts w:ascii="宋体" w:hAnsi="宋体" w:eastAsia="宋体" w:cs="宋体"/>
          <w:spacing w:val="-13"/>
          <w:sz w:val="24"/>
          <w:szCs w:val="24"/>
        </w:rPr>
        <w:t>）：</w:t>
      </w:r>
    </w:p>
    <w:p w14:paraId="664C28C3">
      <w:pPr>
        <w:spacing w:before="180" w:line="219" w:lineRule="auto"/>
        <w:ind w:left="4412"/>
        <w:rPr>
          <w:rFonts w:ascii="宋体" w:hAnsi="宋体" w:eastAsia="宋体" w:cs="宋体"/>
          <w:sz w:val="24"/>
          <w:szCs w:val="24"/>
        </w:rPr>
      </w:pPr>
      <w:r>
        <w:rPr>
          <w:rFonts w:ascii="宋体" w:hAnsi="宋体" w:eastAsia="宋体" w:cs="宋体"/>
          <w:spacing w:val="-7"/>
          <w:sz w:val="24"/>
          <w:szCs w:val="24"/>
        </w:rPr>
        <w:t>（投标供应商）公章：</w:t>
      </w:r>
    </w:p>
    <w:p w14:paraId="5CECA6D6">
      <w:pPr>
        <w:spacing w:before="183" w:line="220" w:lineRule="auto"/>
        <w:ind w:left="60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2"/>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324DF20E">
      <w:pPr>
        <w:spacing w:line="220" w:lineRule="auto"/>
        <w:rPr>
          <w:rFonts w:ascii="宋体" w:hAnsi="宋体" w:eastAsia="宋体" w:cs="宋体"/>
          <w:sz w:val="24"/>
          <w:szCs w:val="24"/>
        </w:rPr>
        <w:sectPr>
          <w:footerReference r:id="rId33" w:type="default"/>
          <w:pgSz w:w="11912" w:h="16841"/>
          <w:pgMar w:top="400" w:right="1691" w:bottom="1310" w:left="1786" w:header="0" w:footer="1110" w:gutter="0"/>
          <w:cols w:space="720" w:num="1"/>
        </w:sectPr>
      </w:pPr>
    </w:p>
    <w:p w14:paraId="3350DCBF">
      <w:pPr>
        <w:pStyle w:val="2"/>
        <w:spacing w:line="243" w:lineRule="auto"/>
      </w:pPr>
    </w:p>
    <w:p w14:paraId="252F1ACA">
      <w:pPr>
        <w:pStyle w:val="2"/>
        <w:spacing w:line="244" w:lineRule="auto"/>
      </w:pPr>
    </w:p>
    <w:p w14:paraId="5E826EDB">
      <w:pPr>
        <w:pStyle w:val="2"/>
        <w:spacing w:line="244" w:lineRule="auto"/>
      </w:pPr>
    </w:p>
    <w:p w14:paraId="58B7B271">
      <w:pPr>
        <w:pStyle w:val="2"/>
        <w:spacing w:line="244" w:lineRule="auto"/>
      </w:pPr>
    </w:p>
    <w:p w14:paraId="346C82EC">
      <w:pPr>
        <w:pStyle w:val="2"/>
        <w:spacing w:line="244" w:lineRule="auto"/>
      </w:pPr>
    </w:p>
    <w:p w14:paraId="6E8E4D96">
      <w:pPr>
        <w:spacing w:before="139" w:line="222" w:lineRule="auto"/>
        <w:ind w:left="1124"/>
        <w:rPr>
          <w:rFonts w:ascii="仿宋" w:hAnsi="仿宋" w:eastAsia="仿宋" w:cs="仿宋"/>
          <w:sz w:val="43"/>
          <w:szCs w:val="43"/>
        </w:rPr>
      </w:pPr>
      <w:r>
        <w:rPr>
          <w:rFonts w:ascii="仿宋" w:hAnsi="仿宋" w:eastAsia="仿宋" w:cs="仿宋"/>
          <w:b/>
          <w:bCs/>
          <w:spacing w:val="-1"/>
          <w:sz w:val="43"/>
          <w:szCs w:val="43"/>
        </w:rPr>
        <w:t>第二部分</w:t>
      </w:r>
      <w:r>
        <w:rPr>
          <w:rFonts w:ascii="仿宋" w:hAnsi="仿宋" w:eastAsia="仿宋" w:cs="仿宋"/>
          <w:spacing w:val="33"/>
          <w:sz w:val="43"/>
          <w:szCs w:val="43"/>
        </w:rPr>
        <w:t xml:space="preserve">  </w:t>
      </w:r>
      <w:r>
        <w:rPr>
          <w:rFonts w:ascii="仿宋" w:hAnsi="仿宋" w:eastAsia="仿宋" w:cs="仿宋"/>
          <w:b/>
          <w:bCs/>
          <w:spacing w:val="-1"/>
          <w:sz w:val="43"/>
          <w:szCs w:val="43"/>
        </w:rPr>
        <w:t>商务技术标主要内容</w:t>
      </w:r>
    </w:p>
    <w:p w14:paraId="48F18328">
      <w:pPr>
        <w:pStyle w:val="2"/>
        <w:spacing w:line="347" w:lineRule="auto"/>
      </w:pPr>
    </w:p>
    <w:p w14:paraId="5C433FF0">
      <w:pPr>
        <w:spacing w:before="78" w:line="233" w:lineRule="auto"/>
        <w:ind w:left="2437"/>
        <w:rPr>
          <w:rFonts w:ascii="宋体" w:hAnsi="宋体" w:eastAsia="宋体" w:cs="宋体"/>
          <w:sz w:val="24"/>
          <w:szCs w:val="24"/>
        </w:rPr>
      </w:pPr>
      <w:r>
        <w:rPr>
          <w:rFonts w:ascii="Times New Roman" w:hAnsi="Times New Roman" w:eastAsia="Times New Roman" w:cs="Times New Roman"/>
          <w:b/>
          <w:bCs/>
          <w:spacing w:val="-3"/>
          <w:sz w:val="24"/>
          <w:szCs w:val="24"/>
        </w:rPr>
        <w:t>1</w:t>
      </w:r>
      <w:r>
        <w:rPr>
          <w:rFonts w:ascii="宋体" w:hAnsi="宋体" w:eastAsia="宋体" w:cs="宋体"/>
          <w:b/>
          <w:bCs/>
          <w:spacing w:val="-3"/>
          <w:sz w:val="24"/>
          <w:szCs w:val="24"/>
        </w:rPr>
        <w:t>、投标响应函（</w:t>
      </w:r>
      <w:r>
        <w:rPr>
          <w:rFonts w:ascii="宋体" w:hAnsi="宋体" w:eastAsia="宋体" w:cs="宋体"/>
          <w:b/>
          <w:bCs/>
          <w:spacing w:val="-3"/>
          <w:sz w:val="24"/>
          <w:szCs w:val="24"/>
          <w:u w:val="single" w:color="auto"/>
        </w:rPr>
        <w:t>格式不得变动</w:t>
      </w:r>
      <w:r>
        <w:rPr>
          <w:rFonts w:ascii="宋体" w:hAnsi="宋体" w:eastAsia="宋体" w:cs="宋体"/>
          <w:b/>
          <w:bCs/>
          <w:spacing w:val="-3"/>
          <w:sz w:val="24"/>
          <w:szCs w:val="24"/>
        </w:rPr>
        <w:t>）</w:t>
      </w:r>
    </w:p>
    <w:p w14:paraId="7DA9957D">
      <w:pPr>
        <w:spacing w:before="161" w:line="219" w:lineRule="auto"/>
        <w:ind w:left="23"/>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江苏省南通卫生高等职业技术</w:t>
      </w:r>
      <w:r>
        <w:rPr>
          <w:rFonts w:ascii="宋体" w:hAnsi="宋体" w:eastAsia="宋体" w:cs="宋体"/>
          <w:spacing w:val="-2"/>
          <w:sz w:val="24"/>
          <w:szCs w:val="24"/>
          <w:u w:val="single" w:color="auto"/>
        </w:rPr>
        <w:t>学校</w:t>
      </w:r>
      <w:r>
        <w:rPr>
          <w:rFonts w:ascii="宋体" w:hAnsi="宋体" w:eastAsia="宋体" w:cs="宋体"/>
          <w:spacing w:val="-1"/>
          <w:sz w:val="24"/>
          <w:szCs w:val="24"/>
        </w:rPr>
        <w:t>：</w:t>
      </w:r>
    </w:p>
    <w:p w14:paraId="35D3AFC5">
      <w:pPr>
        <w:spacing w:before="182" w:line="322" w:lineRule="auto"/>
        <w:ind w:left="20" w:right="21" w:firstLine="481"/>
        <w:jc w:val="both"/>
        <w:rPr>
          <w:rFonts w:ascii="宋体" w:hAnsi="宋体" w:eastAsia="宋体" w:cs="宋体"/>
          <w:sz w:val="24"/>
          <w:szCs w:val="24"/>
        </w:rPr>
      </w:pPr>
      <w:r>
        <w:rPr>
          <w:rFonts w:ascii="宋体" w:hAnsi="宋体" w:eastAsia="宋体" w:cs="宋体"/>
          <w:spacing w:val="-6"/>
          <w:sz w:val="24"/>
          <w:szCs w:val="24"/>
        </w:rPr>
        <w:t>依据贵单位</w:t>
      </w:r>
      <w:r>
        <w:rPr>
          <w:rFonts w:ascii="宋体" w:hAnsi="宋体" w:eastAsia="宋体" w:cs="宋体"/>
          <w:spacing w:val="-115"/>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（招标项目名称、项目编号</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项目公开招标采购的邀请，</w:t>
      </w:r>
      <w:r>
        <w:rPr>
          <w:rFonts w:ascii="宋体" w:hAnsi="宋体" w:eastAsia="宋体" w:cs="宋体"/>
          <w:sz w:val="24"/>
          <w:szCs w:val="24"/>
        </w:rPr>
        <w:t xml:space="preserve"> </w:t>
      </w:r>
      <w:r>
        <w:rPr>
          <w:rFonts w:ascii="宋体" w:hAnsi="宋体" w:eastAsia="宋体" w:cs="宋体"/>
          <w:spacing w:val="1"/>
          <w:sz w:val="24"/>
          <w:szCs w:val="24"/>
        </w:rPr>
        <w:t>我方授权</w:t>
      </w:r>
      <w:r>
        <w:rPr>
          <w:rFonts w:ascii="宋体" w:hAnsi="宋体" w:eastAsia="宋体" w:cs="宋体"/>
          <w:spacing w:val="-1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1"/>
          <w:sz w:val="24"/>
          <w:szCs w:val="24"/>
        </w:rPr>
        <w:t>职务）为全权代表参加该项目的投标工作，</w:t>
      </w:r>
      <w:r>
        <w:rPr>
          <w:rFonts w:ascii="宋体" w:hAnsi="宋体" w:eastAsia="宋体" w:cs="宋体"/>
          <w:spacing w:val="5"/>
          <w:sz w:val="24"/>
          <w:szCs w:val="24"/>
        </w:rPr>
        <w:t xml:space="preserve"> </w:t>
      </w:r>
      <w:r>
        <w:rPr>
          <w:rFonts w:ascii="宋体" w:hAnsi="宋体" w:eastAsia="宋体" w:cs="宋体"/>
          <w:spacing w:val="-3"/>
          <w:sz w:val="24"/>
          <w:szCs w:val="24"/>
        </w:rPr>
        <w:t>全权处理本次投标的有关事宜。同时，我公司声明如下：</w:t>
      </w:r>
    </w:p>
    <w:p w14:paraId="1D05A965">
      <w:pPr>
        <w:spacing w:before="5" w:line="312" w:lineRule="auto"/>
        <w:ind w:left="19" w:firstLine="513"/>
        <w:rPr>
          <w:rFonts w:ascii="宋体" w:hAnsi="宋体" w:eastAsia="宋体" w:cs="宋体"/>
          <w:sz w:val="24"/>
          <w:szCs w:val="24"/>
        </w:rPr>
      </w:pPr>
      <w:r>
        <w:rPr>
          <w:rFonts w:ascii="Times New Roman" w:hAnsi="Times New Roman" w:eastAsia="Times New Roman" w:cs="Times New Roman"/>
          <w:sz w:val="24"/>
          <w:szCs w:val="24"/>
        </w:rPr>
        <w:t>1</w:t>
      </w:r>
      <w:r>
        <w:rPr>
          <w:rFonts w:ascii="宋体" w:hAnsi="宋体" w:eastAsia="宋体" w:cs="宋体"/>
          <w:sz w:val="24"/>
          <w:szCs w:val="24"/>
        </w:rPr>
        <w:t>、我方愿意按照招标文件的一切要求，提供完成该项目的全</w:t>
      </w:r>
      <w:r>
        <w:rPr>
          <w:rFonts w:ascii="宋体" w:hAnsi="宋体" w:eastAsia="宋体" w:cs="宋体"/>
          <w:spacing w:val="-1"/>
          <w:sz w:val="24"/>
          <w:szCs w:val="24"/>
        </w:rPr>
        <w:t>部内容，我方</w:t>
      </w:r>
      <w:r>
        <w:rPr>
          <w:rFonts w:ascii="宋体" w:hAnsi="宋体" w:eastAsia="宋体" w:cs="宋体"/>
          <w:sz w:val="24"/>
          <w:szCs w:val="24"/>
        </w:rPr>
        <w:t xml:space="preserve"> </w:t>
      </w:r>
      <w:r>
        <w:rPr>
          <w:rFonts w:ascii="宋体" w:hAnsi="宋体" w:eastAsia="宋体" w:cs="宋体"/>
          <w:spacing w:val="-7"/>
          <w:sz w:val="24"/>
          <w:szCs w:val="24"/>
        </w:rPr>
        <w:t>的投标报价（以人民币计价）包含但不限于完成本项目所需的货物的成本、利润、</w:t>
      </w:r>
      <w:r>
        <w:rPr>
          <w:rFonts w:ascii="宋体" w:hAnsi="宋体" w:eastAsia="宋体" w:cs="宋体"/>
          <w:spacing w:val="7"/>
          <w:sz w:val="24"/>
          <w:szCs w:val="24"/>
        </w:rPr>
        <w:t xml:space="preserve"> </w:t>
      </w:r>
      <w:r>
        <w:rPr>
          <w:rFonts w:ascii="宋体" w:hAnsi="宋体" w:eastAsia="宋体" w:cs="宋体"/>
          <w:spacing w:val="-9"/>
          <w:sz w:val="24"/>
          <w:szCs w:val="24"/>
        </w:rPr>
        <w:t>税金、市场材料价格风险费、政策性调整风险费等的所有费用；</w:t>
      </w:r>
      <w:r>
        <w:rPr>
          <w:rFonts w:ascii="宋体" w:hAnsi="宋体" w:eastAsia="宋体" w:cs="宋体"/>
          <w:spacing w:val="-42"/>
          <w:sz w:val="24"/>
          <w:szCs w:val="24"/>
        </w:rPr>
        <w:t xml:space="preserve"> </w:t>
      </w:r>
      <w:r>
        <w:rPr>
          <w:rFonts w:ascii="宋体" w:hAnsi="宋体" w:eastAsia="宋体" w:cs="宋体"/>
          <w:spacing w:val="-9"/>
          <w:sz w:val="24"/>
          <w:szCs w:val="24"/>
        </w:rPr>
        <w:t>货物包装、运输、</w:t>
      </w:r>
      <w:r>
        <w:rPr>
          <w:rFonts w:ascii="宋体" w:hAnsi="宋体" w:eastAsia="宋体" w:cs="宋体"/>
          <w:sz w:val="24"/>
          <w:szCs w:val="24"/>
        </w:rPr>
        <w:t xml:space="preserve"> </w:t>
      </w:r>
      <w:r>
        <w:rPr>
          <w:rFonts w:ascii="宋体" w:hAnsi="宋体" w:eastAsia="宋体" w:cs="宋体"/>
          <w:spacing w:val="-10"/>
          <w:sz w:val="24"/>
          <w:szCs w:val="24"/>
        </w:rPr>
        <w:t>保险、装卸、搬运费、技术措施费、机械进出场费、保管费； 货物的安装调试费、</w:t>
      </w:r>
      <w:r>
        <w:rPr>
          <w:rFonts w:ascii="宋体" w:hAnsi="宋体" w:eastAsia="宋体" w:cs="宋体"/>
          <w:spacing w:val="5"/>
          <w:sz w:val="24"/>
          <w:szCs w:val="24"/>
        </w:rPr>
        <w:t xml:space="preserve"> </w:t>
      </w:r>
      <w:r>
        <w:rPr>
          <w:rFonts w:ascii="宋体" w:hAnsi="宋体" w:eastAsia="宋体" w:cs="宋体"/>
          <w:spacing w:val="-3"/>
          <w:sz w:val="24"/>
          <w:szCs w:val="24"/>
        </w:rPr>
        <w:t>主材及标准附件、备品备件、辅材、专用工具、技术资料、损耗、人工费、管理</w:t>
      </w:r>
      <w:r>
        <w:rPr>
          <w:rFonts w:ascii="宋体" w:hAnsi="宋体" w:eastAsia="宋体" w:cs="宋体"/>
          <w:spacing w:val="11"/>
          <w:sz w:val="24"/>
          <w:szCs w:val="24"/>
        </w:rPr>
        <w:t xml:space="preserve"> </w:t>
      </w:r>
      <w:r>
        <w:rPr>
          <w:rFonts w:ascii="宋体" w:hAnsi="宋体" w:eastAsia="宋体" w:cs="宋体"/>
          <w:spacing w:val="-8"/>
          <w:sz w:val="24"/>
          <w:szCs w:val="24"/>
        </w:rPr>
        <w:t>费、利润；</w:t>
      </w:r>
      <w:r>
        <w:rPr>
          <w:rFonts w:ascii="宋体" w:hAnsi="宋体" w:eastAsia="宋体" w:cs="宋体"/>
          <w:spacing w:val="-67"/>
          <w:sz w:val="24"/>
          <w:szCs w:val="24"/>
        </w:rPr>
        <w:t xml:space="preserve"> </w:t>
      </w:r>
      <w:r>
        <w:rPr>
          <w:rFonts w:ascii="宋体" w:hAnsi="宋体" w:eastAsia="宋体" w:cs="宋体"/>
          <w:spacing w:val="-8"/>
          <w:sz w:val="24"/>
          <w:szCs w:val="24"/>
        </w:rPr>
        <w:t>国家税务部门规定的各项税金；原材料的涨价及</w:t>
      </w:r>
      <w:r>
        <w:rPr>
          <w:rFonts w:ascii="宋体" w:hAnsi="宋体" w:eastAsia="宋体" w:cs="宋体"/>
          <w:spacing w:val="-9"/>
          <w:sz w:val="24"/>
          <w:szCs w:val="24"/>
        </w:rPr>
        <w:t>政策性调整等风险费；</w:t>
      </w:r>
      <w:r>
        <w:rPr>
          <w:rFonts w:ascii="宋体" w:hAnsi="宋体" w:eastAsia="宋体" w:cs="宋体"/>
          <w:sz w:val="24"/>
          <w:szCs w:val="24"/>
        </w:rPr>
        <w:t xml:space="preserve"> </w:t>
      </w:r>
      <w:r>
        <w:rPr>
          <w:rFonts w:ascii="宋体" w:hAnsi="宋体" w:eastAsia="宋体" w:cs="宋体"/>
          <w:spacing w:val="-3"/>
          <w:sz w:val="24"/>
          <w:szCs w:val="24"/>
        </w:rPr>
        <w:t>相关伴随服务以及质保期、售后服务等一切费用；即本项目采购的货物交付使用</w:t>
      </w:r>
      <w:r>
        <w:rPr>
          <w:rFonts w:ascii="宋体" w:hAnsi="宋体" w:eastAsia="宋体" w:cs="宋体"/>
          <w:spacing w:val="13"/>
          <w:sz w:val="24"/>
          <w:szCs w:val="24"/>
        </w:rPr>
        <w:t xml:space="preserve"> </w:t>
      </w:r>
      <w:r>
        <w:rPr>
          <w:rFonts w:ascii="宋体" w:hAnsi="宋体" w:eastAsia="宋体" w:cs="宋体"/>
          <w:spacing w:val="4"/>
          <w:sz w:val="24"/>
          <w:szCs w:val="24"/>
        </w:rPr>
        <w:t>前的所有费用以及免费质保期内的服务费用等包含响应招标文件采购要求的所</w:t>
      </w:r>
      <w:r>
        <w:rPr>
          <w:rFonts w:ascii="宋体" w:hAnsi="宋体" w:eastAsia="宋体" w:cs="宋体"/>
          <w:spacing w:val="12"/>
          <w:sz w:val="24"/>
          <w:szCs w:val="24"/>
        </w:rPr>
        <w:t xml:space="preserve"> </w:t>
      </w:r>
      <w:r>
        <w:rPr>
          <w:rFonts w:ascii="宋体" w:hAnsi="宋体" w:eastAsia="宋体" w:cs="宋体"/>
          <w:spacing w:val="-3"/>
          <w:sz w:val="24"/>
          <w:szCs w:val="24"/>
        </w:rPr>
        <w:t>有费用。</w:t>
      </w:r>
    </w:p>
    <w:p w14:paraId="14375941">
      <w:pPr>
        <w:spacing w:before="131" w:line="289" w:lineRule="auto"/>
        <w:ind w:left="22" w:right="87" w:firstLine="488"/>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、我方已经详细审查了全部招标文件，我方已完全清晰理解招标文件的要</w:t>
      </w:r>
      <w:r>
        <w:rPr>
          <w:rFonts w:ascii="宋体" w:hAnsi="宋体" w:eastAsia="宋体" w:cs="宋体"/>
          <w:spacing w:val="13"/>
          <w:sz w:val="24"/>
          <w:szCs w:val="24"/>
        </w:rPr>
        <w:t xml:space="preserve"> </w:t>
      </w:r>
      <w:r>
        <w:rPr>
          <w:rFonts w:ascii="宋体" w:hAnsi="宋体" w:eastAsia="宋体" w:cs="宋体"/>
          <w:spacing w:val="-3"/>
          <w:sz w:val="24"/>
          <w:szCs w:val="24"/>
        </w:rPr>
        <w:t>求，不存在任何含糊不清和误解之处，同意放弃对这些文件所提出的异议和质疑</w:t>
      </w:r>
      <w:r>
        <w:rPr>
          <w:rFonts w:ascii="宋体" w:hAnsi="宋体" w:eastAsia="宋体" w:cs="宋体"/>
          <w:spacing w:val="10"/>
          <w:sz w:val="24"/>
          <w:szCs w:val="24"/>
        </w:rPr>
        <w:t xml:space="preserve"> </w:t>
      </w:r>
      <w:r>
        <w:rPr>
          <w:rFonts w:ascii="宋体" w:hAnsi="宋体" w:eastAsia="宋体" w:cs="宋体"/>
          <w:spacing w:val="-9"/>
          <w:sz w:val="24"/>
          <w:szCs w:val="24"/>
        </w:rPr>
        <w:t>的权利。</w:t>
      </w:r>
    </w:p>
    <w:p w14:paraId="5E5D20E7">
      <w:pPr>
        <w:spacing w:before="135" w:line="233" w:lineRule="auto"/>
        <w:ind w:left="50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、我方愿意提供采购人在招标文件中要求的所有资料。</w:t>
      </w:r>
    </w:p>
    <w:p w14:paraId="0F28383F">
      <w:pPr>
        <w:spacing w:before="116" w:line="289" w:lineRule="auto"/>
        <w:ind w:left="23" w:right="89" w:firstLine="471"/>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、我方承诺在本次招标响应中提供的一切文件，无论是原件</w:t>
      </w:r>
      <w:r>
        <w:rPr>
          <w:rFonts w:ascii="宋体" w:hAnsi="宋体" w:eastAsia="宋体" w:cs="宋体"/>
          <w:sz w:val="24"/>
          <w:szCs w:val="24"/>
        </w:rPr>
        <w:t xml:space="preserve">还是复印件均 </w:t>
      </w:r>
      <w:r>
        <w:rPr>
          <w:rFonts w:ascii="宋体" w:hAnsi="宋体" w:eastAsia="宋体" w:cs="宋体"/>
          <w:spacing w:val="-6"/>
          <w:sz w:val="24"/>
          <w:szCs w:val="24"/>
        </w:rPr>
        <w:t>真实有效，绝无任何虚假、伪造和夸大的成份。否则， 愿承担相应的后果和</w:t>
      </w:r>
      <w:r>
        <w:rPr>
          <w:rFonts w:ascii="宋体" w:hAnsi="宋体" w:eastAsia="宋体" w:cs="宋体"/>
          <w:spacing w:val="-7"/>
          <w:sz w:val="24"/>
          <w:szCs w:val="24"/>
        </w:rPr>
        <w:t>法律</w:t>
      </w:r>
      <w:r>
        <w:rPr>
          <w:rFonts w:ascii="宋体" w:hAnsi="宋体" w:eastAsia="宋体" w:cs="宋体"/>
          <w:sz w:val="24"/>
          <w:szCs w:val="24"/>
        </w:rPr>
        <w:t xml:space="preserve"> </w:t>
      </w:r>
      <w:r>
        <w:rPr>
          <w:rFonts w:ascii="宋体" w:hAnsi="宋体" w:eastAsia="宋体" w:cs="宋体"/>
          <w:spacing w:val="-11"/>
          <w:sz w:val="24"/>
          <w:szCs w:val="24"/>
        </w:rPr>
        <w:t>责任。</w:t>
      </w:r>
    </w:p>
    <w:p w14:paraId="4B17FB1F">
      <w:pPr>
        <w:spacing w:before="135" w:line="271" w:lineRule="auto"/>
        <w:ind w:left="24" w:right="103" w:firstLine="478"/>
        <w:rPr>
          <w:rFonts w:ascii="宋体" w:hAnsi="宋体" w:eastAsia="宋体" w:cs="宋体"/>
          <w:sz w:val="24"/>
          <w:szCs w:val="24"/>
        </w:rPr>
      </w:pPr>
      <w:r>
        <w:rPr>
          <w:rFonts w:ascii="Times New Roman" w:hAnsi="Times New Roman" w:eastAsia="Times New Roman" w:cs="Times New Roman"/>
          <w:sz w:val="24"/>
          <w:szCs w:val="24"/>
        </w:rPr>
        <w:t>5</w:t>
      </w:r>
      <w:r>
        <w:rPr>
          <w:rFonts w:ascii="宋体" w:hAnsi="宋体" w:eastAsia="宋体" w:cs="宋体"/>
          <w:sz w:val="24"/>
          <w:szCs w:val="24"/>
        </w:rPr>
        <w:t>、我方尊重评标小组所作的评定结果，同时也清楚理解到投标报价最低并</w:t>
      </w:r>
      <w:r>
        <w:rPr>
          <w:rFonts w:ascii="宋体" w:hAnsi="宋体" w:eastAsia="宋体" w:cs="宋体"/>
          <w:spacing w:val="9"/>
          <w:sz w:val="24"/>
          <w:szCs w:val="24"/>
        </w:rPr>
        <w:t xml:space="preserve"> </w:t>
      </w:r>
      <w:r>
        <w:rPr>
          <w:rFonts w:ascii="宋体" w:hAnsi="宋体" w:eastAsia="宋体" w:cs="宋体"/>
          <w:spacing w:val="-4"/>
          <w:sz w:val="24"/>
          <w:szCs w:val="24"/>
        </w:rPr>
        <w:t>非意味着必定获得中标资格。</w:t>
      </w:r>
    </w:p>
    <w:p w14:paraId="06DD06A1">
      <w:pPr>
        <w:spacing w:before="138" w:line="271" w:lineRule="auto"/>
        <w:ind w:left="40" w:right="92" w:firstLine="461"/>
        <w:rPr>
          <w:rFonts w:ascii="宋体" w:hAnsi="宋体" w:eastAsia="宋体" w:cs="宋体"/>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pacing w:val="-33"/>
          <w:sz w:val="24"/>
          <w:szCs w:val="24"/>
        </w:rPr>
        <w:t xml:space="preserve"> </w:t>
      </w:r>
      <w:r>
        <w:rPr>
          <w:rFonts w:ascii="宋体" w:hAnsi="宋体" w:eastAsia="宋体" w:cs="宋体"/>
          <w:sz w:val="24"/>
          <w:szCs w:val="24"/>
        </w:rPr>
        <w:t>、一旦我方中标，我方将根据招标文件的规定，严格履行招</w:t>
      </w:r>
      <w:r>
        <w:rPr>
          <w:rFonts w:ascii="宋体" w:hAnsi="宋体" w:eastAsia="宋体" w:cs="宋体"/>
          <w:spacing w:val="-1"/>
          <w:sz w:val="24"/>
          <w:szCs w:val="24"/>
        </w:rPr>
        <w:t>标文件中规定</w:t>
      </w:r>
      <w:r>
        <w:rPr>
          <w:rFonts w:ascii="宋体" w:hAnsi="宋体" w:eastAsia="宋体" w:cs="宋体"/>
          <w:sz w:val="24"/>
          <w:szCs w:val="24"/>
        </w:rPr>
        <w:t xml:space="preserve"> </w:t>
      </w:r>
      <w:r>
        <w:rPr>
          <w:rFonts w:ascii="宋体" w:hAnsi="宋体" w:eastAsia="宋体" w:cs="宋体"/>
          <w:spacing w:val="-3"/>
          <w:sz w:val="24"/>
          <w:szCs w:val="24"/>
        </w:rPr>
        <w:t>的每一项要求，按期、按质、按量履行合同的义务。</w:t>
      </w:r>
    </w:p>
    <w:p w14:paraId="5791E379">
      <w:pPr>
        <w:pStyle w:val="2"/>
        <w:spacing w:line="466" w:lineRule="auto"/>
      </w:pPr>
    </w:p>
    <w:p w14:paraId="1030228B">
      <w:pPr>
        <w:spacing w:before="79" w:line="219" w:lineRule="auto"/>
        <w:ind w:left="3060"/>
        <w:rPr>
          <w:rFonts w:ascii="宋体" w:hAnsi="宋体" w:eastAsia="宋体" w:cs="宋体"/>
          <w:sz w:val="24"/>
          <w:szCs w:val="24"/>
        </w:rPr>
      </w:pPr>
      <w:r>
        <w:rPr>
          <w:rFonts w:ascii="宋体" w:hAnsi="宋体" w:eastAsia="宋体" w:cs="宋体"/>
          <w:spacing w:val="-3"/>
          <w:sz w:val="24"/>
          <w:szCs w:val="24"/>
        </w:rPr>
        <w:t>投标供应商</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3"/>
          <w:sz w:val="24"/>
          <w:szCs w:val="24"/>
        </w:rPr>
        <w:t>加盖公章）</w:t>
      </w:r>
    </w:p>
    <w:p w14:paraId="603E9D9B">
      <w:pPr>
        <w:spacing w:before="183" w:line="219" w:lineRule="auto"/>
        <w:ind w:left="2938"/>
        <w:rPr>
          <w:rFonts w:ascii="宋体" w:hAnsi="宋体" w:eastAsia="宋体" w:cs="宋体"/>
          <w:sz w:val="24"/>
          <w:szCs w:val="24"/>
        </w:rPr>
      </w:pPr>
      <w:r>
        <w:rPr>
          <w:rFonts w:ascii="宋体" w:hAnsi="宋体" w:eastAsia="宋体" w:cs="宋体"/>
          <w:spacing w:val="-2"/>
          <w:sz w:val="24"/>
          <w:szCs w:val="24"/>
        </w:rPr>
        <w:t>法定代表人或被授权人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2"/>
          <w:sz w:val="24"/>
          <w:szCs w:val="24"/>
        </w:rPr>
        <w:t>签字或盖章）</w:t>
      </w:r>
    </w:p>
    <w:p w14:paraId="4482B58B">
      <w:pPr>
        <w:spacing w:before="181" w:line="220" w:lineRule="auto"/>
        <w:ind w:right="36"/>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073BB4E6">
      <w:pPr>
        <w:spacing w:line="220" w:lineRule="auto"/>
        <w:rPr>
          <w:rFonts w:ascii="宋体" w:hAnsi="宋体" w:eastAsia="宋体" w:cs="宋体"/>
          <w:sz w:val="24"/>
          <w:szCs w:val="24"/>
        </w:rPr>
        <w:sectPr>
          <w:footerReference r:id="rId34" w:type="default"/>
          <w:pgSz w:w="11912" w:h="16841"/>
          <w:pgMar w:top="400" w:right="1707" w:bottom="1310" w:left="1786" w:header="0" w:footer="1110" w:gutter="0"/>
          <w:cols w:space="720" w:num="1"/>
        </w:sectPr>
      </w:pPr>
    </w:p>
    <w:p w14:paraId="656CA043">
      <w:pPr>
        <w:pStyle w:val="2"/>
        <w:spacing w:line="248" w:lineRule="auto"/>
      </w:pPr>
    </w:p>
    <w:p w14:paraId="6BC66D42">
      <w:pPr>
        <w:pStyle w:val="2"/>
        <w:spacing w:line="248" w:lineRule="auto"/>
      </w:pPr>
    </w:p>
    <w:p w14:paraId="10282551">
      <w:pPr>
        <w:pStyle w:val="2"/>
        <w:spacing w:line="248" w:lineRule="auto"/>
      </w:pPr>
    </w:p>
    <w:p w14:paraId="76845701">
      <w:pPr>
        <w:pStyle w:val="2"/>
        <w:spacing w:line="248" w:lineRule="auto"/>
      </w:pPr>
    </w:p>
    <w:p w14:paraId="0EA30566">
      <w:pPr>
        <w:spacing w:before="78" w:line="233" w:lineRule="auto"/>
        <w:ind w:left="17"/>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宋体" w:hAnsi="宋体" w:eastAsia="宋体" w:cs="宋体"/>
          <w:b/>
          <w:bCs/>
          <w:spacing w:val="-3"/>
          <w:sz w:val="24"/>
          <w:szCs w:val="24"/>
        </w:rPr>
        <w:t>、企业业绩证明材料。</w:t>
      </w:r>
    </w:p>
    <w:p w14:paraId="2E5BB707">
      <w:pPr>
        <w:spacing w:before="165" w:line="233" w:lineRule="auto"/>
        <w:ind w:left="15"/>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宋体" w:hAnsi="宋体" w:eastAsia="宋体" w:cs="宋体"/>
          <w:b/>
          <w:bCs/>
          <w:spacing w:val="-2"/>
          <w:sz w:val="24"/>
          <w:szCs w:val="24"/>
        </w:rPr>
        <w:t>、企业综合实力证明材料。</w:t>
      </w:r>
    </w:p>
    <w:p w14:paraId="6491B450">
      <w:pPr>
        <w:spacing w:before="162" w:line="233" w:lineRule="auto"/>
        <w:ind w:left="17"/>
        <w:rPr>
          <w:rFonts w:ascii="宋体" w:hAnsi="宋体" w:eastAsia="宋体" w:cs="宋体"/>
          <w:sz w:val="24"/>
          <w:szCs w:val="24"/>
        </w:rPr>
      </w:pPr>
      <w:r>
        <w:rPr>
          <w:rFonts w:ascii="Times New Roman" w:hAnsi="Times New Roman" w:eastAsia="Times New Roman" w:cs="Times New Roman"/>
          <w:b/>
          <w:bCs/>
          <w:spacing w:val="-5"/>
          <w:sz w:val="24"/>
          <w:szCs w:val="24"/>
        </w:rPr>
        <w:t>4</w:t>
      </w:r>
      <w:r>
        <w:rPr>
          <w:rFonts w:ascii="Times New Roman" w:hAnsi="Times New Roman" w:eastAsia="Times New Roman" w:cs="Times New Roman"/>
          <w:b/>
          <w:bCs/>
          <w:spacing w:val="-29"/>
          <w:sz w:val="24"/>
          <w:szCs w:val="24"/>
        </w:rPr>
        <w:t xml:space="preserve"> </w:t>
      </w:r>
      <w:r>
        <w:rPr>
          <w:rFonts w:ascii="宋体" w:hAnsi="宋体" w:eastAsia="宋体" w:cs="宋体"/>
          <w:b/>
          <w:bCs/>
          <w:spacing w:val="-5"/>
          <w:sz w:val="24"/>
          <w:szCs w:val="24"/>
        </w:rPr>
        <w:t>、产品质量证明材料。</w:t>
      </w:r>
    </w:p>
    <w:p w14:paraId="4A3B301F">
      <w:pPr>
        <w:spacing w:before="166" w:line="233" w:lineRule="auto"/>
        <w:ind w:left="19"/>
        <w:rPr>
          <w:rFonts w:ascii="宋体" w:hAnsi="宋体" w:eastAsia="宋体" w:cs="宋体"/>
          <w:sz w:val="24"/>
          <w:szCs w:val="24"/>
        </w:rPr>
      </w:pPr>
      <w:r>
        <w:rPr>
          <w:rFonts w:ascii="Times New Roman" w:hAnsi="Times New Roman" w:eastAsia="Times New Roman" w:cs="Times New Roman"/>
          <w:b/>
          <w:bCs/>
          <w:spacing w:val="-4"/>
          <w:sz w:val="24"/>
          <w:szCs w:val="24"/>
        </w:rPr>
        <w:t>5</w:t>
      </w:r>
      <w:r>
        <w:rPr>
          <w:rFonts w:ascii="宋体" w:hAnsi="宋体" w:eastAsia="宋体" w:cs="宋体"/>
          <w:b/>
          <w:bCs/>
          <w:spacing w:val="-4"/>
          <w:sz w:val="24"/>
          <w:szCs w:val="24"/>
        </w:rPr>
        <w:t>、样品。</w:t>
      </w:r>
    </w:p>
    <w:p w14:paraId="59C79CC6">
      <w:pPr>
        <w:spacing w:line="233" w:lineRule="auto"/>
        <w:rPr>
          <w:rFonts w:ascii="宋体" w:hAnsi="宋体" w:eastAsia="宋体" w:cs="宋体"/>
          <w:sz w:val="24"/>
          <w:szCs w:val="24"/>
        </w:rPr>
        <w:sectPr>
          <w:footerReference r:id="rId35" w:type="default"/>
          <w:pgSz w:w="11912" w:h="16841"/>
          <w:pgMar w:top="400" w:right="1786" w:bottom="1310" w:left="1786" w:header="0" w:footer="1110" w:gutter="0"/>
          <w:cols w:space="720" w:num="1"/>
        </w:sectPr>
      </w:pPr>
    </w:p>
    <w:p w14:paraId="1CDC884F">
      <w:pPr>
        <w:pStyle w:val="2"/>
        <w:spacing w:line="248" w:lineRule="auto"/>
      </w:pPr>
    </w:p>
    <w:p w14:paraId="0117DEC9">
      <w:pPr>
        <w:pStyle w:val="2"/>
        <w:spacing w:line="248" w:lineRule="auto"/>
      </w:pPr>
    </w:p>
    <w:p w14:paraId="05275A23">
      <w:pPr>
        <w:pStyle w:val="2"/>
        <w:spacing w:line="248" w:lineRule="auto"/>
      </w:pPr>
    </w:p>
    <w:p w14:paraId="4DB63E4E">
      <w:pPr>
        <w:pStyle w:val="2"/>
        <w:spacing w:line="248" w:lineRule="auto"/>
      </w:pPr>
    </w:p>
    <w:p w14:paraId="084A1372">
      <w:pPr>
        <w:spacing w:before="78" w:line="233" w:lineRule="auto"/>
        <w:ind w:left="3643"/>
        <w:rPr>
          <w:rFonts w:ascii="宋体" w:hAnsi="宋体" w:eastAsia="宋体" w:cs="宋体"/>
          <w:sz w:val="24"/>
          <w:szCs w:val="24"/>
        </w:rPr>
      </w:pPr>
      <w:r>
        <w:rPr>
          <w:rFonts w:ascii="Times New Roman" w:hAnsi="Times New Roman" w:eastAsia="Times New Roman" w:cs="Times New Roman"/>
          <w:b/>
          <w:bCs/>
          <w:spacing w:val="-4"/>
          <w:sz w:val="24"/>
          <w:szCs w:val="24"/>
        </w:rPr>
        <w:t>6</w:t>
      </w:r>
      <w:r>
        <w:rPr>
          <w:rFonts w:ascii="宋体" w:hAnsi="宋体" w:eastAsia="宋体" w:cs="宋体"/>
          <w:b/>
          <w:bCs/>
          <w:spacing w:val="-4"/>
          <w:sz w:val="24"/>
          <w:szCs w:val="24"/>
        </w:rPr>
        <w:t>、技术响应偏离表</w:t>
      </w:r>
    </w:p>
    <w:p w14:paraId="36A84CEA">
      <w:pPr>
        <w:spacing w:line="128" w:lineRule="exact"/>
      </w:pPr>
    </w:p>
    <w:tbl>
      <w:tblPr>
        <w:tblStyle w:val="7"/>
        <w:tblW w:w="93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849"/>
        <w:gridCol w:w="3685"/>
        <w:gridCol w:w="2692"/>
        <w:gridCol w:w="993"/>
        <w:gridCol w:w="684"/>
      </w:tblGrid>
      <w:tr w14:paraId="0944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05" w:type="dxa"/>
            <w:textDirection w:val="tbRlV"/>
          </w:tcPr>
          <w:p w14:paraId="2A43203E">
            <w:pPr>
              <w:spacing w:before="80" w:line="211" w:lineRule="auto"/>
              <w:ind w:left="34"/>
              <w:rPr>
                <w:rFonts w:ascii="宋体" w:hAnsi="宋体" w:eastAsia="宋体" w:cs="宋体"/>
                <w:sz w:val="21"/>
                <w:szCs w:val="21"/>
              </w:rPr>
            </w:pPr>
            <w:r>
              <w:rPr>
                <w:rFonts w:ascii="宋体" w:hAnsi="宋体" w:eastAsia="宋体" w:cs="宋体"/>
                <w:spacing w:val="31"/>
                <w:sz w:val="21"/>
                <w:szCs w:val="21"/>
              </w:rPr>
              <w:t>序号</w:t>
            </w:r>
          </w:p>
        </w:tc>
        <w:tc>
          <w:tcPr>
            <w:tcW w:w="849" w:type="dxa"/>
          </w:tcPr>
          <w:p w14:paraId="2F2F1BE8">
            <w:pPr>
              <w:spacing w:before="34" w:line="221" w:lineRule="auto"/>
              <w:ind w:left="220"/>
              <w:rPr>
                <w:rFonts w:ascii="宋体" w:hAnsi="宋体" w:eastAsia="宋体" w:cs="宋体"/>
                <w:sz w:val="21"/>
                <w:szCs w:val="21"/>
              </w:rPr>
            </w:pPr>
            <w:r>
              <w:rPr>
                <w:rFonts w:ascii="宋体" w:hAnsi="宋体" w:eastAsia="宋体" w:cs="宋体"/>
                <w:spacing w:val="-3"/>
                <w:sz w:val="21"/>
                <w:szCs w:val="21"/>
              </w:rPr>
              <w:t>项目</w:t>
            </w:r>
          </w:p>
          <w:p w14:paraId="7392B8FC">
            <w:pPr>
              <w:spacing w:before="19" w:line="210" w:lineRule="auto"/>
              <w:ind w:left="219"/>
              <w:rPr>
                <w:rFonts w:ascii="宋体" w:hAnsi="宋体" w:eastAsia="宋体" w:cs="宋体"/>
                <w:sz w:val="21"/>
                <w:szCs w:val="21"/>
              </w:rPr>
            </w:pPr>
            <w:r>
              <w:rPr>
                <w:rFonts w:ascii="宋体" w:hAnsi="宋体" w:eastAsia="宋体" w:cs="宋体"/>
                <w:spacing w:val="-3"/>
                <w:sz w:val="21"/>
                <w:szCs w:val="21"/>
              </w:rPr>
              <w:t>名称</w:t>
            </w:r>
          </w:p>
        </w:tc>
        <w:tc>
          <w:tcPr>
            <w:tcW w:w="3685" w:type="dxa"/>
          </w:tcPr>
          <w:p w14:paraId="49E9F134">
            <w:pPr>
              <w:spacing w:before="34" w:line="221" w:lineRule="auto"/>
              <w:ind w:left="1434"/>
              <w:rPr>
                <w:rFonts w:ascii="宋体" w:hAnsi="宋体" w:eastAsia="宋体" w:cs="宋体"/>
                <w:sz w:val="21"/>
                <w:szCs w:val="21"/>
              </w:rPr>
            </w:pPr>
            <w:r>
              <w:rPr>
                <w:rFonts w:ascii="宋体" w:hAnsi="宋体" w:eastAsia="宋体" w:cs="宋体"/>
                <w:spacing w:val="-3"/>
                <w:sz w:val="21"/>
                <w:szCs w:val="21"/>
              </w:rPr>
              <w:t>公开招标</w:t>
            </w:r>
          </w:p>
          <w:p w14:paraId="41219A0F">
            <w:pPr>
              <w:spacing w:before="19" w:line="210" w:lineRule="auto"/>
              <w:ind w:left="1429"/>
              <w:rPr>
                <w:rFonts w:ascii="宋体" w:hAnsi="宋体" w:eastAsia="宋体" w:cs="宋体"/>
                <w:sz w:val="21"/>
                <w:szCs w:val="21"/>
              </w:rPr>
            </w:pPr>
            <w:r>
              <w:rPr>
                <w:rFonts w:ascii="宋体" w:hAnsi="宋体" w:eastAsia="宋体" w:cs="宋体"/>
                <w:spacing w:val="-2"/>
                <w:sz w:val="21"/>
                <w:szCs w:val="21"/>
              </w:rPr>
              <w:t>文件要求</w:t>
            </w:r>
          </w:p>
        </w:tc>
        <w:tc>
          <w:tcPr>
            <w:tcW w:w="2692" w:type="dxa"/>
          </w:tcPr>
          <w:p w14:paraId="2363E27B">
            <w:pPr>
              <w:spacing w:before="34" w:line="221" w:lineRule="auto"/>
              <w:ind w:left="933"/>
              <w:rPr>
                <w:rFonts w:ascii="宋体" w:hAnsi="宋体" w:eastAsia="宋体" w:cs="宋体"/>
                <w:sz w:val="21"/>
                <w:szCs w:val="21"/>
              </w:rPr>
            </w:pPr>
            <w:r>
              <w:rPr>
                <w:rFonts w:ascii="宋体" w:hAnsi="宋体" w:eastAsia="宋体" w:cs="宋体"/>
                <w:spacing w:val="-2"/>
                <w:sz w:val="21"/>
                <w:szCs w:val="21"/>
              </w:rPr>
              <w:t>所投设备</w:t>
            </w:r>
          </w:p>
          <w:p w14:paraId="58BDF936">
            <w:pPr>
              <w:spacing w:before="19" w:line="210" w:lineRule="auto"/>
              <w:ind w:left="722"/>
              <w:rPr>
                <w:rFonts w:ascii="宋体" w:hAnsi="宋体" w:eastAsia="宋体" w:cs="宋体"/>
                <w:sz w:val="21"/>
                <w:szCs w:val="21"/>
              </w:rPr>
            </w:pPr>
            <w:r>
              <w:rPr>
                <w:rFonts w:ascii="宋体" w:hAnsi="宋体" w:eastAsia="宋体" w:cs="宋体"/>
                <w:spacing w:val="-1"/>
                <w:sz w:val="21"/>
                <w:szCs w:val="21"/>
              </w:rPr>
              <w:t>技术响应参数</w:t>
            </w:r>
          </w:p>
        </w:tc>
        <w:tc>
          <w:tcPr>
            <w:tcW w:w="993" w:type="dxa"/>
          </w:tcPr>
          <w:p w14:paraId="202C4AE6">
            <w:pPr>
              <w:spacing w:before="34" w:line="224" w:lineRule="auto"/>
              <w:ind w:left="303" w:right="249" w:hanging="39"/>
              <w:rPr>
                <w:rFonts w:ascii="宋体" w:hAnsi="宋体" w:eastAsia="宋体" w:cs="宋体"/>
                <w:sz w:val="21"/>
                <w:szCs w:val="21"/>
              </w:rPr>
            </w:pPr>
            <w:r>
              <w:rPr>
                <w:rFonts w:ascii="宋体" w:hAnsi="宋体" w:eastAsia="宋体" w:cs="宋体"/>
                <w:spacing w:val="-2"/>
                <w:sz w:val="21"/>
                <w:szCs w:val="21"/>
              </w:rPr>
              <w:t>偏离</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 xml:space="preserve"> </w:t>
            </w:r>
            <w:r>
              <w:rPr>
                <w:rFonts w:ascii="宋体" w:hAnsi="宋体" w:eastAsia="宋体" w:cs="宋体"/>
                <w:spacing w:val="-5"/>
                <w:sz w:val="21"/>
                <w:szCs w:val="21"/>
              </w:rPr>
              <w:t>响应</w:t>
            </w:r>
          </w:p>
        </w:tc>
        <w:tc>
          <w:tcPr>
            <w:tcW w:w="684" w:type="dxa"/>
          </w:tcPr>
          <w:p w14:paraId="0E223978">
            <w:pPr>
              <w:spacing w:before="170" w:line="221" w:lineRule="auto"/>
              <w:ind w:left="138"/>
              <w:rPr>
                <w:rFonts w:ascii="宋体" w:hAnsi="宋体" w:eastAsia="宋体" w:cs="宋体"/>
                <w:sz w:val="21"/>
                <w:szCs w:val="21"/>
              </w:rPr>
            </w:pPr>
            <w:r>
              <w:rPr>
                <w:rFonts w:ascii="宋体" w:hAnsi="宋体" w:eastAsia="宋体" w:cs="宋体"/>
                <w:spacing w:val="-3"/>
                <w:sz w:val="21"/>
                <w:szCs w:val="21"/>
              </w:rPr>
              <w:t>说明</w:t>
            </w:r>
          </w:p>
        </w:tc>
      </w:tr>
      <w:tr w14:paraId="50DC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405" w:type="dxa"/>
          </w:tcPr>
          <w:p w14:paraId="387C35C5">
            <w:pPr>
              <w:spacing w:line="272" w:lineRule="auto"/>
              <w:rPr>
                <w:rFonts w:ascii="Arial"/>
                <w:sz w:val="21"/>
              </w:rPr>
            </w:pPr>
          </w:p>
          <w:p w14:paraId="71971201">
            <w:pPr>
              <w:spacing w:line="273" w:lineRule="auto"/>
              <w:rPr>
                <w:rFonts w:ascii="Arial"/>
                <w:sz w:val="21"/>
              </w:rPr>
            </w:pPr>
          </w:p>
          <w:p w14:paraId="09133B81">
            <w:pPr>
              <w:spacing w:before="61" w:line="236" w:lineRule="auto"/>
              <w:ind w:left="17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49" w:type="dxa"/>
          </w:tcPr>
          <w:p w14:paraId="3FB55404">
            <w:pPr>
              <w:spacing w:line="367" w:lineRule="auto"/>
              <w:rPr>
                <w:rFonts w:ascii="Arial"/>
                <w:sz w:val="21"/>
              </w:rPr>
            </w:pPr>
          </w:p>
          <w:p w14:paraId="5DED353E">
            <w:pPr>
              <w:spacing w:before="68" w:line="220" w:lineRule="auto"/>
              <w:ind w:left="217"/>
              <w:rPr>
                <w:rFonts w:ascii="宋体" w:hAnsi="宋体" w:eastAsia="宋体" w:cs="宋体"/>
                <w:sz w:val="21"/>
                <w:szCs w:val="21"/>
              </w:rPr>
            </w:pPr>
            <w:r>
              <w:rPr>
                <w:rFonts w:ascii="宋体" w:hAnsi="宋体" w:eastAsia="宋体" w:cs="宋体"/>
                <w:spacing w:val="-2"/>
                <w:sz w:val="21"/>
                <w:szCs w:val="21"/>
              </w:rPr>
              <w:t>基本</w:t>
            </w:r>
          </w:p>
          <w:p w14:paraId="10A8DC2A">
            <w:pPr>
              <w:spacing w:before="23" w:line="222" w:lineRule="auto"/>
              <w:ind w:left="218"/>
              <w:rPr>
                <w:rFonts w:ascii="宋体" w:hAnsi="宋体" w:eastAsia="宋体" w:cs="宋体"/>
                <w:sz w:val="21"/>
                <w:szCs w:val="21"/>
              </w:rPr>
            </w:pPr>
            <w:r>
              <w:rPr>
                <w:rFonts w:ascii="宋体" w:hAnsi="宋体" w:eastAsia="宋体" w:cs="宋体"/>
                <w:spacing w:val="-2"/>
                <w:sz w:val="21"/>
                <w:szCs w:val="21"/>
              </w:rPr>
              <w:t>要求</w:t>
            </w:r>
          </w:p>
        </w:tc>
        <w:tc>
          <w:tcPr>
            <w:tcW w:w="3685" w:type="dxa"/>
          </w:tcPr>
          <w:p w14:paraId="17475DD2">
            <w:pPr>
              <w:spacing w:before="29" w:line="233" w:lineRule="auto"/>
              <w:ind w:left="107" w:right="102" w:firstLine="6"/>
              <w:jc w:val="both"/>
              <w:rPr>
                <w:rFonts w:ascii="宋体" w:hAnsi="宋体" w:eastAsia="宋体" w:cs="宋体"/>
                <w:sz w:val="21"/>
                <w:szCs w:val="21"/>
              </w:rPr>
            </w:pPr>
            <w:r>
              <w:rPr>
                <w:rFonts w:ascii="宋体" w:hAnsi="宋体" w:eastAsia="宋体" w:cs="宋体"/>
                <w:spacing w:val="1"/>
                <w:sz w:val="21"/>
                <w:szCs w:val="21"/>
              </w:rPr>
              <w:t xml:space="preserve">符合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18401—2010</w:t>
            </w:r>
            <w:r>
              <w:rPr>
                <w:rFonts w:ascii="宋体" w:hAnsi="宋体" w:eastAsia="宋体" w:cs="宋体"/>
                <w:spacing w:val="1"/>
                <w:sz w:val="21"/>
                <w:szCs w:val="21"/>
              </w:rPr>
              <w:t>《国家纺织产品</w:t>
            </w:r>
            <w:r>
              <w:rPr>
                <w:rFonts w:ascii="宋体" w:hAnsi="宋体" w:eastAsia="宋体" w:cs="宋体"/>
                <w:sz w:val="21"/>
                <w:szCs w:val="21"/>
              </w:rPr>
              <w:t xml:space="preserve"> </w:t>
            </w:r>
            <w:r>
              <w:rPr>
                <w:rFonts w:ascii="宋体" w:hAnsi="宋体" w:eastAsia="宋体" w:cs="宋体"/>
                <w:spacing w:val="9"/>
                <w:sz w:val="21"/>
                <w:szCs w:val="21"/>
              </w:rPr>
              <w:t xml:space="preserve">基本安全技术规范》中 </w:t>
            </w:r>
            <w:r>
              <w:rPr>
                <w:rFonts w:ascii="Times New Roman" w:hAnsi="Times New Roman" w:eastAsia="Times New Roman" w:cs="Times New Roman"/>
                <w:spacing w:val="9"/>
                <w:sz w:val="21"/>
                <w:szCs w:val="21"/>
              </w:rPr>
              <w:t xml:space="preserve">B  </w:t>
            </w:r>
            <w:r>
              <w:rPr>
                <w:rFonts w:ascii="宋体" w:hAnsi="宋体" w:eastAsia="宋体" w:cs="宋体"/>
                <w:spacing w:val="9"/>
                <w:sz w:val="21"/>
                <w:szCs w:val="21"/>
              </w:rPr>
              <w:t>类产品与</w:t>
            </w:r>
            <w:r>
              <w:rPr>
                <w:rFonts w:ascii="宋体" w:hAnsi="宋体" w:eastAsia="宋体" w:cs="宋体"/>
                <w:spacing w:val="16"/>
                <w:sz w:val="21"/>
                <w:szCs w:val="21"/>
              </w:rPr>
              <w:t xml:space="preserve"> </w:t>
            </w:r>
            <w:r>
              <w:rPr>
                <w:rFonts w:ascii="Times New Roman" w:hAnsi="Times New Roman" w:eastAsia="Times New Roman" w:cs="Times New Roman"/>
                <w:sz w:val="21"/>
                <w:szCs w:val="21"/>
              </w:rPr>
              <w:t xml:space="preserve">DB32/T2074—2012 </w:t>
            </w:r>
            <w:r>
              <w:rPr>
                <w:rFonts w:ascii="宋体" w:hAnsi="宋体" w:eastAsia="宋体" w:cs="宋体"/>
                <w:sz w:val="21"/>
                <w:szCs w:val="21"/>
              </w:rPr>
              <w:t>学生军训服的</w:t>
            </w:r>
            <w:r>
              <w:rPr>
                <w:rFonts w:ascii="宋体" w:hAnsi="宋体" w:eastAsia="宋体" w:cs="宋体"/>
                <w:spacing w:val="-1"/>
                <w:sz w:val="21"/>
                <w:szCs w:val="21"/>
              </w:rPr>
              <w:t>规定</w:t>
            </w:r>
            <w:r>
              <w:rPr>
                <w:rFonts w:ascii="宋体" w:hAnsi="宋体" w:eastAsia="宋体" w:cs="宋体"/>
                <w:sz w:val="21"/>
                <w:szCs w:val="21"/>
              </w:rPr>
              <w:t xml:space="preserve"> </w:t>
            </w:r>
            <w:r>
              <w:rPr>
                <w:rFonts w:ascii="宋体" w:hAnsi="宋体" w:eastAsia="宋体" w:cs="宋体"/>
                <w:spacing w:val="6"/>
                <w:sz w:val="21"/>
                <w:szCs w:val="21"/>
              </w:rPr>
              <w:t>要求，产品使用说明及标注标识符合</w:t>
            </w:r>
            <w:r>
              <w:rPr>
                <w:rFonts w:ascii="宋体" w:hAnsi="宋体" w:eastAsia="宋体" w:cs="宋体"/>
                <w:spacing w:val="9"/>
                <w:sz w:val="21"/>
                <w:szCs w:val="21"/>
              </w:rPr>
              <w:t xml:space="preserve"> </w:t>
            </w:r>
            <w:r>
              <w:rPr>
                <w:rFonts w:ascii="Times New Roman" w:hAnsi="Times New Roman" w:eastAsia="Times New Roman" w:cs="Times New Roman"/>
                <w:spacing w:val="-2"/>
                <w:sz w:val="21"/>
                <w:szCs w:val="21"/>
              </w:rPr>
              <w:t>GB5296.4—2012</w:t>
            </w:r>
            <w:r>
              <w:rPr>
                <w:rFonts w:ascii="Times New Roman" w:hAnsi="Times New Roman" w:eastAsia="Times New Roman" w:cs="Times New Roman"/>
                <w:spacing w:val="37"/>
                <w:w w:val="101"/>
                <w:sz w:val="21"/>
                <w:szCs w:val="21"/>
              </w:rPr>
              <w:t xml:space="preserve"> </w:t>
            </w:r>
            <w:r>
              <w:rPr>
                <w:rFonts w:ascii="宋体" w:hAnsi="宋体" w:eastAsia="宋体" w:cs="宋体"/>
                <w:spacing w:val="-2"/>
                <w:sz w:val="21"/>
                <w:szCs w:val="21"/>
              </w:rPr>
              <w:t>国家标准规定</w:t>
            </w:r>
          </w:p>
        </w:tc>
        <w:tc>
          <w:tcPr>
            <w:tcW w:w="2692" w:type="dxa"/>
          </w:tcPr>
          <w:p w14:paraId="35069F46">
            <w:pPr>
              <w:rPr>
                <w:rFonts w:ascii="Arial"/>
                <w:sz w:val="21"/>
              </w:rPr>
            </w:pPr>
          </w:p>
        </w:tc>
        <w:tc>
          <w:tcPr>
            <w:tcW w:w="993" w:type="dxa"/>
          </w:tcPr>
          <w:p w14:paraId="4F3F7BC8">
            <w:pPr>
              <w:rPr>
                <w:rFonts w:ascii="Arial"/>
                <w:sz w:val="21"/>
              </w:rPr>
            </w:pPr>
          </w:p>
        </w:tc>
        <w:tc>
          <w:tcPr>
            <w:tcW w:w="684" w:type="dxa"/>
          </w:tcPr>
          <w:p w14:paraId="1EC21C7B">
            <w:pPr>
              <w:rPr>
                <w:rFonts w:ascii="Arial"/>
                <w:sz w:val="21"/>
              </w:rPr>
            </w:pPr>
          </w:p>
        </w:tc>
      </w:tr>
      <w:tr w14:paraId="195DB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405" w:type="dxa"/>
          </w:tcPr>
          <w:p w14:paraId="1165A7C7">
            <w:pPr>
              <w:spacing w:line="412" w:lineRule="auto"/>
              <w:rPr>
                <w:rFonts w:ascii="Arial"/>
                <w:sz w:val="21"/>
              </w:rPr>
            </w:pPr>
          </w:p>
          <w:p w14:paraId="47017802">
            <w:pPr>
              <w:spacing w:before="61" w:line="236" w:lineRule="auto"/>
              <w:ind w:left="15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49" w:type="dxa"/>
          </w:tcPr>
          <w:p w14:paraId="30B0697E">
            <w:pPr>
              <w:spacing w:line="369" w:lineRule="auto"/>
              <w:rPr>
                <w:rFonts w:ascii="Arial"/>
                <w:sz w:val="21"/>
              </w:rPr>
            </w:pPr>
          </w:p>
          <w:p w14:paraId="687B8380">
            <w:pPr>
              <w:spacing w:before="68" w:line="221" w:lineRule="auto"/>
              <w:ind w:left="219"/>
              <w:rPr>
                <w:rFonts w:ascii="宋体" w:hAnsi="宋体" w:eastAsia="宋体" w:cs="宋体"/>
                <w:sz w:val="21"/>
                <w:szCs w:val="21"/>
              </w:rPr>
            </w:pPr>
            <w:r>
              <w:rPr>
                <w:rFonts w:ascii="宋体" w:hAnsi="宋体" w:eastAsia="宋体" w:cs="宋体"/>
                <w:spacing w:val="-2"/>
                <w:sz w:val="21"/>
                <w:szCs w:val="21"/>
              </w:rPr>
              <w:t>成份</w:t>
            </w:r>
          </w:p>
        </w:tc>
        <w:tc>
          <w:tcPr>
            <w:tcW w:w="3685" w:type="dxa"/>
          </w:tcPr>
          <w:p w14:paraId="128DD6AF">
            <w:pPr>
              <w:spacing w:before="28" w:line="232" w:lineRule="auto"/>
              <w:ind w:left="112" w:right="101" w:firstLine="2"/>
              <w:rPr>
                <w:rFonts w:ascii="Times New Roman" w:hAnsi="Times New Roman" w:eastAsia="Times New Roman" w:cs="Times New Roman"/>
                <w:sz w:val="21"/>
                <w:szCs w:val="21"/>
              </w:rPr>
            </w:pPr>
            <w:r>
              <w:rPr>
                <w:rFonts w:ascii="宋体" w:hAnsi="宋体" w:eastAsia="宋体" w:cs="宋体"/>
                <w:spacing w:val="2"/>
                <w:sz w:val="21"/>
                <w:szCs w:val="21"/>
              </w:rPr>
              <w:t>短袖汗衫为涤棉材质（涤</w:t>
            </w:r>
            <w:r>
              <w:rPr>
                <w:rFonts w:ascii="宋体" w:hAnsi="宋体" w:eastAsia="宋体" w:cs="宋体"/>
                <w:spacing w:val="-45"/>
                <w:sz w:val="21"/>
                <w:szCs w:val="21"/>
              </w:rPr>
              <w:t xml:space="preserve"> </w:t>
            </w:r>
            <w:r>
              <w:rPr>
                <w:rFonts w:ascii="Times New Roman" w:hAnsi="Times New Roman" w:eastAsia="Times New Roman" w:cs="Times New Roman"/>
                <w:spacing w:val="2"/>
                <w:sz w:val="21"/>
                <w:szCs w:val="21"/>
              </w:rPr>
              <w:t>65/</w:t>
            </w:r>
            <w:r>
              <w:rPr>
                <w:rFonts w:ascii="宋体" w:hAnsi="宋体" w:eastAsia="宋体" w:cs="宋体"/>
                <w:spacing w:val="2"/>
                <w:sz w:val="21"/>
                <w:szCs w:val="21"/>
              </w:rPr>
              <w:t>棉</w:t>
            </w:r>
            <w:r>
              <w:rPr>
                <w:rFonts w:ascii="Times New Roman" w:hAnsi="Times New Roman" w:eastAsia="Times New Roman" w:cs="Times New Roman"/>
                <w:spacing w:val="2"/>
                <w:sz w:val="21"/>
                <w:szCs w:val="21"/>
              </w:rPr>
              <w:t>35</w:t>
            </w:r>
            <w:r>
              <w:rPr>
                <w:rFonts w:ascii="宋体" w:hAnsi="宋体" w:eastAsia="宋体" w:cs="宋体"/>
                <w:spacing w:val="-25"/>
                <w:sz w:val="21"/>
                <w:szCs w:val="21"/>
              </w:rPr>
              <w:t>）；</w:t>
            </w:r>
            <w:r>
              <w:rPr>
                <w:rFonts w:ascii="宋体" w:hAnsi="宋体" w:eastAsia="宋体" w:cs="宋体"/>
                <w:sz w:val="21"/>
                <w:szCs w:val="21"/>
              </w:rPr>
              <w:t xml:space="preserve"> </w:t>
            </w:r>
            <w:r>
              <w:rPr>
                <w:rFonts w:ascii="宋体" w:hAnsi="宋体" w:eastAsia="宋体" w:cs="宋体"/>
                <w:spacing w:val="-7"/>
                <w:sz w:val="21"/>
                <w:szCs w:val="21"/>
              </w:rPr>
              <w:t>迷彩训练服面料由涤、棉两种组成，其</w:t>
            </w:r>
            <w:r>
              <w:rPr>
                <w:rFonts w:ascii="宋体" w:hAnsi="宋体" w:eastAsia="宋体" w:cs="宋体"/>
                <w:spacing w:val="12"/>
                <w:sz w:val="21"/>
                <w:szCs w:val="21"/>
              </w:rPr>
              <w:t xml:space="preserve"> </w:t>
            </w:r>
            <w:r>
              <w:rPr>
                <w:rFonts w:ascii="宋体" w:hAnsi="宋体" w:eastAsia="宋体" w:cs="宋体"/>
                <w:spacing w:val="-4"/>
                <w:sz w:val="21"/>
                <w:szCs w:val="21"/>
              </w:rPr>
              <w:t>中棉含量不少于</w:t>
            </w:r>
            <w:r>
              <w:rPr>
                <w:rFonts w:ascii="宋体" w:hAnsi="宋体" w:eastAsia="宋体" w:cs="宋体"/>
                <w:spacing w:val="-14"/>
                <w:sz w:val="21"/>
                <w:szCs w:val="21"/>
              </w:rPr>
              <w:t xml:space="preserve"> </w:t>
            </w:r>
            <w:r>
              <w:rPr>
                <w:rFonts w:ascii="Times New Roman" w:hAnsi="Times New Roman" w:eastAsia="Times New Roman" w:cs="Times New Roman"/>
                <w:spacing w:val="-4"/>
                <w:sz w:val="21"/>
                <w:szCs w:val="21"/>
              </w:rPr>
              <w:t>35%</w:t>
            </w:r>
            <w:r>
              <w:rPr>
                <w:rFonts w:ascii="宋体" w:hAnsi="宋体" w:eastAsia="宋体" w:cs="宋体"/>
                <w:spacing w:val="-4"/>
                <w:sz w:val="21"/>
                <w:szCs w:val="21"/>
              </w:rPr>
              <w:t xml:space="preserve">、纱支 </w:t>
            </w:r>
            <w:r>
              <w:rPr>
                <w:rFonts w:ascii="Times New Roman" w:hAnsi="Times New Roman" w:eastAsia="Times New Roman" w:cs="Times New Roman"/>
                <w:spacing w:val="-4"/>
                <w:sz w:val="21"/>
                <w:szCs w:val="21"/>
              </w:rPr>
              <w:t>21</w:t>
            </w:r>
            <w:r>
              <w:rPr>
                <w:rFonts w:ascii="宋体" w:hAnsi="宋体" w:eastAsia="宋体" w:cs="宋体"/>
                <w:spacing w:val="-4"/>
                <w:sz w:val="21"/>
                <w:szCs w:val="21"/>
              </w:rPr>
              <w:t>—</w:t>
            </w:r>
            <w:r>
              <w:rPr>
                <w:rFonts w:ascii="Times New Roman" w:hAnsi="Times New Roman" w:eastAsia="Times New Roman" w:cs="Times New Roman"/>
                <w:spacing w:val="-4"/>
                <w:sz w:val="21"/>
                <w:szCs w:val="21"/>
              </w:rPr>
              <w:t>32</w:t>
            </w:r>
            <w:r>
              <w:rPr>
                <w:rFonts w:ascii="Times New Roman" w:hAnsi="Times New Roman" w:eastAsia="Times New Roman" w:cs="Times New Roman"/>
                <w:spacing w:val="-29"/>
                <w:sz w:val="21"/>
                <w:szCs w:val="21"/>
              </w:rPr>
              <w:t xml:space="preserve"> </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2"/>
                <w:sz w:val="21"/>
                <w:szCs w:val="21"/>
              </w:rPr>
              <w:t>密度</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100/50</w:t>
            </w:r>
            <w:r>
              <w:rPr>
                <w:rFonts w:ascii="宋体" w:hAnsi="宋体" w:eastAsia="宋体" w:cs="宋体"/>
                <w:spacing w:val="-2"/>
                <w:sz w:val="21"/>
                <w:szCs w:val="21"/>
              </w:rPr>
              <w:t>—</w:t>
            </w:r>
            <w:r>
              <w:rPr>
                <w:rFonts w:ascii="Times New Roman" w:hAnsi="Times New Roman" w:eastAsia="Times New Roman" w:cs="Times New Roman"/>
                <w:spacing w:val="-2"/>
                <w:sz w:val="21"/>
                <w:szCs w:val="21"/>
              </w:rPr>
              <w:t>130/70</w:t>
            </w:r>
          </w:p>
        </w:tc>
        <w:tc>
          <w:tcPr>
            <w:tcW w:w="2692" w:type="dxa"/>
          </w:tcPr>
          <w:p w14:paraId="216020B3">
            <w:pPr>
              <w:rPr>
                <w:rFonts w:ascii="Arial"/>
                <w:sz w:val="21"/>
              </w:rPr>
            </w:pPr>
          </w:p>
        </w:tc>
        <w:tc>
          <w:tcPr>
            <w:tcW w:w="993" w:type="dxa"/>
          </w:tcPr>
          <w:p w14:paraId="380C855F">
            <w:pPr>
              <w:rPr>
                <w:rFonts w:ascii="Arial"/>
                <w:sz w:val="21"/>
              </w:rPr>
            </w:pPr>
          </w:p>
        </w:tc>
        <w:tc>
          <w:tcPr>
            <w:tcW w:w="684" w:type="dxa"/>
          </w:tcPr>
          <w:p w14:paraId="4E395202">
            <w:pPr>
              <w:rPr>
                <w:rFonts w:ascii="Arial"/>
                <w:sz w:val="21"/>
              </w:rPr>
            </w:pPr>
          </w:p>
        </w:tc>
      </w:tr>
      <w:tr w14:paraId="2DC40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405" w:type="dxa"/>
          </w:tcPr>
          <w:p w14:paraId="0D627E56">
            <w:pPr>
              <w:spacing w:line="272" w:lineRule="auto"/>
              <w:rPr>
                <w:rFonts w:ascii="Arial"/>
                <w:sz w:val="21"/>
              </w:rPr>
            </w:pPr>
          </w:p>
          <w:p w14:paraId="0B06617B">
            <w:pPr>
              <w:spacing w:line="273" w:lineRule="auto"/>
              <w:rPr>
                <w:rFonts w:ascii="Arial"/>
                <w:sz w:val="21"/>
              </w:rPr>
            </w:pPr>
          </w:p>
          <w:p w14:paraId="5A69C295">
            <w:pPr>
              <w:spacing w:line="273" w:lineRule="auto"/>
              <w:rPr>
                <w:rFonts w:ascii="Arial"/>
                <w:sz w:val="21"/>
              </w:rPr>
            </w:pPr>
          </w:p>
          <w:p w14:paraId="27F89288">
            <w:pPr>
              <w:spacing w:before="60" w:line="234" w:lineRule="auto"/>
              <w:ind w:left="15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849" w:type="dxa"/>
          </w:tcPr>
          <w:p w14:paraId="40BB1797">
            <w:pPr>
              <w:spacing w:line="258" w:lineRule="auto"/>
              <w:rPr>
                <w:rFonts w:ascii="Arial"/>
                <w:sz w:val="21"/>
              </w:rPr>
            </w:pPr>
          </w:p>
          <w:p w14:paraId="51BC85D9">
            <w:pPr>
              <w:spacing w:line="259" w:lineRule="auto"/>
              <w:rPr>
                <w:rFonts w:ascii="Arial"/>
                <w:sz w:val="21"/>
              </w:rPr>
            </w:pPr>
          </w:p>
          <w:p w14:paraId="2446578C">
            <w:pPr>
              <w:spacing w:line="259" w:lineRule="auto"/>
              <w:rPr>
                <w:rFonts w:ascii="Arial"/>
                <w:sz w:val="21"/>
              </w:rPr>
            </w:pPr>
          </w:p>
          <w:p w14:paraId="199616A4">
            <w:pPr>
              <w:spacing w:before="68" w:line="221" w:lineRule="auto"/>
              <w:ind w:left="221"/>
              <w:rPr>
                <w:rFonts w:ascii="宋体" w:hAnsi="宋体" w:eastAsia="宋体" w:cs="宋体"/>
                <w:sz w:val="21"/>
                <w:szCs w:val="21"/>
              </w:rPr>
            </w:pPr>
            <w:r>
              <w:rPr>
                <w:rFonts w:ascii="宋体" w:hAnsi="宋体" w:eastAsia="宋体" w:cs="宋体"/>
                <w:spacing w:val="-3"/>
                <w:sz w:val="21"/>
                <w:szCs w:val="21"/>
              </w:rPr>
              <w:t>外观</w:t>
            </w:r>
          </w:p>
        </w:tc>
        <w:tc>
          <w:tcPr>
            <w:tcW w:w="3685" w:type="dxa"/>
          </w:tcPr>
          <w:p w14:paraId="3AA57764">
            <w:pPr>
              <w:spacing w:before="34" w:line="239" w:lineRule="auto"/>
              <w:ind w:left="111" w:right="32" w:firstLine="3"/>
              <w:rPr>
                <w:rFonts w:ascii="宋体" w:hAnsi="宋体" w:eastAsia="宋体" w:cs="宋体"/>
                <w:sz w:val="21"/>
                <w:szCs w:val="21"/>
              </w:rPr>
            </w:pPr>
            <w:r>
              <w:rPr>
                <w:rFonts w:ascii="宋体" w:hAnsi="宋体" w:eastAsia="宋体" w:cs="宋体"/>
                <w:spacing w:val="6"/>
                <w:sz w:val="21"/>
                <w:szCs w:val="21"/>
              </w:rPr>
              <w:t>短袖汗衫和迷彩训练服的规格允许偏</w:t>
            </w:r>
            <w:r>
              <w:rPr>
                <w:rFonts w:ascii="宋体" w:hAnsi="宋体" w:eastAsia="宋体" w:cs="宋体"/>
                <w:spacing w:val="2"/>
                <w:sz w:val="21"/>
                <w:szCs w:val="21"/>
              </w:rPr>
              <w:t xml:space="preserve"> </w:t>
            </w:r>
            <w:r>
              <w:rPr>
                <w:rFonts w:ascii="宋体" w:hAnsi="宋体" w:eastAsia="宋体" w:cs="宋体"/>
                <w:spacing w:val="-3"/>
                <w:sz w:val="21"/>
                <w:szCs w:val="21"/>
              </w:rPr>
              <w:t>差、里料、辅料（缝线、衬布、纽扣、</w:t>
            </w:r>
            <w:r>
              <w:rPr>
                <w:rFonts w:ascii="宋体" w:hAnsi="宋体" w:eastAsia="宋体" w:cs="宋体"/>
                <w:spacing w:val="15"/>
                <w:sz w:val="21"/>
                <w:szCs w:val="21"/>
              </w:rPr>
              <w:t xml:space="preserve"> </w:t>
            </w:r>
            <w:r>
              <w:rPr>
                <w:rFonts w:ascii="宋体" w:hAnsi="宋体" w:eastAsia="宋体" w:cs="宋体"/>
                <w:spacing w:val="-3"/>
                <w:sz w:val="21"/>
                <w:szCs w:val="21"/>
              </w:rPr>
              <w:t>附件）、经纬纱向、对条对格、色差、</w:t>
            </w:r>
            <w:r>
              <w:rPr>
                <w:rFonts w:ascii="宋体" w:hAnsi="宋体" w:eastAsia="宋体" w:cs="宋体"/>
                <w:spacing w:val="15"/>
                <w:sz w:val="21"/>
                <w:szCs w:val="21"/>
              </w:rPr>
              <w:t xml:space="preserve"> </w:t>
            </w:r>
            <w:r>
              <w:rPr>
                <w:rFonts w:ascii="宋体" w:hAnsi="宋体" w:eastAsia="宋体" w:cs="宋体"/>
                <w:spacing w:val="-9"/>
                <w:sz w:val="21"/>
                <w:szCs w:val="21"/>
              </w:rPr>
              <w:t>外 观 疵 点 、 缝 制 等</w:t>
            </w:r>
            <w:r>
              <w:rPr>
                <w:rFonts w:ascii="宋体" w:hAnsi="宋体" w:eastAsia="宋体" w:cs="宋体"/>
                <w:spacing w:val="-12"/>
                <w:sz w:val="21"/>
                <w:szCs w:val="21"/>
              </w:rPr>
              <w:t xml:space="preserve"> </w:t>
            </w:r>
            <w:r>
              <w:rPr>
                <w:rFonts w:ascii="宋体" w:hAnsi="宋体" w:eastAsia="宋体" w:cs="宋体"/>
                <w:spacing w:val="-9"/>
                <w:sz w:val="21"/>
                <w:szCs w:val="21"/>
              </w:rPr>
              <w:t>要 求</w:t>
            </w:r>
            <w:r>
              <w:rPr>
                <w:rFonts w:ascii="宋体" w:hAnsi="宋体" w:eastAsia="宋体" w:cs="宋体"/>
                <w:spacing w:val="-11"/>
                <w:sz w:val="21"/>
                <w:szCs w:val="21"/>
              </w:rPr>
              <w:t xml:space="preserve"> </w:t>
            </w:r>
            <w:r>
              <w:rPr>
                <w:rFonts w:ascii="宋体" w:hAnsi="宋体" w:eastAsia="宋体" w:cs="宋体"/>
                <w:spacing w:val="-9"/>
                <w:sz w:val="21"/>
                <w:szCs w:val="21"/>
              </w:rPr>
              <w:t>符</w:t>
            </w:r>
            <w:r>
              <w:rPr>
                <w:rFonts w:ascii="宋体" w:hAnsi="宋体" w:eastAsia="宋体" w:cs="宋体"/>
                <w:spacing w:val="-10"/>
                <w:sz w:val="21"/>
                <w:szCs w:val="21"/>
              </w:rPr>
              <w:t xml:space="preserve"> </w:t>
            </w:r>
            <w:r>
              <w:rPr>
                <w:rFonts w:ascii="宋体" w:hAnsi="宋体" w:eastAsia="宋体" w:cs="宋体"/>
                <w:spacing w:val="-9"/>
                <w:sz w:val="21"/>
                <w:szCs w:val="21"/>
              </w:rPr>
              <w:t>合</w:t>
            </w:r>
            <w:r>
              <w:rPr>
                <w:rFonts w:ascii="宋体" w:hAnsi="宋体" w:eastAsia="宋体" w:cs="宋体"/>
                <w:sz w:val="21"/>
                <w:szCs w:val="21"/>
              </w:rPr>
              <w:t xml:space="preserve"> </w:t>
            </w:r>
            <w:r>
              <w:rPr>
                <w:rFonts w:ascii="Times New Roman" w:hAnsi="Times New Roman" w:eastAsia="Times New Roman" w:cs="Times New Roman"/>
                <w:spacing w:val="-1"/>
                <w:sz w:val="21"/>
                <w:szCs w:val="21"/>
              </w:rPr>
              <w:t xml:space="preserve">GB/T2662—2008 </w:t>
            </w:r>
            <w:r>
              <w:rPr>
                <w:rFonts w:ascii="宋体" w:hAnsi="宋体" w:eastAsia="宋体" w:cs="宋体"/>
                <w:spacing w:val="-1"/>
                <w:sz w:val="21"/>
                <w:szCs w:val="21"/>
              </w:rPr>
              <w:t>棉服装合格品要求。</w:t>
            </w:r>
            <w:r>
              <w:rPr>
                <w:rFonts w:ascii="宋体" w:hAnsi="宋体" w:eastAsia="宋体" w:cs="宋体"/>
                <w:spacing w:val="18"/>
                <w:sz w:val="21"/>
                <w:szCs w:val="21"/>
              </w:rPr>
              <w:t xml:space="preserve"> </w:t>
            </w:r>
            <w:r>
              <w:rPr>
                <w:rFonts w:ascii="宋体" w:hAnsi="宋体" w:eastAsia="宋体" w:cs="宋体"/>
                <w:spacing w:val="-1"/>
                <w:sz w:val="21"/>
                <w:szCs w:val="21"/>
              </w:rPr>
              <w:t>军训帽符合</w:t>
            </w:r>
            <w:r>
              <w:rPr>
                <w:rFonts w:ascii="宋体" w:hAnsi="宋体" w:eastAsia="宋体" w:cs="宋体"/>
                <w:spacing w:val="-38"/>
                <w:sz w:val="21"/>
                <w:szCs w:val="21"/>
              </w:rPr>
              <w:t xml:space="preserve"> </w:t>
            </w:r>
            <w:r>
              <w:rPr>
                <w:rFonts w:ascii="Times New Roman" w:hAnsi="Times New Roman" w:eastAsia="Times New Roman" w:cs="Times New Roman"/>
                <w:spacing w:val="-1"/>
                <w:sz w:val="21"/>
                <w:szCs w:val="21"/>
              </w:rPr>
              <w:t xml:space="preserve">FZ/T  82002—2006 </w:t>
            </w:r>
            <w:r>
              <w:rPr>
                <w:rFonts w:ascii="宋体" w:hAnsi="宋体" w:eastAsia="宋体" w:cs="宋体"/>
                <w:spacing w:val="-1"/>
                <w:sz w:val="21"/>
                <w:szCs w:val="21"/>
              </w:rPr>
              <w:t>缝制帽</w:t>
            </w:r>
          </w:p>
          <w:p w14:paraId="3335DC32">
            <w:pPr>
              <w:spacing w:line="207" w:lineRule="auto"/>
              <w:ind w:left="112"/>
              <w:rPr>
                <w:rFonts w:ascii="宋体" w:hAnsi="宋体" w:eastAsia="宋体" w:cs="宋体"/>
                <w:sz w:val="21"/>
                <w:szCs w:val="21"/>
              </w:rPr>
            </w:pPr>
            <w:r>
              <w:rPr>
                <w:rFonts w:ascii="宋体" w:hAnsi="宋体" w:eastAsia="宋体" w:cs="宋体"/>
                <w:spacing w:val="-2"/>
                <w:sz w:val="21"/>
                <w:szCs w:val="21"/>
              </w:rPr>
              <w:t>相关要求</w:t>
            </w:r>
          </w:p>
        </w:tc>
        <w:tc>
          <w:tcPr>
            <w:tcW w:w="2692" w:type="dxa"/>
          </w:tcPr>
          <w:p w14:paraId="262F8853">
            <w:pPr>
              <w:rPr>
                <w:rFonts w:ascii="Arial"/>
                <w:sz w:val="21"/>
              </w:rPr>
            </w:pPr>
          </w:p>
        </w:tc>
        <w:tc>
          <w:tcPr>
            <w:tcW w:w="993" w:type="dxa"/>
          </w:tcPr>
          <w:p w14:paraId="75972A67">
            <w:pPr>
              <w:rPr>
                <w:rFonts w:ascii="Arial"/>
                <w:sz w:val="21"/>
              </w:rPr>
            </w:pPr>
          </w:p>
        </w:tc>
        <w:tc>
          <w:tcPr>
            <w:tcW w:w="684" w:type="dxa"/>
          </w:tcPr>
          <w:p w14:paraId="6716149C">
            <w:pPr>
              <w:rPr>
                <w:rFonts w:ascii="Arial"/>
                <w:sz w:val="21"/>
              </w:rPr>
            </w:pPr>
          </w:p>
        </w:tc>
      </w:tr>
      <w:tr w14:paraId="35CE8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405" w:type="dxa"/>
          </w:tcPr>
          <w:p w14:paraId="682975E0">
            <w:pPr>
              <w:spacing w:line="273" w:lineRule="auto"/>
              <w:rPr>
                <w:rFonts w:ascii="Arial"/>
                <w:sz w:val="21"/>
              </w:rPr>
            </w:pPr>
          </w:p>
          <w:p w14:paraId="42B3317F">
            <w:pPr>
              <w:spacing w:line="273" w:lineRule="auto"/>
              <w:rPr>
                <w:rFonts w:ascii="Arial"/>
                <w:sz w:val="21"/>
              </w:rPr>
            </w:pPr>
          </w:p>
          <w:p w14:paraId="4A2ADC70">
            <w:pPr>
              <w:spacing w:line="274" w:lineRule="auto"/>
              <w:rPr>
                <w:rFonts w:ascii="Arial"/>
                <w:sz w:val="21"/>
              </w:rPr>
            </w:pPr>
          </w:p>
          <w:p w14:paraId="21ED79B9">
            <w:pPr>
              <w:spacing w:before="61" w:line="236" w:lineRule="auto"/>
              <w:ind w:left="14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49" w:type="dxa"/>
          </w:tcPr>
          <w:p w14:paraId="7C6DEE36">
            <w:pPr>
              <w:spacing w:line="259" w:lineRule="auto"/>
              <w:rPr>
                <w:rFonts w:ascii="Arial"/>
                <w:sz w:val="21"/>
              </w:rPr>
            </w:pPr>
          </w:p>
          <w:p w14:paraId="02DD9E3D">
            <w:pPr>
              <w:spacing w:line="259" w:lineRule="auto"/>
              <w:rPr>
                <w:rFonts w:ascii="Arial"/>
                <w:sz w:val="21"/>
              </w:rPr>
            </w:pPr>
          </w:p>
          <w:p w14:paraId="25F62FAA">
            <w:pPr>
              <w:spacing w:line="260" w:lineRule="auto"/>
              <w:rPr>
                <w:rFonts w:ascii="Arial"/>
                <w:sz w:val="21"/>
              </w:rPr>
            </w:pPr>
          </w:p>
          <w:p w14:paraId="30773A4F">
            <w:pPr>
              <w:spacing w:before="68" w:line="222" w:lineRule="auto"/>
              <w:ind w:left="218"/>
              <w:rPr>
                <w:rFonts w:ascii="宋体" w:hAnsi="宋体" w:eastAsia="宋体" w:cs="宋体"/>
                <w:sz w:val="21"/>
                <w:szCs w:val="21"/>
              </w:rPr>
            </w:pPr>
            <w:r>
              <w:rPr>
                <w:rFonts w:ascii="宋体" w:hAnsi="宋体" w:eastAsia="宋体" w:cs="宋体"/>
                <w:spacing w:val="-2"/>
                <w:sz w:val="21"/>
                <w:szCs w:val="21"/>
              </w:rPr>
              <w:t>缝接</w:t>
            </w:r>
          </w:p>
        </w:tc>
        <w:tc>
          <w:tcPr>
            <w:tcW w:w="3685" w:type="dxa"/>
          </w:tcPr>
          <w:p w14:paraId="05C683BC">
            <w:pPr>
              <w:spacing w:before="35" w:line="234" w:lineRule="auto"/>
              <w:ind w:left="105" w:right="102" w:firstLine="8"/>
              <w:jc w:val="both"/>
              <w:rPr>
                <w:rFonts w:ascii="宋体" w:hAnsi="宋体" w:eastAsia="宋体" w:cs="宋体"/>
                <w:sz w:val="21"/>
                <w:szCs w:val="21"/>
              </w:rPr>
            </w:pPr>
            <w:r>
              <w:rPr>
                <w:rFonts w:ascii="宋体" w:hAnsi="宋体" w:eastAsia="宋体" w:cs="宋体"/>
                <w:spacing w:val="20"/>
                <w:sz w:val="21"/>
                <w:szCs w:val="21"/>
              </w:rPr>
              <w:t>成品主要部位缝接纰裂程度不大于</w:t>
            </w:r>
            <w:r>
              <w:rPr>
                <w:rFonts w:ascii="宋体" w:hAnsi="宋体" w:eastAsia="宋体" w:cs="宋体"/>
                <w:spacing w:val="11"/>
                <w:sz w:val="21"/>
                <w:szCs w:val="21"/>
              </w:rPr>
              <w:t xml:space="preserve"> </w:t>
            </w:r>
            <w:r>
              <w:rPr>
                <w:rFonts w:ascii="Times New Roman" w:hAnsi="Times New Roman" w:eastAsia="Times New Roman" w:cs="Times New Roman"/>
                <w:spacing w:val="-5"/>
                <w:sz w:val="21"/>
                <w:szCs w:val="21"/>
              </w:rPr>
              <w:t>0.6cm</w:t>
            </w:r>
            <w:r>
              <w:rPr>
                <w:rFonts w:ascii="宋体" w:hAnsi="宋体" w:eastAsia="宋体" w:cs="宋体"/>
                <w:spacing w:val="-5"/>
                <w:sz w:val="21"/>
                <w:szCs w:val="21"/>
              </w:rPr>
              <w:t>，裤后裆缝接缝强力不小于</w:t>
            </w:r>
            <w:r>
              <w:rPr>
                <w:rFonts w:ascii="宋体" w:hAnsi="宋体" w:eastAsia="宋体" w:cs="宋体"/>
                <w:spacing w:val="-36"/>
                <w:sz w:val="21"/>
                <w:szCs w:val="21"/>
              </w:rPr>
              <w:t xml:space="preserve"> </w:t>
            </w:r>
            <w:r>
              <w:rPr>
                <w:rFonts w:ascii="Times New Roman" w:hAnsi="Times New Roman" w:eastAsia="Times New Roman" w:cs="Times New Roman"/>
                <w:spacing w:val="-5"/>
                <w:sz w:val="21"/>
                <w:szCs w:val="21"/>
              </w:rPr>
              <w:t>220N</w:t>
            </w:r>
            <w:r>
              <w:rPr>
                <w:rFonts w:ascii="Times New Roman" w:hAnsi="Times New Roman" w:eastAsia="Times New Roman" w:cs="Times New Roman"/>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5.0cm*10cm</w:t>
            </w:r>
            <w:r>
              <w:rPr>
                <w:rFonts w:ascii="宋体" w:hAnsi="宋体" w:eastAsia="宋体" w:cs="宋体"/>
                <w:spacing w:val="-42"/>
                <w:w w:val="77"/>
                <w:sz w:val="21"/>
                <w:szCs w:val="21"/>
              </w:rPr>
              <w:t>），</w:t>
            </w:r>
            <w:r>
              <w:rPr>
                <w:rFonts w:ascii="宋体" w:hAnsi="宋体" w:eastAsia="宋体" w:cs="宋体"/>
                <w:spacing w:val="-1"/>
                <w:sz w:val="21"/>
                <w:szCs w:val="21"/>
              </w:rPr>
              <w:t>所有色牢度符合</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3—4</w:t>
            </w:r>
            <w:r>
              <w:rPr>
                <w:rFonts w:ascii="Times New Roman" w:hAnsi="Times New Roman" w:eastAsia="Times New Roman" w:cs="Times New Roman"/>
                <w:sz w:val="21"/>
                <w:szCs w:val="21"/>
              </w:rPr>
              <w:t xml:space="preserve"> </w:t>
            </w:r>
            <w:r>
              <w:rPr>
                <w:rFonts w:ascii="宋体" w:hAnsi="宋体" w:eastAsia="宋体" w:cs="宋体"/>
                <w:spacing w:val="4"/>
                <w:sz w:val="21"/>
                <w:szCs w:val="21"/>
              </w:rPr>
              <w:t>级及</w:t>
            </w:r>
            <w:r>
              <w:rPr>
                <w:rFonts w:ascii="宋体" w:hAnsi="宋体" w:eastAsia="宋体" w:cs="宋体"/>
                <w:spacing w:val="-42"/>
                <w:sz w:val="21"/>
                <w:szCs w:val="21"/>
              </w:rPr>
              <w:t xml:space="preserve"> </w:t>
            </w:r>
            <w:r>
              <w:rPr>
                <w:rFonts w:ascii="宋体" w:hAnsi="宋体" w:eastAsia="宋体" w:cs="宋体"/>
                <w:spacing w:val="4"/>
                <w:sz w:val="21"/>
                <w:szCs w:val="21"/>
              </w:rPr>
              <w:t>以</w:t>
            </w:r>
            <w:r>
              <w:rPr>
                <w:rFonts w:ascii="宋体" w:hAnsi="宋体" w:eastAsia="宋体" w:cs="宋体"/>
                <w:spacing w:val="-61"/>
                <w:sz w:val="21"/>
                <w:szCs w:val="21"/>
              </w:rPr>
              <w:t xml:space="preserve"> </w:t>
            </w:r>
            <w:r>
              <w:rPr>
                <w:rFonts w:ascii="宋体" w:hAnsi="宋体" w:eastAsia="宋体" w:cs="宋体"/>
                <w:spacing w:val="4"/>
                <w:sz w:val="21"/>
                <w:szCs w:val="21"/>
              </w:rPr>
              <w:t>上要求</w:t>
            </w:r>
            <w:r>
              <w:rPr>
                <w:rFonts w:ascii="宋体" w:hAnsi="宋体" w:eastAsia="宋体" w:cs="宋体"/>
                <w:spacing w:val="-49"/>
                <w:sz w:val="21"/>
                <w:szCs w:val="21"/>
              </w:rPr>
              <w:t xml:space="preserve"> </w:t>
            </w:r>
            <w:r>
              <w:rPr>
                <w:rFonts w:ascii="宋体" w:hAnsi="宋体" w:eastAsia="宋体" w:cs="宋体"/>
                <w:spacing w:val="4"/>
                <w:sz w:val="21"/>
                <w:szCs w:val="21"/>
              </w:rPr>
              <w:t>，</w:t>
            </w:r>
            <w:r>
              <w:rPr>
                <w:rFonts w:ascii="宋体" w:hAnsi="宋体" w:eastAsia="宋体" w:cs="宋体"/>
                <w:spacing w:val="-37"/>
                <w:sz w:val="21"/>
                <w:szCs w:val="21"/>
              </w:rPr>
              <w:t xml:space="preserve"> </w:t>
            </w:r>
            <w:r>
              <w:rPr>
                <w:rFonts w:ascii="宋体" w:hAnsi="宋体" w:eastAsia="宋体" w:cs="宋体"/>
                <w:spacing w:val="4"/>
                <w:sz w:val="21"/>
                <w:szCs w:val="21"/>
              </w:rPr>
              <w:t>甲醛含量</w:t>
            </w:r>
            <w:r>
              <w:rPr>
                <w:rFonts w:ascii="宋体" w:hAnsi="宋体" w:eastAsia="宋体" w:cs="宋体"/>
                <w:spacing w:val="-60"/>
                <w:sz w:val="21"/>
                <w:szCs w:val="21"/>
              </w:rPr>
              <w:t xml:space="preserve"> </w:t>
            </w:r>
            <w:r>
              <w:rPr>
                <w:rFonts w:ascii="宋体" w:hAnsi="宋体" w:eastAsia="宋体" w:cs="宋体"/>
                <w:spacing w:val="4"/>
                <w:sz w:val="21"/>
                <w:szCs w:val="21"/>
              </w:rPr>
              <w:t>小</w:t>
            </w:r>
            <w:r>
              <w:rPr>
                <w:rFonts w:ascii="宋体" w:hAnsi="宋体" w:eastAsia="宋体" w:cs="宋体"/>
                <w:spacing w:val="-60"/>
                <w:sz w:val="21"/>
                <w:szCs w:val="21"/>
              </w:rPr>
              <w:t xml:space="preserve"> </w:t>
            </w:r>
            <w:r>
              <w:rPr>
                <w:rFonts w:ascii="宋体" w:hAnsi="宋体" w:eastAsia="宋体" w:cs="宋体"/>
                <w:spacing w:val="4"/>
                <w:sz w:val="21"/>
                <w:szCs w:val="21"/>
              </w:rPr>
              <w:t>于</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50</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mg/kg</w:t>
            </w:r>
            <w:r>
              <w:rPr>
                <w:rFonts w:ascii="宋体" w:hAnsi="宋体" w:eastAsia="宋体" w:cs="宋体"/>
                <w:spacing w:val="-1"/>
                <w:sz w:val="21"/>
                <w:szCs w:val="21"/>
              </w:rPr>
              <w:t>，水洗后尺寸变化率符合棉服装</w:t>
            </w:r>
            <w:r>
              <w:rPr>
                <w:rFonts w:ascii="宋体" w:hAnsi="宋体" w:eastAsia="宋体" w:cs="宋体"/>
                <w:spacing w:val="12"/>
                <w:sz w:val="21"/>
                <w:szCs w:val="21"/>
              </w:rPr>
              <w:t xml:space="preserve"> </w:t>
            </w:r>
            <w:r>
              <w:rPr>
                <w:rFonts w:ascii="宋体" w:hAnsi="宋体" w:eastAsia="宋体" w:cs="宋体"/>
                <w:sz w:val="21"/>
                <w:szCs w:val="21"/>
              </w:rPr>
              <w:t>合格品要求，酸碱度（</w:t>
            </w:r>
            <w:r>
              <w:rPr>
                <w:rFonts w:ascii="Times New Roman" w:hAnsi="Times New Roman" w:eastAsia="Times New Roman" w:cs="Times New Roman"/>
                <w:sz w:val="21"/>
                <w:szCs w:val="21"/>
              </w:rPr>
              <w:t xml:space="preserve">PH </w:t>
            </w:r>
            <w:r>
              <w:rPr>
                <w:rFonts w:ascii="宋体" w:hAnsi="宋体" w:eastAsia="宋体" w:cs="宋体"/>
                <w:sz w:val="21"/>
                <w:szCs w:val="21"/>
              </w:rPr>
              <w:t>值）符合国 家标准（</w:t>
            </w:r>
            <w:r>
              <w:rPr>
                <w:rFonts w:ascii="Times New Roman" w:hAnsi="Times New Roman" w:eastAsia="Times New Roman" w:cs="Times New Roman"/>
                <w:sz w:val="21"/>
                <w:szCs w:val="21"/>
              </w:rPr>
              <w:t>4—8.5</w:t>
            </w:r>
            <w:r>
              <w:rPr>
                <w:rFonts w:ascii="宋体" w:hAnsi="宋体" w:eastAsia="宋体" w:cs="宋体"/>
                <w:sz w:val="21"/>
                <w:szCs w:val="21"/>
              </w:rPr>
              <w:t>）</w:t>
            </w:r>
          </w:p>
        </w:tc>
        <w:tc>
          <w:tcPr>
            <w:tcW w:w="2692" w:type="dxa"/>
          </w:tcPr>
          <w:p w14:paraId="68DA9215">
            <w:pPr>
              <w:rPr>
                <w:rFonts w:ascii="Arial"/>
                <w:sz w:val="21"/>
              </w:rPr>
            </w:pPr>
          </w:p>
        </w:tc>
        <w:tc>
          <w:tcPr>
            <w:tcW w:w="993" w:type="dxa"/>
          </w:tcPr>
          <w:p w14:paraId="0A9504A5">
            <w:pPr>
              <w:rPr>
                <w:rFonts w:ascii="Arial"/>
                <w:sz w:val="21"/>
              </w:rPr>
            </w:pPr>
          </w:p>
        </w:tc>
        <w:tc>
          <w:tcPr>
            <w:tcW w:w="684" w:type="dxa"/>
          </w:tcPr>
          <w:p w14:paraId="7A6645CD">
            <w:pPr>
              <w:rPr>
                <w:rFonts w:ascii="Arial"/>
                <w:sz w:val="21"/>
              </w:rPr>
            </w:pPr>
          </w:p>
        </w:tc>
      </w:tr>
      <w:tr w14:paraId="57211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405" w:type="dxa"/>
          </w:tcPr>
          <w:p w14:paraId="42BA9E57">
            <w:pPr>
              <w:spacing w:line="342" w:lineRule="auto"/>
              <w:rPr>
                <w:rFonts w:ascii="Arial"/>
                <w:sz w:val="21"/>
              </w:rPr>
            </w:pPr>
          </w:p>
          <w:p w14:paraId="649D9725">
            <w:pPr>
              <w:spacing w:line="343" w:lineRule="auto"/>
              <w:rPr>
                <w:rFonts w:ascii="Arial"/>
                <w:sz w:val="21"/>
              </w:rPr>
            </w:pPr>
          </w:p>
          <w:p w14:paraId="61E0E042">
            <w:pPr>
              <w:spacing w:before="61" w:line="234" w:lineRule="auto"/>
              <w:ind w:left="156"/>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49" w:type="dxa"/>
          </w:tcPr>
          <w:p w14:paraId="598F086E">
            <w:pPr>
              <w:spacing w:line="321" w:lineRule="auto"/>
              <w:rPr>
                <w:rFonts w:ascii="Arial"/>
                <w:sz w:val="21"/>
              </w:rPr>
            </w:pPr>
          </w:p>
          <w:p w14:paraId="579ED9E4">
            <w:pPr>
              <w:spacing w:line="322" w:lineRule="auto"/>
              <w:rPr>
                <w:rFonts w:ascii="Arial"/>
                <w:sz w:val="21"/>
              </w:rPr>
            </w:pPr>
          </w:p>
          <w:p w14:paraId="2F8B1C35">
            <w:pPr>
              <w:spacing w:before="68" w:line="222" w:lineRule="auto"/>
              <w:ind w:left="219"/>
              <w:rPr>
                <w:rFonts w:ascii="宋体" w:hAnsi="宋体" w:eastAsia="宋体" w:cs="宋体"/>
                <w:sz w:val="21"/>
                <w:szCs w:val="21"/>
              </w:rPr>
            </w:pPr>
            <w:r>
              <w:rPr>
                <w:rFonts w:ascii="宋体" w:hAnsi="宋体" w:eastAsia="宋体" w:cs="宋体"/>
                <w:spacing w:val="-2"/>
                <w:sz w:val="21"/>
                <w:szCs w:val="21"/>
              </w:rPr>
              <w:t>拉链</w:t>
            </w:r>
          </w:p>
        </w:tc>
        <w:tc>
          <w:tcPr>
            <w:tcW w:w="3685" w:type="dxa"/>
          </w:tcPr>
          <w:p w14:paraId="45DD710D">
            <w:pPr>
              <w:spacing w:before="37" w:line="233" w:lineRule="auto"/>
              <w:ind w:left="112" w:right="32"/>
              <w:jc w:val="both"/>
              <w:rPr>
                <w:rFonts w:ascii="宋体" w:hAnsi="宋体" w:eastAsia="宋体" w:cs="宋体"/>
                <w:sz w:val="21"/>
                <w:szCs w:val="21"/>
              </w:rPr>
            </w:pPr>
            <w:r>
              <w:rPr>
                <w:rFonts w:ascii="宋体" w:hAnsi="宋体" w:eastAsia="宋体" w:cs="宋体"/>
                <w:spacing w:val="-7"/>
                <w:sz w:val="21"/>
                <w:szCs w:val="21"/>
              </w:rPr>
              <w:t>服装用拉链的质量（平拉强力、拉合轻</w:t>
            </w:r>
            <w:r>
              <w:rPr>
                <w:rFonts w:ascii="宋体" w:hAnsi="宋体" w:eastAsia="宋体" w:cs="宋体"/>
                <w:spacing w:val="12"/>
                <w:sz w:val="21"/>
                <w:szCs w:val="21"/>
              </w:rPr>
              <w:t xml:space="preserve"> </w:t>
            </w:r>
            <w:r>
              <w:rPr>
                <w:rFonts w:ascii="宋体" w:hAnsi="宋体" w:eastAsia="宋体" w:cs="宋体"/>
                <w:spacing w:val="-7"/>
                <w:sz w:val="21"/>
                <w:szCs w:val="21"/>
              </w:rPr>
              <w:t>滑度、上止强力、下止强力、开尾平拉</w:t>
            </w:r>
            <w:r>
              <w:rPr>
                <w:rFonts w:ascii="宋体" w:hAnsi="宋体" w:eastAsia="宋体" w:cs="宋体"/>
                <w:spacing w:val="13"/>
                <w:sz w:val="21"/>
                <w:szCs w:val="21"/>
              </w:rPr>
              <w:t xml:space="preserve"> </w:t>
            </w:r>
            <w:r>
              <w:rPr>
                <w:rFonts w:ascii="宋体" w:hAnsi="宋体" w:eastAsia="宋体" w:cs="宋体"/>
                <w:spacing w:val="-7"/>
                <w:sz w:val="21"/>
                <w:szCs w:val="21"/>
              </w:rPr>
              <w:t>强力、插座移位强力、拉头拉片结合强</w:t>
            </w:r>
            <w:r>
              <w:rPr>
                <w:rFonts w:ascii="宋体" w:hAnsi="宋体" w:eastAsia="宋体" w:cs="宋体"/>
                <w:spacing w:val="12"/>
                <w:sz w:val="21"/>
                <w:szCs w:val="21"/>
              </w:rPr>
              <w:t xml:space="preserve"> </w:t>
            </w:r>
            <w:r>
              <w:rPr>
                <w:rFonts w:ascii="宋体" w:hAnsi="宋体" w:eastAsia="宋体" w:cs="宋体"/>
                <w:spacing w:val="-3"/>
                <w:sz w:val="21"/>
                <w:szCs w:val="21"/>
              </w:rPr>
              <w:t>力、拉头拉片抗扭力、拉头抗张强力、</w:t>
            </w:r>
            <w:r>
              <w:rPr>
                <w:rFonts w:ascii="宋体" w:hAnsi="宋体" w:eastAsia="宋体" w:cs="宋体"/>
                <w:spacing w:val="14"/>
                <w:sz w:val="21"/>
                <w:szCs w:val="21"/>
              </w:rPr>
              <w:t xml:space="preserve"> </w:t>
            </w:r>
            <w:r>
              <w:rPr>
                <w:rFonts w:ascii="宋体" w:hAnsi="宋体" w:eastAsia="宋体" w:cs="宋体"/>
                <w:spacing w:val="-7"/>
                <w:sz w:val="21"/>
                <w:szCs w:val="21"/>
              </w:rPr>
              <w:t>拉头自锁强力、单牙移位强力）符合相</w:t>
            </w:r>
            <w:r>
              <w:rPr>
                <w:rFonts w:ascii="宋体" w:hAnsi="宋体" w:eastAsia="宋体" w:cs="宋体"/>
                <w:spacing w:val="12"/>
                <w:sz w:val="21"/>
                <w:szCs w:val="21"/>
              </w:rPr>
              <w:t xml:space="preserve"> </w:t>
            </w:r>
            <w:r>
              <w:rPr>
                <w:rFonts w:ascii="宋体" w:hAnsi="宋体" w:eastAsia="宋体" w:cs="宋体"/>
                <w:spacing w:val="-1"/>
                <w:sz w:val="21"/>
                <w:szCs w:val="21"/>
              </w:rPr>
              <w:t>关标准要求</w:t>
            </w:r>
          </w:p>
        </w:tc>
        <w:tc>
          <w:tcPr>
            <w:tcW w:w="2692" w:type="dxa"/>
          </w:tcPr>
          <w:p w14:paraId="4172B923">
            <w:pPr>
              <w:rPr>
                <w:rFonts w:ascii="Arial"/>
                <w:sz w:val="21"/>
              </w:rPr>
            </w:pPr>
          </w:p>
        </w:tc>
        <w:tc>
          <w:tcPr>
            <w:tcW w:w="993" w:type="dxa"/>
          </w:tcPr>
          <w:p w14:paraId="6BA2319B">
            <w:pPr>
              <w:rPr>
                <w:rFonts w:ascii="Arial"/>
                <w:sz w:val="21"/>
              </w:rPr>
            </w:pPr>
          </w:p>
        </w:tc>
        <w:tc>
          <w:tcPr>
            <w:tcW w:w="684" w:type="dxa"/>
          </w:tcPr>
          <w:p w14:paraId="10D6824D">
            <w:pPr>
              <w:rPr>
                <w:rFonts w:ascii="Arial"/>
                <w:sz w:val="21"/>
              </w:rPr>
            </w:pPr>
          </w:p>
        </w:tc>
      </w:tr>
      <w:tr w14:paraId="319F6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05" w:type="dxa"/>
          </w:tcPr>
          <w:p w14:paraId="1AA9D4BB">
            <w:pPr>
              <w:spacing w:before="281" w:line="234" w:lineRule="auto"/>
              <w:ind w:left="155"/>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849" w:type="dxa"/>
          </w:tcPr>
          <w:p w14:paraId="4E0A962A">
            <w:pPr>
              <w:spacing w:before="111" w:line="221" w:lineRule="auto"/>
              <w:ind w:left="217"/>
              <w:rPr>
                <w:rFonts w:ascii="宋体" w:hAnsi="宋体" w:eastAsia="宋体" w:cs="宋体"/>
                <w:sz w:val="21"/>
                <w:szCs w:val="21"/>
              </w:rPr>
            </w:pPr>
            <w:r>
              <w:rPr>
                <w:rFonts w:ascii="宋体" w:hAnsi="宋体" w:eastAsia="宋体" w:cs="宋体"/>
                <w:spacing w:val="-2"/>
                <w:sz w:val="21"/>
                <w:szCs w:val="21"/>
              </w:rPr>
              <w:t>检测</w:t>
            </w:r>
          </w:p>
          <w:p w14:paraId="72A45136">
            <w:pPr>
              <w:spacing w:before="21" w:line="219" w:lineRule="auto"/>
              <w:ind w:left="215"/>
              <w:rPr>
                <w:rFonts w:ascii="宋体" w:hAnsi="宋体" w:eastAsia="宋体" w:cs="宋体"/>
                <w:sz w:val="21"/>
                <w:szCs w:val="21"/>
              </w:rPr>
            </w:pPr>
            <w:r>
              <w:rPr>
                <w:rFonts w:ascii="宋体" w:hAnsi="宋体" w:eastAsia="宋体" w:cs="宋体"/>
                <w:spacing w:val="-2"/>
                <w:sz w:val="21"/>
                <w:szCs w:val="21"/>
              </w:rPr>
              <w:t>报告</w:t>
            </w:r>
          </w:p>
        </w:tc>
        <w:tc>
          <w:tcPr>
            <w:tcW w:w="3685" w:type="dxa"/>
          </w:tcPr>
          <w:p w14:paraId="3284831D">
            <w:pPr>
              <w:spacing w:before="112"/>
              <w:ind w:left="116" w:right="106"/>
              <w:rPr>
                <w:rFonts w:ascii="宋体" w:hAnsi="宋体" w:eastAsia="宋体" w:cs="宋体"/>
                <w:sz w:val="21"/>
                <w:szCs w:val="21"/>
              </w:rPr>
            </w:pPr>
            <w:r>
              <w:rPr>
                <w:rFonts w:ascii="宋体" w:hAnsi="宋体" w:eastAsia="宋体" w:cs="宋体"/>
                <w:spacing w:val="6"/>
                <w:sz w:val="21"/>
                <w:szCs w:val="21"/>
              </w:rPr>
              <w:t>具有产品合格证和第三方检测机构出</w:t>
            </w:r>
            <w:r>
              <w:rPr>
                <w:rFonts w:ascii="宋体" w:hAnsi="宋体" w:eastAsia="宋体" w:cs="宋体"/>
                <w:sz w:val="21"/>
                <w:szCs w:val="21"/>
              </w:rPr>
              <w:t xml:space="preserve"> </w:t>
            </w:r>
            <w:r>
              <w:rPr>
                <w:rFonts w:ascii="宋体" w:hAnsi="宋体" w:eastAsia="宋体" w:cs="宋体"/>
                <w:spacing w:val="-1"/>
                <w:sz w:val="21"/>
                <w:szCs w:val="21"/>
              </w:rPr>
              <w:t>具的产品质量检验报告</w:t>
            </w:r>
          </w:p>
        </w:tc>
        <w:tc>
          <w:tcPr>
            <w:tcW w:w="2692" w:type="dxa"/>
          </w:tcPr>
          <w:p w14:paraId="52DAF839">
            <w:pPr>
              <w:rPr>
                <w:rFonts w:ascii="Arial"/>
                <w:sz w:val="21"/>
              </w:rPr>
            </w:pPr>
          </w:p>
        </w:tc>
        <w:tc>
          <w:tcPr>
            <w:tcW w:w="993" w:type="dxa"/>
          </w:tcPr>
          <w:p w14:paraId="32455FEA">
            <w:pPr>
              <w:rPr>
                <w:rFonts w:ascii="Arial"/>
                <w:sz w:val="21"/>
              </w:rPr>
            </w:pPr>
          </w:p>
        </w:tc>
        <w:tc>
          <w:tcPr>
            <w:tcW w:w="684" w:type="dxa"/>
          </w:tcPr>
          <w:p w14:paraId="12B78F5B">
            <w:pPr>
              <w:rPr>
                <w:rFonts w:ascii="Arial"/>
                <w:sz w:val="21"/>
              </w:rPr>
            </w:pPr>
          </w:p>
        </w:tc>
      </w:tr>
    </w:tbl>
    <w:p w14:paraId="40EC7539">
      <w:pPr>
        <w:spacing w:before="37" w:line="357" w:lineRule="auto"/>
        <w:ind w:left="507" w:right="448" w:firstLine="480"/>
        <w:jc w:val="both"/>
        <w:rPr>
          <w:rFonts w:ascii="宋体" w:hAnsi="宋体" w:eastAsia="宋体" w:cs="宋体"/>
          <w:sz w:val="24"/>
          <w:szCs w:val="24"/>
        </w:rPr>
      </w:pPr>
      <w:r>
        <w:rPr>
          <w:rFonts w:ascii="宋体" w:hAnsi="宋体" w:eastAsia="宋体" w:cs="宋体"/>
          <w:spacing w:val="-1"/>
          <w:sz w:val="24"/>
          <w:szCs w:val="24"/>
        </w:rPr>
        <w:t>注：</w:t>
      </w:r>
      <w:r>
        <w:rPr>
          <w:rFonts w:ascii="Times New Roman" w:hAnsi="Times New Roman" w:eastAsia="Times New Roman" w:cs="Times New Roman"/>
          <w:spacing w:val="-1"/>
          <w:sz w:val="24"/>
          <w:szCs w:val="24"/>
        </w:rPr>
        <w:t>1</w:t>
      </w:r>
      <w:r>
        <w:rPr>
          <w:rFonts w:ascii="宋体" w:hAnsi="宋体" w:eastAsia="宋体" w:cs="宋体"/>
          <w:spacing w:val="-1"/>
          <w:sz w:val="24"/>
          <w:szCs w:val="24"/>
        </w:rPr>
        <w:t>、本表须对照 “项目需求”中的各项配置要</w:t>
      </w:r>
      <w:r>
        <w:rPr>
          <w:rFonts w:ascii="宋体" w:hAnsi="宋体" w:eastAsia="宋体" w:cs="宋体"/>
          <w:spacing w:val="-2"/>
          <w:sz w:val="24"/>
          <w:szCs w:val="24"/>
        </w:rPr>
        <w:t>求逐条填写。若出现缺、</w:t>
      </w:r>
      <w:r>
        <w:rPr>
          <w:rFonts w:ascii="宋体" w:hAnsi="宋体" w:eastAsia="宋体" w:cs="宋体"/>
          <w:sz w:val="24"/>
          <w:szCs w:val="24"/>
        </w:rPr>
        <w:t xml:space="preserve"> </w:t>
      </w:r>
      <w:r>
        <w:rPr>
          <w:rFonts w:ascii="宋体" w:hAnsi="宋体" w:eastAsia="宋体" w:cs="宋体"/>
          <w:spacing w:val="-3"/>
          <w:sz w:val="24"/>
          <w:szCs w:val="24"/>
        </w:rPr>
        <w:t>漏项或和描述不清的均视为负偏离处理。采购人不接受负偏离，如出现负偏离则</w:t>
      </w:r>
      <w:r>
        <w:rPr>
          <w:rFonts w:ascii="宋体" w:hAnsi="宋体" w:eastAsia="宋体" w:cs="宋体"/>
          <w:spacing w:val="13"/>
          <w:sz w:val="24"/>
          <w:szCs w:val="24"/>
        </w:rPr>
        <w:t xml:space="preserve"> </w:t>
      </w:r>
      <w:r>
        <w:rPr>
          <w:rFonts w:ascii="宋体" w:hAnsi="宋体" w:eastAsia="宋体" w:cs="宋体"/>
          <w:spacing w:val="-5"/>
          <w:sz w:val="24"/>
          <w:szCs w:val="24"/>
        </w:rPr>
        <w:t>视为无效投标文件。</w:t>
      </w:r>
    </w:p>
    <w:p w14:paraId="27681930">
      <w:pPr>
        <w:spacing w:before="6" w:line="350" w:lineRule="auto"/>
        <w:ind w:left="509" w:right="512" w:firstLine="474"/>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、“偏离情况”栏填与采购文件相符填“符合”，优于（超出）采购文件</w:t>
      </w:r>
      <w:r>
        <w:rPr>
          <w:rFonts w:ascii="宋体" w:hAnsi="宋体" w:eastAsia="宋体" w:cs="宋体"/>
          <w:spacing w:val="16"/>
          <w:sz w:val="24"/>
          <w:szCs w:val="24"/>
        </w:rPr>
        <w:t xml:space="preserve"> </w:t>
      </w:r>
      <w:r>
        <w:rPr>
          <w:rFonts w:ascii="宋体" w:hAnsi="宋体" w:eastAsia="宋体" w:cs="宋体"/>
          <w:spacing w:val="-2"/>
          <w:sz w:val="24"/>
          <w:szCs w:val="24"/>
        </w:rPr>
        <w:t>要求填“正偏离”。正偏离需提供第三方权威机构出具的证明材料。</w:t>
      </w:r>
    </w:p>
    <w:p w14:paraId="23999670">
      <w:pPr>
        <w:pStyle w:val="2"/>
        <w:spacing w:line="357" w:lineRule="auto"/>
      </w:pPr>
    </w:p>
    <w:p w14:paraId="7817A561">
      <w:pPr>
        <w:spacing w:before="79" w:line="219" w:lineRule="auto"/>
        <w:ind w:left="991"/>
        <w:rPr>
          <w:rFonts w:ascii="宋体" w:hAnsi="宋体" w:eastAsia="宋体" w:cs="宋体"/>
          <w:sz w:val="24"/>
          <w:szCs w:val="24"/>
        </w:rPr>
      </w:pPr>
      <w:r>
        <w:rPr>
          <w:rFonts w:ascii="宋体" w:hAnsi="宋体" w:eastAsia="宋体" w:cs="宋体"/>
          <w:spacing w:val="-9"/>
          <w:sz w:val="24"/>
          <w:szCs w:val="24"/>
        </w:rPr>
        <w:t>投标人（盖章</w:t>
      </w:r>
      <w:r>
        <w:rPr>
          <w:rFonts w:ascii="宋体" w:hAnsi="宋体" w:eastAsia="宋体" w:cs="宋体"/>
          <w:spacing w:val="-4"/>
          <w:sz w:val="24"/>
          <w:szCs w:val="24"/>
        </w:rPr>
        <w:t>）：</w:t>
      </w:r>
    </w:p>
    <w:p w14:paraId="30F5C0D3">
      <w:pPr>
        <w:spacing w:before="183" w:line="220" w:lineRule="auto"/>
        <w:ind w:left="989"/>
        <w:rPr>
          <w:rFonts w:ascii="宋体" w:hAnsi="宋体" w:eastAsia="宋体" w:cs="宋体"/>
          <w:sz w:val="24"/>
          <w:szCs w:val="24"/>
        </w:rPr>
      </w:pPr>
      <w:r>
        <w:rPr>
          <w:rFonts w:ascii="宋体" w:hAnsi="宋体" w:eastAsia="宋体" w:cs="宋体"/>
          <w:spacing w:val="-5"/>
          <w:sz w:val="24"/>
          <w:szCs w:val="24"/>
        </w:rPr>
        <w:t>法定代表人或授权代表签字：</w:t>
      </w:r>
    </w:p>
    <w:p w14:paraId="2B7F350F">
      <w:pPr>
        <w:spacing w:before="180" w:line="220" w:lineRule="auto"/>
        <w:ind w:left="1029"/>
        <w:rPr>
          <w:rFonts w:ascii="宋体" w:hAnsi="宋体" w:eastAsia="宋体" w:cs="宋体"/>
          <w:sz w:val="24"/>
          <w:szCs w:val="24"/>
        </w:rPr>
      </w:pPr>
      <w:r>
        <w:rPr>
          <w:rFonts w:ascii="宋体" w:hAnsi="宋体" w:eastAsia="宋体" w:cs="宋体"/>
          <w:spacing w:val="-24"/>
          <w:sz w:val="24"/>
          <w:szCs w:val="24"/>
        </w:rPr>
        <w:t>日期：</w:t>
      </w:r>
    </w:p>
    <w:p w14:paraId="351709EA">
      <w:pPr>
        <w:spacing w:line="220" w:lineRule="auto"/>
        <w:rPr>
          <w:rFonts w:ascii="宋体" w:hAnsi="宋体" w:eastAsia="宋体" w:cs="宋体"/>
          <w:sz w:val="24"/>
          <w:szCs w:val="24"/>
        </w:rPr>
        <w:sectPr>
          <w:footerReference r:id="rId36" w:type="default"/>
          <w:pgSz w:w="11912" w:h="16841"/>
          <w:pgMar w:top="400" w:right="1298" w:bottom="1310" w:left="1298" w:header="0" w:footer="1110" w:gutter="0"/>
          <w:cols w:space="720" w:num="1"/>
        </w:sectPr>
      </w:pPr>
    </w:p>
    <w:p w14:paraId="1EB93578">
      <w:pPr>
        <w:pStyle w:val="2"/>
        <w:spacing w:line="248" w:lineRule="auto"/>
      </w:pPr>
    </w:p>
    <w:p w14:paraId="22B68202">
      <w:pPr>
        <w:pStyle w:val="2"/>
        <w:spacing w:line="248" w:lineRule="auto"/>
      </w:pPr>
    </w:p>
    <w:p w14:paraId="0107FA4B">
      <w:pPr>
        <w:pStyle w:val="2"/>
        <w:spacing w:line="248" w:lineRule="auto"/>
      </w:pPr>
    </w:p>
    <w:p w14:paraId="318BE69A">
      <w:pPr>
        <w:pStyle w:val="2"/>
        <w:spacing w:line="248" w:lineRule="auto"/>
      </w:pPr>
    </w:p>
    <w:p w14:paraId="4D2D0764">
      <w:pPr>
        <w:spacing w:before="78" w:line="233" w:lineRule="auto"/>
        <w:ind w:left="19"/>
        <w:rPr>
          <w:rFonts w:ascii="宋体" w:hAnsi="宋体" w:eastAsia="宋体" w:cs="宋体"/>
          <w:sz w:val="24"/>
          <w:szCs w:val="24"/>
        </w:rPr>
      </w:pPr>
      <w:r>
        <w:rPr>
          <w:rFonts w:ascii="Times New Roman" w:hAnsi="Times New Roman" w:eastAsia="Times New Roman" w:cs="Times New Roman"/>
          <w:b/>
          <w:bCs/>
          <w:spacing w:val="-3"/>
          <w:sz w:val="24"/>
          <w:szCs w:val="24"/>
        </w:rPr>
        <w:t>7</w:t>
      </w:r>
      <w:r>
        <w:rPr>
          <w:rFonts w:ascii="宋体" w:hAnsi="宋体" w:eastAsia="宋体" w:cs="宋体"/>
          <w:b/>
          <w:bCs/>
          <w:spacing w:val="-3"/>
          <w:sz w:val="24"/>
          <w:szCs w:val="24"/>
        </w:rPr>
        <w:t>、项目实施、验收方案。</w:t>
      </w:r>
    </w:p>
    <w:p w14:paraId="16AE79C8">
      <w:pPr>
        <w:spacing w:before="165" w:line="233" w:lineRule="auto"/>
        <w:ind w:left="19"/>
        <w:rPr>
          <w:rFonts w:ascii="宋体" w:hAnsi="宋体" w:eastAsia="宋体" w:cs="宋体"/>
          <w:sz w:val="24"/>
          <w:szCs w:val="24"/>
        </w:rPr>
      </w:pPr>
      <w:r>
        <w:rPr>
          <w:rFonts w:ascii="Times New Roman" w:hAnsi="Times New Roman" w:eastAsia="Times New Roman" w:cs="Times New Roman"/>
          <w:b/>
          <w:bCs/>
          <w:spacing w:val="-5"/>
          <w:sz w:val="24"/>
          <w:szCs w:val="24"/>
        </w:rPr>
        <w:t>8</w:t>
      </w:r>
      <w:r>
        <w:rPr>
          <w:rFonts w:ascii="宋体" w:hAnsi="宋体" w:eastAsia="宋体" w:cs="宋体"/>
          <w:b/>
          <w:bCs/>
          <w:spacing w:val="-5"/>
          <w:sz w:val="24"/>
          <w:szCs w:val="24"/>
        </w:rPr>
        <w:t>、售后服务方案。</w:t>
      </w:r>
    </w:p>
    <w:p w14:paraId="16281B0C">
      <w:pPr>
        <w:spacing w:before="161" w:line="233" w:lineRule="auto"/>
        <w:ind w:left="18"/>
        <w:rPr>
          <w:rFonts w:ascii="宋体" w:hAnsi="宋体" w:eastAsia="宋体" w:cs="宋体"/>
          <w:sz w:val="24"/>
          <w:szCs w:val="24"/>
        </w:rPr>
      </w:pPr>
      <w:r>
        <w:rPr>
          <w:rFonts w:ascii="Times New Roman" w:hAnsi="Times New Roman" w:eastAsia="Times New Roman" w:cs="Times New Roman"/>
          <w:b/>
          <w:bCs/>
          <w:spacing w:val="-3"/>
          <w:sz w:val="24"/>
          <w:szCs w:val="24"/>
        </w:rPr>
        <w:t>9</w:t>
      </w:r>
      <w:r>
        <w:rPr>
          <w:rFonts w:ascii="Times New Roman" w:hAnsi="Times New Roman" w:eastAsia="Times New Roman" w:cs="Times New Roman"/>
          <w:b/>
          <w:bCs/>
          <w:spacing w:val="-19"/>
          <w:sz w:val="24"/>
          <w:szCs w:val="24"/>
        </w:rPr>
        <w:t xml:space="preserve"> </w:t>
      </w:r>
      <w:r>
        <w:rPr>
          <w:rFonts w:ascii="宋体" w:hAnsi="宋体" w:eastAsia="宋体" w:cs="宋体"/>
          <w:b/>
          <w:bCs/>
          <w:spacing w:val="-3"/>
          <w:sz w:val="24"/>
          <w:szCs w:val="24"/>
        </w:rPr>
        <w:t>、其它投标人认为需要提交的评标办法中所涉及的事项需提供的所有资料。</w:t>
      </w:r>
    </w:p>
    <w:p w14:paraId="3499BFE3">
      <w:pPr>
        <w:spacing w:line="233" w:lineRule="auto"/>
        <w:rPr>
          <w:rFonts w:ascii="宋体" w:hAnsi="宋体" w:eastAsia="宋体" w:cs="宋体"/>
          <w:sz w:val="24"/>
          <w:szCs w:val="24"/>
        </w:rPr>
        <w:sectPr>
          <w:footerReference r:id="rId37" w:type="default"/>
          <w:pgSz w:w="11912" w:h="16841"/>
          <w:pgMar w:top="400" w:right="1786" w:bottom="1310" w:left="1786" w:header="0" w:footer="1110" w:gutter="0"/>
          <w:cols w:space="720" w:num="1"/>
        </w:sectPr>
      </w:pPr>
    </w:p>
    <w:p w14:paraId="65091C6D">
      <w:pPr>
        <w:pStyle w:val="2"/>
        <w:spacing w:line="243" w:lineRule="auto"/>
      </w:pPr>
    </w:p>
    <w:p w14:paraId="4FEE882B">
      <w:pPr>
        <w:pStyle w:val="2"/>
        <w:spacing w:line="244" w:lineRule="auto"/>
      </w:pPr>
    </w:p>
    <w:p w14:paraId="692AF62E">
      <w:pPr>
        <w:pStyle w:val="2"/>
        <w:spacing w:line="244" w:lineRule="auto"/>
      </w:pPr>
    </w:p>
    <w:p w14:paraId="4AC1B743">
      <w:pPr>
        <w:pStyle w:val="2"/>
        <w:spacing w:line="244" w:lineRule="auto"/>
      </w:pPr>
    </w:p>
    <w:p w14:paraId="4BFD7ED6">
      <w:pPr>
        <w:pStyle w:val="2"/>
        <w:spacing w:line="244" w:lineRule="auto"/>
      </w:pPr>
    </w:p>
    <w:p w14:paraId="74F48A43">
      <w:pPr>
        <w:spacing w:before="139" w:line="222" w:lineRule="auto"/>
        <w:ind w:left="1667"/>
        <w:rPr>
          <w:rFonts w:ascii="仿宋" w:hAnsi="仿宋" w:eastAsia="仿宋" w:cs="仿宋"/>
          <w:sz w:val="43"/>
          <w:szCs w:val="43"/>
        </w:rPr>
      </w:pPr>
      <w:r>
        <w:rPr>
          <w:rFonts w:ascii="仿宋" w:hAnsi="仿宋" w:eastAsia="仿宋" w:cs="仿宋"/>
          <w:b/>
          <w:bCs/>
          <w:spacing w:val="3"/>
          <w:sz w:val="43"/>
          <w:szCs w:val="43"/>
        </w:rPr>
        <w:t>第三部分</w:t>
      </w:r>
      <w:r>
        <w:rPr>
          <w:rFonts w:ascii="仿宋" w:hAnsi="仿宋" w:eastAsia="仿宋" w:cs="仿宋"/>
          <w:spacing w:val="3"/>
          <w:sz w:val="43"/>
          <w:szCs w:val="43"/>
        </w:rPr>
        <w:t xml:space="preserve">  </w:t>
      </w:r>
      <w:r>
        <w:rPr>
          <w:rFonts w:ascii="仿宋" w:hAnsi="仿宋" w:eastAsia="仿宋" w:cs="仿宋"/>
          <w:b/>
          <w:bCs/>
          <w:spacing w:val="3"/>
          <w:sz w:val="43"/>
          <w:szCs w:val="43"/>
        </w:rPr>
        <w:t>价格标主要内容</w:t>
      </w:r>
    </w:p>
    <w:p w14:paraId="08BDDFB5">
      <w:pPr>
        <w:pStyle w:val="2"/>
        <w:spacing w:line="292" w:lineRule="auto"/>
      </w:pPr>
    </w:p>
    <w:p w14:paraId="1B423509">
      <w:pPr>
        <w:pStyle w:val="2"/>
        <w:spacing w:line="293" w:lineRule="auto"/>
      </w:pPr>
    </w:p>
    <w:p w14:paraId="5E6BF9E5">
      <w:pPr>
        <w:spacing w:before="78" w:line="232" w:lineRule="auto"/>
        <w:ind w:left="3263"/>
        <w:rPr>
          <w:rFonts w:ascii="宋体" w:hAnsi="宋体" w:eastAsia="宋体" w:cs="宋体"/>
          <w:sz w:val="24"/>
          <w:szCs w:val="24"/>
        </w:rPr>
      </w:pPr>
      <w:r>
        <w:rPr>
          <w:rFonts w:ascii="Times New Roman" w:hAnsi="Times New Roman" w:eastAsia="Times New Roman" w:cs="Times New Roman"/>
          <w:b/>
          <w:bCs/>
          <w:spacing w:val="-5"/>
          <w:sz w:val="24"/>
          <w:szCs w:val="24"/>
        </w:rPr>
        <w:t>1</w:t>
      </w:r>
      <w:r>
        <w:rPr>
          <w:rFonts w:ascii="宋体" w:hAnsi="宋体" w:eastAsia="宋体" w:cs="宋体"/>
          <w:b/>
          <w:bCs/>
          <w:spacing w:val="-5"/>
          <w:sz w:val="24"/>
          <w:szCs w:val="24"/>
        </w:rPr>
        <w:t>、投标响应报价表</w:t>
      </w:r>
    </w:p>
    <w:p w14:paraId="20BE2385">
      <w:pPr>
        <w:spacing w:line="130" w:lineRule="exact"/>
      </w:pPr>
    </w:p>
    <w:tbl>
      <w:tblPr>
        <w:tblStyle w:val="7"/>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300"/>
        <w:gridCol w:w="2157"/>
        <w:gridCol w:w="799"/>
        <w:gridCol w:w="955"/>
        <w:gridCol w:w="1881"/>
        <w:gridCol w:w="926"/>
      </w:tblGrid>
      <w:tr w14:paraId="34209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520" w:type="dxa"/>
            <w:textDirection w:val="tbRlV"/>
          </w:tcPr>
          <w:p w14:paraId="1AA43298">
            <w:pPr>
              <w:spacing w:before="138" w:line="210" w:lineRule="auto"/>
              <w:ind w:left="240"/>
              <w:rPr>
                <w:rFonts w:ascii="宋体" w:hAnsi="宋体" w:eastAsia="宋体" w:cs="宋体"/>
                <w:sz w:val="24"/>
                <w:szCs w:val="24"/>
              </w:rPr>
            </w:pPr>
            <w:r>
              <w:rPr>
                <w:rFonts w:ascii="宋体" w:hAnsi="宋体" w:eastAsia="宋体" w:cs="宋体"/>
                <w:b/>
                <w:bCs/>
                <w:spacing w:val="-3"/>
                <w:sz w:val="24"/>
                <w:szCs w:val="24"/>
              </w:rPr>
              <w:t>序</w:t>
            </w:r>
            <w:r>
              <w:rPr>
                <w:rFonts w:ascii="宋体" w:hAnsi="宋体" w:eastAsia="宋体" w:cs="宋体"/>
                <w:spacing w:val="105"/>
                <w:sz w:val="24"/>
                <w:szCs w:val="24"/>
              </w:rPr>
              <w:t xml:space="preserve"> </w:t>
            </w:r>
            <w:r>
              <w:rPr>
                <w:rFonts w:ascii="宋体" w:hAnsi="宋体" w:eastAsia="宋体" w:cs="宋体"/>
                <w:b/>
                <w:bCs/>
                <w:spacing w:val="-3"/>
                <w:sz w:val="24"/>
                <w:szCs w:val="24"/>
              </w:rPr>
              <w:t>号</w:t>
            </w:r>
          </w:p>
        </w:tc>
        <w:tc>
          <w:tcPr>
            <w:tcW w:w="1300" w:type="dxa"/>
          </w:tcPr>
          <w:p w14:paraId="761D14CF">
            <w:pPr>
              <w:spacing w:line="392" w:lineRule="auto"/>
              <w:rPr>
                <w:rFonts w:ascii="Arial"/>
                <w:sz w:val="21"/>
              </w:rPr>
            </w:pPr>
          </w:p>
          <w:p w14:paraId="6E7B41AD">
            <w:pPr>
              <w:spacing w:before="78" w:line="220" w:lineRule="auto"/>
              <w:ind w:left="176"/>
              <w:rPr>
                <w:rFonts w:ascii="宋体" w:hAnsi="宋体" w:eastAsia="宋体" w:cs="宋体"/>
                <w:sz w:val="24"/>
                <w:szCs w:val="24"/>
              </w:rPr>
            </w:pPr>
            <w:r>
              <w:rPr>
                <w:rFonts w:ascii="宋体" w:hAnsi="宋体" w:eastAsia="宋体" w:cs="宋体"/>
                <w:b/>
                <w:bCs/>
                <w:spacing w:val="-5"/>
                <w:sz w:val="24"/>
                <w:szCs w:val="24"/>
              </w:rPr>
              <w:t>项目名称</w:t>
            </w:r>
          </w:p>
        </w:tc>
        <w:tc>
          <w:tcPr>
            <w:tcW w:w="2157" w:type="dxa"/>
          </w:tcPr>
          <w:p w14:paraId="3F299279">
            <w:pPr>
              <w:spacing w:line="391" w:lineRule="auto"/>
              <w:rPr>
                <w:rFonts w:ascii="Arial"/>
                <w:sz w:val="21"/>
              </w:rPr>
            </w:pPr>
          </w:p>
          <w:p w14:paraId="200E83B4">
            <w:pPr>
              <w:spacing w:before="78" w:line="220" w:lineRule="auto"/>
              <w:ind w:left="365"/>
              <w:rPr>
                <w:rFonts w:ascii="宋体" w:hAnsi="宋体" w:eastAsia="宋体" w:cs="宋体"/>
                <w:sz w:val="24"/>
                <w:szCs w:val="24"/>
              </w:rPr>
            </w:pPr>
            <w:r>
              <w:rPr>
                <w:rFonts w:ascii="宋体" w:hAnsi="宋体" w:eastAsia="宋体" w:cs="宋体"/>
                <w:b/>
                <w:bCs/>
                <w:spacing w:val="-4"/>
                <w:sz w:val="24"/>
                <w:szCs w:val="24"/>
              </w:rPr>
              <w:t>项目特征描述</w:t>
            </w:r>
          </w:p>
        </w:tc>
        <w:tc>
          <w:tcPr>
            <w:tcW w:w="799" w:type="dxa"/>
          </w:tcPr>
          <w:p w14:paraId="684BE754">
            <w:pPr>
              <w:spacing w:line="392" w:lineRule="auto"/>
              <w:rPr>
                <w:rFonts w:ascii="Arial"/>
                <w:sz w:val="21"/>
              </w:rPr>
            </w:pPr>
          </w:p>
          <w:p w14:paraId="38DE8994">
            <w:pPr>
              <w:spacing w:before="78" w:line="220" w:lineRule="auto"/>
              <w:ind w:left="167"/>
              <w:rPr>
                <w:rFonts w:ascii="宋体" w:hAnsi="宋体" w:eastAsia="宋体" w:cs="宋体"/>
                <w:sz w:val="24"/>
                <w:szCs w:val="24"/>
              </w:rPr>
            </w:pPr>
            <w:r>
              <w:rPr>
                <w:rFonts w:ascii="宋体" w:hAnsi="宋体" w:eastAsia="宋体" w:cs="宋体"/>
                <w:b/>
                <w:bCs/>
                <w:spacing w:val="-5"/>
                <w:sz w:val="24"/>
                <w:szCs w:val="24"/>
              </w:rPr>
              <w:t>单位</w:t>
            </w:r>
          </w:p>
        </w:tc>
        <w:tc>
          <w:tcPr>
            <w:tcW w:w="955" w:type="dxa"/>
          </w:tcPr>
          <w:p w14:paraId="49453E25">
            <w:pPr>
              <w:spacing w:line="391" w:lineRule="auto"/>
              <w:rPr>
                <w:rFonts w:ascii="Arial"/>
                <w:sz w:val="21"/>
              </w:rPr>
            </w:pPr>
          </w:p>
          <w:p w14:paraId="75758A76">
            <w:pPr>
              <w:spacing w:before="78" w:line="220" w:lineRule="auto"/>
              <w:ind w:left="244"/>
              <w:rPr>
                <w:rFonts w:ascii="宋体" w:hAnsi="宋体" w:eastAsia="宋体" w:cs="宋体"/>
                <w:sz w:val="24"/>
                <w:szCs w:val="24"/>
              </w:rPr>
            </w:pPr>
            <w:r>
              <w:rPr>
                <w:rFonts w:ascii="宋体" w:hAnsi="宋体" w:eastAsia="宋体" w:cs="宋体"/>
                <w:b/>
                <w:bCs/>
                <w:spacing w:val="-5"/>
                <w:sz w:val="24"/>
                <w:szCs w:val="24"/>
              </w:rPr>
              <w:t>数量</w:t>
            </w:r>
          </w:p>
        </w:tc>
        <w:tc>
          <w:tcPr>
            <w:tcW w:w="1881" w:type="dxa"/>
          </w:tcPr>
          <w:p w14:paraId="28EE8278">
            <w:pPr>
              <w:spacing w:line="392" w:lineRule="auto"/>
              <w:rPr>
                <w:rFonts w:ascii="Arial"/>
                <w:sz w:val="21"/>
              </w:rPr>
            </w:pPr>
          </w:p>
          <w:p w14:paraId="595DF506">
            <w:pPr>
              <w:spacing w:before="78" w:line="218" w:lineRule="auto"/>
              <w:ind w:left="229"/>
              <w:rPr>
                <w:rFonts w:ascii="宋体" w:hAnsi="宋体" w:eastAsia="宋体" w:cs="宋体"/>
                <w:sz w:val="24"/>
                <w:szCs w:val="24"/>
              </w:rPr>
            </w:pPr>
            <w:r>
              <w:rPr>
                <w:rFonts w:ascii="宋体" w:hAnsi="宋体" w:eastAsia="宋体" w:cs="宋体"/>
                <w:b/>
                <w:bCs/>
                <w:spacing w:val="-4"/>
                <w:sz w:val="24"/>
                <w:szCs w:val="24"/>
              </w:rPr>
              <w:t>投标报价单价</w:t>
            </w:r>
          </w:p>
        </w:tc>
        <w:tc>
          <w:tcPr>
            <w:tcW w:w="926" w:type="dxa"/>
          </w:tcPr>
          <w:p w14:paraId="672E60B9">
            <w:pPr>
              <w:spacing w:line="392" w:lineRule="auto"/>
              <w:rPr>
                <w:rFonts w:ascii="Arial"/>
                <w:sz w:val="21"/>
              </w:rPr>
            </w:pPr>
          </w:p>
          <w:p w14:paraId="4CED94BF">
            <w:pPr>
              <w:spacing w:before="78" w:line="221" w:lineRule="auto"/>
              <w:ind w:left="230"/>
              <w:rPr>
                <w:rFonts w:ascii="宋体" w:hAnsi="宋体" w:eastAsia="宋体" w:cs="宋体"/>
                <w:sz w:val="24"/>
                <w:szCs w:val="24"/>
              </w:rPr>
            </w:pPr>
            <w:r>
              <w:rPr>
                <w:rFonts w:ascii="宋体" w:hAnsi="宋体" w:eastAsia="宋体" w:cs="宋体"/>
                <w:b/>
                <w:bCs/>
                <w:spacing w:val="-5"/>
                <w:sz w:val="24"/>
                <w:szCs w:val="24"/>
              </w:rPr>
              <w:t>备注</w:t>
            </w:r>
          </w:p>
        </w:tc>
      </w:tr>
      <w:tr w14:paraId="23963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520" w:type="dxa"/>
          </w:tcPr>
          <w:p w14:paraId="7E058175">
            <w:pPr>
              <w:spacing w:line="396" w:lineRule="auto"/>
              <w:rPr>
                <w:rFonts w:ascii="Arial"/>
                <w:sz w:val="21"/>
              </w:rPr>
            </w:pPr>
          </w:p>
          <w:p w14:paraId="4C90B4E8">
            <w:pPr>
              <w:spacing w:before="69" w:line="235" w:lineRule="auto"/>
              <w:ind w:left="22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00" w:type="dxa"/>
          </w:tcPr>
          <w:p w14:paraId="2B01786E">
            <w:pPr>
              <w:spacing w:before="187" w:line="360" w:lineRule="auto"/>
              <w:ind w:left="299" w:right="288" w:firstLine="120"/>
              <w:rPr>
                <w:rFonts w:ascii="宋体" w:hAnsi="宋体" w:eastAsia="宋体" w:cs="宋体"/>
                <w:sz w:val="24"/>
                <w:szCs w:val="24"/>
              </w:rPr>
            </w:pPr>
            <w:r>
              <w:rPr>
                <w:rFonts w:ascii="宋体" w:hAnsi="宋体" w:eastAsia="宋体" w:cs="宋体"/>
                <w:spacing w:val="-8"/>
                <w:sz w:val="24"/>
                <w:szCs w:val="24"/>
              </w:rPr>
              <w:t>学生</w:t>
            </w:r>
            <w:r>
              <w:rPr>
                <w:rFonts w:ascii="宋体" w:hAnsi="宋体" w:eastAsia="宋体" w:cs="宋体"/>
                <w:sz w:val="24"/>
                <w:szCs w:val="24"/>
              </w:rPr>
              <w:t xml:space="preserve">  </w:t>
            </w:r>
            <w:r>
              <w:rPr>
                <w:rFonts w:ascii="宋体" w:hAnsi="宋体" w:eastAsia="宋体" w:cs="宋体"/>
                <w:spacing w:val="-5"/>
                <w:sz w:val="24"/>
                <w:szCs w:val="24"/>
              </w:rPr>
              <w:t>军训服</w:t>
            </w:r>
          </w:p>
        </w:tc>
        <w:tc>
          <w:tcPr>
            <w:tcW w:w="2157" w:type="dxa"/>
          </w:tcPr>
          <w:p w14:paraId="34CA7539">
            <w:pPr>
              <w:spacing w:line="340" w:lineRule="auto"/>
              <w:rPr>
                <w:rFonts w:ascii="Arial"/>
                <w:sz w:val="21"/>
              </w:rPr>
            </w:pPr>
          </w:p>
          <w:p w14:paraId="4E23EA75">
            <w:pPr>
              <w:spacing w:before="78" w:line="220" w:lineRule="auto"/>
              <w:ind w:left="126"/>
              <w:rPr>
                <w:rFonts w:ascii="宋体" w:hAnsi="宋体" w:eastAsia="宋体" w:cs="宋体"/>
                <w:sz w:val="24"/>
                <w:szCs w:val="24"/>
              </w:rPr>
            </w:pPr>
            <w:r>
              <w:rPr>
                <w:rFonts w:ascii="宋体" w:hAnsi="宋体" w:eastAsia="宋体" w:cs="宋体"/>
                <w:spacing w:val="-2"/>
                <w:sz w:val="24"/>
                <w:szCs w:val="24"/>
              </w:rPr>
              <w:t>符合招标文件要求</w:t>
            </w:r>
          </w:p>
        </w:tc>
        <w:tc>
          <w:tcPr>
            <w:tcW w:w="799" w:type="dxa"/>
          </w:tcPr>
          <w:p w14:paraId="5A49FB34">
            <w:pPr>
              <w:spacing w:line="341" w:lineRule="auto"/>
              <w:rPr>
                <w:rFonts w:ascii="Arial"/>
                <w:sz w:val="21"/>
              </w:rPr>
            </w:pPr>
          </w:p>
          <w:p w14:paraId="3A1035E3">
            <w:pPr>
              <w:spacing w:before="78" w:line="220" w:lineRule="auto"/>
              <w:ind w:left="286"/>
              <w:rPr>
                <w:rFonts w:ascii="宋体" w:hAnsi="宋体" w:eastAsia="宋体" w:cs="宋体"/>
                <w:sz w:val="24"/>
                <w:szCs w:val="24"/>
              </w:rPr>
            </w:pPr>
            <w:r>
              <w:rPr>
                <w:rFonts w:ascii="宋体" w:hAnsi="宋体" w:eastAsia="宋体" w:cs="宋体"/>
                <w:sz w:val="24"/>
                <w:szCs w:val="24"/>
              </w:rPr>
              <w:t>套</w:t>
            </w:r>
          </w:p>
        </w:tc>
        <w:tc>
          <w:tcPr>
            <w:tcW w:w="955" w:type="dxa"/>
          </w:tcPr>
          <w:p w14:paraId="5A7C08DD">
            <w:pPr>
              <w:spacing w:line="397" w:lineRule="auto"/>
              <w:rPr>
                <w:rFonts w:ascii="Arial"/>
                <w:sz w:val="21"/>
              </w:rPr>
            </w:pPr>
          </w:p>
          <w:p w14:paraId="04DCD249">
            <w:pPr>
              <w:spacing w:before="69" w:line="232" w:lineRule="auto"/>
              <w:ind w:left="245"/>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2"/>
                <w:sz w:val="24"/>
                <w:szCs w:val="24"/>
                <w:lang w:val="en-US" w:eastAsia="zh-CN"/>
              </w:rPr>
              <w:t>990</w:t>
            </w:r>
          </w:p>
        </w:tc>
        <w:tc>
          <w:tcPr>
            <w:tcW w:w="1881" w:type="dxa"/>
          </w:tcPr>
          <w:p w14:paraId="7DA00E12">
            <w:pPr>
              <w:spacing w:line="341" w:lineRule="auto"/>
              <w:rPr>
                <w:rFonts w:ascii="Arial"/>
                <w:sz w:val="21"/>
              </w:rPr>
            </w:pPr>
          </w:p>
          <w:p w14:paraId="562316D3">
            <w:pPr>
              <w:spacing w:before="78" w:line="234" w:lineRule="auto"/>
              <w:ind w:left="1097"/>
              <w:rPr>
                <w:rFonts w:ascii="宋体" w:hAnsi="宋体" w:eastAsia="宋体" w:cs="宋体"/>
                <w:sz w:val="24"/>
                <w:szCs w:val="24"/>
              </w:rPr>
            </w:pPr>
            <w:r>
              <w:rPr>
                <w:rFonts w:ascii="宋体" w:hAnsi="宋体" w:eastAsia="宋体" w:cs="宋体"/>
                <w:spacing w:val="-4"/>
                <w:sz w:val="24"/>
                <w:szCs w:val="24"/>
              </w:rPr>
              <w:t>元</w:t>
            </w:r>
            <w:r>
              <w:rPr>
                <w:rFonts w:ascii="Times New Roman" w:hAnsi="Times New Roman" w:eastAsia="Times New Roman" w:cs="Times New Roman"/>
                <w:spacing w:val="-4"/>
                <w:sz w:val="24"/>
                <w:szCs w:val="24"/>
              </w:rPr>
              <w:t>/</w:t>
            </w:r>
            <w:r>
              <w:rPr>
                <w:rFonts w:ascii="宋体" w:hAnsi="宋体" w:eastAsia="宋体" w:cs="宋体"/>
                <w:spacing w:val="-4"/>
                <w:sz w:val="24"/>
                <w:szCs w:val="24"/>
              </w:rPr>
              <w:t>套</w:t>
            </w:r>
          </w:p>
        </w:tc>
        <w:tc>
          <w:tcPr>
            <w:tcW w:w="926" w:type="dxa"/>
          </w:tcPr>
          <w:p w14:paraId="5BB92EFE">
            <w:pPr>
              <w:rPr>
                <w:rFonts w:ascii="Arial"/>
                <w:sz w:val="21"/>
              </w:rPr>
            </w:pPr>
          </w:p>
        </w:tc>
      </w:tr>
      <w:tr w14:paraId="36809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38" w:type="dxa"/>
            <w:gridSpan w:val="7"/>
          </w:tcPr>
          <w:p w14:paraId="5693DAD3">
            <w:pPr>
              <w:spacing w:line="340" w:lineRule="auto"/>
              <w:rPr>
                <w:rFonts w:ascii="Arial"/>
                <w:sz w:val="21"/>
              </w:rPr>
            </w:pPr>
          </w:p>
          <w:p w14:paraId="433A6143">
            <w:pPr>
              <w:spacing w:before="78" w:line="218" w:lineRule="auto"/>
              <w:ind w:left="120"/>
              <w:rPr>
                <w:rFonts w:ascii="宋体" w:hAnsi="宋体" w:eastAsia="宋体" w:cs="宋体"/>
                <w:sz w:val="24"/>
                <w:szCs w:val="24"/>
              </w:rPr>
            </w:pPr>
            <w:r>
              <w:rPr>
                <w:rFonts w:ascii="宋体" w:hAnsi="宋体" w:eastAsia="宋体" w:cs="宋体"/>
                <w:spacing w:val="-7"/>
                <w:sz w:val="24"/>
                <w:szCs w:val="24"/>
              </w:rPr>
              <w:t>投标报价单价（大写</w:t>
            </w:r>
            <w:r>
              <w:rPr>
                <w:rFonts w:ascii="宋体" w:hAnsi="宋体" w:eastAsia="宋体" w:cs="宋体"/>
                <w:sz w:val="24"/>
                <w:szCs w:val="24"/>
              </w:rPr>
              <w:t>）：</w:t>
            </w:r>
          </w:p>
        </w:tc>
      </w:tr>
      <w:tr w14:paraId="3106E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8538" w:type="dxa"/>
            <w:gridSpan w:val="7"/>
          </w:tcPr>
          <w:p w14:paraId="5901955F">
            <w:pPr>
              <w:spacing w:before="137" w:line="362" w:lineRule="auto"/>
              <w:ind w:left="130" w:right="29" w:hanging="13"/>
              <w:rPr>
                <w:rFonts w:ascii="宋体" w:hAnsi="宋体" w:eastAsia="宋体" w:cs="宋体"/>
                <w:sz w:val="24"/>
                <w:szCs w:val="24"/>
              </w:rPr>
            </w:pPr>
            <w:r>
              <w:rPr>
                <w:rFonts w:ascii="宋体" w:hAnsi="宋体" w:eastAsia="宋体" w:cs="宋体"/>
                <w:b/>
                <w:bCs/>
                <w:spacing w:val="-5"/>
                <w:sz w:val="24"/>
                <w:szCs w:val="24"/>
              </w:rPr>
              <w:t>注：由中标单位根据单套服装的中标单价，在发放军训服装</w:t>
            </w:r>
            <w:r>
              <w:rPr>
                <w:rFonts w:ascii="宋体" w:hAnsi="宋体" w:eastAsia="宋体" w:cs="宋体"/>
                <w:b/>
                <w:bCs/>
                <w:spacing w:val="-6"/>
                <w:sz w:val="24"/>
                <w:szCs w:val="24"/>
              </w:rPr>
              <w:t>现场向学生收取服装</w:t>
            </w:r>
            <w:r>
              <w:rPr>
                <w:rFonts w:ascii="宋体" w:hAnsi="宋体" w:eastAsia="宋体" w:cs="宋体"/>
                <w:sz w:val="24"/>
                <w:szCs w:val="24"/>
              </w:rPr>
              <w:t xml:space="preserve">  </w:t>
            </w:r>
            <w:r>
              <w:rPr>
                <w:rFonts w:ascii="宋体" w:hAnsi="宋体" w:eastAsia="宋体" w:cs="宋体"/>
                <w:b/>
                <w:bCs/>
                <w:spacing w:val="-10"/>
                <w:sz w:val="24"/>
                <w:szCs w:val="24"/>
              </w:rPr>
              <w:t>费，上述表供货数量为概算数，以新生实际报到人数为准，多退少补，及时调换。</w:t>
            </w:r>
          </w:p>
        </w:tc>
      </w:tr>
    </w:tbl>
    <w:p w14:paraId="0AECD098">
      <w:pPr>
        <w:pStyle w:val="2"/>
        <w:spacing w:line="370" w:lineRule="auto"/>
      </w:pPr>
    </w:p>
    <w:p w14:paraId="105F9E29">
      <w:pPr>
        <w:spacing w:before="78" w:line="219" w:lineRule="auto"/>
        <w:ind w:left="125"/>
        <w:rPr>
          <w:rFonts w:ascii="宋体" w:hAnsi="宋体" w:eastAsia="宋体" w:cs="宋体"/>
          <w:sz w:val="24"/>
          <w:szCs w:val="24"/>
        </w:rPr>
      </w:pPr>
      <w:r>
        <w:rPr>
          <w:rFonts w:ascii="宋体" w:hAnsi="宋体" w:eastAsia="宋体" w:cs="宋体"/>
          <w:spacing w:val="-3"/>
          <w:sz w:val="24"/>
          <w:szCs w:val="24"/>
        </w:rPr>
        <w:t>投标供应商</w:t>
      </w:r>
      <w:r>
        <w:rPr>
          <w:rFonts w:ascii="宋体" w:hAnsi="宋体" w:eastAsia="宋体" w:cs="宋体"/>
          <w:spacing w:val="-2"/>
          <w:sz w:val="24"/>
          <w:szCs w:val="24"/>
        </w:rPr>
        <w:t>：（</w:t>
      </w:r>
      <w:r>
        <w:rPr>
          <w:rFonts w:ascii="宋体" w:hAnsi="宋体" w:eastAsia="宋体" w:cs="宋体"/>
          <w:spacing w:val="-3"/>
          <w:sz w:val="24"/>
          <w:szCs w:val="24"/>
        </w:rPr>
        <w:t>盖章）</w:t>
      </w:r>
    </w:p>
    <w:p w14:paraId="5F8C0114">
      <w:pPr>
        <w:spacing w:before="181" w:line="219" w:lineRule="auto"/>
        <w:ind w:left="123"/>
        <w:rPr>
          <w:rFonts w:ascii="宋体" w:hAnsi="宋体" w:eastAsia="宋体" w:cs="宋体"/>
          <w:sz w:val="24"/>
          <w:szCs w:val="24"/>
        </w:rPr>
      </w:pPr>
      <w:r>
        <w:rPr>
          <w:rFonts w:ascii="宋体" w:hAnsi="宋体" w:eastAsia="宋体" w:cs="宋体"/>
          <w:spacing w:val="-4"/>
          <w:sz w:val="24"/>
          <w:szCs w:val="24"/>
        </w:rPr>
        <w:t>法定代表人或被授权人（签字或盖章</w:t>
      </w:r>
      <w:r>
        <w:rPr>
          <w:rFonts w:ascii="宋体" w:hAnsi="宋体" w:eastAsia="宋体" w:cs="宋体"/>
          <w:sz w:val="24"/>
          <w:szCs w:val="24"/>
        </w:rPr>
        <w:t>）：</w:t>
      </w:r>
    </w:p>
    <w:p w14:paraId="563B44B0">
      <w:pPr>
        <w:spacing w:before="183" w:line="220" w:lineRule="auto"/>
        <w:ind w:left="163"/>
        <w:rPr>
          <w:rFonts w:ascii="宋体" w:hAnsi="宋体" w:eastAsia="宋体" w:cs="宋体"/>
          <w:sz w:val="24"/>
          <w:szCs w:val="24"/>
        </w:rPr>
      </w:pPr>
      <w:r>
        <w:rPr>
          <w:rFonts w:ascii="宋体" w:hAnsi="宋体" w:eastAsia="宋体" w:cs="宋体"/>
          <w:spacing w:val="-24"/>
          <w:sz w:val="24"/>
          <w:szCs w:val="24"/>
        </w:rPr>
        <w:t>日期：</w:t>
      </w:r>
    </w:p>
    <w:p w14:paraId="31A2E63A">
      <w:pPr>
        <w:pStyle w:val="2"/>
        <w:spacing w:line="256" w:lineRule="auto"/>
      </w:pPr>
    </w:p>
    <w:p w14:paraId="127A00FF">
      <w:pPr>
        <w:pStyle w:val="2"/>
        <w:spacing w:line="257" w:lineRule="auto"/>
      </w:pPr>
    </w:p>
    <w:p w14:paraId="33A89D9A">
      <w:pPr>
        <w:spacing w:before="79" w:line="224" w:lineRule="auto"/>
        <w:ind w:left="618"/>
        <w:rPr>
          <w:rFonts w:ascii="宋体" w:hAnsi="宋体" w:eastAsia="宋体" w:cs="宋体"/>
          <w:sz w:val="24"/>
          <w:szCs w:val="24"/>
        </w:rPr>
      </w:pPr>
      <w:r>
        <w:rPr>
          <w:rFonts w:ascii="宋体" w:hAnsi="宋体" w:eastAsia="宋体" w:cs="宋体"/>
          <w:b/>
          <w:bCs/>
          <w:spacing w:val="-19"/>
          <w:sz w:val="24"/>
          <w:szCs w:val="24"/>
        </w:rPr>
        <w:t>注：</w:t>
      </w:r>
    </w:p>
    <w:p w14:paraId="0881E59A">
      <w:pPr>
        <w:spacing w:before="174" w:line="233" w:lineRule="auto"/>
        <w:ind w:left="59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）本表为格式表，不得自行改动，必须提供。</w:t>
      </w:r>
    </w:p>
    <w:p w14:paraId="372E9DFF">
      <w:pPr>
        <w:spacing w:before="171" w:line="341" w:lineRule="auto"/>
        <w:ind w:left="121" w:right="65" w:firstLine="4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）本表投标报价（以人民币计价）包含但不限于完成本项目所需的货物</w:t>
      </w:r>
      <w:r>
        <w:rPr>
          <w:rFonts w:ascii="宋体" w:hAnsi="宋体" w:eastAsia="宋体" w:cs="宋体"/>
          <w:spacing w:val="6"/>
          <w:sz w:val="24"/>
          <w:szCs w:val="24"/>
        </w:rPr>
        <w:t xml:space="preserve"> </w:t>
      </w:r>
      <w:r>
        <w:rPr>
          <w:rFonts w:ascii="宋体" w:hAnsi="宋体" w:eastAsia="宋体" w:cs="宋体"/>
          <w:spacing w:val="-1"/>
          <w:sz w:val="24"/>
          <w:szCs w:val="24"/>
        </w:rPr>
        <w:t>的成本、利润、税金、市场材料价格风险费、政策性调整</w:t>
      </w:r>
      <w:r>
        <w:rPr>
          <w:rFonts w:ascii="宋体" w:hAnsi="宋体" w:eastAsia="宋体" w:cs="宋体"/>
          <w:spacing w:val="-2"/>
          <w:sz w:val="24"/>
          <w:szCs w:val="24"/>
        </w:rPr>
        <w:t>风险费等的所有费用；</w:t>
      </w:r>
      <w:r>
        <w:rPr>
          <w:rFonts w:ascii="宋体" w:hAnsi="宋体" w:eastAsia="宋体" w:cs="宋体"/>
          <w:sz w:val="24"/>
          <w:szCs w:val="24"/>
        </w:rPr>
        <w:t xml:space="preserve"> </w:t>
      </w:r>
      <w:r>
        <w:rPr>
          <w:rFonts w:ascii="宋体" w:hAnsi="宋体" w:eastAsia="宋体" w:cs="宋体"/>
          <w:spacing w:val="-1"/>
          <w:sz w:val="24"/>
          <w:szCs w:val="24"/>
        </w:rPr>
        <w:t>货物包装、运输、保险、装卸、搬运费、技术措施费、机</w:t>
      </w:r>
      <w:r>
        <w:rPr>
          <w:rFonts w:ascii="宋体" w:hAnsi="宋体" w:eastAsia="宋体" w:cs="宋体"/>
          <w:spacing w:val="-2"/>
          <w:sz w:val="24"/>
          <w:szCs w:val="24"/>
        </w:rPr>
        <w:t>械进出场费、保管费；</w:t>
      </w:r>
      <w:r>
        <w:rPr>
          <w:rFonts w:ascii="宋体" w:hAnsi="宋体" w:eastAsia="宋体" w:cs="宋体"/>
          <w:sz w:val="24"/>
          <w:szCs w:val="24"/>
        </w:rPr>
        <w:t xml:space="preserve"> </w:t>
      </w:r>
      <w:r>
        <w:rPr>
          <w:rFonts w:ascii="宋体" w:hAnsi="宋体" w:eastAsia="宋体" w:cs="宋体"/>
          <w:spacing w:val="-1"/>
          <w:sz w:val="24"/>
          <w:szCs w:val="24"/>
        </w:rPr>
        <w:t>货物的安装调试费、主材及标准附件、备品备件、辅材、</w:t>
      </w:r>
      <w:r>
        <w:rPr>
          <w:rFonts w:ascii="宋体" w:hAnsi="宋体" w:eastAsia="宋体" w:cs="宋体"/>
          <w:spacing w:val="-2"/>
          <w:sz w:val="24"/>
          <w:szCs w:val="24"/>
        </w:rPr>
        <w:t>专用工具、技术资料、</w:t>
      </w:r>
      <w:r>
        <w:rPr>
          <w:rFonts w:ascii="宋体" w:hAnsi="宋体" w:eastAsia="宋体" w:cs="宋体"/>
          <w:sz w:val="24"/>
          <w:szCs w:val="24"/>
        </w:rPr>
        <w:t xml:space="preserve"> </w:t>
      </w:r>
      <w:r>
        <w:rPr>
          <w:rFonts w:ascii="宋体" w:hAnsi="宋体" w:eastAsia="宋体" w:cs="宋体"/>
          <w:spacing w:val="-7"/>
          <w:sz w:val="24"/>
          <w:szCs w:val="24"/>
        </w:rPr>
        <w:t>损耗、人工费、管理费、利润；</w:t>
      </w:r>
      <w:r>
        <w:rPr>
          <w:rFonts w:ascii="宋体" w:hAnsi="宋体" w:eastAsia="宋体" w:cs="宋体"/>
          <w:spacing w:val="34"/>
          <w:sz w:val="24"/>
          <w:szCs w:val="24"/>
        </w:rPr>
        <w:t xml:space="preserve"> </w:t>
      </w:r>
      <w:r>
        <w:rPr>
          <w:rFonts w:ascii="宋体" w:hAnsi="宋体" w:eastAsia="宋体" w:cs="宋体"/>
          <w:spacing w:val="-7"/>
          <w:sz w:val="24"/>
          <w:szCs w:val="24"/>
        </w:rPr>
        <w:t>国家税务部门规定的各项税金；原材料的</w:t>
      </w:r>
      <w:r>
        <w:rPr>
          <w:rFonts w:ascii="宋体" w:hAnsi="宋体" w:eastAsia="宋体" w:cs="宋体"/>
          <w:spacing w:val="-8"/>
          <w:sz w:val="24"/>
          <w:szCs w:val="24"/>
        </w:rPr>
        <w:t>涨价及</w:t>
      </w:r>
      <w:r>
        <w:rPr>
          <w:rFonts w:ascii="宋体" w:hAnsi="宋体" w:eastAsia="宋体" w:cs="宋体"/>
          <w:sz w:val="24"/>
          <w:szCs w:val="24"/>
        </w:rPr>
        <w:t xml:space="preserve"> </w:t>
      </w:r>
      <w:r>
        <w:rPr>
          <w:rFonts w:ascii="宋体" w:hAnsi="宋体" w:eastAsia="宋体" w:cs="宋体"/>
          <w:spacing w:val="-3"/>
          <w:sz w:val="24"/>
          <w:szCs w:val="24"/>
        </w:rPr>
        <w:t>政策性调整等风险费；相关伴随服务以及质保期、售后服务等一切费用；即本项</w:t>
      </w:r>
      <w:r>
        <w:rPr>
          <w:rFonts w:ascii="宋体" w:hAnsi="宋体" w:eastAsia="宋体" w:cs="宋体"/>
          <w:spacing w:val="9"/>
          <w:sz w:val="24"/>
          <w:szCs w:val="24"/>
        </w:rPr>
        <w:t xml:space="preserve"> </w:t>
      </w:r>
      <w:r>
        <w:rPr>
          <w:rFonts w:ascii="宋体" w:hAnsi="宋体" w:eastAsia="宋体" w:cs="宋体"/>
          <w:spacing w:val="4"/>
          <w:sz w:val="24"/>
          <w:szCs w:val="24"/>
        </w:rPr>
        <w:t>目采购的货物交付使用前的所有费用以及免费质保期内的服务费用等包含响应</w:t>
      </w:r>
      <w:r>
        <w:rPr>
          <w:rFonts w:ascii="宋体" w:hAnsi="宋体" w:eastAsia="宋体" w:cs="宋体"/>
          <w:spacing w:val="12"/>
          <w:sz w:val="24"/>
          <w:szCs w:val="24"/>
        </w:rPr>
        <w:t xml:space="preserve"> </w:t>
      </w:r>
      <w:r>
        <w:rPr>
          <w:rFonts w:ascii="宋体" w:hAnsi="宋体" w:eastAsia="宋体" w:cs="宋体"/>
          <w:spacing w:val="-1"/>
          <w:sz w:val="24"/>
          <w:szCs w:val="24"/>
        </w:rPr>
        <w:t>招标文件采购要求的所有费用。</w:t>
      </w:r>
    </w:p>
    <w:sectPr>
      <w:footerReference r:id="rId38" w:type="default"/>
      <w:pgSz w:w="11912" w:h="16841"/>
      <w:pgMar w:top="400" w:right="1682" w:bottom="1310" w:left="1685" w:header="0" w:footer="11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1288">
    <w:pPr>
      <w:spacing w:line="220" w:lineRule="auto"/>
      <w:ind w:left="4128"/>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 xml:space="preserve">1  </w:t>
    </w:r>
    <w:r>
      <w:rPr>
        <w:rFonts w:ascii="Times New Roman" w:hAnsi="Times New Roman" w:eastAsia="Times New Roman" w:cs="Times New Roman"/>
        <w:spacing w:val="-3"/>
        <w:sz w:val="18"/>
        <w:szCs w:val="18"/>
      </w:rPr>
      <w:t>/31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A9F4">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10  </w:t>
    </w:r>
    <w:r>
      <w:rPr>
        <w:rFonts w:ascii="Times New Roman" w:hAnsi="Times New Roman" w:eastAsia="Times New Roman" w:cs="Times New Roman"/>
        <w:spacing w:val="-2"/>
        <w:sz w:val="18"/>
        <w:szCs w:val="18"/>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BB1A">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11  </w:t>
    </w:r>
    <w:r>
      <w:rPr>
        <w:rFonts w:ascii="Times New Roman" w:hAnsi="Times New Roman" w:eastAsia="Times New Roman" w:cs="Times New Roman"/>
        <w:spacing w:val="-2"/>
        <w:sz w:val="18"/>
        <w:szCs w:val="18"/>
      </w:rPr>
      <w:t>/31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7229C">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12  </w:t>
    </w:r>
    <w:r>
      <w:rPr>
        <w:rFonts w:ascii="Times New Roman" w:hAnsi="Times New Roman" w:eastAsia="Times New Roman" w:cs="Times New Roman"/>
        <w:spacing w:val="-2"/>
        <w:sz w:val="18"/>
        <w:szCs w:val="18"/>
      </w:rPr>
      <w:t>/31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3BF4">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13  </w:t>
    </w:r>
    <w:r>
      <w:rPr>
        <w:rFonts w:ascii="Times New Roman" w:hAnsi="Times New Roman" w:eastAsia="Times New Roman" w:cs="Times New Roman"/>
        <w:spacing w:val="-2"/>
        <w:sz w:val="18"/>
        <w:szCs w:val="18"/>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FE63">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14  </w:t>
    </w:r>
    <w:r>
      <w:rPr>
        <w:rFonts w:ascii="Times New Roman" w:hAnsi="Times New Roman" w:eastAsia="Times New Roman" w:cs="Times New Roman"/>
        <w:spacing w:val="-2"/>
        <w:sz w:val="18"/>
        <w:szCs w:val="18"/>
      </w:rPr>
      <w:t>/31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2D3D">
    <w:pPr>
      <w:spacing w:line="220" w:lineRule="auto"/>
      <w:ind w:left="399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15  </w:t>
    </w:r>
    <w:r>
      <w:rPr>
        <w:rFonts w:ascii="Times New Roman" w:hAnsi="Times New Roman" w:eastAsia="Times New Roman" w:cs="Times New Roman"/>
        <w:spacing w:val="-2"/>
        <w:sz w:val="18"/>
        <w:szCs w:val="18"/>
      </w:rPr>
      <w:t>/31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BC60C">
    <w:pPr>
      <w:pStyle w:val="2"/>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4559">
    <w:pPr>
      <w:spacing w:line="220" w:lineRule="auto"/>
      <w:ind w:left="397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18  </w:t>
    </w:r>
    <w:r>
      <w:rPr>
        <w:rFonts w:ascii="Times New Roman" w:hAnsi="Times New Roman" w:eastAsia="Times New Roman" w:cs="Times New Roman"/>
        <w:spacing w:val="-2"/>
        <w:sz w:val="18"/>
        <w:szCs w:val="18"/>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226A">
    <w:pPr>
      <w:spacing w:line="220" w:lineRule="auto"/>
      <w:ind w:left="429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19  </w:t>
    </w:r>
    <w:r>
      <w:rPr>
        <w:rFonts w:ascii="Times New Roman" w:hAnsi="Times New Roman" w:eastAsia="Times New Roman" w:cs="Times New Roman"/>
        <w:spacing w:val="-2"/>
        <w:sz w:val="18"/>
        <w:szCs w:val="18"/>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1222">
    <w:pPr>
      <w:spacing w:line="220" w:lineRule="auto"/>
      <w:ind w:left="428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20  </w:t>
    </w:r>
    <w:r>
      <w:rPr>
        <w:rFonts w:ascii="Times New Roman" w:hAnsi="Times New Roman" w:eastAsia="Times New Roman" w:cs="Times New Roman"/>
        <w:spacing w:val="-1"/>
        <w:sz w:val="18"/>
        <w:szCs w:val="18"/>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BA70">
    <w:pPr>
      <w:spacing w:line="220" w:lineRule="auto"/>
      <w:ind w:left="403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  </w:t>
    </w:r>
    <w:r>
      <w:rPr>
        <w:rFonts w:ascii="Times New Roman" w:hAnsi="Times New Roman" w:eastAsia="Times New Roman" w:cs="Times New Roman"/>
        <w:spacing w:val="-1"/>
        <w:sz w:val="18"/>
        <w:szCs w:val="18"/>
      </w:rPr>
      <w:t>/31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E323">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21  </w:t>
    </w:r>
    <w:r>
      <w:rPr>
        <w:rFonts w:ascii="Times New Roman" w:hAnsi="Times New Roman" w:eastAsia="Times New Roman" w:cs="Times New Roman"/>
        <w:spacing w:val="-1"/>
        <w:sz w:val="18"/>
        <w:szCs w:val="18"/>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9C0D">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22  </w:t>
    </w:r>
    <w:r>
      <w:rPr>
        <w:rFonts w:ascii="Times New Roman" w:hAnsi="Times New Roman" w:eastAsia="Times New Roman" w:cs="Times New Roman"/>
        <w:spacing w:val="-1"/>
        <w:sz w:val="18"/>
        <w:szCs w:val="18"/>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2CB4">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23  </w:t>
    </w:r>
    <w:r>
      <w:rPr>
        <w:rFonts w:ascii="Times New Roman" w:hAnsi="Times New Roman" w:eastAsia="Times New Roman" w:cs="Times New Roman"/>
        <w:spacing w:val="-1"/>
        <w:sz w:val="18"/>
        <w:szCs w:val="18"/>
      </w:rPr>
      <w:t>/31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BEAC">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24  </w:t>
    </w:r>
    <w:r>
      <w:rPr>
        <w:rFonts w:ascii="Times New Roman" w:hAnsi="Times New Roman" w:eastAsia="Times New Roman" w:cs="Times New Roman"/>
        <w:spacing w:val="-1"/>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B429">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25  </w:t>
    </w:r>
    <w:r>
      <w:rPr>
        <w:rFonts w:ascii="Times New Roman" w:hAnsi="Times New Roman" w:eastAsia="Times New Roman" w:cs="Times New Roman"/>
        <w:spacing w:val="-1"/>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FA50">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26  </w:t>
    </w:r>
    <w:r>
      <w:rPr>
        <w:rFonts w:ascii="Times New Roman" w:hAnsi="Times New Roman" w:eastAsia="Times New Roman" w:cs="Times New Roman"/>
        <w:spacing w:val="-1"/>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DB9D">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27  </w:t>
    </w:r>
    <w:r>
      <w:rPr>
        <w:rFonts w:ascii="Times New Roman" w:hAnsi="Times New Roman" w:eastAsia="Times New Roman" w:cs="Times New Roman"/>
        <w:spacing w:val="-1"/>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5963">
    <w:pPr>
      <w:spacing w:line="220"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28  </w:t>
    </w:r>
    <w:r>
      <w:rPr>
        <w:rFonts w:ascii="Times New Roman" w:hAnsi="Times New Roman" w:eastAsia="Times New Roman" w:cs="Times New Roman"/>
        <w:spacing w:val="-1"/>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9C95">
    <w:pPr>
      <w:spacing w:line="220" w:lineRule="auto"/>
      <w:ind w:left="445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29  </w:t>
    </w:r>
    <w:r>
      <w:rPr>
        <w:rFonts w:ascii="Times New Roman" w:hAnsi="Times New Roman" w:eastAsia="Times New Roman" w:cs="Times New Roman"/>
        <w:spacing w:val="-1"/>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CCA8">
    <w:pPr>
      <w:spacing w:line="220" w:lineRule="auto"/>
      <w:ind w:left="396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30  </w:t>
    </w:r>
    <w:r>
      <w:rPr>
        <w:rFonts w:ascii="Times New Roman" w:hAnsi="Times New Roman" w:eastAsia="Times New Roman" w:cs="Times New Roman"/>
        <w:spacing w:val="-1"/>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FCA5">
    <w:pPr>
      <w:spacing w:line="220" w:lineRule="auto"/>
      <w:ind w:left="403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3  </w:t>
    </w:r>
    <w:r>
      <w:rPr>
        <w:rFonts w:ascii="Times New Roman" w:hAnsi="Times New Roman" w:eastAsia="Times New Roman" w:cs="Times New Roman"/>
        <w:spacing w:val="-1"/>
        <w:sz w:val="18"/>
        <w:szCs w:val="18"/>
      </w:rPr>
      <w:t>/31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8203">
    <w:pPr>
      <w:spacing w:line="220" w:lineRule="auto"/>
      <w:ind w:left="40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31  </w:t>
    </w:r>
    <w:r>
      <w:rPr>
        <w:rFonts w:ascii="Times New Roman" w:hAnsi="Times New Roman" w:eastAsia="Times New Roman" w:cs="Times New Roman"/>
        <w:spacing w:val="-1"/>
        <w:sz w:val="18"/>
        <w:szCs w:val="18"/>
      </w:rPr>
      <w:t>/31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512B">
    <w:pPr>
      <w:spacing w:line="220" w:lineRule="auto"/>
      <w:ind w:left="4032"/>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4  </w:t>
    </w:r>
    <w:r>
      <w:rPr>
        <w:rFonts w:ascii="Times New Roman" w:hAnsi="Times New Roman" w:eastAsia="Times New Roman" w:cs="Times New Roman"/>
        <w:spacing w:val="-1"/>
        <w:sz w:val="18"/>
        <w:szCs w:val="18"/>
      </w:rPr>
      <w:t>/31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72C7">
    <w:pPr>
      <w:spacing w:line="220" w:lineRule="auto"/>
      <w:ind w:left="403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5  </w:t>
    </w:r>
    <w:r>
      <w:rPr>
        <w:rFonts w:ascii="Times New Roman" w:hAnsi="Times New Roman" w:eastAsia="Times New Roman" w:cs="Times New Roman"/>
        <w:spacing w:val="-2"/>
        <w:sz w:val="18"/>
        <w:szCs w:val="18"/>
      </w:rPr>
      <w:t>/31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5E09">
    <w:pPr>
      <w:spacing w:line="220" w:lineRule="auto"/>
      <w:ind w:left="403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6  </w:t>
    </w:r>
    <w:r>
      <w:rPr>
        <w:rFonts w:ascii="Times New Roman" w:hAnsi="Times New Roman" w:eastAsia="Times New Roman" w:cs="Times New Roman"/>
        <w:spacing w:val="-2"/>
        <w:sz w:val="18"/>
        <w:szCs w:val="18"/>
      </w:rPr>
      <w:t>/31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683A">
    <w:pPr>
      <w:spacing w:line="220" w:lineRule="auto"/>
      <w:ind w:left="403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7  </w:t>
    </w:r>
    <w:r>
      <w:rPr>
        <w:rFonts w:ascii="Times New Roman" w:hAnsi="Times New Roman" w:eastAsia="Times New Roman" w:cs="Times New Roman"/>
        <w:spacing w:val="-2"/>
        <w:sz w:val="18"/>
        <w:szCs w:val="18"/>
      </w:rPr>
      <w:t>/31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C94C">
    <w:pPr>
      <w:spacing w:line="220" w:lineRule="auto"/>
      <w:ind w:left="403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 xml:space="preserve">8  </w:t>
    </w:r>
    <w:r>
      <w:rPr>
        <w:rFonts w:ascii="Times New Roman" w:hAnsi="Times New Roman" w:eastAsia="Times New Roman" w:cs="Times New Roman"/>
        <w:spacing w:val="-2"/>
        <w:sz w:val="18"/>
        <w:szCs w:val="18"/>
      </w:rPr>
      <w:t>/31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168B">
    <w:pPr>
      <w:spacing w:line="220" w:lineRule="auto"/>
      <w:ind w:left="4033"/>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9  </w:t>
    </w:r>
    <w:r>
      <w:rPr>
        <w:rFonts w:ascii="Times New Roman" w:hAnsi="Times New Roman" w:eastAsia="Times New Roman" w:cs="Times New Roman"/>
        <w:spacing w:val="-1"/>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F229">
    <w:pPr>
      <w:spacing w:before="48" w:line="217" w:lineRule="auto"/>
      <w:rPr>
        <w:rFonts w:hint="default" w:ascii="仿宋" w:hAnsi="仿宋" w:eastAsia="仿宋" w:cs="仿宋"/>
        <w:sz w:val="18"/>
        <w:szCs w:val="18"/>
        <w:lang w:val="en-US"/>
      </w:rPr>
    </w:pPr>
    <w:r>
      <w:rPr>
        <w:rFonts w:hint="default" w:ascii="仿宋" w:hAnsi="仿宋" w:eastAsia="仿宋" w:cs="仿宋"/>
        <w:spacing w:val="-5"/>
        <w:sz w:val="18"/>
        <w:szCs w:val="18"/>
        <w:lang w:val="en-US"/>
      </w:rPr>
      <w:pict>
        <v:shape id="4097" o:spid="_x0000_s4097" style="position:absolute;left:0pt;margin-left:88.45pt;margin-top:55.2pt;height:0.75pt;width:418.75pt;mso-position-horizontal-relative:page;mso-position-vertical-relative:page;z-index:251659264;mso-width-relative:page;mso-height-relative:page;" fillcolor="#000000" filled="t" stroked="f" coordsize="8375,15" o:allowincell="f" path="m0,14l8375,14,8375,0,0,0,0,14xe">
          <v:path textboxrect="0,0,8375,15"/>
          <v:fill on="t" focussize="0,0"/>
          <v:stroke on="f"/>
          <v:imagedata o:title=""/>
          <o:lock v:ext="edit"/>
        </v:shape>
      </w:pict>
    </w:r>
    <w:r>
      <w:rPr>
        <w:rFonts w:hint="eastAsia" w:ascii="仿宋" w:hAnsi="仿宋" w:eastAsia="仿宋" w:cs="仿宋"/>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346E">
    <w:pPr>
      <w:spacing w:before="48" w:line="217" w:lineRule="auto"/>
      <w:rPr>
        <w:rFonts w:ascii="仿宋" w:hAnsi="仿宋" w:eastAsia="仿宋" w:cs="仿宋"/>
        <w:sz w:val="18"/>
        <w:szCs w:val="18"/>
      </w:rPr>
    </w:pPr>
    <w:r>
      <w:rPr>
        <w:rFonts w:hint="default" w:ascii="仿宋" w:hAnsi="仿宋" w:eastAsia="仿宋" w:cs="仿宋"/>
        <w:spacing w:val="-5"/>
        <w:sz w:val="18"/>
        <w:szCs w:val="18"/>
        <w:lang w:val="en-US"/>
      </w:rPr>
      <mc:AlternateContent>
        <mc:Choice Requires="wps">
          <w:drawing>
            <wp:anchor distT="0" distB="0" distL="0" distR="0" simplePos="0" relativeHeight="251659264" behindDoc="0" locked="0" layoutInCell="0" allowOverlap="1">
              <wp:simplePos x="0" y="0"/>
              <wp:positionH relativeFrom="page">
                <wp:posOffset>1123315</wp:posOffset>
              </wp:positionH>
              <wp:positionV relativeFrom="page">
                <wp:posOffset>701040</wp:posOffset>
              </wp:positionV>
              <wp:extent cx="5318125" cy="9525"/>
              <wp:effectExtent l="0" t="0" r="0" b="0"/>
              <wp:wrapNone/>
              <wp:docPr id="4098" name="任意多边形 1"/>
              <wp:cNvGraphicFramePr/>
              <a:graphic xmlns:a="http://schemas.openxmlformats.org/drawingml/2006/main">
                <a:graphicData uri="http://schemas.microsoft.com/office/word/2010/wordprocessingShape">
                  <wps:wsp>
                    <wps:cNvSpPr/>
                    <wps:spPr>
                      <a:xfrm>
                        <a:off x="0" y="0"/>
                        <a:ext cx="5318125" cy="9525"/>
                      </a:xfrm>
                      <a:custGeom>
                        <a:avLst/>
                        <a:gdLst/>
                        <a:ahLst/>
                        <a:cxnLst/>
                        <a:rect l="l" t="t" r="r" b="b"/>
                        <a:pathLst>
                          <a:path w="8375" h="15">
                            <a:moveTo>
                              <a:pt x="0" y="14"/>
                            </a:moveTo>
                            <a:lnTo>
                              <a:pt x="8375" y="14"/>
                            </a:lnTo>
                            <a:lnTo>
                              <a:pt x="8375" y="0"/>
                            </a:lnTo>
                            <a:lnTo>
                              <a:pt x="0" y="0"/>
                            </a:lnTo>
                            <a:lnTo>
                              <a:pt x="0" y="14"/>
                            </a:lnTo>
                            <a:close/>
                          </a:path>
                        </a:pathLst>
                      </a:custGeom>
                      <a:solidFill>
                        <a:srgbClr val="000000"/>
                      </a:solidFill>
                      <a:ln>
                        <a:noFill/>
                      </a:ln>
                    </wps:spPr>
                    <wps:bodyPr/>
                  </wps:wsp>
                </a:graphicData>
              </a:graphic>
            </wp:anchor>
          </w:drawing>
        </mc:Choice>
        <mc:Fallback>
          <w:pict>
            <v:shape id="任意多边形 1" o:spid="_x0000_s1026" o:spt="100" style="position:absolute;left:0pt;margin-left:88.45pt;margin-top:55.2pt;height:0.75pt;width:418.75pt;mso-position-horizontal-relative:page;mso-position-vertical-relative:page;z-index:251659264;mso-width-relative:page;mso-height-relative:page;" fillcolor="#000000" filled="t" stroked="f" coordsize="8375,15" o:allowincell="f" o:gfxdata="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RtUlNkA&#10;AAAMAQAADwAAAAAAAAABACAAAAAiAAAAZHJzL2Rvd25yZXYueG1sUEsBAhQAFAAAAAgAh07iQGMt&#10;WAYeAgAAlAQAAA4AAAAAAAAAAQAgAAAAKAEAAGRycy9lMm9Eb2MueG1sUEsFBgAAAAAGAAYAWQEA&#10;ALgFAAAAAA==&#10;" path="m0,14l8375,14,8375,0,0,0,0,14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E6513">
    <w:pPr>
      <w:spacing w:before="48" w:line="217" w:lineRule="auto"/>
      <w:rPr>
        <w:rFonts w:ascii="仿宋" w:hAnsi="仿宋" w:eastAsia="仿宋" w:cs="仿宋"/>
        <w:sz w:val="18"/>
        <w:szCs w:val="18"/>
      </w:rPr>
    </w:pPr>
    <w:r>
      <w:rPr>
        <w:rFonts w:hint="default" w:ascii="仿宋" w:hAnsi="仿宋" w:eastAsia="仿宋" w:cs="仿宋"/>
        <w:spacing w:val="-5"/>
        <w:sz w:val="18"/>
        <w:szCs w:val="18"/>
        <w:lang w:val="en-US"/>
      </w:rPr>
      <mc:AlternateContent>
        <mc:Choice Requires="wps">
          <w:drawing>
            <wp:anchor distT="0" distB="0" distL="0" distR="0" simplePos="0" relativeHeight="251659264" behindDoc="0" locked="0" layoutInCell="0" allowOverlap="1">
              <wp:simplePos x="0" y="0"/>
              <wp:positionH relativeFrom="page">
                <wp:posOffset>1123315</wp:posOffset>
              </wp:positionH>
              <wp:positionV relativeFrom="page">
                <wp:posOffset>701040</wp:posOffset>
              </wp:positionV>
              <wp:extent cx="5318125" cy="9525"/>
              <wp:effectExtent l="0" t="0" r="0" b="0"/>
              <wp:wrapNone/>
              <wp:docPr id="4099" name="任意多边形 3"/>
              <wp:cNvGraphicFramePr/>
              <a:graphic xmlns:a="http://schemas.openxmlformats.org/drawingml/2006/main">
                <a:graphicData uri="http://schemas.microsoft.com/office/word/2010/wordprocessingShape">
                  <wps:wsp>
                    <wps:cNvSpPr/>
                    <wps:spPr>
                      <a:xfrm>
                        <a:off x="0" y="0"/>
                        <a:ext cx="5318125" cy="9525"/>
                      </a:xfrm>
                      <a:custGeom>
                        <a:avLst/>
                        <a:gdLst/>
                        <a:ahLst/>
                        <a:cxnLst/>
                        <a:rect l="l" t="t" r="r" b="b"/>
                        <a:pathLst>
                          <a:path w="8375" h="15">
                            <a:moveTo>
                              <a:pt x="0" y="14"/>
                            </a:moveTo>
                            <a:lnTo>
                              <a:pt x="8375" y="14"/>
                            </a:lnTo>
                            <a:lnTo>
                              <a:pt x="8375" y="0"/>
                            </a:lnTo>
                            <a:lnTo>
                              <a:pt x="0" y="0"/>
                            </a:lnTo>
                            <a:lnTo>
                              <a:pt x="0" y="14"/>
                            </a:lnTo>
                            <a:close/>
                          </a:path>
                        </a:pathLst>
                      </a:custGeom>
                      <a:solidFill>
                        <a:srgbClr val="000000"/>
                      </a:solidFill>
                      <a:ln>
                        <a:noFill/>
                      </a:ln>
                    </wps:spPr>
                    <wps:bodyPr/>
                  </wps:wsp>
                </a:graphicData>
              </a:graphic>
            </wp:anchor>
          </w:drawing>
        </mc:Choice>
        <mc:Fallback>
          <w:pict>
            <v:shape id="任意多边形 3" o:spid="_x0000_s1026" o:spt="100" style="position:absolute;left:0pt;margin-left:88.45pt;margin-top:55.2pt;height:0.75pt;width:418.75pt;mso-position-horizontal-relative:page;mso-position-vertical-relative:page;z-index:251659264;mso-width-relative:page;mso-height-relative:page;" fillcolor="#000000" filled="t" stroked="f" coordsize="8375,15" o:allowincell="f" o:gfxdata="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RtUlNkA&#10;AAAMAQAADwAAAAAAAAABACAAAAAiAAAAZHJzL2Rvd25yZXYueG1sUEsBAhQAFAAAAAgAh07iQOSs&#10;jG4eAgAAlAQAAA4AAAAAAAAAAQAgAAAAKAEAAGRycy9lMm9Eb2MueG1sUEsFBgAAAAAGAAYAWQEA&#10;ALgFAAAAAA==&#10;" path="m0,14l8375,14,8375,0,0,0,0,14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C677">
    <w:pPr>
      <w:spacing w:before="48" w:line="217" w:lineRule="auto"/>
      <w:rPr>
        <w:rFonts w:ascii="仿宋" w:hAnsi="仿宋" w:eastAsia="仿宋" w:cs="仿宋"/>
        <w:sz w:val="18"/>
        <w:szCs w:val="18"/>
      </w:rPr>
    </w:pPr>
    <w:r>
      <w:rPr>
        <w:rFonts w:hint="default" w:ascii="仿宋" w:hAnsi="仿宋" w:eastAsia="仿宋" w:cs="仿宋"/>
        <w:spacing w:val="-5"/>
        <w:sz w:val="18"/>
        <w:szCs w:val="18"/>
        <w:lang w:val="en-US"/>
      </w:rPr>
      <mc:AlternateContent>
        <mc:Choice Requires="wps">
          <w:drawing>
            <wp:anchor distT="0" distB="0" distL="0" distR="0" simplePos="0" relativeHeight="251659264" behindDoc="0" locked="0" layoutInCell="0" allowOverlap="1">
              <wp:simplePos x="0" y="0"/>
              <wp:positionH relativeFrom="page">
                <wp:posOffset>1123315</wp:posOffset>
              </wp:positionH>
              <wp:positionV relativeFrom="page">
                <wp:posOffset>701040</wp:posOffset>
              </wp:positionV>
              <wp:extent cx="5318125" cy="9525"/>
              <wp:effectExtent l="0" t="0" r="0" b="0"/>
              <wp:wrapNone/>
              <wp:docPr id="4100" name="任意多边形 2"/>
              <wp:cNvGraphicFramePr/>
              <a:graphic xmlns:a="http://schemas.openxmlformats.org/drawingml/2006/main">
                <a:graphicData uri="http://schemas.microsoft.com/office/word/2010/wordprocessingShape">
                  <wps:wsp>
                    <wps:cNvSpPr/>
                    <wps:spPr>
                      <a:xfrm>
                        <a:off x="0" y="0"/>
                        <a:ext cx="5318125" cy="9525"/>
                      </a:xfrm>
                      <a:custGeom>
                        <a:avLst/>
                        <a:gdLst/>
                        <a:ahLst/>
                        <a:cxnLst/>
                        <a:rect l="l" t="t" r="r" b="b"/>
                        <a:pathLst>
                          <a:path w="8375" h="15">
                            <a:moveTo>
                              <a:pt x="0" y="14"/>
                            </a:moveTo>
                            <a:lnTo>
                              <a:pt x="8375" y="14"/>
                            </a:lnTo>
                            <a:lnTo>
                              <a:pt x="8375" y="0"/>
                            </a:lnTo>
                            <a:lnTo>
                              <a:pt x="0" y="0"/>
                            </a:lnTo>
                            <a:lnTo>
                              <a:pt x="0" y="14"/>
                            </a:lnTo>
                            <a:close/>
                          </a:path>
                        </a:pathLst>
                      </a:custGeom>
                      <a:solidFill>
                        <a:srgbClr val="000000"/>
                      </a:solidFill>
                      <a:ln>
                        <a:noFill/>
                      </a:ln>
                    </wps:spPr>
                    <wps:bodyPr/>
                  </wps:wsp>
                </a:graphicData>
              </a:graphic>
            </wp:anchor>
          </w:drawing>
        </mc:Choice>
        <mc:Fallback>
          <w:pict>
            <v:shape id="任意多边形 2" o:spid="_x0000_s1026" o:spt="100" style="position:absolute;left:0pt;margin-left:88.45pt;margin-top:55.2pt;height:0.75pt;width:418.75pt;mso-position-horizontal-relative:page;mso-position-vertical-relative:page;z-index:251659264;mso-width-relative:page;mso-height-relative:page;" fillcolor="#000000" filled="t" stroked="f" coordsize="8375,15" o:allowincell="f" o:gfxdata="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G1SU2QAA&#10;AAwBAAAPAAAAAAAAAAEAIAAAACIAAABkcnMvZG93bnJldi54bWxQSwECFAAUAAAACACHTuJAZv/t&#10;KB0CAACUBAAADgAAAAAAAAABACAAAAAoAQAAZHJzL2Uyb0RvYy54bWxQSwUGAAAAAAYABgBZAQAA&#10;twUAAAAA&#10;" path="m0,14l8375,14,8375,0,0,0,0,14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2286953"/>
    <w:rsid w:val="7765F33E"/>
    <w:rsid w:val="7FFF3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Table Text"/>
    <w:basedOn w:val="1"/>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header" Target="header2.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18456</Words>
  <Characters>19334</Characters>
  <Paragraphs>957</Paragraphs>
  <TotalTime>42</TotalTime>
  <ScaleCrop>false</ScaleCrop>
  <LinksUpToDate>false</LinksUpToDate>
  <CharactersWithSpaces>20912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2025-06-12T01:15:00Z</dcterms:created>
  <dc:creator>pc</dc:creator>
  <cp:lastModifiedBy>香蕉你个卜呐呐～</cp:lastModifiedBy>
  <dcterms:modified xsi:type="dcterms:W3CDTF">2025-07-16T07:27:15Z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2025-06-16T16:46:00Z</vt:filetime>
  </property>
  <property fmtid="{D5CDD505-2E9C-101B-9397-08002B2CF9AE}" pid="4" name="KSOTemplateDocerSaveRecord">
    <vt:lpwstr>eyJoZGlkIjoiMjI3YTFhOTU2NTBiNTU4MzVlNjk5OThhMjc4ODA1ZTAiLCJ1c2VySWQiOiIyNjAwODQxNzQifQ==</vt:lpwstr>
  </property>
  <property fmtid="{D5CDD505-2E9C-101B-9397-08002B2CF9AE}" pid="5" name="KSOProductBuildVer">
    <vt:lpwstr>2052-12.1.0.21915</vt:lpwstr>
  </property>
  <property fmtid="{D5CDD505-2E9C-101B-9397-08002B2CF9AE}" pid="6" name="ICV">
    <vt:lpwstr>F3A3BCCC86784A2AB78A4DB570F0CE62_13</vt:lpwstr>
  </property>
</Properties>
</file>