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F3" w:rsidRDefault="00C84851">
      <w:pPr>
        <w:pStyle w:val="aa"/>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A446F3" w:rsidRDefault="00DD52FE" w:rsidP="00DD52FE">
      <w:pPr>
        <w:pStyle w:val="aa"/>
        <w:ind w:firstLine="643"/>
        <w:rPr>
          <w:sz w:val="32"/>
          <w:szCs w:val="32"/>
        </w:rPr>
      </w:pPr>
      <w:proofErr w:type="gramStart"/>
      <w:r w:rsidRPr="00DD52FE">
        <w:rPr>
          <w:rFonts w:hint="eastAsia"/>
          <w:sz w:val="32"/>
          <w:szCs w:val="32"/>
        </w:rPr>
        <w:t>柜式七氟丙烷</w:t>
      </w:r>
      <w:proofErr w:type="gramEnd"/>
      <w:r w:rsidRPr="00DD52FE">
        <w:rPr>
          <w:rFonts w:hint="eastAsia"/>
          <w:sz w:val="32"/>
          <w:szCs w:val="32"/>
        </w:rPr>
        <w:t>气体灭火装置</w:t>
      </w:r>
      <w:r w:rsidRPr="00DD52FE">
        <w:rPr>
          <w:sz w:val="32"/>
          <w:szCs w:val="32"/>
        </w:rPr>
        <w:t>采购</w:t>
      </w:r>
      <w:r w:rsidR="00C84851">
        <w:rPr>
          <w:rFonts w:hint="eastAsia"/>
          <w:sz w:val="32"/>
          <w:szCs w:val="32"/>
        </w:rPr>
        <w:t>项目询价通告</w:t>
      </w:r>
    </w:p>
    <w:p w:rsidR="00A446F3" w:rsidRDefault="00C84851">
      <w:pPr>
        <w:pStyle w:val="aa"/>
      </w:pPr>
      <w:r>
        <w:t xml:space="preserve">                                                </w:t>
      </w:r>
    </w:p>
    <w:p w:rsidR="00A446F3" w:rsidRDefault="00C84851">
      <w:pPr>
        <w:pStyle w:val="sh1"/>
        <w:rPr>
          <w:rFonts w:ascii="宋体" w:hAnsi="宋体"/>
        </w:rPr>
      </w:pPr>
      <w:bookmarkStart w:id="0" w:name="_Toc110268764"/>
      <w:r>
        <w:rPr>
          <w:rFonts w:ascii="宋体" w:hAnsi="宋体" w:hint="eastAsia"/>
        </w:rPr>
        <w:t>第一章  采购</w:t>
      </w:r>
      <w:bookmarkEnd w:id="0"/>
      <w:r>
        <w:rPr>
          <w:rFonts w:ascii="宋体" w:hAnsi="宋体" w:hint="eastAsia"/>
        </w:rPr>
        <w:t>通告</w:t>
      </w:r>
    </w:p>
    <w:p w:rsidR="00A446F3" w:rsidRDefault="00C84851">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1.项目编号：WXBS2024</w:t>
      </w:r>
      <w:r w:rsidR="00DD52FE" w:rsidRPr="00E87E81">
        <w:rPr>
          <w:rFonts w:ascii="仿宋" w:eastAsia="仿宋" w:hAnsi="仿宋" w:hint="eastAsia"/>
          <w:sz w:val="28"/>
          <w:szCs w:val="28"/>
        </w:rPr>
        <w:t>104</w:t>
      </w:r>
      <w:r w:rsidRPr="00E87E81">
        <w:rPr>
          <w:rFonts w:ascii="仿宋" w:eastAsia="仿宋" w:hAnsi="仿宋" w:hint="eastAsia"/>
          <w:sz w:val="28"/>
          <w:szCs w:val="28"/>
        </w:rPr>
        <w:t xml:space="preserve"> </w:t>
      </w:r>
    </w:p>
    <w:p w:rsidR="00A446F3" w:rsidRPr="00E87E81" w:rsidRDefault="00C84851" w:rsidP="00E87E81">
      <w:pPr>
        <w:spacing w:line="460" w:lineRule="exact"/>
        <w:ind w:firstLineChars="200" w:firstLine="560"/>
        <w:rPr>
          <w:rFonts w:ascii="仿宋" w:eastAsia="仿宋" w:hAnsi="仿宋"/>
          <w:sz w:val="28"/>
          <w:szCs w:val="28"/>
        </w:rPr>
      </w:pPr>
      <w:r>
        <w:rPr>
          <w:rFonts w:ascii="仿宋" w:eastAsia="仿宋" w:hAnsi="仿宋" w:hint="eastAsia"/>
          <w:sz w:val="28"/>
          <w:szCs w:val="28"/>
        </w:rPr>
        <w:t>2.项目名称：</w:t>
      </w:r>
      <w:proofErr w:type="gramStart"/>
      <w:r w:rsidR="00DD52FE" w:rsidRPr="00DD52FE">
        <w:rPr>
          <w:rFonts w:ascii="仿宋" w:eastAsia="仿宋" w:hAnsi="仿宋" w:hint="eastAsia"/>
          <w:sz w:val="28"/>
          <w:szCs w:val="28"/>
        </w:rPr>
        <w:t>柜式七氟丙烷</w:t>
      </w:r>
      <w:proofErr w:type="gramEnd"/>
      <w:r w:rsidR="00DD52FE" w:rsidRPr="00DD52FE">
        <w:rPr>
          <w:rFonts w:ascii="仿宋" w:eastAsia="仿宋" w:hAnsi="仿宋" w:hint="eastAsia"/>
          <w:sz w:val="28"/>
          <w:szCs w:val="28"/>
        </w:rPr>
        <w:t>气体灭火装置</w:t>
      </w:r>
      <w:r w:rsidR="00DD52FE" w:rsidRPr="00DD52FE">
        <w:rPr>
          <w:rFonts w:ascii="仿宋" w:eastAsia="仿宋" w:hAnsi="仿宋"/>
          <w:sz w:val="28"/>
          <w:szCs w:val="28"/>
        </w:rPr>
        <w:t>采购</w:t>
      </w:r>
      <w:r w:rsidR="00DD52FE" w:rsidRPr="00DD52FE">
        <w:rPr>
          <w:rFonts w:ascii="仿宋" w:eastAsia="仿宋" w:hAnsi="仿宋" w:hint="eastAsia"/>
          <w:sz w:val="28"/>
          <w:szCs w:val="28"/>
        </w:rPr>
        <w:t>项目</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3.采购方式：询价</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4.预算金额：</w:t>
      </w:r>
      <w:r w:rsidR="00DD52FE" w:rsidRPr="00E87E81">
        <w:rPr>
          <w:rFonts w:ascii="仿宋" w:eastAsia="仿宋" w:hAnsi="仿宋" w:hint="eastAsia"/>
          <w:sz w:val="28"/>
          <w:szCs w:val="28"/>
        </w:rPr>
        <w:t>6</w:t>
      </w:r>
      <w:r w:rsidRPr="00E87E81">
        <w:rPr>
          <w:rFonts w:ascii="仿宋" w:eastAsia="仿宋" w:hAnsi="仿宋" w:hint="eastAsia"/>
          <w:sz w:val="28"/>
          <w:szCs w:val="28"/>
        </w:rPr>
        <w:t>万元</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5.采购需求：具体要求详见项目需求</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6.合同履行期限：</w:t>
      </w:r>
      <w:r w:rsidRPr="00E87E81">
        <w:rPr>
          <w:rFonts w:ascii="仿宋" w:eastAsia="仿宋" w:hAnsi="仿宋"/>
          <w:sz w:val="28"/>
          <w:szCs w:val="28"/>
        </w:rPr>
        <w:t>15</w:t>
      </w:r>
      <w:r w:rsidRPr="00E87E81">
        <w:rPr>
          <w:rFonts w:ascii="仿宋" w:eastAsia="仿宋" w:hAnsi="仿宋" w:hint="eastAsia"/>
          <w:sz w:val="28"/>
          <w:szCs w:val="28"/>
        </w:rPr>
        <w:t>天</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 xml:space="preserve"> 7.本项目不接受联合体投标。</w:t>
      </w:r>
    </w:p>
    <w:p w:rsidR="00A446F3" w:rsidRDefault="00C84851" w:rsidP="00E87E81">
      <w:pPr>
        <w:spacing w:line="460" w:lineRule="exact"/>
        <w:ind w:firstLineChars="200" w:firstLine="560"/>
        <w:rPr>
          <w:rFonts w:ascii="仿宋" w:eastAsia="仿宋" w:hAnsi="仿宋"/>
          <w:sz w:val="28"/>
          <w:szCs w:val="28"/>
        </w:rPr>
      </w:pPr>
      <w:r>
        <w:rPr>
          <w:rFonts w:ascii="仿宋" w:eastAsia="仿宋" w:hAnsi="仿宋" w:hint="eastAsia"/>
          <w:sz w:val="28"/>
          <w:szCs w:val="28"/>
        </w:rPr>
        <w:t>二、供应商资格要求：</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sz w:val="28"/>
          <w:szCs w:val="28"/>
        </w:rPr>
        <w:t>1.满足《中华人民共和国政府采购法》第二十二条规定。</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2.提供202</w:t>
      </w:r>
      <w:r w:rsidRPr="00E87E81">
        <w:rPr>
          <w:rFonts w:ascii="仿宋" w:eastAsia="仿宋" w:hAnsi="仿宋"/>
          <w:sz w:val="28"/>
          <w:szCs w:val="28"/>
        </w:rPr>
        <w:t>1</w:t>
      </w:r>
      <w:r w:rsidRPr="00E87E81">
        <w:rPr>
          <w:rFonts w:ascii="仿宋" w:eastAsia="仿宋" w:hAnsi="仿宋" w:hint="eastAsia"/>
          <w:sz w:val="28"/>
          <w:szCs w:val="28"/>
        </w:rPr>
        <w:t>年</w:t>
      </w:r>
      <w:r w:rsidRPr="00E87E81">
        <w:rPr>
          <w:rFonts w:ascii="仿宋" w:eastAsia="仿宋" w:hAnsi="仿宋"/>
          <w:sz w:val="28"/>
          <w:szCs w:val="28"/>
        </w:rPr>
        <w:t>以来同</w:t>
      </w:r>
      <w:r w:rsidRPr="00E87E81">
        <w:rPr>
          <w:rFonts w:ascii="仿宋" w:eastAsia="仿宋" w:hAnsi="仿宋" w:hint="eastAsia"/>
          <w:sz w:val="28"/>
          <w:szCs w:val="28"/>
        </w:rPr>
        <w:t>类</w:t>
      </w:r>
      <w:r w:rsidRPr="00E87E81">
        <w:rPr>
          <w:rFonts w:ascii="仿宋" w:eastAsia="仿宋" w:hAnsi="仿宋"/>
          <w:sz w:val="28"/>
          <w:szCs w:val="28"/>
        </w:rPr>
        <w:t>型购</w:t>
      </w:r>
      <w:r w:rsidRPr="00E87E81">
        <w:rPr>
          <w:rFonts w:ascii="仿宋" w:eastAsia="仿宋" w:hAnsi="仿宋" w:hint="eastAsia"/>
          <w:sz w:val="28"/>
          <w:szCs w:val="28"/>
        </w:rPr>
        <w:t>销</w:t>
      </w:r>
      <w:r w:rsidRPr="00E87E81">
        <w:rPr>
          <w:rFonts w:ascii="仿宋" w:eastAsia="仿宋" w:hAnsi="仿宋"/>
          <w:sz w:val="28"/>
          <w:szCs w:val="28"/>
        </w:rPr>
        <w:t>合同两份</w:t>
      </w:r>
      <w:r w:rsidRPr="00E87E81">
        <w:rPr>
          <w:rFonts w:ascii="仿宋" w:eastAsia="仿宋" w:hAnsi="仿宋" w:hint="eastAsia"/>
          <w:sz w:val="28"/>
          <w:szCs w:val="28"/>
        </w:rPr>
        <w:t>，</w:t>
      </w:r>
      <w:r w:rsidRPr="00E87E81">
        <w:rPr>
          <w:rFonts w:ascii="仿宋" w:eastAsia="仿宋" w:hAnsi="仿宋"/>
          <w:sz w:val="28"/>
          <w:szCs w:val="28"/>
        </w:rPr>
        <w:t>需提供合同及结算发票复印件并加盖公章。</w:t>
      </w:r>
    </w:p>
    <w:p w:rsidR="00A446F3" w:rsidRDefault="00C84851" w:rsidP="00E87E81">
      <w:pPr>
        <w:spacing w:line="460" w:lineRule="exact"/>
        <w:ind w:firstLineChars="200" w:firstLine="560"/>
        <w:rPr>
          <w:rFonts w:ascii="仿宋" w:eastAsia="仿宋" w:hAnsi="仿宋"/>
          <w:sz w:val="28"/>
          <w:szCs w:val="28"/>
        </w:rPr>
      </w:pPr>
      <w:r>
        <w:rPr>
          <w:rFonts w:ascii="仿宋" w:eastAsia="仿宋" w:hAnsi="仿宋" w:hint="eastAsia"/>
          <w:sz w:val="28"/>
          <w:szCs w:val="28"/>
        </w:rPr>
        <w:t>三、获取采购文件</w:t>
      </w:r>
    </w:p>
    <w:p w:rsidR="00A446F3" w:rsidRPr="00E87E81" w:rsidRDefault="00C84851">
      <w:pPr>
        <w:spacing w:line="460" w:lineRule="exact"/>
        <w:ind w:firstLineChars="200" w:firstLine="560"/>
        <w:rPr>
          <w:rFonts w:ascii="仿宋" w:eastAsia="仿宋" w:hAnsi="仿宋"/>
          <w:sz w:val="28"/>
          <w:szCs w:val="28"/>
        </w:rPr>
      </w:pPr>
      <w:bookmarkStart w:id="1" w:name="_Toc28359005"/>
      <w:bookmarkStart w:id="2" w:name="_Toc35393624"/>
      <w:bookmarkStart w:id="3" w:name="_Toc35393793"/>
      <w:bookmarkStart w:id="4" w:name="_Toc28359082"/>
      <w:r w:rsidRPr="00E87E81">
        <w:rPr>
          <w:rFonts w:ascii="仿宋" w:eastAsia="仿宋" w:hAnsi="仿宋" w:hint="eastAsia"/>
          <w:sz w:val="28"/>
          <w:szCs w:val="28"/>
        </w:rPr>
        <w:t>时间：202</w:t>
      </w:r>
      <w:r w:rsidRPr="00E87E81">
        <w:rPr>
          <w:rFonts w:ascii="仿宋" w:eastAsia="仿宋" w:hAnsi="仿宋"/>
          <w:sz w:val="28"/>
          <w:szCs w:val="28"/>
        </w:rPr>
        <w:t>4</w:t>
      </w:r>
      <w:r w:rsidRPr="00E87E81">
        <w:rPr>
          <w:rFonts w:ascii="仿宋" w:eastAsia="仿宋" w:hAnsi="仿宋" w:hint="eastAsia"/>
          <w:sz w:val="28"/>
          <w:szCs w:val="28"/>
        </w:rPr>
        <w:t>年</w:t>
      </w:r>
      <w:r w:rsidR="00DD52FE" w:rsidRPr="00E87E81">
        <w:rPr>
          <w:rFonts w:ascii="仿宋" w:eastAsia="仿宋" w:hAnsi="仿宋" w:hint="eastAsia"/>
          <w:sz w:val="28"/>
          <w:szCs w:val="28"/>
        </w:rPr>
        <w:t>11</w:t>
      </w:r>
      <w:r w:rsidRPr="00E87E81">
        <w:rPr>
          <w:rFonts w:ascii="仿宋" w:eastAsia="仿宋" w:hAnsi="仿宋" w:hint="eastAsia"/>
          <w:sz w:val="28"/>
          <w:szCs w:val="28"/>
        </w:rPr>
        <w:t>月</w:t>
      </w:r>
      <w:r w:rsidR="00E87E81">
        <w:rPr>
          <w:rFonts w:ascii="仿宋" w:eastAsia="仿宋" w:hAnsi="仿宋" w:hint="eastAsia"/>
          <w:sz w:val="28"/>
          <w:szCs w:val="28"/>
        </w:rPr>
        <w:t>2</w:t>
      </w:r>
      <w:r w:rsidR="00850D49">
        <w:rPr>
          <w:rFonts w:ascii="仿宋" w:eastAsia="仿宋" w:hAnsi="仿宋" w:hint="eastAsia"/>
          <w:sz w:val="28"/>
          <w:szCs w:val="28"/>
        </w:rPr>
        <w:t>7</w:t>
      </w:r>
      <w:r w:rsidRPr="00E87E81">
        <w:rPr>
          <w:rFonts w:ascii="仿宋" w:eastAsia="仿宋" w:hAnsi="仿宋" w:hint="eastAsia"/>
          <w:sz w:val="28"/>
          <w:szCs w:val="28"/>
        </w:rPr>
        <w:t>日至202</w:t>
      </w:r>
      <w:r w:rsidRPr="00E87E81">
        <w:rPr>
          <w:rFonts w:ascii="仿宋" w:eastAsia="仿宋" w:hAnsi="仿宋"/>
          <w:sz w:val="28"/>
          <w:szCs w:val="28"/>
        </w:rPr>
        <w:t>4</w:t>
      </w:r>
      <w:r w:rsidRPr="00E87E81">
        <w:rPr>
          <w:rFonts w:ascii="仿宋" w:eastAsia="仿宋" w:hAnsi="仿宋" w:hint="eastAsia"/>
          <w:sz w:val="28"/>
          <w:szCs w:val="28"/>
        </w:rPr>
        <w:t>年</w:t>
      </w:r>
      <w:r w:rsidR="00DD52FE" w:rsidRPr="00E87E81">
        <w:rPr>
          <w:rFonts w:ascii="仿宋" w:eastAsia="仿宋" w:hAnsi="仿宋" w:hint="eastAsia"/>
          <w:sz w:val="28"/>
          <w:szCs w:val="28"/>
        </w:rPr>
        <w:t>11</w:t>
      </w:r>
      <w:r w:rsidRPr="00E87E81">
        <w:rPr>
          <w:rFonts w:ascii="仿宋" w:eastAsia="仿宋" w:hAnsi="仿宋" w:hint="eastAsia"/>
          <w:sz w:val="28"/>
          <w:szCs w:val="28"/>
        </w:rPr>
        <w:t>月</w:t>
      </w:r>
      <w:r w:rsidR="00850D49">
        <w:rPr>
          <w:rFonts w:ascii="仿宋" w:eastAsia="仿宋" w:hAnsi="仿宋" w:hint="eastAsia"/>
          <w:sz w:val="28"/>
          <w:szCs w:val="28"/>
        </w:rPr>
        <w:t>29</w:t>
      </w:r>
      <w:r w:rsidRPr="00E87E81">
        <w:rPr>
          <w:rFonts w:ascii="仿宋" w:eastAsia="仿宋" w:hAnsi="仿宋" w:hint="eastAsia"/>
          <w:sz w:val="28"/>
          <w:szCs w:val="28"/>
        </w:rPr>
        <w:t>日</w:t>
      </w:r>
    </w:p>
    <w:p w:rsidR="00A446F3" w:rsidRPr="00E87E81" w:rsidRDefault="00C8485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地点：江苏省南通卫生高等职业技术学校、</w:t>
      </w:r>
      <w:r w:rsidRPr="00E87E81">
        <w:rPr>
          <w:rFonts w:ascii="仿宋" w:eastAsia="仿宋" w:hAnsi="仿宋"/>
          <w:sz w:val="28"/>
          <w:szCs w:val="28"/>
        </w:rPr>
        <w:t>南通市卫</w:t>
      </w:r>
      <w:r w:rsidRPr="00E87E81">
        <w:rPr>
          <w:rFonts w:ascii="仿宋" w:eastAsia="仿宋" w:hAnsi="仿宋" w:hint="eastAsia"/>
          <w:sz w:val="28"/>
          <w:szCs w:val="28"/>
        </w:rPr>
        <w:t>生</w:t>
      </w:r>
      <w:r w:rsidRPr="00E87E81">
        <w:rPr>
          <w:rFonts w:ascii="仿宋" w:eastAsia="仿宋" w:hAnsi="仿宋"/>
          <w:sz w:val="28"/>
          <w:szCs w:val="28"/>
        </w:rPr>
        <w:t>健</w:t>
      </w:r>
      <w:r w:rsidRPr="00E87E81">
        <w:rPr>
          <w:rFonts w:ascii="仿宋" w:eastAsia="仿宋" w:hAnsi="仿宋" w:hint="eastAsia"/>
          <w:sz w:val="28"/>
          <w:szCs w:val="28"/>
        </w:rPr>
        <w:t>康委员</w:t>
      </w:r>
      <w:r w:rsidRPr="00E87E81">
        <w:rPr>
          <w:rFonts w:ascii="仿宋" w:eastAsia="仿宋" w:hAnsi="仿宋"/>
          <w:sz w:val="28"/>
          <w:szCs w:val="28"/>
        </w:rPr>
        <w:t>会</w:t>
      </w:r>
      <w:r w:rsidRPr="00E87E81">
        <w:rPr>
          <w:rFonts w:ascii="仿宋" w:eastAsia="仿宋" w:hAnsi="仿宋" w:hint="eastAsia"/>
          <w:sz w:val="28"/>
          <w:szCs w:val="28"/>
        </w:rPr>
        <w:t>网站</w:t>
      </w:r>
    </w:p>
    <w:p w:rsidR="00A446F3" w:rsidRPr="00E87E81" w:rsidRDefault="00C8485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方式：自行下载</w:t>
      </w:r>
    </w:p>
    <w:p w:rsidR="00A446F3" w:rsidRDefault="00C84851" w:rsidP="00E87E81">
      <w:pPr>
        <w:spacing w:line="460" w:lineRule="exact"/>
        <w:ind w:firstLineChars="200" w:firstLine="560"/>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响应文件递交的截止时间:</w:t>
      </w:r>
      <w:r w:rsidRPr="00E87E81">
        <w:rPr>
          <w:rFonts w:ascii="仿宋" w:eastAsia="仿宋" w:hAnsi="仿宋"/>
          <w:sz w:val="28"/>
          <w:szCs w:val="28"/>
        </w:rPr>
        <w:t>20</w:t>
      </w:r>
      <w:r w:rsidRPr="00E87E81">
        <w:rPr>
          <w:rFonts w:ascii="仿宋" w:eastAsia="仿宋" w:hAnsi="仿宋" w:hint="eastAsia"/>
          <w:sz w:val="28"/>
          <w:szCs w:val="28"/>
        </w:rPr>
        <w:t>2</w:t>
      </w:r>
      <w:r w:rsidRPr="00E87E81">
        <w:rPr>
          <w:rFonts w:ascii="仿宋" w:eastAsia="仿宋" w:hAnsi="仿宋"/>
          <w:sz w:val="28"/>
          <w:szCs w:val="28"/>
        </w:rPr>
        <w:t>4</w:t>
      </w:r>
      <w:r w:rsidRPr="00E87E81">
        <w:rPr>
          <w:rFonts w:ascii="仿宋" w:eastAsia="仿宋" w:hAnsi="仿宋" w:hint="eastAsia"/>
          <w:sz w:val="28"/>
          <w:szCs w:val="28"/>
        </w:rPr>
        <w:t>年</w:t>
      </w:r>
      <w:r w:rsidR="00DD52FE" w:rsidRPr="00E87E81">
        <w:rPr>
          <w:rFonts w:ascii="仿宋" w:eastAsia="仿宋" w:hAnsi="仿宋" w:hint="eastAsia"/>
          <w:sz w:val="28"/>
          <w:szCs w:val="28"/>
        </w:rPr>
        <w:t>11</w:t>
      </w:r>
      <w:r w:rsidRPr="00E87E81">
        <w:rPr>
          <w:rFonts w:ascii="仿宋" w:eastAsia="仿宋" w:hAnsi="仿宋" w:hint="eastAsia"/>
          <w:sz w:val="28"/>
          <w:szCs w:val="28"/>
        </w:rPr>
        <w:t>月</w:t>
      </w:r>
      <w:r w:rsidR="00E87E81">
        <w:rPr>
          <w:rFonts w:ascii="仿宋" w:eastAsia="仿宋" w:hAnsi="仿宋" w:hint="eastAsia"/>
          <w:sz w:val="28"/>
          <w:szCs w:val="28"/>
        </w:rPr>
        <w:t>2</w:t>
      </w:r>
      <w:r w:rsidR="00850D49">
        <w:rPr>
          <w:rFonts w:ascii="仿宋" w:eastAsia="仿宋" w:hAnsi="仿宋" w:hint="eastAsia"/>
          <w:sz w:val="28"/>
          <w:szCs w:val="28"/>
        </w:rPr>
        <w:t>9</w:t>
      </w:r>
      <w:r w:rsidRPr="00E87E81">
        <w:rPr>
          <w:rFonts w:ascii="仿宋" w:eastAsia="仿宋" w:hAnsi="仿宋" w:hint="eastAsia"/>
          <w:sz w:val="28"/>
          <w:szCs w:val="28"/>
        </w:rPr>
        <w:t>日</w:t>
      </w:r>
      <w:r w:rsidR="00850D49">
        <w:rPr>
          <w:rFonts w:ascii="仿宋" w:eastAsia="仿宋" w:hAnsi="仿宋" w:hint="eastAsia"/>
          <w:sz w:val="28"/>
          <w:szCs w:val="28"/>
        </w:rPr>
        <w:t>10</w:t>
      </w:r>
      <w:r w:rsidRPr="00E87E81">
        <w:rPr>
          <w:rFonts w:ascii="仿宋" w:eastAsia="仿宋" w:hAnsi="仿宋" w:hint="eastAsia"/>
          <w:sz w:val="28"/>
          <w:szCs w:val="28"/>
        </w:rPr>
        <w:t>时,逾期送达将作无效响应处理。</w:t>
      </w:r>
    </w:p>
    <w:p w:rsidR="00A446F3" w:rsidRDefault="00C84851">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sidRPr="00E87E81">
        <w:rPr>
          <w:rFonts w:ascii="仿宋" w:eastAsia="仿宋" w:hAnsi="仿宋" w:hint="eastAsia"/>
          <w:sz w:val="28"/>
          <w:szCs w:val="28"/>
        </w:rPr>
        <w:t>南通市经济技术开发区振兴东路288号行政楼1408室</w:t>
      </w:r>
    </w:p>
    <w:p w:rsidR="00A446F3" w:rsidRDefault="00C84851" w:rsidP="00E87E81">
      <w:pPr>
        <w:spacing w:line="460" w:lineRule="exact"/>
        <w:ind w:firstLineChars="200" w:firstLine="560"/>
        <w:rPr>
          <w:rFonts w:ascii="仿宋" w:eastAsia="仿宋" w:hAnsi="仿宋"/>
          <w:sz w:val="28"/>
          <w:szCs w:val="28"/>
        </w:rPr>
      </w:pPr>
      <w:r>
        <w:rPr>
          <w:rFonts w:ascii="仿宋" w:eastAsia="仿宋" w:hAnsi="仿宋" w:hint="eastAsia"/>
          <w:sz w:val="28"/>
          <w:szCs w:val="28"/>
        </w:rPr>
        <w:t>五、开启：</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时间：202</w:t>
      </w:r>
      <w:r w:rsidRPr="00E87E81">
        <w:rPr>
          <w:rFonts w:ascii="仿宋" w:eastAsia="仿宋" w:hAnsi="仿宋"/>
          <w:sz w:val="28"/>
          <w:szCs w:val="28"/>
        </w:rPr>
        <w:t>4</w:t>
      </w:r>
      <w:r w:rsidRPr="00E87E81">
        <w:rPr>
          <w:rFonts w:ascii="仿宋" w:eastAsia="仿宋" w:hAnsi="仿宋" w:hint="eastAsia"/>
          <w:sz w:val="28"/>
          <w:szCs w:val="28"/>
        </w:rPr>
        <w:t>年</w:t>
      </w:r>
      <w:r w:rsidR="00DD52FE" w:rsidRPr="00E87E81">
        <w:rPr>
          <w:rFonts w:ascii="仿宋" w:eastAsia="仿宋" w:hAnsi="仿宋" w:hint="eastAsia"/>
          <w:sz w:val="28"/>
          <w:szCs w:val="28"/>
        </w:rPr>
        <w:t>11</w:t>
      </w:r>
      <w:r w:rsidRPr="00E87E81">
        <w:rPr>
          <w:rFonts w:ascii="仿宋" w:eastAsia="仿宋" w:hAnsi="仿宋" w:hint="eastAsia"/>
          <w:sz w:val="28"/>
          <w:szCs w:val="28"/>
        </w:rPr>
        <w:t>月</w:t>
      </w:r>
      <w:r w:rsidR="00E87E81">
        <w:rPr>
          <w:rFonts w:ascii="仿宋" w:eastAsia="仿宋" w:hAnsi="仿宋" w:hint="eastAsia"/>
          <w:sz w:val="28"/>
          <w:szCs w:val="28"/>
        </w:rPr>
        <w:t>2</w:t>
      </w:r>
      <w:r w:rsidR="00850D49">
        <w:rPr>
          <w:rFonts w:ascii="仿宋" w:eastAsia="仿宋" w:hAnsi="仿宋" w:hint="eastAsia"/>
          <w:sz w:val="28"/>
          <w:szCs w:val="28"/>
        </w:rPr>
        <w:t>9</w:t>
      </w:r>
      <w:r w:rsidRPr="00E87E81">
        <w:rPr>
          <w:rFonts w:ascii="仿宋" w:eastAsia="仿宋" w:hAnsi="仿宋" w:hint="eastAsia"/>
          <w:sz w:val="28"/>
          <w:szCs w:val="28"/>
        </w:rPr>
        <w:t>日</w:t>
      </w:r>
      <w:r w:rsidR="00850D49">
        <w:rPr>
          <w:rFonts w:ascii="仿宋" w:eastAsia="仿宋" w:hAnsi="仿宋" w:hint="eastAsia"/>
          <w:sz w:val="28"/>
          <w:szCs w:val="28"/>
        </w:rPr>
        <w:t>10</w:t>
      </w:r>
      <w:r w:rsidRPr="00E87E81">
        <w:rPr>
          <w:rFonts w:ascii="仿宋" w:eastAsia="仿宋" w:hAnsi="仿宋" w:hint="eastAsia"/>
          <w:sz w:val="28"/>
          <w:szCs w:val="28"/>
        </w:rPr>
        <w:t>点</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地点：南通市经济技术开发区振兴东路288号行政楼1408室</w:t>
      </w:r>
    </w:p>
    <w:p w:rsidR="00A446F3" w:rsidRDefault="00C84851" w:rsidP="00E87E81">
      <w:pPr>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六、通告期限</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自本通告发布之日起3个工作日。</w:t>
      </w:r>
    </w:p>
    <w:p w:rsidR="00A446F3" w:rsidRDefault="00C84851" w:rsidP="00E87E81">
      <w:pPr>
        <w:spacing w:line="460" w:lineRule="exact"/>
        <w:ind w:firstLineChars="200" w:firstLine="560"/>
        <w:rPr>
          <w:rFonts w:ascii="仿宋" w:eastAsia="仿宋" w:hAnsi="仿宋"/>
          <w:sz w:val="28"/>
          <w:szCs w:val="28"/>
        </w:rPr>
      </w:pPr>
      <w:r>
        <w:rPr>
          <w:rFonts w:ascii="仿宋" w:eastAsia="仿宋" w:hAnsi="仿宋" w:hint="eastAsia"/>
          <w:sz w:val="28"/>
          <w:szCs w:val="28"/>
        </w:rPr>
        <w:t>七、成交原则、方式</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sz w:val="28"/>
          <w:szCs w:val="28"/>
        </w:rPr>
        <w:t>成交原则：</w:t>
      </w:r>
      <w:r w:rsidRPr="00E87E81">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rsidR="00A446F3" w:rsidRDefault="00C84851" w:rsidP="00E87E81">
      <w:pPr>
        <w:spacing w:line="460" w:lineRule="exact"/>
        <w:ind w:firstLineChars="200" w:firstLine="560"/>
        <w:rPr>
          <w:rFonts w:ascii="仿宋" w:eastAsia="仿宋" w:hAnsi="仿宋"/>
          <w:sz w:val="28"/>
          <w:szCs w:val="28"/>
        </w:rPr>
      </w:pPr>
      <w:r>
        <w:rPr>
          <w:rFonts w:ascii="仿宋" w:eastAsia="仿宋" w:hAnsi="仿宋"/>
          <w:sz w:val="28"/>
          <w:szCs w:val="28"/>
        </w:rPr>
        <w:t>八、成交结果通知</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（1）成交结果将通过</w:t>
      </w:r>
      <w:r w:rsidRPr="00E87E81">
        <w:rPr>
          <w:rFonts w:ascii="仿宋" w:eastAsia="仿宋" w:hAnsi="仿宋"/>
          <w:sz w:val="28"/>
          <w:szCs w:val="28"/>
        </w:rPr>
        <w:t>江苏省南通卫生高等职业技术学校网站</w:t>
      </w:r>
      <w:r w:rsidRPr="00E87E81">
        <w:rPr>
          <w:rFonts w:ascii="仿宋" w:eastAsia="仿宋" w:hAnsi="仿宋" w:hint="eastAsia"/>
          <w:sz w:val="28"/>
          <w:szCs w:val="28"/>
        </w:rPr>
        <w:t>发布采购结果通告，通知所有参加本次采购活动的供应商。</w:t>
      </w:r>
    </w:p>
    <w:p w:rsidR="00A446F3" w:rsidRPr="00E87E81" w:rsidRDefault="00C84851" w:rsidP="00E87E81">
      <w:pPr>
        <w:spacing w:line="460" w:lineRule="exact"/>
        <w:ind w:firstLineChars="200" w:firstLine="560"/>
        <w:rPr>
          <w:rFonts w:ascii="仿宋" w:eastAsia="仿宋" w:hAnsi="仿宋"/>
          <w:sz w:val="28"/>
          <w:szCs w:val="28"/>
        </w:rPr>
      </w:pPr>
      <w:r w:rsidRPr="00E87E81">
        <w:rPr>
          <w:rFonts w:ascii="仿宋" w:eastAsia="仿宋" w:hAnsi="仿宋" w:hint="eastAsia"/>
          <w:sz w:val="28"/>
          <w:szCs w:val="28"/>
        </w:rPr>
        <w:t>（2）成交供应商应在中</w:t>
      </w:r>
      <w:r w:rsidRPr="00E87E81">
        <w:rPr>
          <w:rFonts w:ascii="仿宋" w:eastAsia="仿宋" w:hAnsi="仿宋"/>
          <w:sz w:val="28"/>
          <w:szCs w:val="28"/>
        </w:rPr>
        <w:t>标结果公示结束</w:t>
      </w:r>
      <w:r w:rsidRPr="00E87E81">
        <w:rPr>
          <w:rFonts w:ascii="仿宋" w:eastAsia="仿宋" w:hAnsi="仿宋" w:hint="eastAsia"/>
          <w:sz w:val="28"/>
          <w:szCs w:val="28"/>
        </w:rPr>
        <w:t>后五</w:t>
      </w:r>
      <w:proofErr w:type="gramStart"/>
      <w:r w:rsidRPr="00E87E81">
        <w:rPr>
          <w:rFonts w:ascii="仿宋" w:eastAsia="仿宋" w:hAnsi="仿宋" w:hint="eastAsia"/>
          <w:sz w:val="28"/>
          <w:szCs w:val="28"/>
        </w:rPr>
        <w:t>日内与</w:t>
      </w:r>
      <w:proofErr w:type="gramEnd"/>
      <w:r w:rsidRPr="00E87E81">
        <w:rPr>
          <w:rFonts w:ascii="仿宋" w:eastAsia="仿宋" w:hAnsi="仿宋" w:hint="eastAsia"/>
          <w:sz w:val="28"/>
          <w:szCs w:val="28"/>
        </w:rPr>
        <w:t>采购单位签订合同。所签合同不得对采购文件作实质性修改。采购单位不得向供应商提出不合理的要求作为签订合同的条件，不得与供应商私下订立背离采购文件实质性内容的协议。</w:t>
      </w:r>
    </w:p>
    <w:p w:rsidR="00A446F3" w:rsidRDefault="00C84851">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A446F3" w:rsidRDefault="00C8485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rsidR="00A446F3" w:rsidRDefault="00C84851">
      <w:pPr>
        <w:spacing w:line="460" w:lineRule="exact"/>
        <w:ind w:firstLineChars="200" w:firstLine="560"/>
        <w:rPr>
          <w:rFonts w:ascii="仿宋" w:eastAsia="仿宋" w:hAnsi="仿宋"/>
          <w:sz w:val="28"/>
          <w:szCs w:val="28"/>
        </w:rPr>
      </w:pP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招标部门联</w:t>
      </w:r>
      <w:r>
        <w:rPr>
          <w:rFonts w:ascii="仿宋" w:eastAsia="仿宋" w:hAnsi="仿宋"/>
          <w:sz w:val="28"/>
          <w:szCs w:val="28"/>
        </w:rPr>
        <w:t>系人提出</w:t>
      </w:r>
      <w:r>
        <w:rPr>
          <w:rFonts w:ascii="仿宋" w:eastAsia="仿宋" w:hAnsi="仿宋" w:hint="eastAsia"/>
          <w:sz w:val="28"/>
          <w:szCs w:val="28"/>
        </w:rPr>
        <w:t>。</w:t>
      </w:r>
    </w:p>
    <w:p w:rsidR="00A446F3" w:rsidRDefault="00C84851">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A446F3" w:rsidRDefault="00C84851">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A446F3" w:rsidRDefault="00C8485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A446F3" w:rsidRDefault="00C84851">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A446F3" w:rsidRPr="00DD52FE" w:rsidRDefault="00C84851">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t>需求部门联系人：</w:t>
      </w:r>
      <w:r w:rsidR="00DD52FE">
        <w:rPr>
          <w:rFonts w:ascii="仿宋" w:eastAsia="仿宋" w:hAnsi="仿宋" w:hint="eastAsia"/>
          <w:bCs/>
          <w:kern w:val="0"/>
          <w:sz w:val="28"/>
          <w:szCs w:val="28"/>
        </w:rPr>
        <w:t>陶老师</w:t>
      </w:r>
      <w:r>
        <w:rPr>
          <w:rFonts w:ascii="仿宋" w:eastAsia="仿宋" w:hAnsi="仿宋" w:hint="eastAsia"/>
          <w:bCs/>
          <w:kern w:val="0"/>
          <w:sz w:val="28"/>
          <w:szCs w:val="28"/>
        </w:rPr>
        <w:t xml:space="preserve">  联系电话：</w:t>
      </w:r>
      <w:r w:rsidR="00DD52FE">
        <w:rPr>
          <w:rFonts w:ascii="仿宋" w:eastAsia="仿宋" w:hAnsi="仿宋" w:hint="eastAsia"/>
          <w:bCs/>
          <w:kern w:val="0"/>
          <w:sz w:val="28"/>
          <w:szCs w:val="28"/>
        </w:rPr>
        <w:t>13962912600</w:t>
      </w:r>
    </w:p>
    <w:p w:rsidR="00A446F3" w:rsidRDefault="00C84851">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招标部门联系人：</w:t>
      </w:r>
      <w:r w:rsidR="00DD52FE">
        <w:rPr>
          <w:rFonts w:ascii="仿宋" w:eastAsia="仿宋" w:hAnsi="仿宋" w:hint="eastAsia"/>
          <w:bCs/>
          <w:kern w:val="0"/>
          <w:sz w:val="28"/>
          <w:szCs w:val="28"/>
        </w:rPr>
        <w:t>罗</w:t>
      </w:r>
      <w:r>
        <w:rPr>
          <w:rFonts w:ascii="仿宋" w:eastAsia="仿宋" w:hAnsi="仿宋" w:hint="eastAsia"/>
          <w:bCs/>
          <w:kern w:val="0"/>
          <w:sz w:val="28"/>
          <w:szCs w:val="28"/>
        </w:rPr>
        <w:t>老师  联系电话：</w:t>
      </w:r>
      <w:r w:rsidR="004E144F">
        <w:rPr>
          <w:rFonts w:ascii="仿宋" w:eastAsia="仿宋" w:hAnsi="仿宋" w:hint="eastAsia"/>
          <w:bCs/>
          <w:kern w:val="0"/>
          <w:sz w:val="28"/>
          <w:szCs w:val="28"/>
        </w:rPr>
        <w:t>1396</w:t>
      </w:r>
      <w:r w:rsidR="00DD52FE">
        <w:rPr>
          <w:rFonts w:ascii="仿宋" w:eastAsia="仿宋" w:hAnsi="仿宋" w:hint="eastAsia"/>
          <w:bCs/>
          <w:kern w:val="0"/>
          <w:sz w:val="28"/>
          <w:szCs w:val="28"/>
        </w:rPr>
        <w:t>2911616</w:t>
      </w:r>
    </w:p>
    <w:p w:rsidR="00A446F3" w:rsidRPr="004E144F" w:rsidRDefault="00C84851" w:rsidP="004E144F">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监督部门联系</w:t>
      </w:r>
      <w:r>
        <w:rPr>
          <w:rFonts w:ascii="仿宋" w:eastAsia="仿宋" w:hAnsi="仿宋"/>
          <w:bCs/>
          <w:kern w:val="0"/>
          <w:sz w:val="28"/>
          <w:szCs w:val="28"/>
        </w:rPr>
        <w:t>人：</w:t>
      </w:r>
      <w:r w:rsidR="004E144F">
        <w:rPr>
          <w:rFonts w:ascii="仿宋" w:eastAsia="仿宋" w:hAnsi="仿宋" w:hint="eastAsia"/>
          <w:bCs/>
          <w:kern w:val="0"/>
          <w:sz w:val="28"/>
          <w:szCs w:val="28"/>
        </w:rPr>
        <w:t>黄</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bookmarkEnd w:id="5"/>
    </w:p>
    <w:p w:rsidR="00A446F3" w:rsidRDefault="00C84851">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A446F3" w:rsidRDefault="00C84851">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2024</w:t>
      </w:r>
      <w:r>
        <w:rPr>
          <w:rFonts w:ascii="仿宋" w:eastAsia="仿宋" w:hAnsi="仿宋" w:hint="eastAsia"/>
          <w:bCs/>
          <w:kern w:val="0"/>
          <w:sz w:val="28"/>
          <w:szCs w:val="28"/>
        </w:rPr>
        <w:t>年</w:t>
      </w:r>
      <w:r w:rsidR="00E87E81">
        <w:rPr>
          <w:rFonts w:ascii="仿宋" w:eastAsia="仿宋" w:hAnsi="仿宋" w:hint="eastAsia"/>
          <w:bCs/>
          <w:kern w:val="0"/>
          <w:sz w:val="28"/>
          <w:szCs w:val="28"/>
        </w:rPr>
        <w:t>11</w:t>
      </w:r>
      <w:r>
        <w:rPr>
          <w:rFonts w:ascii="仿宋" w:eastAsia="仿宋" w:hAnsi="仿宋" w:hint="eastAsia"/>
          <w:bCs/>
          <w:kern w:val="0"/>
          <w:sz w:val="28"/>
          <w:szCs w:val="28"/>
        </w:rPr>
        <w:t>月</w:t>
      </w:r>
      <w:r w:rsidR="00850D49">
        <w:rPr>
          <w:rFonts w:ascii="仿宋" w:eastAsia="仿宋" w:hAnsi="仿宋" w:hint="eastAsia"/>
          <w:bCs/>
          <w:kern w:val="0"/>
          <w:sz w:val="28"/>
          <w:szCs w:val="28"/>
        </w:rPr>
        <w:t>27</w:t>
      </w:r>
      <w:r>
        <w:rPr>
          <w:rFonts w:ascii="仿宋" w:eastAsia="仿宋" w:hAnsi="仿宋" w:hint="eastAsia"/>
          <w:bCs/>
          <w:kern w:val="0"/>
          <w:sz w:val="28"/>
          <w:szCs w:val="28"/>
        </w:rPr>
        <w:t>日</w:t>
      </w:r>
    </w:p>
    <w:p w:rsidR="00A446F3" w:rsidRDefault="00A446F3">
      <w:pPr>
        <w:pStyle w:val="aa"/>
      </w:pPr>
    </w:p>
    <w:p w:rsidR="008269F6" w:rsidRDefault="008269F6">
      <w:pPr>
        <w:pStyle w:val="aa"/>
        <w:ind w:firstLine="643"/>
        <w:rPr>
          <w:rFonts w:ascii="宋体" w:eastAsia="宋体" w:hAnsi="宋体" w:cs="Times New Roman" w:hint="eastAsia"/>
          <w:bCs/>
          <w:kern w:val="2"/>
          <w:sz w:val="32"/>
          <w:szCs w:val="32"/>
        </w:rPr>
      </w:pPr>
      <w:bookmarkStart w:id="6" w:name="_Toc110268765"/>
    </w:p>
    <w:p w:rsidR="008269F6" w:rsidRDefault="008269F6">
      <w:pPr>
        <w:pStyle w:val="aa"/>
        <w:ind w:firstLine="643"/>
        <w:rPr>
          <w:rFonts w:ascii="宋体" w:eastAsia="宋体" w:hAnsi="宋体" w:cs="Times New Roman" w:hint="eastAsia"/>
          <w:bCs/>
          <w:kern w:val="2"/>
          <w:sz w:val="32"/>
          <w:szCs w:val="32"/>
        </w:rPr>
      </w:pPr>
    </w:p>
    <w:p w:rsidR="00A446F3" w:rsidRDefault="00C84851">
      <w:pPr>
        <w:pStyle w:val="aa"/>
        <w:ind w:firstLine="643"/>
        <w:rPr>
          <w:rFonts w:ascii="宋体" w:eastAsia="宋体" w:hAnsi="宋体" w:cs="Times New Roman"/>
          <w:bCs/>
          <w:kern w:val="2"/>
          <w:sz w:val="32"/>
          <w:szCs w:val="32"/>
        </w:rPr>
      </w:pPr>
      <w:r>
        <w:rPr>
          <w:rFonts w:ascii="宋体" w:eastAsia="宋体" w:hAnsi="宋体" w:cs="Times New Roman" w:hint="eastAsia"/>
          <w:bCs/>
          <w:kern w:val="2"/>
          <w:sz w:val="32"/>
          <w:szCs w:val="32"/>
        </w:rPr>
        <w:t>第二章  项目需求</w:t>
      </w:r>
      <w:bookmarkEnd w:id="6"/>
    </w:p>
    <w:p w:rsidR="00A446F3" w:rsidRDefault="00A446F3">
      <w:pPr>
        <w:pStyle w:val="aa"/>
      </w:pPr>
    </w:p>
    <w:p w:rsidR="00A446F3" w:rsidRPr="00E87E81" w:rsidRDefault="008269F6" w:rsidP="00E87E81">
      <w:pPr>
        <w:pStyle w:val="sh4"/>
        <w:rPr>
          <w:rFonts w:ascii="仿宋" w:eastAsia="仿宋" w:hAnsi="仿宋" w:cstheme="minorBidi"/>
          <w:bCs/>
          <w:kern w:val="0"/>
          <w:sz w:val="28"/>
          <w:szCs w:val="28"/>
        </w:rPr>
      </w:pPr>
      <w:r w:rsidRPr="00E87E81">
        <w:rPr>
          <w:rFonts w:hint="eastAsia"/>
          <w:b/>
          <w:sz w:val="24"/>
          <w:szCs w:val="24"/>
        </w:rPr>
        <w:t>请供应商在制作响应文件时仔细研究项目需求说明。</w:t>
      </w:r>
      <w:r w:rsidRPr="00E87E81">
        <w:rPr>
          <w:rFonts w:ascii="仿宋" w:eastAsia="仿宋" w:hAnsi="仿宋" w:cstheme="minorBidi" w:hint="eastAsia"/>
          <w:bCs/>
          <w:kern w:val="0"/>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sidRPr="00E87E81">
        <w:rPr>
          <w:rFonts w:ascii="仿宋" w:eastAsia="仿宋" w:hAnsi="仿宋" w:cstheme="minorBidi" w:hint="eastAsia"/>
          <w:bCs/>
          <w:kern w:val="0"/>
          <w:sz w:val="28"/>
          <w:szCs w:val="28"/>
        </w:rPr>
        <w:t>由成交</w:t>
      </w:r>
      <w:proofErr w:type="gramEnd"/>
      <w:r w:rsidRPr="00E87E81">
        <w:rPr>
          <w:rFonts w:ascii="仿宋" w:eastAsia="仿宋" w:hAnsi="仿宋" w:cstheme="minorBidi" w:hint="eastAsia"/>
          <w:bCs/>
          <w:kern w:val="0"/>
          <w:sz w:val="28"/>
          <w:szCs w:val="28"/>
        </w:rPr>
        <w:t>供应商承担。本项目不接受负偏离。</w:t>
      </w:r>
    </w:p>
    <w:p w:rsidR="00A446F3" w:rsidRPr="008269F6" w:rsidRDefault="008269F6" w:rsidP="008269F6">
      <w:pPr>
        <w:tabs>
          <w:tab w:val="left" w:pos="201"/>
        </w:tabs>
        <w:ind w:firstLineChars="250" w:firstLine="700"/>
        <w:jc w:val="left"/>
        <w:rPr>
          <w:rFonts w:ascii="仿宋" w:eastAsia="仿宋" w:hAnsi="仿宋" w:cs="Times New Roman"/>
          <w:sz w:val="28"/>
          <w:szCs w:val="28"/>
        </w:rPr>
      </w:pPr>
      <w:r>
        <w:rPr>
          <w:rFonts w:ascii="仿宋" w:eastAsia="仿宋" w:hAnsi="仿宋" w:cs="Times New Roman" w:hint="eastAsia"/>
          <w:sz w:val="28"/>
          <w:szCs w:val="28"/>
        </w:rPr>
        <w:t>1．</w:t>
      </w:r>
      <w:r w:rsidR="00C84851" w:rsidRPr="008269F6">
        <w:rPr>
          <w:rFonts w:ascii="仿宋" w:eastAsia="仿宋" w:hAnsi="仿宋" w:cs="Times New Roman" w:hint="eastAsia"/>
          <w:sz w:val="28"/>
          <w:szCs w:val="28"/>
        </w:rPr>
        <w:t>项目</w:t>
      </w:r>
      <w:r w:rsidR="00C84851" w:rsidRPr="008269F6">
        <w:rPr>
          <w:rFonts w:ascii="仿宋" w:eastAsia="仿宋" w:hAnsi="仿宋" w:cs="Times New Roman"/>
          <w:sz w:val="28"/>
          <w:szCs w:val="28"/>
        </w:rPr>
        <w:t>内容</w:t>
      </w:r>
    </w:p>
    <w:p w:rsidR="00A446F3" w:rsidRPr="00E87E81" w:rsidRDefault="00C84851" w:rsidP="00E87E81">
      <w:pPr>
        <w:pStyle w:val="sh4"/>
        <w:rPr>
          <w:rFonts w:ascii="仿宋" w:eastAsia="仿宋" w:hAnsi="仿宋" w:cstheme="minorBidi"/>
          <w:bCs/>
          <w:kern w:val="0"/>
          <w:sz w:val="28"/>
          <w:szCs w:val="28"/>
        </w:rPr>
      </w:pPr>
      <w:r>
        <w:rPr>
          <w:rFonts w:hint="eastAsia"/>
        </w:rPr>
        <w:t>1、</w:t>
      </w:r>
      <w:r w:rsidRPr="00E87E81">
        <w:rPr>
          <w:rFonts w:ascii="仿宋" w:eastAsia="仿宋" w:hAnsi="仿宋" w:cstheme="minorBidi" w:hint="eastAsia"/>
          <w:bCs/>
          <w:kern w:val="0"/>
          <w:sz w:val="28"/>
          <w:szCs w:val="28"/>
        </w:rPr>
        <w:t>采购型号及数量</w:t>
      </w:r>
    </w:p>
    <w:tbl>
      <w:tblPr>
        <w:tblW w:w="8946" w:type="dxa"/>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3402"/>
        <w:gridCol w:w="1304"/>
        <w:gridCol w:w="1815"/>
      </w:tblGrid>
      <w:tr w:rsidR="00DD52FE" w:rsidRPr="00E87E81" w:rsidTr="00E87E81">
        <w:trPr>
          <w:trHeight w:val="510"/>
        </w:trPr>
        <w:tc>
          <w:tcPr>
            <w:tcW w:w="2425" w:type="dxa"/>
            <w:tcBorders>
              <w:top w:val="single" w:sz="4" w:space="0" w:color="auto"/>
              <w:left w:val="single" w:sz="4" w:space="0" w:color="auto"/>
              <w:bottom w:val="single" w:sz="4" w:space="0" w:color="auto"/>
              <w:right w:val="single" w:sz="4" w:space="0" w:color="000000"/>
            </w:tcBorders>
            <w:noWrap/>
            <w:vAlign w:val="center"/>
            <w:hideMark/>
          </w:tcPr>
          <w:p w:rsidR="00DD52FE" w:rsidRPr="00E87E81" w:rsidRDefault="00DD52FE"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项</w:t>
            </w:r>
            <w:r w:rsidRPr="00E87E81">
              <w:rPr>
                <w:rFonts w:ascii="仿宋" w:eastAsia="仿宋" w:hAnsi="仿宋" w:cstheme="minorBidi" w:hint="eastAsia"/>
                <w:bCs/>
                <w:kern w:val="0"/>
                <w:sz w:val="28"/>
                <w:szCs w:val="28"/>
              </w:rPr>
              <w:t>目需求</w:t>
            </w:r>
          </w:p>
        </w:tc>
        <w:tc>
          <w:tcPr>
            <w:tcW w:w="3402" w:type="dxa"/>
            <w:tcBorders>
              <w:top w:val="single" w:sz="4" w:space="0" w:color="auto"/>
              <w:left w:val="nil"/>
              <w:bottom w:val="single" w:sz="4" w:space="0" w:color="000000"/>
              <w:right w:val="single" w:sz="4" w:space="0" w:color="000000"/>
            </w:tcBorders>
            <w:noWrap/>
            <w:vAlign w:val="center"/>
            <w:hideMark/>
          </w:tcPr>
          <w:p w:rsidR="00DD52FE" w:rsidRPr="00E87E81" w:rsidRDefault="00DD52FE"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设备规格型号</w:t>
            </w:r>
          </w:p>
        </w:tc>
        <w:tc>
          <w:tcPr>
            <w:tcW w:w="1304" w:type="dxa"/>
            <w:tcBorders>
              <w:top w:val="single" w:sz="4" w:space="0" w:color="auto"/>
              <w:left w:val="nil"/>
              <w:bottom w:val="single" w:sz="4" w:space="0" w:color="000000"/>
              <w:right w:val="nil"/>
            </w:tcBorders>
            <w:noWrap/>
            <w:vAlign w:val="center"/>
            <w:hideMark/>
          </w:tcPr>
          <w:p w:rsidR="00DD52FE" w:rsidRPr="00E87E81" w:rsidRDefault="00DD52FE"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数</w:t>
            </w:r>
            <w:r w:rsidRPr="00E87E81">
              <w:rPr>
                <w:rFonts w:ascii="仿宋" w:eastAsia="仿宋" w:hAnsi="仿宋" w:cstheme="minorBidi" w:hint="eastAsia"/>
                <w:bCs/>
                <w:kern w:val="0"/>
                <w:sz w:val="28"/>
                <w:szCs w:val="28"/>
              </w:rPr>
              <w:t>量</w:t>
            </w:r>
          </w:p>
        </w:tc>
        <w:tc>
          <w:tcPr>
            <w:tcW w:w="1815" w:type="dxa"/>
            <w:tcBorders>
              <w:top w:val="single" w:sz="4" w:space="0" w:color="auto"/>
              <w:left w:val="single" w:sz="4" w:space="0" w:color="000000"/>
              <w:bottom w:val="single" w:sz="4" w:space="0" w:color="000000"/>
              <w:right w:val="single" w:sz="4" w:space="0" w:color="auto"/>
            </w:tcBorders>
            <w:hideMark/>
          </w:tcPr>
          <w:p w:rsidR="00DD52FE" w:rsidRPr="00E87E81" w:rsidRDefault="00325EFB"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地点</w:t>
            </w:r>
          </w:p>
        </w:tc>
      </w:tr>
      <w:tr w:rsidR="00DD52FE" w:rsidRPr="00E87E81" w:rsidTr="00E87E81">
        <w:trPr>
          <w:trHeight w:val="848"/>
        </w:trPr>
        <w:tc>
          <w:tcPr>
            <w:tcW w:w="2425" w:type="dxa"/>
            <w:vMerge w:val="restart"/>
            <w:tcBorders>
              <w:top w:val="nil"/>
              <w:left w:val="single" w:sz="4" w:space="0" w:color="auto"/>
              <w:bottom w:val="nil"/>
              <w:right w:val="single" w:sz="4" w:space="0" w:color="000000"/>
            </w:tcBorders>
            <w:vAlign w:val="center"/>
            <w:hideMark/>
          </w:tcPr>
          <w:p w:rsidR="00DD52FE" w:rsidRPr="00E87E81" w:rsidRDefault="00325EFB" w:rsidP="00E87E81">
            <w:pPr>
              <w:pStyle w:val="sh4"/>
              <w:jc w:val="center"/>
              <w:rPr>
                <w:rFonts w:ascii="仿宋" w:eastAsia="仿宋" w:hAnsi="仿宋" w:cstheme="minorBidi"/>
                <w:bCs/>
                <w:kern w:val="0"/>
                <w:sz w:val="28"/>
                <w:szCs w:val="28"/>
              </w:rPr>
            </w:pPr>
            <w:proofErr w:type="gramStart"/>
            <w:r w:rsidRPr="00E87E81">
              <w:rPr>
                <w:rFonts w:ascii="仿宋" w:eastAsia="仿宋" w:hAnsi="仿宋" w:cstheme="minorBidi" w:hint="eastAsia"/>
                <w:bCs/>
                <w:kern w:val="0"/>
                <w:sz w:val="28"/>
                <w:szCs w:val="28"/>
              </w:rPr>
              <w:t>柜</w:t>
            </w:r>
            <w:r w:rsidR="00DD52FE" w:rsidRPr="00E87E81">
              <w:rPr>
                <w:rFonts w:ascii="仿宋" w:eastAsia="仿宋" w:hAnsi="仿宋" w:cstheme="minorBidi" w:hint="eastAsia"/>
                <w:bCs/>
                <w:kern w:val="0"/>
                <w:sz w:val="28"/>
                <w:szCs w:val="28"/>
              </w:rPr>
              <w:t>式七氟丙烷</w:t>
            </w:r>
            <w:proofErr w:type="gramEnd"/>
            <w:r w:rsidR="00DD52FE" w:rsidRPr="00E87E81">
              <w:rPr>
                <w:rFonts w:ascii="仿宋" w:eastAsia="仿宋" w:hAnsi="仿宋" w:cstheme="minorBidi" w:hint="eastAsia"/>
                <w:bCs/>
                <w:kern w:val="0"/>
                <w:sz w:val="28"/>
                <w:szCs w:val="28"/>
              </w:rPr>
              <w:t>气体灭火装置更换（含原有灭火装置的拆除、处理以及新灭火装置的安装</w:t>
            </w:r>
          </w:p>
        </w:tc>
        <w:tc>
          <w:tcPr>
            <w:tcW w:w="3402" w:type="dxa"/>
            <w:tcBorders>
              <w:top w:val="single" w:sz="4" w:space="0" w:color="000000"/>
              <w:left w:val="nil"/>
              <w:bottom w:val="single" w:sz="4" w:space="0" w:color="000000"/>
              <w:right w:val="single" w:sz="4" w:space="0" w:color="000000"/>
            </w:tcBorders>
            <w:noWrap/>
            <w:vAlign w:val="center"/>
            <w:hideMark/>
          </w:tcPr>
          <w:p w:rsidR="00DD52FE" w:rsidRPr="00E87E81" w:rsidRDefault="00DD52FE"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GQQ150/2.5-QL剂量120KG</w:t>
            </w:r>
          </w:p>
        </w:tc>
        <w:tc>
          <w:tcPr>
            <w:tcW w:w="1304" w:type="dxa"/>
            <w:tcBorders>
              <w:top w:val="single" w:sz="4" w:space="0" w:color="000000"/>
              <w:left w:val="nil"/>
              <w:bottom w:val="single" w:sz="4" w:space="0" w:color="000000"/>
              <w:right w:val="nil"/>
            </w:tcBorders>
            <w:noWrap/>
            <w:vAlign w:val="center"/>
            <w:hideMark/>
          </w:tcPr>
          <w:p w:rsidR="00DD52FE" w:rsidRPr="00E87E81" w:rsidRDefault="00DD52FE"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2</w:t>
            </w:r>
            <w:r w:rsidRPr="00E87E81">
              <w:rPr>
                <w:rFonts w:ascii="仿宋" w:eastAsia="仿宋" w:hAnsi="仿宋" w:cstheme="minorBidi" w:hint="eastAsia"/>
                <w:bCs/>
                <w:kern w:val="0"/>
                <w:sz w:val="28"/>
                <w:szCs w:val="28"/>
              </w:rPr>
              <w:t>套</w:t>
            </w:r>
          </w:p>
        </w:tc>
        <w:tc>
          <w:tcPr>
            <w:tcW w:w="1815" w:type="dxa"/>
            <w:tcBorders>
              <w:top w:val="single" w:sz="4" w:space="0" w:color="000000"/>
              <w:left w:val="single" w:sz="4" w:space="0" w:color="000000"/>
              <w:bottom w:val="single" w:sz="4" w:space="0" w:color="000000"/>
              <w:right w:val="single" w:sz="4" w:space="0" w:color="auto"/>
            </w:tcBorders>
          </w:tcPr>
          <w:p w:rsidR="00DD52FE" w:rsidRPr="00E87E81" w:rsidRDefault="00325EFB"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现教中心数据机房2</w:t>
            </w:r>
            <w:r w:rsidRPr="00E87E81">
              <w:rPr>
                <w:rFonts w:ascii="仿宋" w:eastAsia="仿宋" w:hAnsi="仿宋" w:cstheme="minorBidi" w:hint="eastAsia"/>
                <w:bCs/>
                <w:kern w:val="0"/>
                <w:sz w:val="28"/>
                <w:szCs w:val="28"/>
              </w:rPr>
              <w:t>只</w:t>
            </w:r>
          </w:p>
        </w:tc>
      </w:tr>
      <w:tr w:rsidR="00DD52FE" w:rsidRPr="00E87E81" w:rsidTr="00E87E81">
        <w:trPr>
          <w:trHeight w:val="952"/>
        </w:trPr>
        <w:tc>
          <w:tcPr>
            <w:tcW w:w="2425" w:type="dxa"/>
            <w:vMerge/>
            <w:tcBorders>
              <w:top w:val="nil"/>
              <w:left w:val="single" w:sz="4" w:space="0" w:color="auto"/>
              <w:bottom w:val="nil"/>
              <w:right w:val="single" w:sz="4" w:space="0" w:color="000000"/>
            </w:tcBorders>
            <w:vAlign w:val="center"/>
            <w:hideMark/>
          </w:tcPr>
          <w:p w:rsidR="00DD52FE" w:rsidRPr="00E87E81" w:rsidRDefault="00DD52FE" w:rsidP="00E87E81">
            <w:pPr>
              <w:pStyle w:val="sh4"/>
              <w:jc w:val="center"/>
              <w:rPr>
                <w:rFonts w:ascii="仿宋" w:eastAsia="仿宋" w:hAnsi="仿宋" w:cstheme="minorBidi"/>
                <w:bCs/>
                <w:kern w:val="0"/>
                <w:sz w:val="28"/>
                <w:szCs w:val="28"/>
              </w:rPr>
            </w:pPr>
          </w:p>
        </w:tc>
        <w:tc>
          <w:tcPr>
            <w:tcW w:w="3402" w:type="dxa"/>
            <w:tcBorders>
              <w:top w:val="single" w:sz="4" w:space="0" w:color="000000"/>
              <w:left w:val="nil"/>
              <w:bottom w:val="single" w:sz="4" w:space="0" w:color="000000"/>
              <w:right w:val="single" w:sz="4" w:space="0" w:color="000000"/>
            </w:tcBorders>
            <w:noWrap/>
            <w:vAlign w:val="center"/>
            <w:hideMark/>
          </w:tcPr>
          <w:p w:rsidR="00DD52FE" w:rsidRPr="00E87E81" w:rsidRDefault="00DD52FE"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GQQ90/2.5-QL剂量68.5KG</w:t>
            </w:r>
          </w:p>
        </w:tc>
        <w:tc>
          <w:tcPr>
            <w:tcW w:w="1304" w:type="dxa"/>
            <w:tcBorders>
              <w:top w:val="single" w:sz="4" w:space="0" w:color="000000"/>
              <w:left w:val="nil"/>
              <w:bottom w:val="single" w:sz="4" w:space="0" w:color="000000"/>
              <w:right w:val="nil"/>
            </w:tcBorders>
            <w:noWrap/>
            <w:vAlign w:val="center"/>
            <w:hideMark/>
          </w:tcPr>
          <w:p w:rsidR="00DD52FE" w:rsidRPr="00E87E81" w:rsidRDefault="00DD52FE"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2</w:t>
            </w:r>
            <w:r w:rsidRPr="00E87E81">
              <w:rPr>
                <w:rFonts w:ascii="仿宋" w:eastAsia="仿宋" w:hAnsi="仿宋" w:cstheme="minorBidi" w:hint="eastAsia"/>
                <w:bCs/>
                <w:kern w:val="0"/>
                <w:sz w:val="28"/>
                <w:szCs w:val="28"/>
              </w:rPr>
              <w:t>套</w:t>
            </w:r>
          </w:p>
        </w:tc>
        <w:tc>
          <w:tcPr>
            <w:tcW w:w="1815" w:type="dxa"/>
            <w:tcBorders>
              <w:top w:val="single" w:sz="4" w:space="0" w:color="000000"/>
              <w:left w:val="single" w:sz="4" w:space="0" w:color="000000"/>
              <w:bottom w:val="single" w:sz="4" w:space="0" w:color="000000"/>
              <w:right w:val="single" w:sz="4" w:space="0" w:color="auto"/>
            </w:tcBorders>
          </w:tcPr>
          <w:p w:rsidR="00DD52FE" w:rsidRPr="00E87E81" w:rsidRDefault="00325EFB"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安保处</w:t>
            </w:r>
            <w:r w:rsidRPr="00E87E81">
              <w:rPr>
                <w:rFonts w:ascii="仿宋" w:eastAsia="仿宋" w:hAnsi="仿宋" w:cstheme="minorBidi" w:hint="eastAsia"/>
                <w:bCs/>
                <w:kern w:val="0"/>
                <w:sz w:val="28"/>
                <w:szCs w:val="28"/>
              </w:rPr>
              <w:t>数据机房2</w:t>
            </w:r>
            <w:r w:rsidRPr="00E87E81">
              <w:rPr>
                <w:rFonts w:ascii="仿宋" w:eastAsia="仿宋" w:hAnsi="仿宋" w:cstheme="minorBidi" w:hint="eastAsia"/>
                <w:bCs/>
                <w:kern w:val="0"/>
                <w:sz w:val="28"/>
                <w:szCs w:val="28"/>
              </w:rPr>
              <w:t>只</w:t>
            </w:r>
          </w:p>
        </w:tc>
      </w:tr>
      <w:tr w:rsidR="00DD52FE" w:rsidRPr="00E87E81" w:rsidTr="00E87E81">
        <w:trPr>
          <w:trHeight w:val="530"/>
        </w:trPr>
        <w:tc>
          <w:tcPr>
            <w:tcW w:w="2425" w:type="dxa"/>
            <w:tcBorders>
              <w:top w:val="single" w:sz="4" w:space="0" w:color="auto"/>
              <w:left w:val="single" w:sz="4" w:space="0" w:color="auto"/>
              <w:bottom w:val="single" w:sz="4" w:space="0" w:color="auto"/>
              <w:right w:val="single" w:sz="4" w:space="0" w:color="000000"/>
            </w:tcBorders>
            <w:vAlign w:val="center"/>
            <w:hideMark/>
          </w:tcPr>
          <w:p w:rsidR="00DD52FE" w:rsidRPr="00E87E81" w:rsidRDefault="00325EFB" w:rsidP="00E87E81">
            <w:pPr>
              <w:pStyle w:val="sh4"/>
              <w:jc w:val="center"/>
              <w:rPr>
                <w:rFonts w:ascii="仿宋" w:eastAsia="仿宋" w:hAnsi="仿宋" w:cstheme="minorBidi"/>
                <w:bCs/>
                <w:kern w:val="0"/>
                <w:sz w:val="28"/>
                <w:szCs w:val="28"/>
              </w:rPr>
            </w:pPr>
            <w:proofErr w:type="gramStart"/>
            <w:r w:rsidRPr="00E87E81">
              <w:rPr>
                <w:rFonts w:ascii="仿宋" w:eastAsia="仿宋" w:hAnsi="仿宋" w:cstheme="minorBidi" w:hint="eastAsia"/>
                <w:bCs/>
                <w:kern w:val="0"/>
                <w:sz w:val="28"/>
                <w:szCs w:val="28"/>
              </w:rPr>
              <w:t>七</w:t>
            </w:r>
            <w:r w:rsidR="00DD52FE" w:rsidRPr="00E87E81">
              <w:rPr>
                <w:rFonts w:ascii="仿宋" w:eastAsia="仿宋" w:hAnsi="仿宋" w:cstheme="minorBidi" w:hint="eastAsia"/>
                <w:bCs/>
                <w:kern w:val="0"/>
                <w:sz w:val="28"/>
                <w:szCs w:val="28"/>
              </w:rPr>
              <w:t>氟丙烷</w:t>
            </w:r>
            <w:proofErr w:type="gramEnd"/>
            <w:r w:rsidR="00DD52FE" w:rsidRPr="00E87E81">
              <w:rPr>
                <w:rFonts w:ascii="仿宋" w:eastAsia="仿宋" w:hAnsi="仿宋" w:cstheme="minorBidi" w:hint="eastAsia"/>
                <w:bCs/>
                <w:kern w:val="0"/>
                <w:sz w:val="28"/>
                <w:szCs w:val="28"/>
              </w:rPr>
              <w:t>气体</w:t>
            </w:r>
          </w:p>
        </w:tc>
        <w:tc>
          <w:tcPr>
            <w:tcW w:w="3402" w:type="dxa"/>
            <w:tcBorders>
              <w:top w:val="single" w:sz="4" w:space="0" w:color="000000"/>
              <w:left w:val="nil"/>
              <w:bottom w:val="single" w:sz="4" w:space="0" w:color="000000"/>
              <w:right w:val="single" w:sz="4" w:space="0" w:color="000000"/>
            </w:tcBorders>
            <w:noWrap/>
            <w:vAlign w:val="center"/>
            <w:hideMark/>
          </w:tcPr>
          <w:p w:rsidR="00DD52FE" w:rsidRPr="00E87E81" w:rsidRDefault="00DD52FE"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HFC-227ea</w:t>
            </w:r>
          </w:p>
        </w:tc>
        <w:tc>
          <w:tcPr>
            <w:tcW w:w="1304" w:type="dxa"/>
            <w:tcBorders>
              <w:top w:val="single" w:sz="4" w:space="0" w:color="000000"/>
              <w:left w:val="nil"/>
              <w:bottom w:val="single" w:sz="4" w:space="0" w:color="000000"/>
              <w:right w:val="nil"/>
            </w:tcBorders>
            <w:noWrap/>
            <w:vAlign w:val="center"/>
            <w:hideMark/>
          </w:tcPr>
          <w:p w:rsidR="00DD52FE" w:rsidRPr="00E87E81" w:rsidRDefault="00325EFB"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3</w:t>
            </w:r>
            <w:r w:rsidR="00DD52FE" w:rsidRPr="00E87E81">
              <w:rPr>
                <w:rFonts w:ascii="仿宋" w:eastAsia="仿宋" w:hAnsi="仿宋" w:cstheme="minorBidi" w:hint="eastAsia"/>
                <w:bCs/>
                <w:kern w:val="0"/>
                <w:sz w:val="28"/>
                <w:szCs w:val="28"/>
              </w:rPr>
              <w:t>77公斤</w:t>
            </w:r>
          </w:p>
        </w:tc>
        <w:tc>
          <w:tcPr>
            <w:tcW w:w="1815" w:type="dxa"/>
            <w:tcBorders>
              <w:top w:val="single" w:sz="4" w:space="0" w:color="000000"/>
              <w:left w:val="single" w:sz="4" w:space="0" w:color="000000"/>
              <w:bottom w:val="single" w:sz="4" w:space="0" w:color="000000"/>
              <w:right w:val="single" w:sz="4" w:space="0" w:color="auto"/>
            </w:tcBorders>
          </w:tcPr>
          <w:p w:rsidR="00DD52FE" w:rsidRPr="00E87E81" w:rsidRDefault="00DD52FE" w:rsidP="00E87E81">
            <w:pPr>
              <w:pStyle w:val="sh4"/>
              <w:rPr>
                <w:rFonts w:ascii="仿宋" w:eastAsia="仿宋" w:hAnsi="仿宋" w:cstheme="minorBidi"/>
                <w:bCs/>
                <w:kern w:val="0"/>
                <w:sz w:val="28"/>
                <w:szCs w:val="28"/>
              </w:rPr>
            </w:pPr>
          </w:p>
        </w:tc>
      </w:tr>
      <w:tr w:rsidR="00DD52FE" w:rsidRPr="00E87E81" w:rsidTr="00E87E81">
        <w:trPr>
          <w:trHeight w:val="470"/>
        </w:trPr>
        <w:tc>
          <w:tcPr>
            <w:tcW w:w="2425" w:type="dxa"/>
            <w:tcBorders>
              <w:top w:val="single" w:sz="4" w:space="0" w:color="auto"/>
              <w:left w:val="single" w:sz="4" w:space="0" w:color="auto"/>
              <w:bottom w:val="single" w:sz="4" w:space="0" w:color="auto"/>
              <w:right w:val="single" w:sz="4" w:space="0" w:color="000000"/>
            </w:tcBorders>
            <w:vAlign w:val="center"/>
            <w:hideMark/>
          </w:tcPr>
          <w:p w:rsidR="00DD52FE" w:rsidRPr="00E87E81" w:rsidRDefault="00325EFB"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拆</w:t>
            </w:r>
            <w:r w:rsidR="00DD52FE" w:rsidRPr="00E87E81">
              <w:rPr>
                <w:rFonts w:ascii="仿宋" w:eastAsia="仿宋" w:hAnsi="仿宋" w:cstheme="minorBidi" w:hint="eastAsia"/>
                <w:bCs/>
                <w:kern w:val="0"/>
                <w:sz w:val="28"/>
                <w:szCs w:val="28"/>
              </w:rPr>
              <w:t>除旧灭火设备</w:t>
            </w:r>
          </w:p>
        </w:tc>
        <w:tc>
          <w:tcPr>
            <w:tcW w:w="3402" w:type="dxa"/>
            <w:tcBorders>
              <w:top w:val="single" w:sz="4" w:space="0" w:color="000000"/>
              <w:left w:val="nil"/>
              <w:bottom w:val="single" w:sz="4" w:space="0" w:color="auto"/>
              <w:right w:val="single" w:sz="4" w:space="0" w:color="000000"/>
            </w:tcBorders>
            <w:noWrap/>
            <w:vAlign w:val="center"/>
          </w:tcPr>
          <w:p w:rsidR="00DD52FE" w:rsidRPr="00E87E81" w:rsidRDefault="00DD52FE" w:rsidP="00E87E81">
            <w:pPr>
              <w:pStyle w:val="sh4"/>
              <w:jc w:val="center"/>
              <w:rPr>
                <w:rFonts w:ascii="仿宋" w:eastAsia="仿宋" w:hAnsi="仿宋" w:cstheme="minorBidi"/>
                <w:bCs/>
                <w:kern w:val="0"/>
                <w:sz w:val="28"/>
                <w:szCs w:val="28"/>
              </w:rPr>
            </w:pPr>
          </w:p>
        </w:tc>
        <w:tc>
          <w:tcPr>
            <w:tcW w:w="1304" w:type="dxa"/>
            <w:tcBorders>
              <w:top w:val="single" w:sz="4" w:space="0" w:color="000000"/>
              <w:left w:val="nil"/>
              <w:bottom w:val="single" w:sz="4" w:space="0" w:color="000000"/>
              <w:right w:val="nil"/>
            </w:tcBorders>
            <w:noWrap/>
            <w:vAlign w:val="center"/>
            <w:hideMark/>
          </w:tcPr>
          <w:p w:rsidR="00DD52FE" w:rsidRPr="00E87E81" w:rsidRDefault="00325EFB"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4</w:t>
            </w:r>
            <w:r w:rsidR="00DD52FE" w:rsidRPr="00E87E81">
              <w:rPr>
                <w:rFonts w:ascii="仿宋" w:eastAsia="仿宋" w:hAnsi="仿宋" w:cstheme="minorBidi" w:hint="eastAsia"/>
                <w:bCs/>
                <w:kern w:val="0"/>
                <w:sz w:val="28"/>
                <w:szCs w:val="28"/>
              </w:rPr>
              <w:t>套</w:t>
            </w:r>
          </w:p>
        </w:tc>
        <w:tc>
          <w:tcPr>
            <w:tcW w:w="1815" w:type="dxa"/>
            <w:tcBorders>
              <w:top w:val="single" w:sz="4" w:space="0" w:color="000000"/>
              <w:left w:val="single" w:sz="4" w:space="0" w:color="000000"/>
              <w:bottom w:val="single" w:sz="4" w:space="0" w:color="000000"/>
              <w:right w:val="single" w:sz="4" w:space="0" w:color="auto"/>
            </w:tcBorders>
          </w:tcPr>
          <w:p w:rsidR="00DD52FE" w:rsidRPr="00E87E81" w:rsidRDefault="00DD52FE" w:rsidP="00E87E81">
            <w:pPr>
              <w:pStyle w:val="sh4"/>
              <w:rPr>
                <w:rFonts w:ascii="仿宋" w:eastAsia="仿宋" w:hAnsi="仿宋" w:cstheme="minorBidi"/>
                <w:bCs/>
                <w:kern w:val="0"/>
                <w:sz w:val="28"/>
                <w:szCs w:val="28"/>
              </w:rPr>
            </w:pPr>
          </w:p>
        </w:tc>
      </w:tr>
      <w:tr w:rsidR="00DD52FE" w:rsidRPr="00E87E81" w:rsidTr="00E87E81">
        <w:trPr>
          <w:trHeight w:val="756"/>
        </w:trPr>
        <w:tc>
          <w:tcPr>
            <w:tcW w:w="2425" w:type="dxa"/>
            <w:tcBorders>
              <w:top w:val="single" w:sz="4" w:space="0" w:color="auto"/>
              <w:left w:val="single" w:sz="4" w:space="0" w:color="auto"/>
              <w:bottom w:val="single" w:sz="4" w:space="0" w:color="auto"/>
              <w:right w:val="single" w:sz="4" w:space="0" w:color="000000"/>
            </w:tcBorders>
            <w:vAlign w:val="center"/>
            <w:hideMark/>
          </w:tcPr>
          <w:p w:rsidR="00DD52FE" w:rsidRPr="00E87E81" w:rsidRDefault="00325EFB"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安</w:t>
            </w:r>
            <w:r w:rsidR="00DD52FE" w:rsidRPr="00E87E81">
              <w:rPr>
                <w:rFonts w:ascii="仿宋" w:eastAsia="仿宋" w:hAnsi="仿宋" w:cstheme="minorBidi" w:hint="eastAsia"/>
                <w:bCs/>
                <w:kern w:val="0"/>
                <w:sz w:val="28"/>
                <w:szCs w:val="28"/>
              </w:rPr>
              <w:t>装新设备并调试</w:t>
            </w:r>
          </w:p>
        </w:tc>
        <w:tc>
          <w:tcPr>
            <w:tcW w:w="3402" w:type="dxa"/>
            <w:tcBorders>
              <w:top w:val="single" w:sz="4" w:space="0" w:color="auto"/>
              <w:left w:val="nil"/>
              <w:bottom w:val="single" w:sz="4" w:space="0" w:color="auto"/>
              <w:right w:val="single" w:sz="4" w:space="0" w:color="000000"/>
            </w:tcBorders>
            <w:noWrap/>
            <w:vAlign w:val="center"/>
          </w:tcPr>
          <w:p w:rsidR="00DD52FE" w:rsidRPr="00E87E81" w:rsidRDefault="00DD52FE" w:rsidP="00E87E81">
            <w:pPr>
              <w:pStyle w:val="sh4"/>
              <w:jc w:val="center"/>
              <w:rPr>
                <w:rFonts w:ascii="仿宋" w:eastAsia="仿宋" w:hAnsi="仿宋" w:cstheme="minorBidi"/>
                <w:bCs/>
                <w:kern w:val="0"/>
                <w:sz w:val="28"/>
                <w:szCs w:val="28"/>
              </w:rPr>
            </w:pPr>
          </w:p>
        </w:tc>
        <w:tc>
          <w:tcPr>
            <w:tcW w:w="1304" w:type="dxa"/>
            <w:tcBorders>
              <w:top w:val="single" w:sz="4" w:space="0" w:color="000000"/>
              <w:left w:val="nil"/>
              <w:bottom w:val="single" w:sz="4" w:space="0" w:color="000000"/>
              <w:right w:val="nil"/>
            </w:tcBorders>
            <w:noWrap/>
            <w:vAlign w:val="center"/>
            <w:hideMark/>
          </w:tcPr>
          <w:p w:rsidR="00DD52FE" w:rsidRPr="00E87E81" w:rsidRDefault="00325EFB" w:rsidP="00E87E81">
            <w:pPr>
              <w:pStyle w:val="sh4"/>
              <w:jc w:val="center"/>
              <w:rPr>
                <w:rFonts w:ascii="仿宋" w:eastAsia="仿宋" w:hAnsi="仿宋" w:cstheme="minorBidi"/>
                <w:bCs/>
                <w:kern w:val="0"/>
                <w:sz w:val="28"/>
                <w:szCs w:val="28"/>
              </w:rPr>
            </w:pPr>
            <w:r w:rsidRPr="00E87E81">
              <w:rPr>
                <w:rFonts w:ascii="仿宋" w:eastAsia="仿宋" w:hAnsi="仿宋" w:cstheme="minorBidi" w:hint="eastAsia"/>
                <w:bCs/>
                <w:kern w:val="0"/>
                <w:sz w:val="28"/>
                <w:szCs w:val="28"/>
              </w:rPr>
              <w:t>4</w:t>
            </w:r>
            <w:r w:rsidR="00DD52FE" w:rsidRPr="00E87E81">
              <w:rPr>
                <w:rFonts w:ascii="仿宋" w:eastAsia="仿宋" w:hAnsi="仿宋" w:cstheme="minorBidi" w:hint="eastAsia"/>
                <w:bCs/>
                <w:kern w:val="0"/>
                <w:sz w:val="28"/>
                <w:szCs w:val="28"/>
              </w:rPr>
              <w:t>套</w:t>
            </w:r>
          </w:p>
        </w:tc>
        <w:tc>
          <w:tcPr>
            <w:tcW w:w="1815" w:type="dxa"/>
            <w:tcBorders>
              <w:top w:val="single" w:sz="4" w:space="0" w:color="000000"/>
              <w:left w:val="single" w:sz="4" w:space="0" w:color="000000"/>
              <w:bottom w:val="single" w:sz="4" w:space="0" w:color="000000"/>
              <w:right w:val="single" w:sz="4" w:space="0" w:color="auto"/>
            </w:tcBorders>
            <w:hideMark/>
          </w:tcPr>
          <w:p w:rsidR="00DD52FE" w:rsidRPr="00E87E81" w:rsidRDefault="00DD52FE" w:rsidP="00E87E81">
            <w:pPr>
              <w:pStyle w:val="sh4"/>
              <w:rPr>
                <w:rFonts w:ascii="仿宋" w:eastAsia="仿宋" w:hAnsi="仿宋" w:cstheme="minorBidi"/>
                <w:bCs/>
                <w:kern w:val="0"/>
                <w:sz w:val="28"/>
                <w:szCs w:val="28"/>
              </w:rPr>
            </w:pPr>
          </w:p>
        </w:tc>
      </w:tr>
    </w:tbl>
    <w:p w:rsidR="00DD52FE" w:rsidRDefault="00DD52FE" w:rsidP="00325EFB">
      <w:pPr>
        <w:tabs>
          <w:tab w:val="left" w:pos="201"/>
        </w:tabs>
        <w:jc w:val="left"/>
        <w:rPr>
          <w:rFonts w:ascii="仿宋" w:eastAsia="仿宋" w:hAnsi="仿宋" w:cs="Times New Roman" w:hint="eastAsia"/>
          <w:sz w:val="28"/>
          <w:szCs w:val="28"/>
        </w:rPr>
      </w:pPr>
    </w:p>
    <w:p w:rsidR="00A446F3" w:rsidRPr="00E87E81" w:rsidRDefault="00C84851" w:rsidP="00E87E81">
      <w:pPr>
        <w:spacing w:line="460" w:lineRule="exact"/>
        <w:ind w:firstLineChars="200" w:firstLine="560"/>
        <w:rPr>
          <w:rFonts w:ascii="仿宋" w:eastAsia="仿宋" w:hAnsi="仿宋"/>
          <w:bCs/>
          <w:kern w:val="0"/>
          <w:sz w:val="28"/>
          <w:szCs w:val="28"/>
        </w:rPr>
      </w:pPr>
      <w:r w:rsidRPr="00E87E81">
        <w:rPr>
          <w:rFonts w:ascii="仿宋" w:eastAsia="仿宋" w:hAnsi="仿宋" w:hint="eastAsia"/>
          <w:bCs/>
          <w:kern w:val="0"/>
          <w:sz w:val="28"/>
          <w:szCs w:val="28"/>
        </w:rPr>
        <w:t>2.规格要求</w:t>
      </w:r>
    </w:p>
    <w:p w:rsidR="00325EFB" w:rsidRPr="00E87E81" w:rsidRDefault="00325EFB" w:rsidP="00E87E81">
      <w:pPr>
        <w:spacing w:line="460" w:lineRule="exact"/>
        <w:ind w:firstLineChars="200" w:firstLine="560"/>
        <w:rPr>
          <w:rFonts w:ascii="仿宋" w:eastAsia="仿宋" w:hAnsi="仿宋"/>
          <w:bCs/>
          <w:kern w:val="0"/>
          <w:sz w:val="28"/>
          <w:szCs w:val="28"/>
        </w:rPr>
      </w:pPr>
      <w:r w:rsidRPr="00E87E81">
        <w:rPr>
          <w:rFonts w:ascii="仿宋" w:eastAsia="仿宋" w:hAnsi="仿宋" w:hint="eastAsia"/>
          <w:bCs/>
          <w:kern w:val="0"/>
          <w:sz w:val="28"/>
          <w:szCs w:val="28"/>
        </w:rPr>
        <w:t>（1）以上采购执行标准：柜式气体灭火装置GB16670-2016</w:t>
      </w:r>
    </w:p>
    <w:p w:rsidR="00325EFB" w:rsidRPr="00E87E81" w:rsidRDefault="00325EFB" w:rsidP="00E87E81">
      <w:pPr>
        <w:spacing w:line="460" w:lineRule="exact"/>
        <w:ind w:firstLineChars="200" w:firstLine="560"/>
        <w:rPr>
          <w:rFonts w:ascii="仿宋" w:eastAsia="仿宋" w:hAnsi="仿宋" w:hint="eastAsia"/>
          <w:bCs/>
          <w:kern w:val="0"/>
          <w:sz w:val="28"/>
          <w:szCs w:val="28"/>
        </w:rPr>
      </w:pPr>
      <w:r w:rsidRPr="00E87E81">
        <w:rPr>
          <w:rFonts w:ascii="仿宋" w:eastAsia="仿宋" w:hAnsi="仿宋" w:hint="eastAsia"/>
          <w:bCs/>
          <w:kern w:val="0"/>
          <w:sz w:val="28"/>
          <w:szCs w:val="28"/>
        </w:rPr>
        <w:t>（2）需提供应急管理部消防产品合格评审中心颁发的消防产品 认证证书、国家固定灭火系统和耐火构件质量监督检验中心出具的产</w:t>
      </w:r>
      <w:r w:rsidRPr="00E87E81">
        <w:rPr>
          <w:rFonts w:ascii="仿宋" w:eastAsia="仿宋" w:hAnsi="仿宋" w:hint="eastAsia"/>
          <w:bCs/>
          <w:kern w:val="0"/>
          <w:sz w:val="28"/>
          <w:szCs w:val="28"/>
        </w:rPr>
        <w:lastRenderedPageBreak/>
        <w:t>品检验报告、原厂家质检合格证。</w:t>
      </w:r>
    </w:p>
    <w:p w:rsidR="00325EFB" w:rsidRPr="00E87E81" w:rsidRDefault="00325EFB" w:rsidP="00E87E81">
      <w:pPr>
        <w:spacing w:line="460" w:lineRule="exact"/>
        <w:ind w:firstLineChars="200" w:firstLine="560"/>
        <w:rPr>
          <w:rFonts w:ascii="仿宋" w:eastAsia="仿宋" w:hAnsi="仿宋" w:hint="eastAsia"/>
          <w:bCs/>
          <w:kern w:val="0"/>
          <w:sz w:val="28"/>
          <w:szCs w:val="28"/>
        </w:rPr>
      </w:pPr>
      <w:r w:rsidRPr="00E87E81">
        <w:rPr>
          <w:rFonts w:ascii="仿宋" w:eastAsia="仿宋" w:hAnsi="仿宋" w:hint="eastAsia"/>
          <w:bCs/>
          <w:kern w:val="0"/>
          <w:sz w:val="28"/>
          <w:szCs w:val="28"/>
        </w:rPr>
        <w:t>（3）建议品牌：江西三星气龙、</w:t>
      </w:r>
      <w:proofErr w:type="gramStart"/>
      <w:r w:rsidRPr="00E87E81">
        <w:rPr>
          <w:rFonts w:ascii="仿宋" w:eastAsia="仿宋" w:hAnsi="仿宋" w:hint="eastAsia"/>
          <w:bCs/>
          <w:kern w:val="0"/>
          <w:sz w:val="28"/>
          <w:szCs w:val="28"/>
        </w:rPr>
        <w:t>南京南消金枪鱼</w:t>
      </w:r>
      <w:proofErr w:type="gramEnd"/>
      <w:r w:rsidRPr="00E87E81">
        <w:rPr>
          <w:rFonts w:ascii="仿宋" w:eastAsia="仿宋" w:hAnsi="仿宋" w:hint="eastAsia"/>
          <w:bCs/>
          <w:kern w:val="0"/>
          <w:sz w:val="28"/>
          <w:szCs w:val="28"/>
        </w:rPr>
        <w:t>、</w:t>
      </w:r>
      <w:proofErr w:type="gramStart"/>
      <w:r w:rsidRPr="00E87E81">
        <w:rPr>
          <w:rFonts w:ascii="仿宋" w:eastAsia="仿宋" w:hAnsi="仿宋" w:hint="eastAsia"/>
          <w:bCs/>
          <w:kern w:val="0"/>
          <w:sz w:val="28"/>
          <w:szCs w:val="28"/>
        </w:rPr>
        <w:t>致顺消防</w:t>
      </w:r>
      <w:proofErr w:type="gramEnd"/>
      <w:r w:rsidRPr="00E87E81">
        <w:rPr>
          <w:rFonts w:ascii="仿宋" w:eastAsia="仿宋" w:hAnsi="仿宋" w:hint="eastAsia"/>
          <w:bCs/>
          <w:kern w:val="0"/>
          <w:sz w:val="28"/>
          <w:szCs w:val="28"/>
        </w:rPr>
        <w:t>，如提供其它品牌，产品质量不应低于建议品牌，并提供相关技术参数证明材料。</w:t>
      </w:r>
    </w:p>
    <w:p w:rsidR="00325EFB" w:rsidRPr="00E87E81" w:rsidRDefault="00325EFB" w:rsidP="00E87E81">
      <w:pPr>
        <w:spacing w:line="460" w:lineRule="exact"/>
        <w:ind w:firstLineChars="200" w:firstLine="560"/>
        <w:rPr>
          <w:rFonts w:ascii="仿宋" w:eastAsia="仿宋" w:hAnsi="仿宋" w:hint="eastAsia"/>
          <w:bCs/>
          <w:kern w:val="0"/>
          <w:sz w:val="28"/>
          <w:szCs w:val="28"/>
        </w:rPr>
      </w:pPr>
      <w:r w:rsidRPr="00E87E81">
        <w:rPr>
          <w:rFonts w:ascii="仿宋" w:eastAsia="仿宋" w:hAnsi="仿宋" w:hint="eastAsia"/>
          <w:bCs/>
          <w:kern w:val="0"/>
          <w:sz w:val="28"/>
          <w:szCs w:val="28"/>
        </w:rPr>
        <w:t>（4）所供产品，质保期1年。在质保期内，乙方应对货物出现的质量及安全问题负责处理解决 并承担一切费用。</w:t>
      </w:r>
    </w:p>
    <w:p w:rsidR="00325EFB" w:rsidRPr="00E87E81" w:rsidRDefault="00325EFB" w:rsidP="00E87E81">
      <w:pPr>
        <w:spacing w:line="460" w:lineRule="exact"/>
        <w:ind w:firstLineChars="200" w:firstLine="560"/>
        <w:rPr>
          <w:rFonts w:ascii="仿宋" w:eastAsia="仿宋" w:hAnsi="仿宋" w:hint="eastAsia"/>
          <w:bCs/>
          <w:kern w:val="0"/>
          <w:sz w:val="28"/>
          <w:szCs w:val="28"/>
        </w:rPr>
      </w:pPr>
      <w:r w:rsidRPr="00E87E81">
        <w:rPr>
          <w:rFonts w:ascii="仿宋" w:eastAsia="仿宋" w:hAnsi="仿宋" w:hint="eastAsia"/>
          <w:bCs/>
          <w:kern w:val="0"/>
          <w:sz w:val="28"/>
          <w:szCs w:val="28"/>
        </w:rPr>
        <w:t>（5）投标方应取得设备生产厂家委托授权书。</w:t>
      </w:r>
    </w:p>
    <w:p w:rsidR="00325EFB" w:rsidRPr="00E87E81" w:rsidRDefault="00325EFB" w:rsidP="00E87E81">
      <w:pPr>
        <w:spacing w:line="460" w:lineRule="exact"/>
        <w:ind w:firstLineChars="200" w:firstLine="560"/>
        <w:rPr>
          <w:rFonts w:ascii="仿宋" w:eastAsia="仿宋" w:hAnsi="仿宋"/>
          <w:bCs/>
          <w:kern w:val="0"/>
          <w:sz w:val="28"/>
          <w:szCs w:val="28"/>
        </w:rPr>
      </w:pPr>
      <w:r w:rsidRPr="00E87E81">
        <w:rPr>
          <w:rFonts w:ascii="仿宋" w:eastAsia="仿宋" w:hAnsi="仿宋" w:hint="eastAsia"/>
          <w:bCs/>
          <w:kern w:val="0"/>
          <w:sz w:val="28"/>
          <w:szCs w:val="28"/>
        </w:rPr>
        <w:t>3.货物到场后，学校组织人员进行称重抽查，且保留送原检测机构复检的权力。</w:t>
      </w:r>
    </w:p>
    <w:p w:rsidR="00325EFB" w:rsidRPr="00E87E81" w:rsidRDefault="00325EFB" w:rsidP="00E87E81">
      <w:pPr>
        <w:spacing w:line="460" w:lineRule="exact"/>
        <w:ind w:firstLineChars="200" w:firstLine="560"/>
        <w:rPr>
          <w:rFonts w:ascii="仿宋" w:eastAsia="仿宋" w:hAnsi="仿宋" w:hint="eastAsia"/>
          <w:bCs/>
          <w:kern w:val="0"/>
          <w:sz w:val="28"/>
          <w:szCs w:val="28"/>
        </w:rPr>
      </w:pPr>
      <w:r w:rsidRPr="00E87E81">
        <w:rPr>
          <w:rFonts w:ascii="仿宋" w:eastAsia="仿宋" w:hAnsi="仿宋" w:hint="eastAsia"/>
          <w:bCs/>
          <w:kern w:val="0"/>
          <w:sz w:val="28"/>
          <w:szCs w:val="28"/>
        </w:rPr>
        <w:t>4.学校如对供货</w:t>
      </w:r>
      <w:proofErr w:type="gramStart"/>
      <w:r w:rsidRPr="00E87E81">
        <w:rPr>
          <w:rFonts w:ascii="仿宋" w:eastAsia="仿宋" w:hAnsi="仿宋" w:hint="eastAsia"/>
          <w:bCs/>
          <w:kern w:val="0"/>
          <w:sz w:val="28"/>
          <w:szCs w:val="28"/>
        </w:rPr>
        <w:t>方价格</w:t>
      </w:r>
      <w:proofErr w:type="gramEnd"/>
      <w:r w:rsidRPr="00E87E81">
        <w:rPr>
          <w:rFonts w:ascii="仿宋" w:eastAsia="仿宋" w:hAnsi="仿宋" w:hint="eastAsia"/>
          <w:bCs/>
          <w:kern w:val="0"/>
          <w:sz w:val="28"/>
          <w:szCs w:val="28"/>
        </w:rPr>
        <w:t>有异议，可要求生产厂家提供价格成本原始凭证，以确保产品保质保量。</w:t>
      </w:r>
    </w:p>
    <w:p w:rsidR="00325EFB" w:rsidRPr="00E87E81" w:rsidRDefault="00325EFB" w:rsidP="00E87E81">
      <w:pPr>
        <w:spacing w:line="460" w:lineRule="exact"/>
        <w:ind w:firstLineChars="200" w:firstLine="560"/>
        <w:rPr>
          <w:rFonts w:ascii="仿宋" w:eastAsia="仿宋" w:hAnsi="仿宋" w:hint="eastAsia"/>
          <w:bCs/>
          <w:kern w:val="0"/>
          <w:sz w:val="28"/>
          <w:szCs w:val="28"/>
        </w:rPr>
      </w:pPr>
      <w:r w:rsidRPr="00E87E81">
        <w:rPr>
          <w:rFonts w:ascii="仿宋" w:eastAsia="仿宋" w:hAnsi="仿宋" w:hint="eastAsia"/>
          <w:bCs/>
          <w:kern w:val="0"/>
          <w:sz w:val="28"/>
          <w:szCs w:val="28"/>
        </w:rPr>
        <w:t>5.如供货方所提供产品品牌为建议品牌外，或学校对生产厂家实力存疑，应组织学校相关人员对厂家经行实地考察，费用由供货方负责，学校不做任何增补。</w:t>
      </w:r>
    </w:p>
    <w:p w:rsidR="00325EFB" w:rsidRPr="00E87E81" w:rsidRDefault="00325EFB" w:rsidP="00E87E81">
      <w:pPr>
        <w:spacing w:line="460" w:lineRule="exact"/>
        <w:ind w:firstLineChars="200" w:firstLine="560"/>
        <w:rPr>
          <w:rFonts w:ascii="仿宋" w:eastAsia="仿宋" w:hAnsi="仿宋" w:hint="eastAsia"/>
          <w:bCs/>
          <w:kern w:val="0"/>
          <w:sz w:val="28"/>
          <w:szCs w:val="28"/>
        </w:rPr>
      </w:pPr>
      <w:r w:rsidRPr="00E87E81">
        <w:rPr>
          <w:rFonts w:ascii="仿宋" w:eastAsia="仿宋" w:hAnsi="仿宋" w:hint="eastAsia"/>
          <w:bCs/>
          <w:kern w:val="0"/>
          <w:sz w:val="28"/>
          <w:szCs w:val="28"/>
        </w:rPr>
        <w:t xml:space="preserve">6.可现场勘查：联系人  陶老师13962912600 </w:t>
      </w:r>
    </w:p>
    <w:p w:rsidR="00325EFB" w:rsidRPr="00E87E81" w:rsidRDefault="00325EFB" w:rsidP="00E87E81">
      <w:pPr>
        <w:spacing w:line="460" w:lineRule="exact"/>
        <w:ind w:firstLineChars="200" w:firstLine="560"/>
        <w:rPr>
          <w:rFonts w:ascii="仿宋" w:eastAsia="仿宋" w:hAnsi="仿宋" w:hint="eastAsia"/>
          <w:bCs/>
          <w:kern w:val="0"/>
          <w:sz w:val="28"/>
          <w:szCs w:val="28"/>
        </w:rPr>
      </w:pPr>
      <w:r w:rsidRPr="00E87E81">
        <w:rPr>
          <w:rFonts w:ascii="仿宋" w:eastAsia="仿宋" w:hAnsi="仿宋" w:hint="eastAsia"/>
          <w:bCs/>
          <w:kern w:val="0"/>
          <w:sz w:val="28"/>
          <w:szCs w:val="28"/>
        </w:rPr>
        <w:t>7.收货及安装流程等要求：所有气体灭火装置送至学校指定位置，经初步检查合格后，拆除原有气体灭火设备，领取新设备安装；调试开通新的气体灭火系统（含报警联动控制）；运走原气体灭火装置并做处理，出具合格处理方（生产厂家或从事相关业务公司）的产品签收处理函。</w:t>
      </w:r>
    </w:p>
    <w:p w:rsidR="00A446F3" w:rsidRPr="00E87E81" w:rsidRDefault="00325EFB" w:rsidP="00E87E81">
      <w:pPr>
        <w:spacing w:line="460" w:lineRule="exact"/>
        <w:ind w:firstLineChars="200" w:firstLine="560"/>
        <w:rPr>
          <w:rFonts w:ascii="仿宋" w:eastAsia="仿宋" w:hAnsi="仿宋" w:cs="Times New Roman"/>
          <w:sz w:val="28"/>
          <w:szCs w:val="28"/>
        </w:rPr>
      </w:pPr>
      <w:r w:rsidRPr="00E87E81">
        <w:rPr>
          <w:rFonts w:ascii="仿宋" w:eastAsia="仿宋" w:hAnsi="仿宋" w:hint="eastAsia"/>
          <w:bCs/>
          <w:kern w:val="0"/>
          <w:sz w:val="28"/>
          <w:szCs w:val="28"/>
        </w:rPr>
        <w:t>8.付款方式：送货安装完成经验收合格后30天内支付95%款项，余款一年后无息支付。</w:t>
      </w:r>
    </w:p>
    <w:p w:rsidR="00A446F3" w:rsidRDefault="00C84851">
      <w:pPr>
        <w:pStyle w:val="sh1"/>
        <w:rPr>
          <w:rFonts w:ascii="宋体" w:hAnsi="宋体"/>
        </w:rPr>
      </w:pPr>
      <w:r>
        <w:rPr>
          <w:rFonts w:ascii="宋体" w:hAnsi="宋体" w:hint="eastAsia"/>
        </w:rPr>
        <w:t>第三章 响应文件组成</w:t>
      </w:r>
    </w:p>
    <w:p w:rsidR="00A446F3" w:rsidRDefault="00A446F3">
      <w:pPr>
        <w:pStyle w:val="sh1"/>
        <w:rPr>
          <w:rFonts w:ascii="宋体" w:hAnsi="宋体"/>
        </w:rPr>
      </w:pPr>
    </w:p>
    <w:p w:rsidR="00A446F3" w:rsidRDefault="00C84851">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r w:rsidR="00E87E81">
        <w:rPr>
          <w:rFonts w:ascii="仿宋" w:eastAsia="仿宋" w:hAnsi="仿宋" w:hint="eastAsia"/>
          <w:b/>
          <w:bCs/>
          <w:kern w:val="0"/>
          <w:sz w:val="28"/>
          <w:szCs w:val="28"/>
          <w:lang w:val="zh-CN"/>
        </w:rPr>
        <w:t>及现场勘验单</w:t>
      </w:r>
      <w:r>
        <w:rPr>
          <w:rFonts w:ascii="仿宋" w:eastAsia="仿宋" w:hAnsi="仿宋"/>
          <w:b/>
          <w:bCs/>
          <w:kern w:val="0"/>
          <w:sz w:val="28"/>
          <w:szCs w:val="28"/>
          <w:lang w:val="zh-CN"/>
        </w:rPr>
        <w:t>。</w:t>
      </w:r>
    </w:p>
    <w:p w:rsidR="00A446F3" w:rsidRDefault="00C8485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w:t>
      </w:r>
      <w:r>
        <w:rPr>
          <w:rFonts w:ascii="仿宋" w:eastAsia="仿宋" w:hAnsi="仿宋"/>
          <w:kern w:val="0"/>
          <w:sz w:val="28"/>
          <w:szCs w:val="28"/>
          <w:lang w:val="zh-CN"/>
        </w:rPr>
        <w:lastRenderedPageBreak/>
        <w:t>式见附件1）；</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A446F3" w:rsidRDefault="00C8485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4.供应</w:t>
      </w:r>
      <w:proofErr w:type="gramStart"/>
      <w:r>
        <w:rPr>
          <w:rFonts w:ascii="仿宋" w:eastAsia="仿宋" w:hAnsi="仿宋" w:hint="eastAsia"/>
          <w:kern w:val="0"/>
          <w:sz w:val="28"/>
          <w:szCs w:val="28"/>
          <w:lang w:val="zh-CN"/>
        </w:rPr>
        <w:t>商有效</w:t>
      </w:r>
      <w:proofErr w:type="gramEnd"/>
      <w:r>
        <w:rPr>
          <w:rFonts w:ascii="仿宋" w:eastAsia="仿宋" w:hAnsi="仿宋" w:hint="eastAsia"/>
          <w:kern w:val="0"/>
          <w:sz w:val="28"/>
          <w:szCs w:val="28"/>
          <w:lang w:val="zh-CN"/>
        </w:rPr>
        <w:t>的营业执照复印件。</w:t>
      </w:r>
    </w:p>
    <w:p w:rsidR="00A446F3" w:rsidRDefault="00A446F3">
      <w:pPr>
        <w:ind w:firstLineChars="200" w:firstLine="560"/>
        <w:rPr>
          <w:rFonts w:ascii="仿宋" w:eastAsia="仿宋" w:hAnsi="仿宋" w:cs="仿宋"/>
          <w:sz w:val="28"/>
          <w:szCs w:val="28"/>
        </w:rPr>
      </w:pPr>
    </w:p>
    <w:p w:rsidR="00A446F3" w:rsidRDefault="00A446F3">
      <w:pPr>
        <w:spacing w:line="460" w:lineRule="exact"/>
        <w:ind w:firstLineChars="200" w:firstLine="560"/>
        <w:rPr>
          <w:rFonts w:ascii="仿宋" w:eastAsia="仿宋" w:hAnsi="仿宋"/>
          <w:kern w:val="0"/>
          <w:sz w:val="28"/>
          <w:szCs w:val="28"/>
        </w:rPr>
      </w:pPr>
    </w:p>
    <w:p w:rsidR="00A446F3" w:rsidRDefault="00C8485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A446F3" w:rsidRDefault="00C84851" w:rsidP="00E87E81">
      <w:pPr>
        <w:pStyle w:val="sh4"/>
        <w:rPr>
          <w:lang w:val="zh-CN"/>
        </w:rPr>
      </w:pPr>
      <w:r>
        <w:rPr>
          <w:rFonts w:hint="eastAsia"/>
          <w:lang w:val="zh-CN"/>
        </w:rPr>
        <w:t>1.报价表（</w:t>
      </w:r>
      <w:r>
        <w:rPr>
          <w:lang w:val="zh-CN"/>
        </w:rPr>
        <w:t>格式见附件</w:t>
      </w:r>
      <w:r>
        <w:rPr>
          <w:rFonts w:hint="eastAsia"/>
          <w:lang w:val="zh-CN"/>
        </w:rPr>
        <w:t>4）</w:t>
      </w:r>
    </w:p>
    <w:p w:rsidR="00A446F3" w:rsidRDefault="00C84851">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A446F3" w:rsidRDefault="00C84851">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A446F3" w:rsidRDefault="00A446F3">
      <w:pPr>
        <w:spacing w:line="460" w:lineRule="exact"/>
        <w:rPr>
          <w:rFonts w:ascii="仿宋" w:eastAsia="仿宋" w:hAnsi="仿宋"/>
          <w:b/>
          <w:bCs/>
          <w:sz w:val="28"/>
          <w:szCs w:val="28"/>
        </w:rPr>
      </w:pPr>
    </w:p>
    <w:p w:rsidR="00A446F3" w:rsidRDefault="00C84851" w:rsidP="00E87E81">
      <w:pPr>
        <w:pStyle w:val="sh4"/>
        <w:rPr>
          <w:b/>
        </w:rPr>
      </w:pPr>
      <w:r>
        <w:rPr>
          <w:rFonts w:hint="eastAsia"/>
        </w:rPr>
        <w:t>我单位参加</w:t>
      </w:r>
      <w:r>
        <w:rPr>
          <w:rFonts w:hint="eastAsia"/>
          <w:u w:val="single"/>
        </w:rPr>
        <w:t>________________ _</w:t>
      </w:r>
      <w:r>
        <w:rPr>
          <w:rFonts w:hint="eastAsia"/>
        </w:rPr>
        <w:t>（项目名称），</w:t>
      </w:r>
      <w:r>
        <w:rPr>
          <w:rFonts w:hint="eastAsia"/>
          <w:u w:val="single"/>
        </w:rPr>
        <w:t>_______ __________</w:t>
      </w:r>
      <w:r>
        <w:rPr>
          <w:rFonts w:hint="eastAsia"/>
        </w:rPr>
        <w:t>（项目编号）投标活动。针对《中华人民共和国政府采购法》第二十二条规定做出如下声明：</w:t>
      </w:r>
    </w:p>
    <w:p w:rsidR="00A446F3" w:rsidRDefault="00C84851" w:rsidP="00E87E81">
      <w:pPr>
        <w:pStyle w:val="sh4"/>
      </w:pPr>
      <w:r>
        <w:rPr>
          <w:rFonts w:hint="eastAsia"/>
        </w:rPr>
        <w:t>1.我单位具有独立承担民事责任的能力；</w:t>
      </w:r>
    </w:p>
    <w:p w:rsidR="00A446F3" w:rsidRDefault="00C84851" w:rsidP="00E87E81">
      <w:pPr>
        <w:pStyle w:val="sh4"/>
      </w:pPr>
      <w:r>
        <w:rPr>
          <w:rFonts w:hint="eastAsia"/>
        </w:rPr>
        <w:t>2.我单位具有良好的商业信誉和健全的财务会计制度；</w:t>
      </w:r>
    </w:p>
    <w:p w:rsidR="00A446F3" w:rsidRDefault="00C84851" w:rsidP="00E87E81">
      <w:pPr>
        <w:pStyle w:val="sh4"/>
      </w:pPr>
      <w:r>
        <w:rPr>
          <w:rFonts w:hint="eastAsia"/>
        </w:rPr>
        <w:t>3.我单位具有履行合同所必需的设备和专业技术能力；</w:t>
      </w:r>
    </w:p>
    <w:p w:rsidR="00A446F3" w:rsidRDefault="00C84851" w:rsidP="00E87E81">
      <w:pPr>
        <w:pStyle w:val="sh4"/>
      </w:pPr>
      <w:r>
        <w:rPr>
          <w:rFonts w:hint="eastAsia"/>
        </w:rPr>
        <w:t>4.我单位有依法缴纳税收和社会保障资金的良好记录；</w:t>
      </w:r>
    </w:p>
    <w:p w:rsidR="00A446F3" w:rsidRDefault="00C84851" w:rsidP="00E87E81">
      <w:pPr>
        <w:pStyle w:val="sh4"/>
      </w:pPr>
      <w:r>
        <w:rPr>
          <w:rFonts w:hint="eastAsia"/>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446F3" w:rsidRDefault="00C84851" w:rsidP="00E87E81">
      <w:pPr>
        <w:pStyle w:val="sh4"/>
      </w:pPr>
      <w:r>
        <w:rPr>
          <w:rFonts w:hint="eastAsia"/>
        </w:rPr>
        <w:t>6.我单位满足法律、行政法规规定的其他条件。</w:t>
      </w:r>
    </w:p>
    <w:p w:rsidR="00A446F3" w:rsidRDefault="00A446F3" w:rsidP="00E87E81">
      <w:pPr>
        <w:pStyle w:val="sh4"/>
      </w:pPr>
    </w:p>
    <w:p w:rsidR="00A446F3" w:rsidRDefault="00A446F3" w:rsidP="00E87E81">
      <w:pPr>
        <w:pStyle w:val="sh4"/>
      </w:pPr>
    </w:p>
    <w:p w:rsidR="00A446F3" w:rsidRDefault="00A446F3" w:rsidP="00E87E81">
      <w:pPr>
        <w:pStyle w:val="sh4"/>
      </w:pPr>
    </w:p>
    <w:p w:rsidR="00A446F3" w:rsidRDefault="00A446F3" w:rsidP="00E87E81">
      <w:pPr>
        <w:pStyle w:val="sh4"/>
      </w:pPr>
    </w:p>
    <w:p w:rsidR="00A446F3" w:rsidRDefault="00A446F3">
      <w:pPr>
        <w:spacing w:line="500" w:lineRule="exact"/>
        <w:rPr>
          <w:rFonts w:ascii="仿宋" w:eastAsia="仿宋" w:hAnsi="仿宋"/>
          <w:bCs/>
          <w:sz w:val="28"/>
          <w:szCs w:val="28"/>
        </w:rPr>
      </w:pPr>
    </w:p>
    <w:p w:rsidR="00A446F3" w:rsidRDefault="00C84851" w:rsidP="00E87E81">
      <w:pPr>
        <w:pStyle w:val="sh4"/>
      </w:pPr>
      <w:r>
        <w:rPr>
          <w:rFonts w:hint="eastAsia"/>
        </w:rPr>
        <w:t xml:space="preserve">                                           承诺人名称（公章）：</w:t>
      </w:r>
    </w:p>
    <w:p w:rsidR="00A446F3" w:rsidRDefault="00A446F3" w:rsidP="00E87E81">
      <w:pPr>
        <w:pStyle w:val="sh4"/>
      </w:pPr>
    </w:p>
    <w:p w:rsidR="00A446F3" w:rsidRDefault="00C84851" w:rsidP="00E87E81">
      <w:pPr>
        <w:pStyle w:val="sh4"/>
      </w:pPr>
      <w:r>
        <w:rPr>
          <w:rFonts w:hint="eastAsia"/>
        </w:rPr>
        <w:t xml:space="preserve">                               日期：年月日</w:t>
      </w:r>
    </w:p>
    <w:p w:rsidR="00A446F3" w:rsidRDefault="00C84851">
      <w:pPr>
        <w:widowControl/>
        <w:jc w:val="left"/>
        <w:rPr>
          <w:rFonts w:ascii="仿宋" w:eastAsia="仿宋" w:hAnsi="仿宋" w:cs="宋体"/>
          <w:b/>
          <w:bCs/>
          <w:sz w:val="28"/>
          <w:szCs w:val="28"/>
        </w:rPr>
      </w:pPr>
      <w:r>
        <w:rPr>
          <w:rFonts w:ascii="仿宋" w:eastAsia="仿宋" w:hAnsi="仿宋" w:cs="宋体"/>
          <w:b/>
          <w:bCs/>
          <w:sz w:val="28"/>
          <w:szCs w:val="28"/>
        </w:rPr>
        <w:br w:type="page"/>
      </w:r>
    </w:p>
    <w:p w:rsidR="00A446F3" w:rsidRDefault="00C84851">
      <w:pPr>
        <w:pStyle w:val="sh3"/>
      </w:pPr>
      <w:r>
        <w:rPr>
          <w:rFonts w:hint="eastAsia"/>
        </w:rPr>
        <w:lastRenderedPageBreak/>
        <w:t>附件2</w:t>
      </w:r>
    </w:p>
    <w:p w:rsidR="00A446F3" w:rsidRDefault="00C84851">
      <w:pPr>
        <w:pStyle w:val="sh2"/>
        <w:rPr>
          <w:rFonts w:ascii="宋体" w:hAnsi="宋体"/>
        </w:rPr>
      </w:pPr>
      <w:r>
        <w:rPr>
          <w:rFonts w:ascii="宋体" w:hAnsi="宋体" w:hint="eastAsia"/>
        </w:rPr>
        <w:t xml:space="preserve"> 法定代表人身份证明</w:t>
      </w:r>
    </w:p>
    <w:p w:rsidR="00A446F3" w:rsidRDefault="00A446F3">
      <w:pPr>
        <w:snapToGrid w:val="0"/>
        <w:spacing w:line="360" w:lineRule="auto"/>
        <w:jc w:val="center"/>
        <w:rPr>
          <w:rFonts w:ascii="宋体" w:hAnsi="宋体" w:cs="宋体"/>
          <w:sz w:val="24"/>
          <w:szCs w:val="24"/>
        </w:rPr>
      </w:pPr>
    </w:p>
    <w:p w:rsidR="00A446F3" w:rsidRDefault="00C84851">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A446F3" w:rsidRDefault="00C84851">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A446F3" w:rsidRDefault="00A446F3">
      <w:pPr>
        <w:snapToGrid w:val="0"/>
        <w:spacing w:line="360" w:lineRule="auto"/>
        <w:rPr>
          <w:rFonts w:ascii="宋体" w:hAnsi="宋体" w:cs="宋体"/>
          <w:szCs w:val="21"/>
        </w:rPr>
      </w:pPr>
    </w:p>
    <w:p w:rsidR="00A446F3" w:rsidRDefault="00C84851">
      <w:pPr>
        <w:snapToGrid w:val="0"/>
        <w:spacing w:line="360" w:lineRule="auto"/>
        <w:rPr>
          <w:rFonts w:ascii="宋体" w:hAnsi="宋体" w:cs="宋体"/>
          <w:szCs w:val="21"/>
        </w:rPr>
      </w:pPr>
      <w:r>
        <w:rPr>
          <w:rFonts w:ascii="宋体" w:hAnsi="宋体" w:cs="宋体" w:hint="eastAsia"/>
          <w:szCs w:val="21"/>
        </w:rPr>
        <w:t>附：法定代表人情况：</w:t>
      </w:r>
    </w:p>
    <w:p w:rsidR="00A446F3" w:rsidRDefault="00C84851">
      <w:pPr>
        <w:snapToGrid w:val="0"/>
        <w:spacing w:line="360" w:lineRule="auto"/>
        <w:rPr>
          <w:rFonts w:ascii="宋体" w:hAnsi="宋体" w:cs="宋体"/>
          <w:szCs w:val="21"/>
        </w:rPr>
      </w:pPr>
      <w:r>
        <w:rPr>
          <w:rFonts w:ascii="宋体" w:hAnsi="宋体" w:cs="宋体" w:hint="eastAsia"/>
          <w:szCs w:val="21"/>
        </w:rPr>
        <w:t>姓名：性别：年龄：</w:t>
      </w:r>
      <w:bookmarkStart w:id="7" w:name="_Hlk524124903"/>
      <w:bookmarkEnd w:id="7"/>
      <w:r>
        <w:rPr>
          <w:rFonts w:ascii="宋体" w:hAnsi="宋体" w:cs="宋体" w:hint="eastAsia"/>
          <w:szCs w:val="21"/>
        </w:rPr>
        <w:t>职务：</w:t>
      </w:r>
      <w:r>
        <w:rPr>
          <w:rFonts w:ascii="宋体" w:hAnsi="宋体" w:cs="宋体"/>
          <w:szCs w:val="21"/>
        </w:rPr>
        <w:t>____________</w:t>
      </w:r>
    </w:p>
    <w:p w:rsidR="00A446F3" w:rsidRDefault="00C84851">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A446F3" w:rsidRDefault="00C84851">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A446F3" w:rsidRDefault="00C84851">
      <w:pPr>
        <w:snapToGrid w:val="0"/>
        <w:spacing w:line="360" w:lineRule="auto"/>
        <w:rPr>
          <w:rFonts w:ascii="宋体" w:hAnsi="宋体" w:cs="宋体"/>
          <w:szCs w:val="21"/>
        </w:rPr>
      </w:pPr>
      <w:r>
        <w:rPr>
          <w:rFonts w:ascii="宋体" w:hAnsi="宋体" w:cs="宋体" w:hint="eastAsia"/>
          <w:szCs w:val="21"/>
        </w:rPr>
        <w:t> </w:t>
      </w:r>
    </w:p>
    <w:p w:rsidR="00A446F3" w:rsidRDefault="00A446F3">
      <w:pPr>
        <w:snapToGrid w:val="0"/>
        <w:spacing w:line="360" w:lineRule="auto"/>
        <w:rPr>
          <w:rFonts w:ascii="宋体" w:hAnsi="宋体" w:cs="宋体"/>
          <w:szCs w:val="21"/>
        </w:rPr>
      </w:pPr>
    </w:p>
    <w:p w:rsidR="00A446F3" w:rsidRDefault="00C84851">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A446F3" w:rsidRDefault="00C84851">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A446F3" w:rsidRDefault="00A446F3">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A446F3">
        <w:trPr>
          <w:trHeight w:val="2536"/>
        </w:trPr>
        <w:tc>
          <w:tcPr>
            <w:tcW w:w="7221" w:type="dxa"/>
            <w:vAlign w:val="center"/>
          </w:tcPr>
          <w:p w:rsidR="00A446F3" w:rsidRDefault="00C8485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A446F3" w:rsidRDefault="00C84851">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rsidR="00A446F3" w:rsidRDefault="00A446F3">
      <w:pPr>
        <w:pStyle w:val="a4"/>
        <w:spacing w:line="360" w:lineRule="auto"/>
        <w:ind w:leftChars="0" w:left="0"/>
        <w:rPr>
          <w:rFonts w:ascii="宋体" w:hAnsi="宋体"/>
        </w:rPr>
      </w:pPr>
    </w:p>
    <w:p w:rsidR="00A446F3" w:rsidRDefault="00C84851">
      <w:pPr>
        <w:pStyle w:val="sh3"/>
      </w:pPr>
      <w:r>
        <w:br w:type="page"/>
      </w:r>
      <w:r>
        <w:rPr>
          <w:rFonts w:hint="eastAsia"/>
        </w:rPr>
        <w:lastRenderedPageBreak/>
        <w:t>附件3</w:t>
      </w:r>
    </w:p>
    <w:p w:rsidR="00A446F3" w:rsidRDefault="00C84851">
      <w:pPr>
        <w:pStyle w:val="sh2"/>
        <w:rPr>
          <w:rFonts w:ascii="宋体" w:hAnsi="宋体"/>
        </w:rPr>
      </w:pPr>
      <w:r>
        <w:rPr>
          <w:rFonts w:ascii="宋体" w:hAnsi="宋体" w:hint="eastAsia"/>
        </w:rPr>
        <w:t>授权委托书</w:t>
      </w:r>
    </w:p>
    <w:p w:rsidR="00A446F3" w:rsidRDefault="00A446F3">
      <w:pPr>
        <w:pStyle w:val="a4"/>
        <w:spacing w:line="360" w:lineRule="auto"/>
        <w:rPr>
          <w:rFonts w:ascii="宋体" w:hAnsi="宋体"/>
        </w:rPr>
      </w:pPr>
    </w:p>
    <w:p w:rsidR="00A446F3" w:rsidRDefault="00C84851">
      <w:pPr>
        <w:pStyle w:val="sh3"/>
      </w:pPr>
      <w:r>
        <w:rPr>
          <w:rFonts w:hint="eastAsia"/>
          <w:u w:val="single"/>
        </w:rPr>
        <w:t xml:space="preserve">  　　      　</w:t>
      </w:r>
      <w:r>
        <w:rPr>
          <w:rFonts w:hint="eastAsia"/>
        </w:rPr>
        <w:t>：</w:t>
      </w:r>
    </w:p>
    <w:p w:rsidR="00A446F3" w:rsidRDefault="00C84851" w:rsidP="00E87E81">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A446F3" w:rsidRDefault="00C84851" w:rsidP="00E87E81">
      <w:pPr>
        <w:pStyle w:val="sh4"/>
      </w:pPr>
      <w:r>
        <w:rPr>
          <w:rFonts w:hint="eastAsia"/>
        </w:rPr>
        <w:t>被授权人无转委托权。特此委托。</w:t>
      </w:r>
    </w:p>
    <w:p w:rsidR="00A446F3" w:rsidRDefault="00C84851" w:rsidP="00E87E81">
      <w:pPr>
        <w:pStyle w:val="sh4"/>
      </w:pPr>
      <w:r>
        <w:rPr>
          <w:rFonts w:hint="eastAsia"/>
        </w:rPr>
        <w:t>附：被授权人情况：</w:t>
      </w:r>
    </w:p>
    <w:p w:rsidR="00A446F3" w:rsidRDefault="00C84851" w:rsidP="00E87E81">
      <w:pPr>
        <w:pStyle w:val="sh4"/>
        <w:rPr>
          <w:u w:val="single"/>
        </w:rPr>
      </w:pPr>
      <w:r>
        <w:rPr>
          <w:rFonts w:hint="eastAsia"/>
        </w:rPr>
        <w:t>姓名：   性别：   年龄：   职务：_</w:t>
      </w:r>
      <w:r>
        <w:t>___________</w:t>
      </w:r>
    </w:p>
    <w:p w:rsidR="00A446F3" w:rsidRDefault="00C84851" w:rsidP="00E87E81">
      <w:pPr>
        <w:pStyle w:val="sh4"/>
      </w:pPr>
      <w:r>
        <w:rPr>
          <w:rFonts w:hint="eastAsia"/>
        </w:rPr>
        <w:t>身份证号码：_</w:t>
      </w:r>
      <w:r>
        <w:t>_____________________________</w:t>
      </w:r>
    </w:p>
    <w:p w:rsidR="00A446F3" w:rsidRDefault="00C84851" w:rsidP="00E87E81">
      <w:pPr>
        <w:pStyle w:val="sh4"/>
      </w:pPr>
      <w:r>
        <w:rPr>
          <w:rFonts w:hint="eastAsia"/>
        </w:rPr>
        <w:t>手机：传真：_</w:t>
      </w:r>
      <w:r>
        <w:t>___________________</w:t>
      </w:r>
    </w:p>
    <w:p w:rsidR="00A446F3" w:rsidRDefault="00C84851" w:rsidP="00E87E81">
      <w:pPr>
        <w:pStyle w:val="sh4"/>
      </w:pPr>
      <w:r>
        <w:rPr>
          <w:rFonts w:hint="eastAsia"/>
        </w:rPr>
        <w:t> </w:t>
      </w:r>
    </w:p>
    <w:p w:rsidR="00A446F3" w:rsidRDefault="00C84851" w:rsidP="00E87E81">
      <w:pPr>
        <w:pStyle w:val="sh4"/>
      </w:pPr>
      <w:r>
        <w:rPr>
          <w:rFonts w:hint="eastAsia"/>
        </w:rPr>
        <w:t>单位名称（公章）                         法定代表人（签字或盖章）</w:t>
      </w:r>
    </w:p>
    <w:p w:rsidR="00A446F3" w:rsidRDefault="00C84851" w:rsidP="00E87E81">
      <w:pPr>
        <w:pStyle w:val="sh4"/>
      </w:pPr>
      <w:r>
        <w:rPr>
          <w:rFonts w:hint="eastAsia"/>
        </w:rPr>
        <w:t xml:space="preserve">                                                  年   月    日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A446F3">
        <w:trPr>
          <w:trHeight w:val="2536"/>
        </w:trPr>
        <w:tc>
          <w:tcPr>
            <w:tcW w:w="7221" w:type="dxa"/>
            <w:vAlign w:val="center"/>
          </w:tcPr>
          <w:p w:rsidR="00A446F3" w:rsidRDefault="00C8485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A446F3" w:rsidRDefault="00A446F3">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A446F3">
        <w:trPr>
          <w:trHeight w:val="2536"/>
        </w:trPr>
        <w:tc>
          <w:tcPr>
            <w:tcW w:w="7221" w:type="dxa"/>
            <w:vAlign w:val="center"/>
          </w:tcPr>
          <w:p w:rsidR="00A446F3" w:rsidRDefault="00C8485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rsidR="00A446F3" w:rsidRDefault="00A446F3" w:rsidP="00E87E81">
      <w:pPr>
        <w:pStyle w:val="sh4"/>
      </w:pPr>
    </w:p>
    <w:p w:rsidR="00A446F3" w:rsidRDefault="00C84851">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A446F3" w:rsidRDefault="00C84851">
      <w:pPr>
        <w:pStyle w:val="sh3"/>
      </w:pPr>
      <w:r>
        <w:rPr>
          <w:rFonts w:hint="eastAsia"/>
        </w:rPr>
        <w:lastRenderedPageBreak/>
        <w:t>附件4</w:t>
      </w:r>
    </w:p>
    <w:p w:rsidR="00A446F3" w:rsidRDefault="00C84851">
      <w:pPr>
        <w:pStyle w:val="sh2"/>
      </w:pPr>
      <w:r>
        <w:rPr>
          <w:rFonts w:hint="eastAsia"/>
        </w:rPr>
        <w:t>报价表</w:t>
      </w:r>
    </w:p>
    <w:p w:rsidR="00A446F3" w:rsidRDefault="00C84851">
      <w:pPr>
        <w:pStyle w:val="sh3"/>
        <w:rPr>
          <w:kern w:val="0"/>
          <w:u w:val="single"/>
        </w:rPr>
      </w:pPr>
      <w:r>
        <w:rPr>
          <w:kern w:val="0"/>
        </w:rPr>
        <w:t>供应商全称（加盖公章）：</w:t>
      </w:r>
    </w:p>
    <w:p w:rsidR="00A446F3" w:rsidRDefault="00C84851">
      <w:pPr>
        <w:pStyle w:val="sh3"/>
        <w:rPr>
          <w:kern w:val="0"/>
          <w:u w:val="single"/>
        </w:rPr>
      </w:pPr>
      <w:r>
        <w:rPr>
          <w:kern w:val="0"/>
        </w:rPr>
        <w:t>项目名称：</w:t>
      </w:r>
    </w:p>
    <w:p w:rsidR="004E144F" w:rsidRDefault="00C84851">
      <w:pPr>
        <w:pStyle w:val="sh3"/>
        <w:rPr>
          <w:kern w:val="0"/>
        </w:rPr>
      </w:pPr>
      <w:r>
        <w:rPr>
          <w:rFonts w:hint="eastAsia"/>
          <w:kern w:val="0"/>
        </w:rPr>
        <w:t>项</w:t>
      </w:r>
      <w:r>
        <w:rPr>
          <w:kern w:val="0"/>
        </w:rPr>
        <w:t>目编号：</w:t>
      </w:r>
      <w:r>
        <w:rPr>
          <w:rFonts w:hint="eastAsia"/>
          <w:kern w:val="0"/>
        </w:rPr>
        <w:t xml:space="preserve">                                                                                                     </w:t>
      </w:r>
    </w:p>
    <w:p w:rsidR="00A446F3" w:rsidRDefault="00C84851">
      <w:pPr>
        <w:pStyle w:val="sh3"/>
        <w:rPr>
          <w:kern w:val="0"/>
        </w:rPr>
      </w:pPr>
      <w:r>
        <w:rPr>
          <w:rFonts w:hint="eastAsia"/>
          <w:kern w:val="0"/>
        </w:rPr>
        <w:t xml:space="preserve">  日</w:t>
      </w:r>
      <w:r>
        <w:rPr>
          <w:kern w:val="0"/>
        </w:rPr>
        <w:t xml:space="preserve">期： </w:t>
      </w:r>
    </w:p>
    <w:tbl>
      <w:tblPr>
        <w:tblW w:w="8755" w:type="dxa"/>
        <w:tblLayout w:type="fixed"/>
        <w:tblLook w:val="04A0" w:firstRow="1" w:lastRow="0" w:firstColumn="1" w:lastColumn="0" w:noHBand="0" w:noVBand="1"/>
      </w:tblPr>
      <w:tblGrid>
        <w:gridCol w:w="2376"/>
        <w:gridCol w:w="2268"/>
        <w:gridCol w:w="2268"/>
        <w:gridCol w:w="1843"/>
      </w:tblGrid>
      <w:tr w:rsidR="00AA6F1C" w:rsidRPr="004E144F" w:rsidTr="00AA6F1C">
        <w:trPr>
          <w:trHeight w:val="739"/>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F1C" w:rsidRDefault="00AA6F1C" w:rsidP="00E87E81">
            <w:pPr>
              <w:pStyle w:val="sh4"/>
            </w:pPr>
            <w:r>
              <w:rPr>
                <w:rFonts w:hint="eastAsia"/>
              </w:rPr>
              <w:t>项目需求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A6F1C" w:rsidRDefault="00AA6F1C" w:rsidP="00E87E81">
            <w:pPr>
              <w:pStyle w:val="sh4"/>
            </w:pPr>
            <w:r>
              <w:rPr>
                <w:rFonts w:hint="eastAsia"/>
              </w:rPr>
              <w:t>设备规格型号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A6F1C" w:rsidRDefault="00AA6F1C" w:rsidP="00E87E81">
            <w:pPr>
              <w:pStyle w:val="sh4"/>
            </w:pPr>
            <w:r>
              <w:rPr>
                <w:rFonts w:hint="eastAsia"/>
              </w:rPr>
              <w:t>数量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A6F1C" w:rsidRDefault="00AA6F1C" w:rsidP="00E87E81">
            <w:pPr>
              <w:pStyle w:val="sh4"/>
            </w:pPr>
            <w:r>
              <w:rPr>
                <w:rFonts w:hint="eastAsia"/>
              </w:rPr>
              <w:t>报价</w:t>
            </w:r>
          </w:p>
        </w:tc>
      </w:tr>
      <w:tr w:rsidR="00AA6F1C" w:rsidRPr="004E144F" w:rsidTr="00AA6F1C">
        <w:trPr>
          <w:trHeight w:val="968"/>
        </w:trPr>
        <w:tc>
          <w:tcPr>
            <w:tcW w:w="2376" w:type="dxa"/>
            <w:vMerge w:val="restart"/>
            <w:tcBorders>
              <w:top w:val="nil"/>
              <w:left w:val="single" w:sz="4" w:space="0" w:color="auto"/>
              <w:right w:val="single" w:sz="4" w:space="0" w:color="auto"/>
            </w:tcBorders>
            <w:shd w:val="clear" w:color="auto" w:fill="auto"/>
            <w:vAlign w:val="center"/>
            <w:hideMark/>
          </w:tcPr>
          <w:p w:rsidR="00AA6F1C" w:rsidRDefault="00AA6F1C" w:rsidP="00E87E81">
            <w:pPr>
              <w:pStyle w:val="sh4"/>
            </w:pPr>
            <w:proofErr w:type="gramStart"/>
            <w:r>
              <w:rPr>
                <w:rFonts w:hint="eastAsia"/>
              </w:rPr>
              <w:t>柜式七氟丙烷</w:t>
            </w:r>
            <w:proofErr w:type="gramEnd"/>
            <w:r>
              <w:rPr>
                <w:rFonts w:hint="eastAsia"/>
              </w:rPr>
              <w:t>气体灭火装置更换（含原有灭火装置的拆除、处理以及新灭火装置的安装</w:t>
            </w:r>
          </w:p>
        </w:tc>
        <w:tc>
          <w:tcPr>
            <w:tcW w:w="2268" w:type="dxa"/>
            <w:tcBorders>
              <w:top w:val="nil"/>
              <w:left w:val="nil"/>
              <w:bottom w:val="single" w:sz="4" w:space="0" w:color="auto"/>
              <w:right w:val="single" w:sz="4" w:space="0" w:color="auto"/>
            </w:tcBorders>
            <w:shd w:val="clear" w:color="auto" w:fill="auto"/>
            <w:vAlign w:val="center"/>
            <w:hideMark/>
          </w:tcPr>
          <w:p w:rsidR="00AA6F1C" w:rsidRDefault="00AA6F1C" w:rsidP="00E87E81">
            <w:pPr>
              <w:pStyle w:val="sh4"/>
            </w:pPr>
            <w:r>
              <w:rPr>
                <w:rFonts w:hint="eastAsia"/>
              </w:rPr>
              <w:t>GQQ150/2.5-QL剂量120KG</w:t>
            </w:r>
          </w:p>
        </w:tc>
        <w:tc>
          <w:tcPr>
            <w:tcW w:w="2268" w:type="dxa"/>
            <w:tcBorders>
              <w:top w:val="nil"/>
              <w:left w:val="nil"/>
              <w:bottom w:val="single" w:sz="4" w:space="0" w:color="auto"/>
              <w:right w:val="single" w:sz="4" w:space="0" w:color="auto"/>
            </w:tcBorders>
            <w:shd w:val="clear" w:color="auto" w:fill="auto"/>
            <w:vAlign w:val="center"/>
            <w:hideMark/>
          </w:tcPr>
          <w:p w:rsidR="00AA6F1C" w:rsidRDefault="00AA6F1C" w:rsidP="00ED3781">
            <w:pPr>
              <w:pStyle w:val="Normal"/>
              <w:jc w:val="center"/>
            </w:pPr>
            <w:r>
              <w:rPr>
                <w:rFonts w:hint="eastAsia"/>
              </w:rPr>
              <w:t>2</w:t>
            </w:r>
            <w:r>
              <w:rPr>
                <w:rFonts w:hint="eastAsia"/>
              </w:rPr>
              <w:t>套</w:t>
            </w:r>
          </w:p>
        </w:tc>
        <w:tc>
          <w:tcPr>
            <w:tcW w:w="1843" w:type="dxa"/>
            <w:tcBorders>
              <w:top w:val="nil"/>
              <w:left w:val="nil"/>
              <w:bottom w:val="single" w:sz="4" w:space="0" w:color="auto"/>
              <w:right w:val="single" w:sz="4" w:space="0" w:color="auto"/>
            </w:tcBorders>
            <w:shd w:val="clear" w:color="auto" w:fill="auto"/>
            <w:vAlign w:val="center"/>
          </w:tcPr>
          <w:p w:rsidR="00AA6F1C" w:rsidRDefault="00AA6F1C" w:rsidP="00E87E81">
            <w:pPr>
              <w:pStyle w:val="sh4"/>
            </w:pPr>
          </w:p>
        </w:tc>
      </w:tr>
      <w:tr w:rsidR="00AA6F1C" w:rsidRPr="004E144F" w:rsidTr="00AA6F1C">
        <w:trPr>
          <w:trHeight w:val="712"/>
        </w:trPr>
        <w:tc>
          <w:tcPr>
            <w:tcW w:w="2376" w:type="dxa"/>
            <w:vMerge/>
            <w:tcBorders>
              <w:left w:val="single" w:sz="4" w:space="0" w:color="auto"/>
              <w:bottom w:val="single" w:sz="4" w:space="0" w:color="auto"/>
              <w:right w:val="single" w:sz="4" w:space="0" w:color="auto"/>
            </w:tcBorders>
            <w:shd w:val="clear" w:color="auto" w:fill="auto"/>
            <w:vAlign w:val="center"/>
            <w:hideMark/>
          </w:tcPr>
          <w:p w:rsidR="00AA6F1C" w:rsidRDefault="00AA6F1C" w:rsidP="00ED3781">
            <w:pPr>
              <w:widowControl/>
              <w:jc w:val="center"/>
              <w:rPr>
                <w:rFonts w:ascii="仿宋" w:eastAsia="仿宋" w:hAnsi="仿宋"/>
                <w:sz w:val="28"/>
                <w:szCs w:val="28"/>
              </w:rPr>
            </w:pPr>
          </w:p>
        </w:tc>
        <w:tc>
          <w:tcPr>
            <w:tcW w:w="2268" w:type="dxa"/>
            <w:tcBorders>
              <w:top w:val="nil"/>
              <w:left w:val="nil"/>
              <w:bottom w:val="single" w:sz="4" w:space="0" w:color="auto"/>
              <w:right w:val="single" w:sz="4" w:space="0" w:color="auto"/>
            </w:tcBorders>
            <w:shd w:val="clear" w:color="auto" w:fill="auto"/>
            <w:vAlign w:val="center"/>
            <w:hideMark/>
          </w:tcPr>
          <w:p w:rsidR="00AA6F1C" w:rsidRDefault="00AA6F1C" w:rsidP="00E87E81">
            <w:pPr>
              <w:pStyle w:val="sh4"/>
            </w:pPr>
            <w:r>
              <w:rPr>
                <w:rFonts w:hint="eastAsia"/>
              </w:rPr>
              <w:t>GQQ90/2.5-QL剂量68.5KG</w:t>
            </w:r>
          </w:p>
        </w:tc>
        <w:tc>
          <w:tcPr>
            <w:tcW w:w="2268" w:type="dxa"/>
            <w:tcBorders>
              <w:top w:val="nil"/>
              <w:left w:val="nil"/>
              <w:bottom w:val="single" w:sz="4" w:space="0" w:color="auto"/>
              <w:right w:val="single" w:sz="4" w:space="0" w:color="auto"/>
            </w:tcBorders>
            <w:shd w:val="clear" w:color="auto" w:fill="auto"/>
            <w:vAlign w:val="center"/>
            <w:hideMark/>
          </w:tcPr>
          <w:p w:rsidR="00AA6F1C" w:rsidRDefault="00AA6F1C" w:rsidP="00850D49">
            <w:pPr>
              <w:pStyle w:val="sh4"/>
              <w:jc w:val="center"/>
            </w:pPr>
            <w:r>
              <w:rPr>
                <w:rFonts w:hint="eastAsia"/>
              </w:rPr>
              <w:t>2套</w:t>
            </w:r>
          </w:p>
        </w:tc>
        <w:tc>
          <w:tcPr>
            <w:tcW w:w="1843" w:type="dxa"/>
            <w:tcBorders>
              <w:top w:val="nil"/>
              <w:left w:val="nil"/>
              <w:bottom w:val="single" w:sz="4" w:space="0" w:color="auto"/>
              <w:right w:val="single" w:sz="4" w:space="0" w:color="auto"/>
            </w:tcBorders>
            <w:shd w:val="clear" w:color="auto" w:fill="auto"/>
            <w:vAlign w:val="center"/>
          </w:tcPr>
          <w:p w:rsidR="00AA6F1C" w:rsidRDefault="00AA6F1C" w:rsidP="00ED3781">
            <w:pPr>
              <w:widowControl/>
              <w:jc w:val="center"/>
              <w:rPr>
                <w:rFonts w:ascii="仿宋" w:eastAsia="仿宋" w:hAnsi="仿宋"/>
                <w:sz w:val="28"/>
                <w:szCs w:val="28"/>
              </w:rPr>
            </w:pPr>
          </w:p>
        </w:tc>
      </w:tr>
      <w:tr w:rsidR="00AA6F1C" w:rsidRPr="004E144F" w:rsidTr="00AA6F1C">
        <w:trPr>
          <w:trHeight w:val="1403"/>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AA6F1C" w:rsidRDefault="00AA6F1C" w:rsidP="00E87E81">
            <w:pPr>
              <w:pStyle w:val="sh4"/>
            </w:pPr>
            <w:proofErr w:type="gramStart"/>
            <w:r>
              <w:rPr>
                <w:rFonts w:hint="eastAsia"/>
              </w:rPr>
              <w:t>七氟丙烷</w:t>
            </w:r>
            <w:proofErr w:type="gramEnd"/>
            <w:r>
              <w:rPr>
                <w:rFonts w:hint="eastAsia"/>
              </w:rPr>
              <w:t>气体</w:t>
            </w:r>
          </w:p>
        </w:tc>
        <w:tc>
          <w:tcPr>
            <w:tcW w:w="2268" w:type="dxa"/>
            <w:tcBorders>
              <w:top w:val="nil"/>
              <w:left w:val="nil"/>
              <w:bottom w:val="single" w:sz="4" w:space="0" w:color="auto"/>
              <w:right w:val="single" w:sz="4" w:space="0" w:color="auto"/>
            </w:tcBorders>
            <w:shd w:val="clear" w:color="auto" w:fill="auto"/>
            <w:vAlign w:val="center"/>
            <w:hideMark/>
          </w:tcPr>
          <w:p w:rsidR="00AA6F1C" w:rsidRDefault="00AA6F1C" w:rsidP="00E87E81">
            <w:pPr>
              <w:pStyle w:val="sh4"/>
            </w:pPr>
            <w:r>
              <w:rPr>
                <w:rFonts w:hint="eastAsia"/>
              </w:rPr>
              <w:t>HFC-227ea</w:t>
            </w:r>
          </w:p>
        </w:tc>
        <w:tc>
          <w:tcPr>
            <w:tcW w:w="2268" w:type="dxa"/>
            <w:tcBorders>
              <w:top w:val="nil"/>
              <w:left w:val="nil"/>
              <w:bottom w:val="single" w:sz="4" w:space="0" w:color="auto"/>
              <w:right w:val="single" w:sz="4" w:space="0" w:color="auto"/>
            </w:tcBorders>
            <w:shd w:val="clear" w:color="auto" w:fill="auto"/>
            <w:vAlign w:val="center"/>
            <w:hideMark/>
          </w:tcPr>
          <w:p w:rsidR="00AA6F1C" w:rsidRDefault="00AA6F1C" w:rsidP="00850D49">
            <w:pPr>
              <w:pStyle w:val="sh4"/>
              <w:jc w:val="center"/>
            </w:pPr>
            <w:r>
              <w:rPr>
                <w:rFonts w:hint="eastAsia"/>
              </w:rPr>
              <w:t>377</w:t>
            </w:r>
            <w:bookmarkStart w:id="8" w:name="_GoBack"/>
            <w:bookmarkEnd w:id="8"/>
            <w:r>
              <w:rPr>
                <w:rFonts w:hint="eastAsia"/>
              </w:rPr>
              <w:t>公斤</w:t>
            </w:r>
          </w:p>
        </w:tc>
        <w:tc>
          <w:tcPr>
            <w:tcW w:w="1843" w:type="dxa"/>
            <w:tcBorders>
              <w:top w:val="nil"/>
              <w:left w:val="nil"/>
              <w:bottom w:val="single" w:sz="4" w:space="0" w:color="auto"/>
              <w:right w:val="single" w:sz="4" w:space="0" w:color="auto"/>
            </w:tcBorders>
            <w:shd w:val="clear" w:color="auto" w:fill="auto"/>
            <w:vAlign w:val="center"/>
          </w:tcPr>
          <w:p w:rsidR="00AA6F1C" w:rsidRDefault="00AA6F1C" w:rsidP="00E87E81">
            <w:pPr>
              <w:pStyle w:val="sh4"/>
            </w:pPr>
          </w:p>
        </w:tc>
      </w:tr>
      <w:tr w:rsidR="00AA6F1C" w:rsidRPr="004E144F" w:rsidTr="00AA6F1C">
        <w:trPr>
          <w:trHeight w:val="1267"/>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AA6F1C" w:rsidRDefault="00AA6F1C" w:rsidP="00E87E81">
            <w:pPr>
              <w:pStyle w:val="sh4"/>
            </w:pPr>
            <w:r>
              <w:rPr>
                <w:rFonts w:hint="eastAsia"/>
              </w:rPr>
              <w:t>拆除旧灭火设备</w:t>
            </w:r>
          </w:p>
        </w:tc>
        <w:tc>
          <w:tcPr>
            <w:tcW w:w="2268" w:type="dxa"/>
            <w:tcBorders>
              <w:top w:val="nil"/>
              <w:left w:val="nil"/>
              <w:bottom w:val="single" w:sz="4" w:space="0" w:color="auto"/>
              <w:right w:val="single" w:sz="4" w:space="0" w:color="auto"/>
            </w:tcBorders>
            <w:shd w:val="clear" w:color="auto" w:fill="auto"/>
            <w:vAlign w:val="center"/>
            <w:hideMark/>
          </w:tcPr>
          <w:p w:rsidR="00AA6F1C" w:rsidRDefault="00AA6F1C" w:rsidP="00E87E81">
            <w:pPr>
              <w:pStyle w:val="sh4"/>
            </w:pPr>
          </w:p>
        </w:tc>
        <w:tc>
          <w:tcPr>
            <w:tcW w:w="2268" w:type="dxa"/>
            <w:tcBorders>
              <w:top w:val="nil"/>
              <w:left w:val="nil"/>
              <w:bottom w:val="single" w:sz="4" w:space="0" w:color="auto"/>
              <w:right w:val="single" w:sz="4" w:space="0" w:color="auto"/>
            </w:tcBorders>
            <w:shd w:val="clear" w:color="auto" w:fill="auto"/>
            <w:vAlign w:val="center"/>
            <w:hideMark/>
          </w:tcPr>
          <w:p w:rsidR="00AA6F1C" w:rsidRDefault="00AA6F1C" w:rsidP="00850D49">
            <w:pPr>
              <w:pStyle w:val="sh4"/>
              <w:jc w:val="center"/>
            </w:pPr>
            <w:r>
              <w:rPr>
                <w:rFonts w:hint="eastAsia"/>
              </w:rPr>
              <w:t>4套</w:t>
            </w:r>
          </w:p>
        </w:tc>
        <w:tc>
          <w:tcPr>
            <w:tcW w:w="1843" w:type="dxa"/>
            <w:tcBorders>
              <w:top w:val="nil"/>
              <w:left w:val="nil"/>
              <w:bottom w:val="single" w:sz="4" w:space="0" w:color="auto"/>
              <w:right w:val="single" w:sz="4" w:space="0" w:color="auto"/>
            </w:tcBorders>
            <w:shd w:val="clear" w:color="auto" w:fill="auto"/>
            <w:vAlign w:val="center"/>
          </w:tcPr>
          <w:p w:rsidR="00AA6F1C" w:rsidRDefault="00AA6F1C" w:rsidP="00E87E81">
            <w:pPr>
              <w:pStyle w:val="sh4"/>
            </w:pPr>
          </w:p>
        </w:tc>
      </w:tr>
      <w:tr w:rsidR="00AA6F1C" w:rsidRPr="004E144F" w:rsidTr="00AA6F1C">
        <w:trPr>
          <w:trHeight w:val="1267"/>
        </w:trPr>
        <w:tc>
          <w:tcPr>
            <w:tcW w:w="2376" w:type="dxa"/>
            <w:tcBorders>
              <w:top w:val="nil"/>
              <w:left w:val="single" w:sz="4" w:space="0" w:color="auto"/>
              <w:bottom w:val="single" w:sz="4" w:space="0" w:color="auto"/>
              <w:right w:val="single" w:sz="4" w:space="0" w:color="auto"/>
            </w:tcBorders>
            <w:shd w:val="clear" w:color="auto" w:fill="auto"/>
            <w:vAlign w:val="center"/>
          </w:tcPr>
          <w:p w:rsidR="00AA6F1C" w:rsidRDefault="00AA6F1C" w:rsidP="00E87E81">
            <w:pPr>
              <w:pStyle w:val="sh4"/>
              <w:rPr>
                <w:rFonts w:hint="eastAsia"/>
              </w:rPr>
            </w:pPr>
            <w:r>
              <w:rPr>
                <w:rFonts w:hint="eastAsia"/>
              </w:rPr>
              <w:t>安装新设备并调试</w:t>
            </w:r>
          </w:p>
        </w:tc>
        <w:tc>
          <w:tcPr>
            <w:tcW w:w="2268" w:type="dxa"/>
            <w:tcBorders>
              <w:top w:val="nil"/>
              <w:left w:val="nil"/>
              <w:bottom w:val="single" w:sz="4" w:space="0" w:color="auto"/>
              <w:right w:val="single" w:sz="4" w:space="0" w:color="auto"/>
            </w:tcBorders>
            <w:shd w:val="clear" w:color="auto" w:fill="auto"/>
            <w:vAlign w:val="center"/>
          </w:tcPr>
          <w:p w:rsidR="00AA6F1C" w:rsidRDefault="00AA6F1C" w:rsidP="00E87E81">
            <w:pPr>
              <w:pStyle w:val="sh4"/>
            </w:pPr>
          </w:p>
        </w:tc>
        <w:tc>
          <w:tcPr>
            <w:tcW w:w="2268" w:type="dxa"/>
            <w:tcBorders>
              <w:top w:val="nil"/>
              <w:left w:val="nil"/>
              <w:bottom w:val="single" w:sz="4" w:space="0" w:color="auto"/>
              <w:right w:val="single" w:sz="4" w:space="0" w:color="auto"/>
            </w:tcBorders>
            <w:shd w:val="clear" w:color="auto" w:fill="auto"/>
            <w:vAlign w:val="center"/>
          </w:tcPr>
          <w:p w:rsidR="00AA6F1C" w:rsidRDefault="00AA6F1C" w:rsidP="00850D49">
            <w:pPr>
              <w:pStyle w:val="sh4"/>
              <w:jc w:val="center"/>
              <w:rPr>
                <w:rFonts w:hint="eastAsia"/>
              </w:rPr>
            </w:pPr>
            <w:r>
              <w:rPr>
                <w:rFonts w:hint="eastAsia"/>
              </w:rPr>
              <w:t>4套</w:t>
            </w:r>
          </w:p>
        </w:tc>
        <w:tc>
          <w:tcPr>
            <w:tcW w:w="1843" w:type="dxa"/>
            <w:tcBorders>
              <w:top w:val="nil"/>
              <w:left w:val="nil"/>
              <w:bottom w:val="single" w:sz="4" w:space="0" w:color="auto"/>
              <w:right w:val="single" w:sz="4" w:space="0" w:color="auto"/>
            </w:tcBorders>
            <w:shd w:val="clear" w:color="auto" w:fill="auto"/>
            <w:vAlign w:val="center"/>
          </w:tcPr>
          <w:p w:rsidR="00AA6F1C" w:rsidRDefault="00AA6F1C" w:rsidP="00E87E81">
            <w:pPr>
              <w:pStyle w:val="sh4"/>
            </w:pPr>
          </w:p>
        </w:tc>
      </w:tr>
      <w:tr w:rsidR="0002496C" w:rsidRPr="004E144F" w:rsidTr="0002496C">
        <w:trPr>
          <w:trHeight w:val="1267"/>
        </w:trPr>
        <w:tc>
          <w:tcPr>
            <w:tcW w:w="6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96C" w:rsidRPr="004E144F" w:rsidRDefault="0002496C" w:rsidP="004E144F">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843" w:type="dxa"/>
            <w:tcBorders>
              <w:top w:val="nil"/>
              <w:left w:val="single" w:sz="4" w:space="0" w:color="auto"/>
              <w:bottom w:val="single" w:sz="4" w:space="0" w:color="auto"/>
              <w:right w:val="single" w:sz="4" w:space="0" w:color="auto"/>
            </w:tcBorders>
            <w:shd w:val="clear" w:color="auto" w:fill="auto"/>
            <w:vAlign w:val="center"/>
          </w:tcPr>
          <w:p w:rsidR="0002496C" w:rsidRPr="004E144F" w:rsidRDefault="0002496C" w:rsidP="004E144F">
            <w:pPr>
              <w:widowControl/>
              <w:jc w:val="center"/>
              <w:rPr>
                <w:rFonts w:ascii="宋体" w:eastAsia="宋体" w:hAnsi="宋体" w:cs="宋体"/>
                <w:kern w:val="0"/>
                <w:sz w:val="24"/>
                <w:szCs w:val="24"/>
              </w:rPr>
            </w:pPr>
          </w:p>
        </w:tc>
      </w:tr>
    </w:tbl>
    <w:p w:rsidR="00A446F3" w:rsidRDefault="00A446F3" w:rsidP="00E87E81">
      <w:pPr>
        <w:pStyle w:val="sh4"/>
      </w:pPr>
    </w:p>
    <w:p w:rsidR="00A446F3" w:rsidRDefault="00C84851" w:rsidP="00E87E81">
      <w:pPr>
        <w:pStyle w:val="sh4"/>
      </w:pPr>
      <w:r>
        <w:t>填写说明：</w:t>
      </w:r>
      <w:r>
        <w:rPr>
          <w:rFonts w:hint="eastAsia"/>
        </w:rPr>
        <w:t>报价总表</w:t>
      </w:r>
      <w:r>
        <w:t>必须加盖</w:t>
      </w:r>
      <w:r>
        <w:rPr>
          <w:rFonts w:hint="eastAsia"/>
        </w:rPr>
        <w:t>供应商</w:t>
      </w:r>
      <w:r>
        <w:t>公章（复印件无效）。</w:t>
      </w:r>
    </w:p>
    <w:p w:rsidR="00A446F3" w:rsidRDefault="00A446F3">
      <w:pPr>
        <w:spacing w:line="400" w:lineRule="exact"/>
        <w:jc w:val="center"/>
        <w:rPr>
          <w:rFonts w:ascii="宋体" w:hAnsi="宋体"/>
          <w:b/>
          <w:bCs/>
          <w:sz w:val="32"/>
          <w:szCs w:val="32"/>
        </w:rPr>
      </w:pPr>
    </w:p>
    <w:p w:rsidR="00A446F3" w:rsidRDefault="00A446F3">
      <w:pPr>
        <w:spacing w:line="460" w:lineRule="exact"/>
        <w:rPr>
          <w:rFonts w:ascii="宋体" w:hAnsi="宋体"/>
          <w:b/>
          <w:bCs/>
          <w:sz w:val="32"/>
          <w:szCs w:val="32"/>
        </w:rPr>
        <w:sectPr w:rsidR="00A446F3">
          <w:pgSz w:w="11906" w:h="16838"/>
          <w:pgMar w:top="1440" w:right="1800" w:bottom="1440" w:left="1800" w:header="851" w:footer="992" w:gutter="0"/>
          <w:cols w:space="425"/>
          <w:docGrid w:type="lines" w:linePitch="312"/>
        </w:sectPr>
      </w:pPr>
    </w:p>
    <w:p w:rsidR="00A446F3" w:rsidRDefault="00A446F3">
      <w:pPr>
        <w:spacing w:line="400" w:lineRule="exact"/>
        <w:rPr>
          <w:rFonts w:ascii="宋体" w:hAnsi="宋体"/>
          <w:b/>
          <w:bCs/>
          <w:sz w:val="32"/>
          <w:szCs w:val="32"/>
        </w:rPr>
      </w:pPr>
    </w:p>
    <w:p w:rsidR="00A446F3" w:rsidRDefault="00A446F3">
      <w:pPr>
        <w:spacing w:line="400" w:lineRule="exact"/>
        <w:jc w:val="center"/>
        <w:rPr>
          <w:rFonts w:ascii="宋体" w:hAnsi="宋体"/>
          <w:b/>
          <w:bCs/>
          <w:sz w:val="32"/>
          <w:szCs w:val="32"/>
        </w:rPr>
      </w:pPr>
    </w:p>
    <w:p w:rsidR="00A446F3" w:rsidRDefault="00A446F3">
      <w:pPr>
        <w:spacing w:line="400" w:lineRule="exact"/>
        <w:jc w:val="center"/>
        <w:rPr>
          <w:rFonts w:ascii="宋体" w:hAnsi="宋体"/>
          <w:b/>
          <w:bCs/>
          <w:sz w:val="32"/>
          <w:szCs w:val="32"/>
        </w:rPr>
      </w:pPr>
    </w:p>
    <w:p w:rsidR="00A446F3" w:rsidRDefault="00C84851">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A446F3" w:rsidRDefault="00C84851">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A446F3" w:rsidRDefault="00C84851">
      <w:pPr>
        <w:spacing w:line="588" w:lineRule="exact"/>
        <w:ind w:firstLineChars="200" w:firstLine="420"/>
        <w:rPr>
          <w:rFonts w:ascii="宋体" w:hAnsi="宋体"/>
          <w:szCs w:val="21"/>
        </w:rPr>
      </w:pPr>
      <w:r>
        <w:rPr>
          <w:rFonts w:ascii="宋体" w:hAnsi="宋体" w:hint="eastAsia"/>
          <w:szCs w:val="21"/>
        </w:rPr>
        <w:t>质疑供应商：</w:t>
      </w:r>
    </w:p>
    <w:p w:rsidR="00A446F3" w:rsidRDefault="00C84851">
      <w:pPr>
        <w:spacing w:line="588" w:lineRule="exact"/>
        <w:ind w:firstLineChars="200" w:firstLine="420"/>
        <w:rPr>
          <w:rFonts w:ascii="宋体" w:hAnsi="宋体"/>
          <w:szCs w:val="21"/>
        </w:rPr>
      </w:pPr>
      <w:r>
        <w:rPr>
          <w:rFonts w:ascii="宋体" w:hAnsi="宋体" w:hint="eastAsia"/>
          <w:szCs w:val="21"/>
        </w:rPr>
        <w:t>地址：邮编：</w:t>
      </w:r>
    </w:p>
    <w:p w:rsidR="00A446F3" w:rsidRDefault="00C84851">
      <w:pPr>
        <w:spacing w:line="588" w:lineRule="exact"/>
        <w:ind w:firstLineChars="200" w:firstLine="420"/>
        <w:rPr>
          <w:rFonts w:ascii="宋体" w:hAnsi="宋体"/>
          <w:szCs w:val="21"/>
        </w:rPr>
      </w:pPr>
      <w:r>
        <w:rPr>
          <w:rFonts w:ascii="宋体" w:hAnsi="宋体" w:hint="eastAsia"/>
          <w:szCs w:val="21"/>
        </w:rPr>
        <w:t>联系人：联系电话：</w:t>
      </w:r>
    </w:p>
    <w:p w:rsidR="00A446F3" w:rsidRDefault="00C84851">
      <w:pPr>
        <w:spacing w:line="588" w:lineRule="exact"/>
        <w:ind w:firstLineChars="200" w:firstLine="420"/>
        <w:rPr>
          <w:rFonts w:ascii="宋体" w:hAnsi="宋体"/>
          <w:szCs w:val="21"/>
        </w:rPr>
      </w:pPr>
      <w:r>
        <w:rPr>
          <w:rFonts w:ascii="宋体" w:hAnsi="宋体" w:hint="eastAsia"/>
          <w:szCs w:val="21"/>
        </w:rPr>
        <w:t>授权代表：</w:t>
      </w:r>
    </w:p>
    <w:p w:rsidR="00A446F3" w:rsidRDefault="00C84851">
      <w:pPr>
        <w:spacing w:line="588" w:lineRule="exact"/>
        <w:ind w:firstLineChars="200" w:firstLine="420"/>
        <w:rPr>
          <w:rFonts w:ascii="宋体" w:hAnsi="宋体"/>
          <w:szCs w:val="21"/>
        </w:rPr>
      </w:pPr>
      <w:r>
        <w:rPr>
          <w:rFonts w:ascii="宋体" w:hAnsi="宋体" w:hint="eastAsia"/>
          <w:szCs w:val="21"/>
        </w:rPr>
        <w:t>联系电话：</w:t>
      </w:r>
    </w:p>
    <w:p w:rsidR="00A446F3" w:rsidRDefault="00C84851">
      <w:pPr>
        <w:spacing w:line="588" w:lineRule="exact"/>
        <w:ind w:firstLineChars="200" w:firstLine="420"/>
        <w:rPr>
          <w:rFonts w:ascii="宋体" w:hAnsi="宋体"/>
          <w:szCs w:val="21"/>
        </w:rPr>
      </w:pPr>
      <w:r>
        <w:rPr>
          <w:rFonts w:ascii="宋体" w:hAnsi="宋体" w:hint="eastAsia"/>
          <w:szCs w:val="21"/>
        </w:rPr>
        <w:t>地址：邮编：</w:t>
      </w:r>
    </w:p>
    <w:p w:rsidR="00A446F3" w:rsidRDefault="00C84851">
      <w:pPr>
        <w:spacing w:line="588" w:lineRule="exact"/>
        <w:ind w:firstLineChars="200" w:firstLine="420"/>
        <w:rPr>
          <w:rFonts w:ascii="宋体" w:hAnsi="宋体"/>
          <w:szCs w:val="21"/>
        </w:rPr>
      </w:pPr>
      <w:r>
        <w:rPr>
          <w:rFonts w:ascii="宋体" w:hAnsi="宋体" w:hint="eastAsia"/>
          <w:szCs w:val="21"/>
        </w:rPr>
        <w:t>二、质疑项目基本情况</w:t>
      </w:r>
    </w:p>
    <w:p w:rsidR="00A446F3" w:rsidRDefault="00C84851">
      <w:pPr>
        <w:spacing w:line="588" w:lineRule="exact"/>
        <w:ind w:firstLineChars="200" w:firstLine="420"/>
        <w:rPr>
          <w:rFonts w:ascii="宋体" w:hAnsi="宋体"/>
          <w:szCs w:val="21"/>
        </w:rPr>
      </w:pPr>
      <w:r>
        <w:rPr>
          <w:rFonts w:ascii="宋体" w:hAnsi="宋体" w:hint="eastAsia"/>
          <w:szCs w:val="21"/>
        </w:rPr>
        <w:t>质疑项目的名称：</w:t>
      </w:r>
    </w:p>
    <w:p w:rsidR="00A446F3" w:rsidRDefault="00C84851">
      <w:pPr>
        <w:spacing w:line="588" w:lineRule="exact"/>
        <w:ind w:firstLineChars="200" w:firstLine="420"/>
        <w:rPr>
          <w:rFonts w:ascii="宋体" w:hAnsi="宋体"/>
          <w:szCs w:val="21"/>
        </w:rPr>
      </w:pPr>
      <w:r>
        <w:rPr>
          <w:rFonts w:ascii="宋体" w:hAnsi="宋体" w:hint="eastAsia"/>
          <w:szCs w:val="21"/>
        </w:rPr>
        <w:t>质疑项目的编号：包号：</w:t>
      </w:r>
    </w:p>
    <w:p w:rsidR="00A446F3" w:rsidRDefault="00C84851">
      <w:pPr>
        <w:spacing w:line="588" w:lineRule="exact"/>
        <w:ind w:firstLineChars="200" w:firstLine="420"/>
        <w:rPr>
          <w:rFonts w:ascii="宋体" w:hAnsi="宋体"/>
          <w:szCs w:val="21"/>
        </w:rPr>
      </w:pPr>
      <w:r>
        <w:rPr>
          <w:rFonts w:ascii="宋体" w:hAnsi="宋体" w:hint="eastAsia"/>
          <w:szCs w:val="21"/>
        </w:rPr>
        <w:t>采购人名称：</w:t>
      </w:r>
    </w:p>
    <w:p w:rsidR="00A446F3" w:rsidRDefault="00C84851">
      <w:pPr>
        <w:spacing w:line="588" w:lineRule="exact"/>
        <w:ind w:firstLineChars="200" w:firstLine="420"/>
        <w:rPr>
          <w:rFonts w:ascii="宋体" w:hAnsi="宋体"/>
          <w:szCs w:val="21"/>
        </w:rPr>
      </w:pPr>
      <w:r>
        <w:rPr>
          <w:rFonts w:ascii="宋体" w:hAnsi="宋体" w:hint="eastAsia"/>
          <w:szCs w:val="21"/>
        </w:rPr>
        <w:t>采购文件获取日期：</w:t>
      </w:r>
    </w:p>
    <w:p w:rsidR="00A446F3" w:rsidRDefault="00C84851">
      <w:pPr>
        <w:spacing w:line="588" w:lineRule="exact"/>
        <w:ind w:firstLineChars="200" w:firstLine="420"/>
        <w:rPr>
          <w:rFonts w:ascii="宋体" w:hAnsi="宋体"/>
          <w:szCs w:val="21"/>
        </w:rPr>
      </w:pPr>
      <w:r>
        <w:rPr>
          <w:rFonts w:ascii="宋体" w:hAnsi="宋体" w:hint="eastAsia"/>
          <w:szCs w:val="21"/>
        </w:rPr>
        <w:t>三、质疑事项具体内容</w:t>
      </w:r>
    </w:p>
    <w:p w:rsidR="00A446F3" w:rsidRDefault="00C84851">
      <w:pPr>
        <w:spacing w:line="588" w:lineRule="exact"/>
        <w:ind w:firstLineChars="200" w:firstLine="420"/>
        <w:rPr>
          <w:rFonts w:ascii="宋体" w:hAnsi="宋体"/>
          <w:szCs w:val="21"/>
        </w:rPr>
      </w:pPr>
      <w:r>
        <w:rPr>
          <w:rFonts w:ascii="宋体" w:hAnsi="宋体" w:hint="eastAsia"/>
          <w:szCs w:val="21"/>
        </w:rPr>
        <w:t>质疑事项1：</w:t>
      </w:r>
    </w:p>
    <w:p w:rsidR="00A446F3" w:rsidRDefault="00C84851">
      <w:pPr>
        <w:spacing w:line="588" w:lineRule="exact"/>
        <w:ind w:firstLineChars="200" w:firstLine="420"/>
        <w:rPr>
          <w:rFonts w:ascii="宋体" w:hAnsi="宋体"/>
          <w:szCs w:val="21"/>
        </w:rPr>
      </w:pPr>
      <w:r>
        <w:rPr>
          <w:rFonts w:ascii="宋体" w:hAnsi="宋体" w:hint="eastAsia"/>
          <w:szCs w:val="21"/>
        </w:rPr>
        <w:t>事实依据：</w:t>
      </w:r>
    </w:p>
    <w:p w:rsidR="00A446F3" w:rsidRDefault="00A446F3">
      <w:pPr>
        <w:spacing w:line="588" w:lineRule="exact"/>
        <w:ind w:firstLineChars="200" w:firstLine="420"/>
        <w:rPr>
          <w:rFonts w:ascii="宋体" w:hAnsi="宋体"/>
          <w:szCs w:val="21"/>
        </w:rPr>
      </w:pPr>
    </w:p>
    <w:p w:rsidR="00A446F3" w:rsidRDefault="00C84851">
      <w:pPr>
        <w:spacing w:line="588" w:lineRule="exact"/>
        <w:ind w:firstLineChars="200" w:firstLine="420"/>
        <w:rPr>
          <w:rFonts w:ascii="宋体" w:hAnsi="宋体"/>
          <w:szCs w:val="21"/>
        </w:rPr>
      </w:pPr>
      <w:r>
        <w:rPr>
          <w:rFonts w:ascii="宋体" w:hAnsi="宋体" w:hint="eastAsia"/>
          <w:szCs w:val="21"/>
        </w:rPr>
        <w:t>法律依据：</w:t>
      </w:r>
    </w:p>
    <w:p w:rsidR="00A446F3" w:rsidRDefault="00A446F3">
      <w:pPr>
        <w:spacing w:line="588" w:lineRule="exact"/>
        <w:ind w:firstLineChars="200" w:firstLine="420"/>
        <w:rPr>
          <w:rFonts w:ascii="宋体" w:hAnsi="宋体"/>
          <w:szCs w:val="21"/>
        </w:rPr>
      </w:pPr>
    </w:p>
    <w:p w:rsidR="00A446F3" w:rsidRDefault="00C84851">
      <w:pPr>
        <w:spacing w:line="588" w:lineRule="exact"/>
        <w:ind w:firstLineChars="200" w:firstLine="420"/>
        <w:rPr>
          <w:rFonts w:ascii="宋体" w:hAnsi="宋体"/>
          <w:szCs w:val="21"/>
        </w:rPr>
      </w:pPr>
      <w:r>
        <w:rPr>
          <w:rFonts w:ascii="宋体" w:hAnsi="宋体" w:hint="eastAsia"/>
          <w:szCs w:val="21"/>
        </w:rPr>
        <w:t>质疑事项2</w:t>
      </w:r>
    </w:p>
    <w:p w:rsidR="00A446F3" w:rsidRDefault="00C84851">
      <w:pPr>
        <w:spacing w:line="588" w:lineRule="exact"/>
        <w:ind w:firstLineChars="200" w:firstLine="420"/>
        <w:rPr>
          <w:rFonts w:ascii="宋体" w:hAnsi="宋体"/>
          <w:szCs w:val="21"/>
        </w:rPr>
      </w:pPr>
      <w:r>
        <w:rPr>
          <w:rFonts w:ascii="宋体" w:hAnsi="宋体" w:hint="eastAsia"/>
          <w:szCs w:val="21"/>
        </w:rPr>
        <w:t>……</w:t>
      </w:r>
    </w:p>
    <w:p w:rsidR="00A446F3" w:rsidRDefault="00C84851">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rsidR="00A446F3" w:rsidRDefault="00C84851">
      <w:pPr>
        <w:spacing w:line="588" w:lineRule="exact"/>
        <w:ind w:firstLineChars="200" w:firstLine="420"/>
        <w:rPr>
          <w:rFonts w:ascii="宋体" w:hAnsi="宋体"/>
          <w:szCs w:val="21"/>
        </w:rPr>
      </w:pPr>
      <w:r>
        <w:rPr>
          <w:rFonts w:ascii="宋体" w:hAnsi="宋体" w:hint="eastAsia"/>
          <w:szCs w:val="21"/>
        </w:rPr>
        <w:t>请求：</w:t>
      </w:r>
    </w:p>
    <w:p w:rsidR="00A446F3" w:rsidRDefault="00C84851">
      <w:pPr>
        <w:spacing w:line="588" w:lineRule="exact"/>
        <w:ind w:firstLineChars="200" w:firstLine="420"/>
        <w:rPr>
          <w:rFonts w:ascii="宋体" w:hAnsi="宋体"/>
          <w:szCs w:val="21"/>
        </w:rPr>
      </w:pPr>
      <w:r>
        <w:rPr>
          <w:rFonts w:ascii="宋体" w:hAnsi="宋体" w:hint="eastAsia"/>
          <w:szCs w:val="21"/>
        </w:rPr>
        <w:t xml:space="preserve">签字(签章)：                   公章：                      </w:t>
      </w:r>
    </w:p>
    <w:p w:rsidR="00A446F3" w:rsidRDefault="00C84851">
      <w:pPr>
        <w:spacing w:line="588" w:lineRule="exact"/>
        <w:ind w:firstLineChars="200" w:firstLine="420"/>
        <w:rPr>
          <w:rFonts w:ascii="宋体" w:hAnsi="宋体"/>
          <w:szCs w:val="21"/>
        </w:rPr>
      </w:pPr>
      <w:r>
        <w:rPr>
          <w:rFonts w:ascii="宋体" w:hAnsi="宋体" w:hint="eastAsia"/>
          <w:szCs w:val="21"/>
        </w:rPr>
        <w:t xml:space="preserve">日期：    </w:t>
      </w:r>
    </w:p>
    <w:p w:rsidR="00A446F3" w:rsidRDefault="00C84851">
      <w:pPr>
        <w:spacing w:line="588" w:lineRule="exact"/>
        <w:ind w:firstLineChars="200" w:firstLine="420"/>
        <w:rPr>
          <w:rFonts w:ascii="宋体" w:hAnsi="宋体"/>
          <w:szCs w:val="21"/>
        </w:rPr>
      </w:pPr>
      <w:r>
        <w:rPr>
          <w:rFonts w:ascii="宋体" w:hAnsi="宋体" w:hint="eastAsia"/>
          <w:szCs w:val="21"/>
        </w:rPr>
        <w:t>质疑函制作说明：</w:t>
      </w:r>
    </w:p>
    <w:p w:rsidR="00A446F3" w:rsidRDefault="00C84851">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A446F3" w:rsidRDefault="00C84851">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A446F3" w:rsidRDefault="00C84851">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A446F3" w:rsidRDefault="00C84851">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A446F3" w:rsidRDefault="00C84851">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A446F3" w:rsidRDefault="00C84851">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A446F3" w:rsidRDefault="00A446F3">
      <w:pPr>
        <w:spacing w:line="588" w:lineRule="exact"/>
        <w:ind w:firstLineChars="200" w:firstLine="420"/>
        <w:rPr>
          <w:rFonts w:ascii="宋体" w:hAnsi="宋体"/>
          <w:szCs w:val="21"/>
        </w:rPr>
      </w:pPr>
    </w:p>
    <w:p w:rsidR="00A446F3" w:rsidRDefault="00A446F3">
      <w:pPr>
        <w:pStyle w:val="aa"/>
        <w:ind w:firstLineChars="0" w:firstLine="0"/>
        <w:jc w:val="both"/>
      </w:pPr>
    </w:p>
    <w:sectPr w:rsidR="00A446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414" w:rsidRDefault="00040414" w:rsidP="003035B9">
      <w:r>
        <w:separator/>
      </w:r>
    </w:p>
  </w:endnote>
  <w:endnote w:type="continuationSeparator" w:id="0">
    <w:p w:rsidR="00040414" w:rsidRDefault="00040414" w:rsidP="0030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414" w:rsidRDefault="00040414" w:rsidP="003035B9">
      <w:r>
        <w:separator/>
      </w:r>
    </w:p>
  </w:footnote>
  <w:footnote w:type="continuationSeparator" w:id="0">
    <w:p w:rsidR="00040414" w:rsidRDefault="00040414" w:rsidP="00303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02D43"/>
    <w:multiLevelType w:val="singleLevel"/>
    <w:tmpl w:val="DF402D43"/>
    <w:lvl w:ilvl="0">
      <w:start w:val="3"/>
      <w:numFmt w:val="decimal"/>
      <w:lvlText w:val="%1."/>
      <w:lvlJc w:val="left"/>
      <w:pPr>
        <w:tabs>
          <w:tab w:val="left" w:pos="312"/>
        </w:tabs>
      </w:pPr>
    </w:lvl>
  </w:abstractNum>
  <w:abstractNum w:abstractNumId="1">
    <w:nsid w:val="36550E33"/>
    <w:multiLevelType w:val="multilevel"/>
    <w:tmpl w:val="36550E3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2496C"/>
    <w:rsid w:val="00040414"/>
    <w:rsid w:val="00041F32"/>
    <w:rsid w:val="000440CD"/>
    <w:rsid w:val="00061509"/>
    <w:rsid w:val="000757A7"/>
    <w:rsid w:val="000832F8"/>
    <w:rsid w:val="00084BEE"/>
    <w:rsid w:val="000860B2"/>
    <w:rsid w:val="000A13A3"/>
    <w:rsid w:val="000B2D64"/>
    <w:rsid w:val="000D3B18"/>
    <w:rsid w:val="000E0124"/>
    <w:rsid w:val="000E6EED"/>
    <w:rsid w:val="001130CA"/>
    <w:rsid w:val="00115980"/>
    <w:rsid w:val="00144A66"/>
    <w:rsid w:val="00146BF7"/>
    <w:rsid w:val="001646A6"/>
    <w:rsid w:val="001C1AA4"/>
    <w:rsid w:val="001E5ED0"/>
    <w:rsid w:val="001F1BE7"/>
    <w:rsid w:val="00210809"/>
    <w:rsid w:val="002222D9"/>
    <w:rsid w:val="00223354"/>
    <w:rsid w:val="00224633"/>
    <w:rsid w:val="00236A4F"/>
    <w:rsid w:val="002609F7"/>
    <w:rsid w:val="002919BF"/>
    <w:rsid w:val="002B19DA"/>
    <w:rsid w:val="003035B9"/>
    <w:rsid w:val="003046B5"/>
    <w:rsid w:val="00310CB4"/>
    <w:rsid w:val="00325EFB"/>
    <w:rsid w:val="003540D1"/>
    <w:rsid w:val="00355E51"/>
    <w:rsid w:val="00393334"/>
    <w:rsid w:val="003A3984"/>
    <w:rsid w:val="003C659B"/>
    <w:rsid w:val="003E52E9"/>
    <w:rsid w:val="00461FED"/>
    <w:rsid w:val="00495AA7"/>
    <w:rsid w:val="004969E7"/>
    <w:rsid w:val="004D3160"/>
    <w:rsid w:val="004E144F"/>
    <w:rsid w:val="004F6E5C"/>
    <w:rsid w:val="00522888"/>
    <w:rsid w:val="005263C8"/>
    <w:rsid w:val="0053209F"/>
    <w:rsid w:val="00552656"/>
    <w:rsid w:val="00556641"/>
    <w:rsid w:val="00560548"/>
    <w:rsid w:val="005648E8"/>
    <w:rsid w:val="00572B54"/>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07BF2"/>
    <w:rsid w:val="0071547F"/>
    <w:rsid w:val="00732995"/>
    <w:rsid w:val="007644E0"/>
    <w:rsid w:val="007667FB"/>
    <w:rsid w:val="007B0519"/>
    <w:rsid w:val="007F0BD2"/>
    <w:rsid w:val="008112C0"/>
    <w:rsid w:val="008210D8"/>
    <w:rsid w:val="0082243F"/>
    <w:rsid w:val="008269F6"/>
    <w:rsid w:val="008321C3"/>
    <w:rsid w:val="00850D49"/>
    <w:rsid w:val="008537E8"/>
    <w:rsid w:val="0087335F"/>
    <w:rsid w:val="00883BAD"/>
    <w:rsid w:val="008A0AB6"/>
    <w:rsid w:val="008D1FC7"/>
    <w:rsid w:val="008D7787"/>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6F3"/>
    <w:rsid w:val="00A44C54"/>
    <w:rsid w:val="00AA6F1C"/>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C137D"/>
    <w:rsid w:val="00BE0012"/>
    <w:rsid w:val="00C104A8"/>
    <w:rsid w:val="00C15CCB"/>
    <w:rsid w:val="00C43615"/>
    <w:rsid w:val="00C4499A"/>
    <w:rsid w:val="00C51F66"/>
    <w:rsid w:val="00C7227D"/>
    <w:rsid w:val="00C81032"/>
    <w:rsid w:val="00C842C3"/>
    <w:rsid w:val="00C84851"/>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D52FE"/>
    <w:rsid w:val="00DE5E68"/>
    <w:rsid w:val="00DE7FEC"/>
    <w:rsid w:val="00DF77A2"/>
    <w:rsid w:val="00E06718"/>
    <w:rsid w:val="00E42C68"/>
    <w:rsid w:val="00E50BC0"/>
    <w:rsid w:val="00E72304"/>
    <w:rsid w:val="00E87E81"/>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5B349E"/>
    <w:rsid w:val="01640D0A"/>
    <w:rsid w:val="03255852"/>
    <w:rsid w:val="050059CB"/>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5E4D9F"/>
    <w:rsid w:val="518015D9"/>
    <w:rsid w:val="54BE680A"/>
    <w:rsid w:val="554A03FD"/>
    <w:rsid w:val="55F17E13"/>
    <w:rsid w:val="56151AED"/>
    <w:rsid w:val="58D263C5"/>
    <w:rsid w:val="59F96424"/>
    <w:rsid w:val="5AC24977"/>
    <w:rsid w:val="5D6B5D9C"/>
    <w:rsid w:val="5FDC7E77"/>
    <w:rsid w:val="637103E4"/>
    <w:rsid w:val="64944413"/>
    <w:rsid w:val="659463A6"/>
    <w:rsid w:val="683019AB"/>
    <w:rsid w:val="69297341"/>
    <w:rsid w:val="694608B0"/>
    <w:rsid w:val="69780FAF"/>
    <w:rsid w:val="69C266CE"/>
    <w:rsid w:val="6E6B2E90"/>
    <w:rsid w:val="6F382A23"/>
    <w:rsid w:val="6FD33AC8"/>
    <w:rsid w:val="70A83166"/>
    <w:rsid w:val="71F53A6B"/>
    <w:rsid w:val="78EC3F90"/>
    <w:rsid w:val="7C7B14EE"/>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rsid w:val="00E87E81"/>
    <w:pPr>
      <w:spacing w:line="460" w:lineRule="exact"/>
      <w:ind w:left="-93"/>
      <w:jc w:val="left"/>
    </w:pPr>
    <w:rPr>
      <w:rFonts w:ascii="宋体" w:eastAsia="宋体" w:hAnsi="宋体" w:cs="Times New Roman"/>
      <w:szCs w:val="21"/>
    </w:rPr>
  </w:style>
  <w:style w:type="character" w:customStyle="1" w:styleId="sh4Char">
    <w:name w:val="sh4 Char"/>
    <w:basedOn w:val="a0"/>
    <w:link w:val="sh4"/>
    <w:autoRedefine/>
    <w:qFormat/>
    <w:rsid w:val="00E87E81"/>
    <w:rPr>
      <w:rFonts w:ascii="宋体" w:hAnsi="宋体"/>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rPr>
      <w:rFonts w:ascii="Arial" w:eastAsia="黑体" w:hAnsi="Arial"/>
      <w:b/>
      <w:bCs/>
      <w:kern w:val="2"/>
      <w:sz w:val="32"/>
      <w:szCs w:val="32"/>
    </w:rPr>
  </w:style>
  <w:style w:type="paragraph" w:customStyle="1" w:styleId="Normal">
    <w:name w:val="Normal"/>
    <w:rsid w:val="00325EFB"/>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rsid w:val="00E87E81"/>
    <w:pPr>
      <w:spacing w:line="460" w:lineRule="exact"/>
      <w:ind w:left="-93"/>
      <w:jc w:val="left"/>
    </w:pPr>
    <w:rPr>
      <w:rFonts w:ascii="宋体" w:eastAsia="宋体" w:hAnsi="宋体" w:cs="Times New Roman"/>
      <w:szCs w:val="21"/>
    </w:rPr>
  </w:style>
  <w:style w:type="character" w:customStyle="1" w:styleId="sh4Char">
    <w:name w:val="sh4 Char"/>
    <w:basedOn w:val="a0"/>
    <w:link w:val="sh4"/>
    <w:autoRedefine/>
    <w:qFormat/>
    <w:rsid w:val="00E87E81"/>
    <w:rPr>
      <w:rFonts w:ascii="宋体" w:hAnsi="宋体"/>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rPr>
      <w:rFonts w:ascii="Arial" w:eastAsia="黑体" w:hAnsi="Arial"/>
      <w:b/>
      <w:bCs/>
      <w:kern w:val="2"/>
      <w:sz w:val="32"/>
      <w:szCs w:val="32"/>
    </w:rPr>
  </w:style>
  <w:style w:type="paragraph" w:customStyle="1" w:styleId="Normal">
    <w:name w:val="Normal"/>
    <w:rsid w:val="00325EFB"/>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641">
      <w:bodyDiv w:val="1"/>
      <w:marLeft w:val="0"/>
      <w:marRight w:val="0"/>
      <w:marTop w:val="0"/>
      <w:marBottom w:val="0"/>
      <w:divBdr>
        <w:top w:val="none" w:sz="0" w:space="0" w:color="auto"/>
        <w:left w:val="none" w:sz="0" w:space="0" w:color="auto"/>
        <w:bottom w:val="none" w:sz="0" w:space="0" w:color="auto"/>
        <w:right w:val="none" w:sz="0" w:space="0" w:color="auto"/>
      </w:divBdr>
      <w:divsChild>
        <w:div w:id="1594318861">
          <w:marLeft w:val="0"/>
          <w:marRight w:val="0"/>
          <w:marTop w:val="0"/>
          <w:marBottom w:val="0"/>
          <w:divBdr>
            <w:top w:val="none" w:sz="0" w:space="0" w:color="auto"/>
            <w:left w:val="none" w:sz="0" w:space="0" w:color="auto"/>
            <w:bottom w:val="none" w:sz="0" w:space="0" w:color="auto"/>
            <w:right w:val="none" w:sz="0" w:space="0" w:color="auto"/>
          </w:divBdr>
        </w:div>
      </w:divsChild>
    </w:div>
    <w:div w:id="498273011">
      <w:bodyDiv w:val="1"/>
      <w:marLeft w:val="0"/>
      <w:marRight w:val="0"/>
      <w:marTop w:val="0"/>
      <w:marBottom w:val="0"/>
      <w:divBdr>
        <w:top w:val="none" w:sz="0" w:space="0" w:color="auto"/>
        <w:left w:val="none" w:sz="0" w:space="0" w:color="auto"/>
        <w:bottom w:val="none" w:sz="0" w:space="0" w:color="auto"/>
        <w:right w:val="none" w:sz="0" w:space="0" w:color="auto"/>
      </w:divBdr>
      <w:divsChild>
        <w:div w:id="1123769858">
          <w:marLeft w:val="0"/>
          <w:marRight w:val="0"/>
          <w:marTop w:val="0"/>
          <w:marBottom w:val="0"/>
          <w:divBdr>
            <w:top w:val="none" w:sz="0" w:space="0" w:color="auto"/>
            <w:left w:val="none" w:sz="0" w:space="0" w:color="auto"/>
            <w:bottom w:val="none" w:sz="0" w:space="0" w:color="auto"/>
            <w:right w:val="none" w:sz="0" w:space="0" w:color="auto"/>
          </w:divBdr>
        </w:div>
      </w:divsChild>
    </w:div>
    <w:div w:id="588973673">
      <w:bodyDiv w:val="1"/>
      <w:marLeft w:val="0"/>
      <w:marRight w:val="0"/>
      <w:marTop w:val="0"/>
      <w:marBottom w:val="0"/>
      <w:divBdr>
        <w:top w:val="none" w:sz="0" w:space="0" w:color="auto"/>
        <w:left w:val="none" w:sz="0" w:space="0" w:color="auto"/>
        <w:bottom w:val="none" w:sz="0" w:space="0" w:color="auto"/>
        <w:right w:val="none" w:sz="0" w:space="0" w:color="auto"/>
      </w:divBdr>
      <w:divsChild>
        <w:div w:id="1686469765">
          <w:marLeft w:val="0"/>
          <w:marRight w:val="0"/>
          <w:marTop w:val="0"/>
          <w:marBottom w:val="0"/>
          <w:divBdr>
            <w:top w:val="none" w:sz="0" w:space="0" w:color="auto"/>
            <w:left w:val="none" w:sz="0" w:space="0" w:color="auto"/>
            <w:bottom w:val="none" w:sz="0" w:space="0" w:color="auto"/>
            <w:right w:val="none" w:sz="0" w:space="0" w:color="auto"/>
          </w:divBdr>
        </w:div>
      </w:divsChild>
    </w:div>
    <w:div w:id="622611512">
      <w:bodyDiv w:val="1"/>
      <w:marLeft w:val="0"/>
      <w:marRight w:val="0"/>
      <w:marTop w:val="0"/>
      <w:marBottom w:val="0"/>
      <w:divBdr>
        <w:top w:val="none" w:sz="0" w:space="0" w:color="auto"/>
        <w:left w:val="none" w:sz="0" w:space="0" w:color="auto"/>
        <w:bottom w:val="none" w:sz="0" w:space="0" w:color="auto"/>
        <w:right w:val="none" w:sz="0" w:space="0" w:color="auto"/>
      </w:divBdr>
      <w:divsChild>
        <w:div w:id="1742677499">
          <w:marLeft w:val="0"/>
          <w:marRight w:val="0"/>
          <w:marTop w:val="0"/>
          <w:marBottom w:val="0"/>
          <w:divBdr>
            <w:top w:val="none" w:sz="0" w:space="0" w:color="auto"/>
            <w:left w:val="none" w:sz="0" w:space="0" w:color="auto"/>
            <w:bottom w:val="none" w:sz="0" w:space="0" w:color="auto"/>
            <w:right w:val="none" w:sz="0" w:space="0" w:color="auto"/>
          </w:divBdr>
        </w:div>
      </w:divsChild>
    </w:div>
    <w:div w:id="884373125">
      <w:bodyDiv w:val="1"/>
      <w:marLeft w:val="0"/>
      <w:marRight w:val="0"/>
      <w:marTop w:val="0"/>
      <w:marBottom w:val="0"/>
      <w:divBdr>
        <w:top w:val="none" w:sz="0" w:space="0" w:color="auto"/>
        <w:left w:val="none" w:sz="0" w:space="0" w:color="auto"/>
        <w:bottom w:val="none" w:sz="0" w:space="0" w:color="auto"/>
        <w:right w:val="none" w:sz="0" w:space="0" w:color="auto"/>
      </w:divBdr>
    </w:div>
    <w:div w:id="902641411">
      <w:bodyDiv w:val="1"/>
      <w:marLeft w:val="0"/>
      <w:marRight w:val="0"/>
      <w:marTop w:val="0"/>
      <w:marBottom w:val="0"/>
      <w:divBdr>
        <w:top w:val="none" w:sz="0" w:space="0" w:color="auto"/>
        <w:left w:val="none" w:sz="0" w:space="0" w:color="auto"/>
        <w:bottom w:val="none" w:sz="0" w:space="0" w:color="auto"/>
        <w:right w:val="none" w:sz="0" w:space="0" w:color="auto"/>
      </w:divBdr>
      <w:divsChild>
        <w:div w:id="2106608673">
          <w:marLeft w:val="0"/>
          <w:marRight w:val="0"/>
          <w:marTop w:val="0"/>
          <w:marBottom w:val="0"/>
          <w:divBdr>
            <w:top w:val="none" w:sz="0" w:space="0" w:color="auto"/>
            <w:left w:val="none" w:sz="0" w:space="0" w:color="auto"/>
            <w:bottom w:val="none" w:sz="0" w:space="0" w:color="auto"/>
            <w:right w:val="none" w:sz="0" w:space="0" w:color="auto"/>
          </w:divBdr>
        </w:div>
      </w:divsChild>
    </w:div>
    <w:div w:id="1035539652">
      <w:bodyDiv w:val="1"/>
      <w:marLeft w:val="0"/>
      <w:marRight w:val="0"/>
      <w:marTop w:val="0"/>
      <w:marBottom w:val="0"/>
      <w:divBdr>
        <w:top w:val="none" w:sz="0" w:space="0" w:color="auto"/>
        <w:left w:val="none" w:sz="0" w:space="0" w:color="auto"/>
        <w:bottom w:val="none" w:sz="0" w:space="0" w:color="auto"/>
        <w:right w:val="none" w:sz="0" w:space="0" w:color="auto"/>
      </w:divBdr>
      <w:divsChild>
        <w:div w:id="475026810">
          <w:marLeft w:val="0"/>
          <w:marRight w:val="0"/>
          <w:marTop w:val="0"/>
          <w:marBottom w:val="0"/>
          <w:divBdr>
            <w:top w:val="none" w:sz="0" w:space="0" w:color="auto"/>
            <w:left w:val="none" w:sz="0" w:space="0" w:color="auto"/>
            <w:bottom w:val="none" w:sz="0" w:space="0" w:color="auto"/>
            <w:right w:val="none" w:sz="0" w:space="0" w:color="auto"/>
          </w:divBdr>
        </w:div>
      </w:divsChild>
    </w:div>
    <w:div w:id="1308053898">
      <w:bodyDiv w:val="1"/>
      <w:marLeft w:val="0"/>
      <w:marRight w:val="0"/>
      <w:marTop w:val="0"/>
      <w:marBottom w:val="0"/>
      <w:divBdr>
        <w:top w:val="none" w:sz="0" w:space="0" w:color="auto"/>
        <w:left w:val="none" w:sz="0" w:space="0" w:color="auto"/>
        <w:bottom w:val="none" w:sz="0" w:space="0" w:color="auto"/>
        <w:right w:val="none" w:sz="0" w:space="0" w:color="auto"/>
      </w:divBdr>
    </w:div>
    <w:div w:id="1648822306">
      <w:bodyDiv w:val="1"/>
      <w:marLeft w:val="0"/>
      <w:marRight w:val="0"/>
      <w:marTop w:val="0"/>
      <w:marBottom w:val="0"/>
      <w:divBdr>
        <w:top w:val="none" w:sz="0" w:space="0" w:color="auto"/>
        <w:left w:val="none" w:sz="0" w:space="0" w:color="auto"/>
        <w:bottom w:val="none" w:sz="0" w:space="0" w:color="auto"/>
        <w:right w:val="none" w:sz="0" w:space="0" w:color="auto"/>
      </w:divBdr>
      <w:divsChild>
        <w:div w:id="491726039">
          <w:marLeft w:val="0"/>
          <w:marRight w:val="0"/>
          <w:marTop w:val="0"/>
          <w:marBottom w:val="0"/>
          <w:divBdr>
            <w:top w:val="none" w:sz="0" w:space="0" w:color="auto"/>
            <w:left w:val="none" w:sz="0" w:space="0" w:color="auto"/>
            <w:bottom w:val="none" w:sz="0" w:space="0" w:color="auto"/>
            <w:right w:val="none" w:sz="0" w:space="0" w:color="auto"/>
          </w:divBdr>
        </w:div>
      </w:divsChild>
    </w:div>
    <w:div w:id="1859466457">
      <w:bodyDiv w:val="1"/>
      <w:marLeft w:val="0"/>
      <w:marRight w:val="0"/>
      <w:marTop w:val="0"/>
      <w:marBottom w:val="0"/>
      <w:divBdr>
        <w:top w:val="none" w:sz="0" w:space="0" w:color="auto"/>
        <w:left w:val="none" w:sz="0" w:space="0" w:color="auto"/>
        <w:bottom w:val="none" w:sz="0" w:space="0" w:color="auto"/>
        <w:right w:val="none" w:sz="0" w:space="0" w:color="auto"/>
      </w:divBdr>
      <w:divsChild>
        <w:div w:id="1640377487">
          <w:marLeft w:val="0"/>
          <w:marRight w:val="0"/>
          <w:marTop w:val="0"/>
          <w:marBottom w:val="0"/>
          <w:divBdr>
            <w:top w:val="none" w:sz="0" w:space="0" w:color="auto"/>
            <w:left w:val="none" w:sz="0" w:space="0" w:color="auto"/>
            <w:bottom w:val="none" w:sz="0" w:space="0" w:color="auto"/>
            <w:right w:val="none" w:sz="0" w:space="0" w:color="auto"/>
          </w:divBdr>
        </w:div>
      </w:divsChild>
    </w:div>
    <w:div w:id="1889684535">
      <w:bodyDiv w:val="1"/>
      <w:marLeft w:val="0"/>
      <w:marRight w:val="0"/>
      <w:marTop w:val="0"/>
      <w:marBottom w:val="0"/>
      <w:divBdr>
        <w:top w:val="none" w:sz="0" w:space="0" w:color="auto"/>
        <w:left w:val="none" w:sz="0" w:space="0" w:color="auto"/>
        <w:bottom w:val="none" w:sz="0" w:space="0" w:color="auto"/>
        <w:right w:val="none" w:sz="0" w:space="0" w:color="auto"/>
      </w:divBdr>
      <w:divsChild>
        <w:div w:id="353578767">
          <w:marLeft w:val="0"/>
          <w:marRight w:val="0"/>
          <w:marTop w:val="0"/>
          <w:marBottom w:val="0"/>
          <w:divBdr>
            <w:top w:val="none" w:sz="0" w:space="0" w:color="auto"/>
            <w:left w:val="none" w:sz="0" w:space="0" w:color="auto"/>
            <w:bottom w:val="none" w:sz="0" w:space="0" w:color="auto"/>
            <w:right w:val="none" w:sz="0" w:space="0" w:color="auto"/>
          </w:divBdr>
        </w:div>
      </w:divsChild>
    </w:div>
    <w:div w:id="2066754441">
      <w:bodyDiv w:val="1"/>
      <w:marLeft w:val="0"/>
      <w:marRight w:val="0"/>
      <w:marTop w:val="0"/>
      <w:marBottom w:val="0"/>
      <w:divBdr>
        <w:top w:val="none" w:sz="0" w:space="0" w:color="auto"/>
        <w:left w:val="none" w:sz="0" w:space="0" w:color="auto"/>
        <w:bottom w:val="none" w:sz="0" w:space="0" w:color="auto"/>
        <w:right w:val="none" w:sz="0" w:space="0" w:color="auto"/>
      </w:divBdr>
      <w:divsChild>
        <w:div w:id="1183056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4264</TotalTime>
  <Pages>11</Pages>
  <Words>672</Words>
  <Characters>3837</Characters>
  <Application>Microsoft Office Word</Application>
  <DocSecurity>0</DocSecurity>
  <Lines>31</Lines>
  <Paragraphs>8</Paragraphs>
  <ScaleCrop>false</ScaleCrop>
  <Company>CHINA</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4</cp:revision>
  <cp:lastPrinted>2024-11-22T01:58:00Z</cp:lastPrinted>
  <dcterms:created xsi:type="dcterms:W3CDTF">2024-11-22T01:45:00Z</dcterms:created>
  <dcterms:modified xsi:type="dcterms:W3CDTF">2024-11-27T01:02:00Z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93EFFB4F22FF4489A461DF618C50A6A6_13</vt:lpwstr>
  </property>
</Properties>
</file>