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35" w:rsidRDefault="00D37FC4">
      <w:pPr>
        <w:spacing w:line="4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江苏省南通卫生高等职业技术学校</w:t>
      </w:r>
    </w:p>
    <w:p w:rsidR="00E87335" w:rsidRDefault="00D37FC4">
      <w:pPr>
        <w:spacing w:line="4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计算机维护服务项目招标文件</w:t>
      </w:r>
    </w:p>
    <w:p w:rsidR="00C13817" w:rsidRDefault="00C13817">
      <w:pPr>
        <w:spacing w:line="440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C13817" w:rsidRDefault="00C13817">
      <w:pPr>
        <w:spacing w:line="440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江苏省南通卫生高等职业技术学校（以下简称招标人）拟对全校计算机维保服务进行公开招标，欢迎符合资质的公司（以下简称投标人）参加投标。</w:t>
      </w:r>
    </w:p>
    <w:p w:rsidR="00E87335" w:rsidRDefault="00D37FC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一、招标文件编号：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BS2</w:t>
      </w:r>
      <w:r w:rsidR="00C13817">
        <w:rPr>
          <w:rFonts w:ascii="仿宋" w:eastAsia="仿宋" w:hAnsi="仿宋" w:hint="eastAsia"/>
          <w:sz w:val="28"/>
          <w:szCs w:val="28"/>
        </w:rPr>
        <w:t>020030</w:t>
      </w:r>
    </w:p>
    <w:p w:rsidR="00E87335" w:rsidRDefault="00D37FC4">
      <w:pPr>
        <w:spacing w:line="44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招标形式：公开招标 </w:t>
      </w:r>
    </w:p>
    <w:p w:rsidR="00E87335" w:rsidRDefault="00D37FC4">
      <w:pPr>
        <w:numPr>
          <w:ilvl w:val="0"/>
          <w:numId w:val="1"/>
        </w:numPr>
        <w:spacing w:line="44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项目名称：</w:t>
      </w:r>
      <w:r w:rsidR="00CA30EC">
        <w:rPr>
          <w:rFonts w:ascii="仿宋_GB2312" w:eastAsia="仿宋_GB2312" w:hAnsi="仿宋" w:hint="eastAsia"/>
          <w:sz w:val="28"/>
          <w:szCs w:val="28"/>
        </w:rPr>
        <w:t>计算机维保服务项目</w:t>
      </w:r>
    </w:p>
    <w:p w:rsidR="00E87335" w:rsidRDefault="00D37FC4">
      <w:pPr>
        <w:widowControl/>
        <w:shd w:val="clear" w:color="auto" w:fill="FFFFFF"/>
        <w:spacing w:line="480" w:lineRule="exact"/>
        <w:ind w:firstLine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</w:t>
      </w:r>
      <w:r w:rsidR="00C1381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四、</w:t>
      </w:r>
      <w:r>
        <w:rPr>
          <w:rFonts w:ascii="仿宋_GB2312" w:eastAsia="仿宋_GB2312" w:hAnsi="仿宋" w:hint="eastAsia"/>
          <w:b/>
          <w:sz w:val="28"/>
          <w:szCs w:val="28"/>
        </w:rPr>
        <w:t>项目要求</w:t>
      </w:r>
    </w:p>
    <w:p w:rsidR="00E87335" w:rsidRDefault="00D37FC4">
      <w:pPr>
        <w:spacing w:line="440" w:lineRule="exact"/>
        <w:ind w:firstLineChars="200" w:firstLine="560"/>
        <w:rPr>
          <w:rFonts w:eastAsia="仿宋_GB2312"/>
          <w:color w:val="FF0000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（一）维保期限：合同签订即日起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年。</w:t>
      </w:r>
      <w:r w:rsidRPr="00C13817">
        <w:rPr>
          <w:rFonts w:eastAsia="仿宋_GB2312" w:hint="eastAsia"/>
          <w:kern w:val="0"/>
          <w:sz w:val="28"/>
          <w:szCs w:val="28"/>
        </w:rPr>
        <w:t>合同到期后，经招标人考评合格，由</w:t>
      </w:r>
      <w:r w:rsidR="00C13817" w:rsidRPr="00C13817">
        <w:rPr>
          <w:rFonts w:eastAsia="仿宋_GB2312" w:hint="eastAsia"/>
          <w:kern w:val="0"/>
          <w:sz w:val="28"/>
          <w:szCs w:val="28"/>
        </w:rPr>
        <w:t>中</w:t>
      </w:r>
      <w:r w:rsidRPr="00C13817">
        <w:rPr>
          <w:rFonts w:eastAsia="仿宋_GB2312" w:hint="eastAsia"/>
          <w:kern w:val="0"/>
          <w:sz w:val="28"/>
          <w:szCs w:val="28"/>
        </w:rPr>
        <w:t>标人提出</w:t>
      </w:r>
      <w:r w:rsidR="00C13817" w:rsidRPr="00C13817">
        <w:rPr>
          <w:rFonts w:eastAsia="仿宋_GB2312" w:hint="eastAsia"/>
          <w:kern w:val="0"/>
          <w:sz w:val="28"/>
          <w:szCs w:val="28"/>
        </w:rPr>
        <w:t>申请</w:t>
      </w:r>
      <w:r w:rsidRPr="00C13817">
        <w:rPr>
          <w:rFonts w:eastAsia="仿宋_GB2312" w:hint="eastAsia"/>
          <w:kern w:val="0"/>
          <w:sz w:val="28"/>
          <w:szCs w:val="28"/>
        </w:rPr>
        <w:t>，可续签下一年合同。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（二）付款方式：按半年付款。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（三）维保要求：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1、招标人将本单位所有计算机交给投标人维护，服务项目见详单。投标人接招标人现教中心通知后提供上门服务。投标人每次服务需填写维修服务单，维修结束后需报修部门及现教中心签字确认后生效。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2、服务项目详单：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6686"/>
      </w:tblGrid>
      <w:tr w:rsidR="00E87335">
        <w:trPr>
          <w:jc w:val="center"/>
        </w:trPr>
        <w:tc>
          <w:tcPr>
            <w:tcW w:w="2171" w:type="dxa"/>
          </w:tcPr>
          <w:p w:rsidR="00E87335" w:rsidRDefault="00D37FC4">
            <w:pPr>
              <w:spacing w:line="44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服务项目</w:t>
            </w:r>
          </w:p>
        </w:tc>
        <w:tc>
          <w:tcPr>
            <w:tcW w:w="6686" w:type="dxa"/>
          </w:tcPr>
          <w:p w:rsidR="00E87335" w:rsidRDefault="00D37FC4">
            <w:pPr>
              <w:spacing w:line="44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描述</w:t>
            </w:r>
          </w:p>
        </w:tc>
      </w:tr>
      <w:tr w:rsidR="00E87335">
        <w:trPr>
          <w:jc w:val="center"/>
        </w:trPr>
        <w:tc>
          <w:tcPr>
            <w:tcW w:w="2171" w:type="dxa"/>
            <w:vAlign w:val="center"/>
          </w:tcPr>
          <w:p w:rsidR="00E87335" w:rsidRDefault="00D37FC4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电脑各类</w:t>
            </w:r>
          </w:p>
          <w:p w:rsidR="00E87335" w:rsidRDefault="00D37FC4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故障检修</w:t>
            </w:r>
          </w:p>
        </w:tc>
        <w:tc>
          <w:tcPr>
            <w:tcW w:w="6686" w:type="dxa"/>
            <w:vAlign w:val="center"/>
          </w:tcPr>
          <w:p w:rsidR="00E87335" w:rsidRDefault="00D37FC4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无法启动，不能进入系统，运行速度减慢，常死机，蓝屏等</w:t>
            </w:r>
          </w:p>
        </w:tc>
      </w:tr>
      <w:tr w:rsidR="00E87335">
        <w:trPr>
          <w:jc w:val="center"/>
        </w:trPr>
        <w:tc>
          <w:tcPr>
            <w:tcW w:w="2171" w:type="dxa"/>
            <w:vAlign w:val="center"/>
          </w:tcPr>
          <w:p w:rsidR="00E87335" w:rsidRDefault="00D37FC4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硬件维护</w:t>
            </w:r>
          </w:p>
        </w:tc>
        <w:tc>
          <w:tcPr>
            <w:tcW w:w="6686" w:type="dxa"/>
            <w:vAlign w:val="center"/>
          </w:tcPr>
          <w:p w:rsidR="00E87335" w:rsidRDefault="00D37FC4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CPU、主板、内存、显卡、声卡、电源等</w:t>
            </w:r>
          </w:p>
        </w:tc>
      </w:tr>
      <w:tr w:rsidR="00E87335">
        <w:trPr>
          <w:jc w:val="center"/>
        </w:trPr>
        <w:tc>
          <w:tcPr>
            <w:tcW w:w="2171" w:type="dxa"/>
            <w:vAlign w:val="center"/>
          </w:tcPr>
          <w:p w:rsidR="00E87335" w:rsidRDefault="00D37FC4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软件维护</w:t>
            </w:r>
          </w:p>
        </w:tc>
        <w:tc>
          <w:tcPr>
            <w:tcW w:w="6686" w:type="dxa"/>
            <w:vAlign w:val="center"/>
          </w:tcPr>
          <w:p w:rsidR="00E87335" w:rsidRDefault="00D37FC4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安装操作系统、各类专用及常用软件</w:t>
            </w:r>
          </w:p>
        </w:tc>
      </w:tr>
    </w:tbl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3、服务办法：委派专业人员驻点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单位，工作时间与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保持同步。投标人每次服务需填写维修服务单（一式两份，一份投标人保留，一份交现教中心存档结账），维修结束后需报修部门及现教中心签字确认后生效。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4、硬件维护的范围：电脑各类硬件维护及故障检测。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1）硬件检测有问题，在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确认后，如果该硬件可维修，经双方认可后由投标人进行维修，修好后投标人将硬件送回并安装，整个过程只收取一次服务费，服务费不包含此硬件的维修费用，修理费按实际修理费收取，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可委托投标人送修，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2）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增加或更换电脑配件，如需要委托投标人购买，投标人提供的配件价格不得高于当月南通市场批发价，双方认可后由投标人送货和安装，且送货和安装时不另收服务费。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3）损坏的电脑部件仍在保修期内，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可委托投标人送至代理商免费保修或更换，不再另收其他费用。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5、软件维护：电脑各类系统软件、工具应用软件等安装维护。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如甲方需安装正版软件，则由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自行购买或投标人代为购买，由投标人负责安装不收取安装费用。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6、特殊时间段（节假日、周末等），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r>
        <w:rPr>
          <w:rFonts w:ascii="仿宋_GB2312" w:eastAsia="仿宋_GB2312" w:hint="eastAsia"/>
          <w:sz w:val="28"/>
          <w:szCs w:val="28"/>
        </w:rPr>
        <w:t>需投标人加班的，投标人派工程师配合，不另收其他费用。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7、投标人在故障现场无法解决或故障情况解决时间较长而</w:t>
      </w:r>
      <w:r>
        <w:rPr>
          <w:rFonts w:ascii="仿宋_GB2312" w:eastAsia="仿宋_GB2312" w:hAnsi="仿宋" w:hint="eastAsia"/>
          <w:sz w:val="28"/>
          <w:szCs w:val="28"/>
        </w:rPr>
        <w:t>招标人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不能相陪等情况下，可将主机由上门技师带回修理，并在24小时内预约送回。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8、投标人需承诺严格遵守国家关于隐私方面的所有法律法规，为甲方绝对保密任何相关资料。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9、维修服务及配件更换按有关质量保证规定执行。</w:t>
      </w:r>
    </w:p>
    <w:p w:rsidR="00E87335" w:rsidRDefault="00D37FC4">
      <w:pPr>
        <w:spacing w:line="3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>
        <w:rPr>
          <w:rFonts w:eastAsia="仿宋_GB2312"/>
          <w:b/>
          <w:kern w:val="0"/>
          <w:sz w:val="28"/>
          <w:szCs w:val="28"/>
        </w:rPr>
        <w:t>投标</w:t>
      </w:r>
      <w:r>
        <w:rPr>
          <w:rFonts w:eastAsia="仿宋_GB2312" w:hint="eastAsia"/>
          <w:b/>
          <w:kern w:val="0"/>
          <w:sz w:val="28"/>
          <w:szCs w:val="28"/>
        </w:rPr>
        <w:t>人</w:t>
      </w:r>
      <w:r>
        <w:rPr>
          <w:rFonts w:eastAsia="仿宋_GB2312"/>
          <w:b/>
          <w:kern w:val="0"/>
          <w:sz w:val="28"/>
          <w:szCs w:val="28"/>
        </w:rPr>
        <w:t>要求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87335" w:rsidRDefault="00D37FC4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/>
          <w:sz w:val="28"/>
          <w:szCs w:val="28"/>
        </w:rPr>
        <w:t>投标人必须是在中华人民共和国境内注册的独立法人，设有固定的经营地点，具有完善服务条件</w:t>
      </w:r>
      <w:r>
        <w:rPr>
          <w:rFonts w:ascii="仿宋_GB2312" w:eastAsia="仿宋_GB2312" w:hint="eastAsia"/>
          <w:sz w:val="28"/>
          <w:szCs w:val="28"/>
        </w:rPr>
        <w:t>，拥有良好的信誉和售后服务。</w:t>
      </w:r>
      <w:r>
        <w:rPr>
          <w:rFonts w:ascii="仿宋_GB2312" w:eastAsia="仿宋_GB2312"/>
          <w:sz w:val="28"/>
          <w:szCs w:val="28"/>
        </w:rPr>
        <w:t>具有独立签订合同的权利，圆满履行合同的能力。</w:t>
      </w:r>
    </w:p>
    <w:p w:rsidR="00E87335" w:rsidRDefault="00D37FC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（二）投标人</w:t>
      </w:r>
      <w:r>
        <w:rPr>
          <w:rFonts w:ascii="仿宋_GB2312" w:eastAsia="仿宋_GB2312"/>
          <w:sz w:val="28"/>
          <w:szCs w:val="28"/>
        </w:rPr>
        <w:t>递交投标文件时必须交验投标资格证明文件。投标人必须具有企业法人营业执照、组织机构代码证、税务登记证。必须为本年度已年审合格、有效的营业执照</w:t>
      </w:r>
      <w:r>
        <w:rPr>
          <w:rFonts w:ascii="仿宋_GB2312" w:eastAsia="仿宋_GB2312" w:hint="eastAsia"/>
          <w:sz w:val="28"/>
          <w:szCs w:val="28"/>
        </w:rPr>
        <w:t>的原件或加盖公章的复印件。</w:t>
      </w:r>
    </w:p>
    <w:p w:rsidR="00E87335" w:rsidRDefault="00D37FC4">
      <w:pPr>
        <w:pStyle w:val="p0"/>
        <w:spacing w:line="380" w:lineRule="exact"/>
        <w:ind w:firstLineChars="200" w:firstLine="56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（三）投标时交纳保证金</w:t>
      </w:r>
      <w:r w:rsidR="00C13817">
        <w:rPr>
          <w:rFonts w:ascii="仿宋_GB2312" w:eastAsia="仿宋_GB2312" w:hint="eastAsia"/>
          <w:kern w:val="2"/>
          <w:sz w:val="28"/>
          <w:szCs w:val="28"/>
        </w:rPr>
        <w:t>2</w:t>
      </w:r>
      <w:r>
        <w:rPr>
          <w:rFonts w:ascii="仿宋_GB2312" w:eastAsia="仿宋_GB2312" w:hint="eastAsia"/>
          <w:kern w:val="2"/>
          <w:sz w:val="28"/>
          <w:szCs w:val="28"/>
        </w:rPr>
        <w:t>000元至我校财务处。未中标人保证金在评标结束后五个工作日内无息退回；中标人的投标保证金转为履约保证金在合约期满结算时无息退回。</w:t>
      </w:r>
    </w:p>
    <w:p w:rsidR="00E87335" w:rsidRDefault="00D37FC4">
      <w:pPr>
        <w:pStyle w:val="p0"/>
        <w:spacing w:line="380" w:lineRule="exact"/>
        <w:ind w:firstLineChars="200" w:firstLine="56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lastRenderedPageBreak/>
        <w:t>（四）投标人中标后不能按期完成维修、降低维修服务质量，或不兑现服务承诺，投标人将赔付违约金（违约金的计算：一次5</w:t>
      </w:r>
      <w:r>
        <w:rPr>
          <w:rFonts w:ascii="仿宋_GB2312" w:eastAsia="仿宋_GB2312"/>
          <w:kern w:val="2"/>
          <w:sz w:val="28"/>
          <w:szCs w:val="28"/>
        </w:rPr>
        <w:t>00</w:t>
      </w:r>
      <w:r w:rsidR="00106F67">
        <w:rPr>
          <w:rFonts w:ascii="仿宋_GB2312" w:eastAsia="仿宋_GB2312" w:hint="eastAsia"/>
          <w:kern w:val="2"/>
          <w:sz w:val="28"/>
          <w:szCs w:val="28"/>
        </w:rPr>
        <w:t>元，可</w:t>
      </w:r>
      <w:r>
        <w:rPr>
          <w:rFonts w:ascii="仿宋_GB2312" w:eastAsia="仿宋_GB2312" w:hint="eastAsia"/>
          <w:kern w:val="2"/>
          <w:sz w:val="28"/>
          <w:szCs w:val="28"/>
        </w:rPr>
        <w:t>从履约保证金中扣除）。甲方的原因或不可抗力的因素除外。</w:t>
      </w:r>
    </w:p>
    <w:p w:rsidR="00E87335" w:rsidRDefault="00D37FC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（五）无论投标结果如何，投标人自行承担投标发生的所有费用。</w:t>
      </w:r>
    </w:p>
    <w:p w:rsidR="00E87335" w:rsidRDefault="00106F67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</w:t>
      </w:r>
      <w:r w:rsidR="00D37FC4">
        <w:rPr>
          <w:rFonts w:ascii="仿宋_GB2312" w:eastAsia="仿宋_GB2312" w:hint="eastAsia"/>
          <w:sz w:val="28"/>
          <w:szCs w:val="28"/>
        </w:rPr>
        <w:t>）投标人中标后不得转标。</w:t>
      </w:r>
    </w:p>
    <w:p w:rsidR="00E87335" w:rsidRDefault="00D37FC4">
      <w:pPr>
        <w:spacing w:line="3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五、投</w:t>
      </w:r>
      <w:r>
        <w:rPr>
          <w:rFonts w:ascii="仿宋_GB2312" w:eastAsia="仿宋_GB2312"/>
          <w:b/>
          <w:sz w:val="28"/>
          <w:szCs w:val="28"/>
        </w:rPr>
        <w:t>标文件</w:t>
      </w:r>
      <w:r>
        <w:rPr>
          <w:rFonts w:ascii="仿宋_GB2312" w:eastAsia="仿宋_GB2312" w:hint="eastAsia"/>
          <w:b/>
          <w:sz w:val="28"/>
          <w:szCs w:val="28"/>
        </w:rPr>
        <w:t>的</w:t>
      </w:r>
      <w:r>
        <w:rPr>
          <w:rFonts w:ascii="仿宋_GB2312" w:eastAsia="仿宋_GB2312"/>
          <w:b/>
          <w:sz w:val="28"/>
          <w:szCs w:val="28"/>
        </w:rPr>
        <w:t>编制</w:t>
      </w:r>
      <w:r>
        <w:rPr>
          <w:rFonts w:ascii="仿宋_GB2312" w:eastAsia="仿宋_GB2312" w:hint="eastAsia"/>
          <w:b/>
          <w:sz w:val="28"/>
          <w:szCs w:val="28"/>
        </w:rPr>
        <w:t>和提交</w:t>
      </w:r>
    </w:p>
    <w:p w:rsidR="00E87335" w:rsidRDefault="00D37FC4">
      <w:pPr>
        <w:widowControl/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投标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>应仔细阅读招标文件的所有内容，按招标文件的下列要求编制投标文件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87335" w:rsidRDefault="00D37FC4">
      <w:pPr>
        <w:widowControl/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/>
          <w:sz w:val="28"/>
          <w:szCs w:val="28"/>
        </w:rPr>
        <w:t>投标文件应包括下列内容</w:t>
      </w:r>
    </w:p>
    <w:p w:rsidR="00E87335" w:rsidRDefault="00D37FC4">
      <w:pPr>
        <w:pStyle w:val="p0"/>
        <w:spacing w:line="400" w:lineRule="exact"/>
        <w:ind w:firstLine="56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1．</w:t>
      </w:r>
      <w:r>
        <w:rPr>
          <w:rFonts w:ascii="仿宋_GB2312" w:eastAsia="仿宋_GB2312"/>
          <w:b/>
          <w:sz w:val="28"/>
          <w:szCs w:val="28"/>
        </w:rPr>
        <w:t>投标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资质证明文件</w:t>
      </w:r>
      <w:r w:rsidR="00C13817">
        <w:rPr>
          <w:rFonts w:ascii="仿宋_GB2312" w:eastAsia="仿宋_GB2312" w:hint="eastAsia"/>
          <w:b/>
          <w:sz w:val="28"/>
          <w:szCs w:val="28"/>
        </w:rPr>
        <w:t>：</w:t>
      </w:r>
      <w:r w:rsidR="00C13817">
        <w:rPr>
          <w:rFonts w:ascii="仿宋_GB2312" w:eastAsia="仿宋_GB2312"/>
          <w:b/>
          <w:sz w:val="28"/>
          <w:szCs w:val="28"/>
        </w:rPr>
        <w:t>营业执照</w:t>
      </w:r>
      <w:r w:rsidR="00C13817">
        <w:rPr>
          <w:rFonts w:ascii="仿宋_GB2312" w:eastAsia="仿宋_GB2312" w:hint="eastAsia"/>
          <w:b/>
          <w:sz w:val="28"/>
          <w:szCs w:val="28"/>
        </w:rPr>
        <w:t>、法人委托书等，</w:t>
      </w:r>
      <w:r>
        <w:rPr>
          <w:rFonts w:ascii="仿宋_GB2312" w:eastAsia="仿宋_GB2312"/>
          <w:b/>
          <w:sz w:val="28"/>
          <w:szCs w:val="28"/>
        </w:rPr>
        <w:t>复印件</w:t>
      </w:r>
      <w:r w:rsidR="00C13817">
        <w:rPr>
          <w:rFonts w:ascii="仿宋_GB2312" w:eastAsia="仿宋_GB2312" w:hint="eastAsia"/>
          <w:b/>
          <w:sz w:val="28"/>
          <w:szCs w:val="28"/>
        </w:rPr>
        <w:t>需</w:t>
      </w:r>
      <w:r>
        <w:rPr>
          <w:rFonts w:ascii="仿宋_GB2312" w:eastAsia="仿宋_GB2312"/>
          <w:b/>
          <w:sz w:val="28"/>
          <w:szCs w:val="28"/>
        </w:rPr>
        <w:t>加盖单位公章</w:t>
      </w:r>
      <w:r>
        <w:rPr>
          <w:rFonts w:ascii="仿宋_GB2312" w:eastAsia="仿宋_GB2312" w:hint="eastAsia"/>
          <w:b/>
          <w:sz w:val="28"/>
          <w:szCs w:val="28"/>
        </w:rPr>
        <w:t>。</w:t>
      </w:r>
    </w:p>
    <w:p w:rsidR="00E87335" w:rsidRDefault="00D37FC4">
      <w:pPr>
        <w:pStyle w:val="p0"/>
        <w:spacing w:line="400" w:lineRule="exact"/>
        <w:ind w:firstLine="56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2．维修服务单</w:t>
      </w:r>
    </w:p>
    <w:p w:rsidR="00E87335" w:rsidRDefault="00D37FC4">
      <w:pPr>
        <w:widowControl/>
        <w:tabs>
          <w:tab w:val="left" w:pos="900"/>
        </w:tabs>
        <w:spacing w:line="400" w:lineRule="exact"/>
        <w:ind w:firstLineChars="200" w:firstLine="562"/>
        <w:jc w:val="left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3．</w:t>
      </w:r>
      <w:r>
        <w:rPr>
          <w:rFonts w:ascii="仿宋_GB2312" w:eastAsia="仿宋_GB2312"/>
          <w:b/>
          <w:kern w:val="0"/>
          <w:sz w:val="28"/>
          <w:szCs w:val="28"/>
        </w:rPr>
        <w:t>投标</w:t>
      </w:r>
      <w:r>
        <w:rPr>
          <w:rFonts w:ascii="仿宋_GB2312" w:eastAsia="仿宋_GB2312" w:hint="eastAsia"/>
          <w:b/>
          <w:kern w:val="0"/>
          <w:sz w:val="28"/>
          <w:szCs w:val="28"/>
        </w:rPr>
        <w:t>人单位</w:t>
      </w:r>
      <w:r>
        <w:rPr>
          <w:rFonts w:ascii="仿宋_GB2312" w:eastAsia="仿宋_GB2312"/>
          <w:b/>
          <w:kern w:val="0"/>
          <w:sz w:val="28"/>
          <w:szCs w:val="28"/>
        </w:rPr>
        <w:t>基本情况介绍</w:t>
      </w:r>
      <w:r>
        <w:rPr>
          <w:rFonts w:ascii="仿宋_GB2312" w:eastAsia="仿宋_GB2312" w:hint="eastAsia"/>
          <w:b/>
          <w:kern w:val="0"/>
          <w:sz w:val="28"/>
          <w:szCs w:val="28"/>
        </w:rPr>
        <w:t>。</w:t>
      </w:r>
    </w:p>
    <w:p w:rsidR="00E87335" w:rsidRDefault="00D37FC4">
      <w:pPr>
        <w:widowControl/>
        <w:tabs>
          <w:tab w:val="left" w:pos="900"/>
        </w:tabs>
        <w:spacing w:line="400" w:lineRule="exact"/>
        <w:ind w:firstLineChars="200" w:firstLine="562"/>
        <w:jc w:val="left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4．递交服务承诺书</w:t>
      </w:r>
      <w:r>
        <w:rPr>
          <w:rFonts w:ascii="仿宋_GB2312" w:eastAsia="仿宋_GB2312" w:hint="eastAsia"/>
          <w:b/>
          <w:kern w:val="0"/>
          <w:sz w:val="28"/>
          <w:szCs w:val="28"/>
        </w:rPr>
        <w:t>。</w:t>
      </w:r>
      <w:r>
        <w:rPr>
          <w:rFonts w:ascii="仿宋_GB2312" w:eastAsia="仿宋_GB2312" w:hint="eastAsia"/>
          <w:b/>
          <w:sz w:val="28"/>
          <w:szCs w:val="28"/>
        </w:rPr>
        <w:t>主要内容：响应招标人所提出项目要求的全部条款，保证按时完成上述服务，所提供的维修器材为真品，如有贴牌、假冒或虚报价格，自愿按招标人标书要求，由招标人没收保证金伍仟元并终止合同。</w:t>
      </w:r>
    </w:p>
    <w:p w:rsidR="00E87335" w:rsidRDefault="00D37FC4">
      <w:pPr>
        <w:pStyle w:val="p0"/>
        <w:spacing w:line="400" w:lineRule="exact"/>
        <w:ind w:firstLine="56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5．</w:t>
      </w:r>
      <w:r>
        <w:rPr>
          <w:rFonts w:ascii="仿宋_GB2312" w:eastAsia="仿宋_GB2312"/>
          <w:b/>
          <w:sz w:val="28"/>
          <w:szCs w:val="28"/>
        </w:rPr>
        <w:t>投标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认为需加以补充或说明的其它内容。</w:t>
      </w:r>
      <w:r>
        <w:rPr>
          <w:rFonts w:ascii="仿宋_GB2312" w:eastAsia="仿宋_GB2312" w:hint="eastAsia"/>
          <w:b/>
          <w:sz w:val="28"/>
          <w:szCs w:val="28"/>
        </w:rPr>
        <w:t>所有材料复印件必须加盖单位公章。</w:t>
      </w:r>
    </w:p>
    <w:p w:rsidR="00C13817" w:rsidRDefault="00D37FC4">
      <w:pPr>
        <w:pStyle w:val="p0"/>
        <w:spacing w:line="400" w:lineRule="exact"/>
        <w:ind w:firstLine="56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6．投标报价单(单独用小信封密封）。</w:t>
      </w:r>
    </w:p>
    <w:p w:rsidR="00E87335" w:rsidRDefault="00D37FC4" w:rsidP="00C13817">
      <w:pPr>
        <w:pStyle w:val="p0"/>
        <w:spacing w:line="400" w:lineRule="exact"/>
        <w:ind w:firstLineChars="348" w:firstLine="97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报价内容：维修</w:t>
      </w:r>
      <w:r w:rsidR="00C13817"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台次</w:t>
      </w:r>
      <w:r w:rsidR="00C13817">
        <w:rPr>
          <w:rFonts w:ascii="仿宋_GB2312" w:eastAsia="仿宋_GB2312" w:hint="eastAsia"/>
          <w:b/>
          <w:sz w:val="28"/>
          <w:szCs w:val="28"/>
        </w:rPr>
        <w:t>___</w:t>
      </w:r>
      <w:r>
        <w:rPr>
          <w:rFonts w:ascii="仿宋_GB2312" w:eastAsia="仿宋_GB2312" w:hint="eastAsia"/>
          <w:b/>
          <w:sz w:val="28"/>
          <w:szCs w:val="28"/>
        </w:rPr>
        <w:t>元。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（二）投标文件的签署及内容确认规定</w:t>
      </w:r>
    </w:p>
    <w:p w:rsidR="00E87335" w:rsidRDefault="00D37FC4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1.投标文件分为正本一份，副本一份，并注明“正本”和“副本”字样。</w:t>
      </w:r>
      <w:r>
        <w:rPr>
          <w:rFonts w:ascii="仿宋_GB2312" w:eastAsia="仿宋_GB2312" w:hint="eastAsia"/>
          <w:b/>
          <w:sz w:val="28"/>
          <w:szCs w:val="28"/>
        </w:rPr>
        <w:t>正、副本分别密封，不得并入一个密封袋中。袋口加贴密封条并在封条处加盖单位公章。</w:t>
      </w:r>
    </w:p>
    <w:p w:rsidR="00E87335" w:rsidRDefault="00D37FC4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2.正本与副本如有差异，以正本为准。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E87335" w:rsidRDefault="00D37FC4">
      <w:pPr>
        <w:spacing w:line="3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六、投标</w:t>
      </w:r>
      <w:r>
        <w:rPr>
          <w:rFonts w:ascii="仿宋_GB2312" w:eastAsia="仿宋_GB2312" w:hint="eastAsia"/>
          <w:b/>
          <w:kern w:val="0"/>
          <w:sz w:val="28"/>
          <w:szCs w:val="28"/>
        </w:rPr>
        <w:t>文件递交</w:t>
      </w:r>
    </w:p>
    <w:p w:rsidR="00E87335" w:rsidRDefault="00D37FC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（一）投标截止时间：20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年</w:t>
      </w:r>
      <w:r w:rsidR="00C1381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月</w:t>
      </w:r>
      <w:r w:rsidR="00C13817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 xml:space="preserve">日 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/>
          <w:sz w:val="28"/>
          <w:szCs w:val="28"/>
        </w:rPr>
        <w:t>时。</w:t>
      </w:r>
    </w:p>
    <w:p w:rsidR="00E87335" w:rsidRDefault="00D37FC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（二）</w:t>
      </w:r>
      <w:r>
        <w:rPr>
          <w:rFonts w:ascii="仿宋" w:eastAsia="仿宋" w:hAnsi="仿宋"/>
          <w:sz w:val="28"/>
          <w:szCs w:val="28"/>
        </w:rPr>
        <w:t>递交投标文件地点：新校区行政楼140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号房间（振兴东路288号）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7335" w:rsidRDefault="00D37FC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（三）</w:t>
      </w:r>
      <w:r>
        <w:rPr>
          <w:rFonts w:ascii="仿宋" w:eastAsia="仿宋" w:hAnsi="仿宋"/>
          <w:sz w:val="28"/>
          <w:szCs w:val="28"/>
        </w:rPr>
        <w:t>联系人及电话：</w:t>
      </w:r>
      <w:r>
        <w:rPr>
          <w:rFonts w:ascii="仿宋" w:eastAsia="仿宋" w:hAnsi="仿宋" w:hint="eastAsia"/>
          <w:sz w:val="28"/>
          <w:szCs w:val="28"/>
        </w:rPr>
        <w:t>曹</w:t>
      </w:r>
      <w:r>
        <w:rPr>
          <w:rFonts w:ascii="仿宋" w:eastAsia="仿宋" w:hAnsi="仿宋"/>
          <w:sz w:val="28"/>
          <w:szCs w:val="28"/>
        </w:rPr>
        <w:t xml:space="preserve">老师  </w:t>
      </w:r>
      <w:r>
        <w:rPr>
          <w:rFonts w:ascii="仿宋" w:eastAsia="仿宋" w:hAnsi="仿宋" w:hint="eastAsia"/>
          <w:sz w:val="28"/>
          <w:szCs w:val="28"/>
        </w:rPr>
        <w:t>0513-51013173。</w:t>
      </w:r>
    </w:p>
    <w:p w:rsidR="00E87335" w:rsidRDefault="00D37FC4">
      <w:pPr>
        <w:spacing w:line="3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</w:t>
      </w:r>
      <w:r>
        <w:rPr>
          <w:rFonts w:ascii="仿宋_GB2312" w:eastAsia="仿宋_GB2312"/>
          <w:b/>
          <w:sz w:val="28"/>
          <w:szCs w:val="28"/>
        </w:rPr>
        <w:t>开标</w:t>
      </w:r>
    </w:p>
    <w:p w:rsidR="00E87335" w:rsidRDefault="00D37FC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bookmarkStart w:id="1" w:name="_Toc292368020"/>
      <w:r>
        <w:rPr>
          <w:rFonts w:ascii="仿宋" w:eastAsia="仿宋" w:hAnsi="仿宋"/>
          <w:kern w:val="0"/>
          <w:sz w:val="28"/>
          <w:szCs w:val="28"/>
        </w:rPr>
        <w:t>（一）开标时间：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年</w:t>
      </w:r>
      <w:r w:rsidR="00C13817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月</w:t>
      </w:r>
      <w:r w:rsidR="00C13817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日1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：00 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7335" w:rsidRDefault="00D37FC4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lastRenderedPageBreak/>
        <w:t>（二）开标地点：</w:t>
      </w:r>
      <w:r>
        <w:rPr>
          <w:rFonts w:ascii="仿宋" w:eastAsia="仿宋" w:hAnsi="仿宋"/>
          <w:sz w:val="28"/>
          <w:szCs w:val="28"/>
        </w:rPr>
        <w:t>行政楼14楼</w:t>
      </w:r>
      <w:r>
        <w:rPr>
          <w:rFonts w:ascii="仿宋" w:eastAsia="仿宋" w:hAnsi="仿宋" w:hint="eastAsia"/>
          <w:sz w:val="28"/>
          <w:szCs w:val="28"/>
        </w:rPr>
        <w:t>1408</w:t>
      </w:r>
      <w:r>
        <w:rPr>
          <w:rFonts w:ascii="仿宋" w:eastAsia="仿宋" w:hAnsi="仿宋"/>
          <w:sz w:val="28"/>
          <w:szCs w:val="28"/>
        </w:rPr>
        <w:t>室</w:t>
      </w:r>
    </w:p>
    <w:p w:rsidR="00E87335" w:rsidRDefault="00D37FC4">
      <w:pPr>
        <w:widowControl/>
        <w:spacing w:line="380" w:lineRule="exact"/>
        <w:ind w:firstLineChars="196" w:firstLine="551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八、</w:t>
      </w:r>
      <w:r>
        <w:rPr>
          <w:rFonts w:eastAsia="仿宋_GB2312"/>
          <w:b/>
          <w:kern w:val="0"/>
          <w:sz w:val="28"/>
          <w:szCs w:val="28"/>
        </w:rPr>
        <w:t>评标</w:t>
      </w:r>
      <w:bookmarkEnd w:id="1"/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（一）</w:t>
      </w:r>
      <w:r>
        <w:rPr>
          <w:rFonts w:eastAsia="仿宋_GB2312"/>
          <w:kern w:val="0"/>
          <w:sz w:val="28"/>
          <w:szCs w:val="28"/>
        </w:rPr>
        <w:t>根据招标项目特点，由</w:t>
      </w:r>
      <w:r>
        <w:rPr>
          <w:rFonts w:eastAsia="仿宋_GB2312" w:hint="eastAsia"/>
          <w:kern w:val="0"/>
          <w:sz w:val="28"/>
          <w:szCs w:val="28"/>
        </w:rPr>
        <w:t>招标方</w:t>
      </w:r>
      <w:r>
        <w:rPr>
          <w:rFonts w:eastAsia="仿宋_GB2312"/>
          <w:kern w:val="0"/>
          <w:sz w:val="28"/>
          <w:szCs w:val="28"/>
        </w:rPr>
        <w:t>有关部门</w:t>
      </w:r>
      <w:r>
        <w:rPr>
          <w:rFonts w:eastAsia="仿宋_GB2312" w:hint="eastAsia"/>
          <w:kern w:val="0"/>
          <w:sz w:val="28"/>
          <w:szCs w:val="28"/>
        </w:rPr>
        <w:t>根据学校招投标办法</w:t>
      </w:r>
      <w:r>
        <w:rPr>
          <w:rFonts w:eastAsia="仿宋_GB2312"/>
          <w:kern w:val="0"/>
          <w:sz w:val="28"/>
          <w:szCs w:val="28"/>
        </w:rPr>
        <w:t>组建评标</w:t>
      </w:r>
      <w:r>
        <w:rPr>
          <w:rFonts w:eastAsia="仿宋_GB2312" w:hint="eastAsia"/>
          <w:kern w:val="0"/>
          <w:sz w:val="28"/>
          <w:szCs w:val="28"/>
        </w:rPr>
        <w:t>小组</w:t>
      </w:r>
      <w:r>
        <w:rPr>
          <w:rFonts w:eastAsia="仿宋_GB2312"/>
          <w:kern w:val="0"/>
          <w:sz w:val="28"/>
          <w:szCs w:val="28"/>
        </w:rPr>
        <w:t>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（二）</w:t>
      </w:r>
      <w:r>
        <w:rPr>
          <w:rFonts w:eastAsia="仿宋_GB2312"/>
          <w:kern w:val="0"/>
          <w:sz w:val="28"/>
          <w:szCs w:val="28"/>
        </w:rPr>
        <w:t>评标工作的基本准则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．贯彻执行</w:t>
      </w:r>
      <w:r>
        <w:rPr>
          <w:rFonts w:eastAsia="仿宋_GB2312"/>
          <w:kern w:val="0"/>
          <w:sz w:val="28"/>
          <w:szCs w:val="28"/>
        </w:rPr>
        <w:t>国家有关法律、法规，维护国家利益</w:t>
      </w:r>
      <w:r>
        <w:rPr>
          <w:rFonts w:eastAsia="仿宋_GB2312" w:hint="eastAsia"/>
          <w:kern w:val="0"/>
          <w:sz w:val="28"/>
          <w:szCs w:val="28"/>
        </w:rPr>
        <w:t>；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保护</w:t>
      </w:r>
      <w:r>
        <w:rPr>
          <w:rFonts w:eastAsia="仿宋_GB2312" w:hint="eastAsia"/>
          <w:kern w:val="0"/>
          <w:sz w:val="28"/>
          <w:szCs w:val="28"/>
        </w:rPr>
        <w:t>招</w:t>
      </w:r>
      <w:r>
        <w:rPr>
          <w:rFonts w:eastAsia="仿宋_GB2312"/>
          <w:kern w:val="0"/>
          <w:sz w:val="28"/>
          <w:szCs w:val="28"/>
        </w:rPr>
        <w:t>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合法权益，最大限度地实现招投标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的利益</w:t>
      </w:r>
      <w:r>
        <w:rPr>
          <w:rFonts w:eastAsia="仿宋_GB2312" w:hint="eastAsia"/>
          <w:kern w:val="0"/>
          <w:sz w:val="28"/>
          <w:szCs w:val="28"/>
        </w:rPr>
        <w:t>；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3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客观、公正、公开地对待所有投标</w:t>
      </w:r>
      <w:r>
        <w:rPr>
          <w:rFonts w:eastAsia="仿宋_GB2312" w:hint="eastAsia"/>
          <w:kern w:val="0"/>
          <w:sz w:val="28"/>
          <w:szCs w:val="28"/>
        </w:rPr>
        <w:t>人；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4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评标</w:t>
      </w:r>
      <w:r>
        <w:rPr>
          <w:rFonts w:eastAsia="仿宋_GB2312" w:hint="eastAsia"/>
          <w:kern w:val="0"/>
          <w:sz w:val="28"/>
          <w:szCs w:val="28"/>
        </w:rPr>
        <w:t>小组</w:t>
      </w:r>
      <w:r>
        <w:rPr>
          <w:rFonts w:eastAsia="仿宋_GB2312"/>
          <w:kern w:val="0"/>
          <w:sz w:val="28"/>
          <w:szCs w:val="28"/>
        </w:rPr>
        <w:t>成员对其评审意见承担责任</w:t>
      </w:r>
      <w:r>
        <w:rPr>
          <w:rFonts w:eastAsia="仿宋_GB2312" w:hint="eastAsia"/>
          <w:kern w:val="0"/>
          <w:sz w:val="28"/>
          <w:szCs w:val="28"/>
        </w:rPr>
        <w:t>；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5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不得以任何形式干扰评标活动，否则废除其投标书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（三）</w:t>
      </w:r>
      <w:r>
        <w:rPr>
          <w:rFonts w:eastAsia="仿宋_GB2312"/>
          <w:kern w:val="0"/>
          <w:sz w:val="28"/>
          <w:szCs w:val="28"/>
        </w:rPr>
        <w:t>评标</w:t>
      </w:r>
      <w:r>
        <w:rPr>
          <w:rFonts w:eastAsia="仿宋_GB2312" w:hint="eastAsia"/>
          <w:kern w:val="0"/>
          <w:sz w:val="28"/>
          <w:szCs w:val="28"/>
        </w:rPr>
        <w:t>方法和</w:t>
      </w:r>
      <w:r>
        <w:rPr>
          <w:rFonts w:eastAsia="仿宋_GB2312"/>
          <w:kern w:val="0"/>
          <w:sz w:val="28"/>
          <w:szCs w:val="28"/>
        </w:rPr>
        <w:t>程序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评标</w:t>
      </w:r>
      <w:r>
        <w:rPr>
          <w:rFonts w:eastAsia="仿宋_GB2312" w:hint="eastAsia"/>
          <w:kern w:val="0"/>
          <w:sz w:val="28"/>
          <w:szCs w:val="28"/>
        </w:rPr>
        <w:t>小组</w:t>
      </w:r>
      <w:r>
        <w:rPr>
          <w:rFonts w:eastAsia="仿宋_GB2312"/>
          <w:kern w:val="0"/>
          <w:sz w:val="28"/>
          <w:szCs w:val="28"/>
        </w:rPr>
        <w:t>先集体审查投标文件，看是否与招标文件的所有实质性条款、条件和规定相符。</w:t>
      </w:r>
      <w:r>
        <w:rPr>
          <w:rFonts w:eastAsia="仿宋_GB2312" w:hint="eastAsia"/>
          <w:b/>
          <w:kern w:val="0"/>
          <w:sz w:val="28"/>
          <w:szCs w:val="28"/>
        </w:rPr>
        <w:t>第五大项投标文件编制中第一项第</w:t>
      </w:r>
      <w:r>
        <w:rPr>
          <w:rFonts w:eastAsia="仿宋_GB2312" w:hint="eastAsia"/>
          <w:b/>
          <w:kern w:val="0"/>
          <w:sz w:val="28"/>
          <w:szCs w:val="28"/>
        </w:rPr>
        <w:t>1</w:t>
      </w:r>
      <w:r>
        <w:rPr>
          <w:rFonts w:eastAsia="仿宋_GB2312" w:hint="eastAsia"/>
          <w:b/>
          <w:kern w:val="0"/>
          <w:sz w:val="28"/>
          <w:szCs w:val="28"/>
        </w:rPr>
        <w:t>、</w:t>
      </w:r>
      <w:r>
        <w:rPr>
          <w:rFonts w:eastAsia="仿宋_GB2312" w:hint="eastAsia"/>
          <w:b/>
          <w:kern w:val="0"/>
          <w:sz w:val="28"/>
          <w:szCs w:val="28"/>
        </w:rPr>
        <w:t>3</w:t>
      </w:r>
      <w:r>
        <w:rPr>
          <w:rFonts w:eastAsia="仿宋_GB2312" w:hint="eastAsia"/>
          <w:b/>
          <w:kern w:val="0"/>
          <w:sz w:val="28"/>
          <w:szCs w:val="28"/>
        </w:rPr>
        <w:t>、</w:t>
      </w:r>
      <w:r>
        <w:rPr>
          <w:rFonts w:eastAsia="仿宋_GB2312" w:hint="eastAsia"/>
          <w:b/>
          <w:kern w:val="0"/>
          <w:sz w:val="28"/>
          <w:szCs w:val="28"/>
        </w:rPr>
        <w:t>4</w:t>
      </w:r>
      <w:r>
        <w:rPr>
          <w:rFonts w:eastAsia="仿宋_GB2312" w:hint="eastAsia"/>
          <w:b/>
          <w:kern w:val="0"/>
          <w:sz w:val="28"/>
          <w:szCs w:val="28"/>
        </w:rPr>
        <w:t>、</w:t>
      </w:r>
      <w:r>
        <w:rPr>
          <w:rFonts w:eastAsia="仿宋_GB2312" w:hint="eastAsia"/>
          <w:b/>
          <w:kern w:val="0"/>
          <w:sz w:val="28"/>
          <w:szCs w:val="28"/>
        </w:rPr>
        <w:t>6</w:t>
      </w:r>
      <w:r>
        <w:rPr>
          <w:rFonts w:eastAsia="仿宋_GB2312" w:hint="eastAsia"/>
          <w:b/>
          <w:kern w:val="0"/>
          <w:sz w:val="28"/>
          <w:szCs w:val="28"/>
        </w:rPr>
        <w:t>条为必须条款，如有缺项，则为废标。</w:t>
      </w:r>
    </w:p>
    <w:p w:rsidR="00E87335" w:rsidRDefault="00D37FC4">
      <w:pPr>
        <w:spacing w:line="38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．采用价格单因素评标法，确定最低报价为中标价格，其投标人为中标人。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（四）</w:t>
      </w:r>
      <w:r>
        <w:rPr>
          <w:rFonts w:eastAsia="仿宋_GB2312"/>
          <w:kern w:val="0"/>
          <w:sz w:val="28"/>
          <w:szCs w:val="28"/>
        </w:rPr>
        <w:t>保密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评标</w:t>
      </w:r>
      <w:r>
        <w:rPr>
          <w:rFonts w:eastAsia="仿宋_GB2312" w:hint="eastAsia"/>
          <w:kern w:val="0"/>
          <w:sz w:val="28"/>
          <w:szCs w:val="28"/>
        </w:rPr>
        <w:t>小组</w:t>
      </w:r>
      <w:r>
        <w:rPr>
          <w:rFonts w:eastAsia="仿宋_GB2312"/>
          <w:kern w:val="0"/>
          <w:sz w:val="28"/>
          <w:szCs w:val="28"/>
        </w:rPr>
        <w:t>成员名单保密。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在评标过程中及评标结束后，评标</w:t>
      </w:r>
      <w:r>
        <w:rPr>
          <w:rFonts w:eastAsia="仿宋_GB2312" w:hint="eastAsia"/>
          <w:kern w:val="0"/>
          <w:sz w:val="28"/>
          <w:szCs w:val="28"/>
        </w:rPr>
        <w:t>小组</w:t>
      </w:r>
      <w:r>
        <w:rPr>
          <w:rFonts w:eastAsia="仿宋_GB2312"/>
          <w:kern w:val="0"/>
          <w:sz w:val="28"/>
          <w:szCs w:val="28"/>
        </w:rPr>
        <w:t>的研究情况和所有投标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的商业秘密都属于保密内容。有关投标文件的评审和比较、澄清或解释，以及有关授予合同的意向等一切情况都不得透露给任何投标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或与评标工作无关的人员。</w:t>
      </w:r>
    </w:p>
    <w:p w:rsidR="00E87335" w:rsidRDefault="00D37FC4">
      <w:pPr>
        <w:widowControl/>
        <w:spacing w:line="380" w:lineRule="exact"/>
        <w:ind w:firstLineChars="196" w:firstLine="551"/>
        <w:jc w:val="left"/>
        <w:rPr>
          <w:rFonts w:eastAsia="仿宋_GB2312"/>
          <w:b/>
          <w:kern w:val="0"/>
          <w:sz w:val="28"/>
          <w:szCs w:val="28"/>
        </w:rPr>
      </w:pPr>
      <w:bookmarkStart w:id="2" w:name="_Toc292368021"/>
      <w:r>
        <w:rPr>
          <w:rFonts w:eastAsia="仿宋_GB2312" w:hint="eastAsia"/>
          <w:b/>
          <w:kern w:val="0"/>
          <w:sz w:val="28"/>
          <w:szCs w:val="28"/>
        </w:rPr>
        <w:t>九、</w:t>
      </w:r>
      <w:r>
        <w:rPr>
          <w:rFonts w:eastAsia="仿宋_GB2312"/>
          <w:b/>
          <w:kern w:val="0"/>
          <w:sz w:val="28"/>
          <w:szCs w:val="28"/>
        </w:rPr>
        <w:t>中标</w:t>
      </w:r>
      <w:bookmarkEnd w:id="2"/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（一）</w:t>
      </w:r>
      <w:r>
        <w:rPr>
          <w:rFonts w:eastAsia="仿宋_GB2312"/>
          <w:kern w:val="0"/>
          <w:sz w:val="28"/>
          <w:szCs w:val="28"/>
        </w:rPr>
        <w:t>中标通知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评标结束确定中标后，招标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将通知中标的投标</w:t>
      </w:r>
      <w:r>
        <w:rPr>
          <w:rFonts w:eastAsia="仿宋_GB2312" w:hint="eastAsia"/>
          <w:kern w:val="0"/>
          <w:sz w:val="28"/>
          <w:szCs w:val="28"/>
        </w:rPr>
        <w:t>人签订合同。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招标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无须向未中标的投标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解释原因，也不退还投标文件。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3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未中标的其他投标人</w:t>
      </w:r>
      <w:r>
        <w:rPr>
          <w:rFonts w:eastAsia="仿宋_GB2312"/>
          <w:kern w:val="0"/>
          <w:sz w:val="28"/>
          <w:szCs w:val="28"/>
        </w:rPr>
        <w:t>招标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不再另行通知。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（二）</w:t>
      </w:r>
      <w:r>
        <w:rPr>
          <w:rFonts w:eastAsia="仿宋_GB2312"/>
          <w:kern w:val="0"/>
          <w:sz w:val="28"/>
          <w:szCs w:val="28"/>
        </w:rPr>
        <w:t>履约保证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不得串通投标，否则其投标书视为无效标书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E87335" w:rsidRDefault="00D37FC4">
      <w:pPr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中标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不得转让中标项目，否则将失去取得合同的资格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E87335" w:rsidRDefault="00D37FC4">
      <w:pPr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（三）</w:t>
      </w:r>
      <w:r>
        <w:rPr>
          <w:rFonts w:eastAsia="仿宋_GB2312"/>
          <w:kern w:val="0"/>
          <w:sz w:val="28"/>
          <w:szCs w:val="28"/>
        </w:rPr>
        <w:t>合同签订</w:t>
      </w:r>
    </w:p>
    <w:p w:rsidR="00E87335" w:rsidRDefault="00D37FC4">
      <w:pPr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中标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从收到中标通知的</w:t>
      </w:r>
      <w:r>
        <w:rPr>
          <w:rFonts w:eastAsia="仿宋_GB2312" w:hint="eastAsia"/>
          <w:kern w:val="0"/>
          <w:sz w:val="28"/>
          <w:szCs w:val="28"/>
        </w:rPr>
        <w:t>五</w:t>
      </w:r>
      <w:r>
        <w:rPr>
          <w:rFonts w:eastAsia="仿宋_GB2312"/>
          <w:kern w:val="0"/>
          <w:sz w:val="28"/>
          <w:szCs w:val="28"/>
        </w:rPr>
        <w:t>日内与招标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签订合同</w:t>
      </w:r>
      <w:r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付款方式</w:t>
      </w:r>
      <w:r>
        <w:rPr>
          <w:rFonts w:eastAsia="仿宋_GB2312" w:hint="eastAsia"/>
          <w:kern w:val="0"/>
          <w:sz w:val="28"/>
          <w:szCs w:val="28"/>
        </w:rPr>
        <w:t>为每季度结算一次，投标保证金转为合同履约保证金。其它相关事宜</w:t>
      </w:r>
      <w:r>
        <w:rPr>
          <w:rFonts w:eastAsia="仿宋_GB2312"/>
          <w:kern w:val="0"/>
          <w:sz w:val="28"/>
          <w:szCs w:val="28"/>
        </w:rPr>
        <w:t>另行约定。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kern w:val="0"/>
          <w:sz w:val="28"/>
          <w:szCs w:val="28"/>
        </w:rPr>
        <w:t>招标文件、中标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的投标文件等均为签订合同的依据。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3.  </w:t>
      </w:r>
      <w:r>
        <w:rPr>
          <w:rFonts w:eastAsia="仿宋_GB2312" w:hint="eastAsia"/>
          <w:kern w:val="0"/>
          <w:sz w:val="28"/>
          <w:szCs w:val="28"/>
        </w:rPr>
        <w:t>合同签订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年，合同到期后，如果招标人对中标人的服务满意，下一年可直接续签合同。</w:t>
      </w:r>
    </w:p>
    <w:p w:rsidR="00E87335" w:rsidRDefault="00D37FC4">
      <w:pPr>
        <w:widowControl/>
        <w:tabs>
          <w:tab w:val="left" w:pos="360"/>
        </w:tabs>
        <w:spacing w:line="380" w:lineRule="exact"/>
        <w:ind w:firstLineChars="196" w:firstLine="551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lastRenderedPageBreak/>
        <w:t>十、</w:t>
      </w:r>
      <w:r>
        <w:rPr>
          <w:rFonts w:eastAsia="仿宋_GB2312"/>
          <w:b/>
          <w:kern w:val="0"/>
          <w:sz w:val="28"/>
          <w:szCs w:val="28"/>
        </w:rPr>
        <w:t>投标文件有效期</w:t>
      </w:r>
    </w:p>
    <w:p w:rsidR="00E87335" w:rsidRDefault="00D37FC4">
      <w:pPr>
        <w:widowControl/>
        <w:spacing w:line="38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中标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的投标文件具有与合同相同的有效期。其它投标文件在招标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与中标的投标</w:t>
      </w:r>
      <w:r>
        <w:rPr>
          <w:rFonts w:eastAsia="仿宋_GB2312" w:hint="eastAsia"/>
          <w:kern w:val="0"/>
          <w:sz w:val="28"/>
          <w:szCs w:val="28"/>
        </w:rPr>
        <w:t>人</w:t>
      </w:r>
      <w:r>
        <w:rPr>
          <w:rFonts w:eastAsia="仿宋_GB2312"/>
          <w:kern w:val="0"/>
          <w:sz w:val="28"/>
          <w:szCs w:val="28"/>
        </w:rPr>
        <w:t>签订合同后，自然失效。</w:t>
      </w:r>
    </w:p>
    <w:p w:rsidR="00E87335" w:rsidRDefault="00E87335">
      <w:pPr>
        <w:spacing w:line="440" w:lineRule="exact"/>
        <w:rPr>
          <w:rFonts w:ascii="仿宋_GB2312" w:eastAsia="仿宋_GB2312" w:hAnsi="仿宋"/>
          <w:kern w:val="0"/>
          <w:sz w:val="28"/>
          <w:szCs w:val="28"/>
        </w:rPr>
      </w:pPr>
    </w:p>
    <w:p w:rsidR="00E87335" w:rsidRDefault="00D37FC4">
      <w:pPr>
        <w:spacing w:line="440" w:lineRule="exact"/>
        <w:ind w:right="560"/>
        <w:jc w:val="center"/>
        <w:rPr>
          <w:rFonts w:ascii="仿宋_GB2312" w:eastAsia="仿宋_GB2312" w:hAnsi="仿宋"/>
          <w:b/>
          <w:sz w:val="40"/>
          <w:szCs w:val="32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                        江苏省南通卫生高等职业技术学校</w:t>
      </w:r>
    </w:p>
    <w:p w:rsidR="00E87335" w:rsidRDefault="00D37FC4">
      <w:pPr>
        <w:spacing w:line="44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20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年7月</w:t>
      </w:r>
      <w:r w:rsidR="00C13817">
        <w:rPr>
          <w:rFonts w:ascii="仿宋_GB2312" w:eastAsia="仿宋_GB2312" w:hAnsi="仿宋" w:hint="eastAsia"/>
          <w:sz w:val="28"/>
          <w:szCs w:val="28"/>
        </w:rPr>
        <w:t>23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sectPr w:rsidR="00E87335" w:rsidSect="00E87335">
      <w:headerReference w:type="default" r:id="rId8"/>
      <w:footerReference w:type="even" r:id="rId9"/>
      <w:footerReference w:type="default" r:id="rId10"/>
      <w:pgSz w:w="11906" w:h="16838"/>
      <w:pgMar w:top="1440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E4" w:rsidRDefault="00670EE4" w:rsidP="00E87335">
      <w:r>
        <w:separator/>
      </w:r>
    </w:p>
  </w:endnote>
  <w:endnote w:type="continuationSeparator" w:id="1">
    <w:p w:rsidR="00670EE4" w:rsidRDefault="00670EE4" w:rsidP="00E8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5" w:rsidRDefault="008B3A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7F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7335" w:rsidRDefault="00E873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5" w:rsidRDefault="008B3AF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7F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30EC">
      <w:rPr>
        <w:rStyle w:val="a8"/>
        <w:noProof/>
      </w:rPr>
      <w:t>- 2 -</w:t>
    </w:r>
    <w:r>
      <w:rPr>
        <w:rStyle w:val="a8"/>
      </w:rPr>
      <w:fldChar w:fldCharType="end"/>
    </w:r>
  </w:p>
  <w:p w:rsidR="00E87335" w:rsidRDefault="00E87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E4" w:rsidRDefault="00670EE4" w:rsidP="00E87335">
      <w:r>
        <w:separator/>
      </w:r>
    </w:p>
  </w:footnote>
  <w:footnote w:type="continuationSeparator" w:id="1">
    <w:p w:rsidR="00670EE4" w:rsidRDefault="00670EE4" w:rsidP="00E87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35" w:rsidRDefault="00E8733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A6F03"/>
    <w:multiLevelType w:val="singleLevel"/>
    <w:tmpl w:val="882A6F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11C5C"/>
    <w:rsid w:val="00021E27"/>
    <w:rsid w:val="000536B3"/>
    <w:rsid w:val="0009496C"/>
    <w:rsid w:val="00096D7D"/>
    <w:rsid w:val="000D0E4F"/>
    <w:rsid w:val="000D27F8"/>
    <w:rsid w:val="001021C6"/>
    <w:rsid w:val="00106F67"/>
    <w:rsid w:val="00127FB5"/>
    <w:rsid w:val="0013002D"/>
    <w:rsid w:val="001305C7"/>
    <w:rsid w:val="00150CE3"/>
    <w:rsid w:val="00155576"/>
    <w:rsid w:val="00155FEA"/>
    <w:rsid w:val="001574BC"/>
    <w:rsid w:val="00165262"/>
    <w:rsid w:val="001777A2"/>
    <w:rsid w:val="001A5B31"/>
    <w:rsid w:val="001C5A61"/>
    <w:rsid w:val="001D7E3A"/>
    <w:rsid w:val="001E1D33"/>
    <w:rsid w:val="001E403D"/>
    <w:rsid w:val="001F59FA"/>
    <w:rsid w:val="00200287"/>
    <w:rsid w:val="00214E1C"/>
    <w:rsid w:val="002271CD"/>
    <w:rsid w:val="0023555C"/>
    <w:rsid w:val="0024133A"/>
    <w:rsid w:val="002449A8"/>
    <w:rsid w:val="0025201B"/>
    <w:rsid w:val="00261956"/>
    <w:rsid w:val="00272F07"/>
    <w:rsid w:val="00275386"/>
    <w:rsid w:val="0027604A"/>
    <w:rsid w:val="00291C5A"/>
    <w:rsid w:val="002C4FF8"/>
    <w:rsid w:val="002C6B38"/>
    <w:rsid w:val="002E75A2"/>
    <w:rsid w:val="002F7FB2"/>
    <w:rsid w:val="0030074B"/>
    <w:rsid w:val="00326745"/>
    <w:rsid w:val="00336434"/>
    <w:rsid w:val="00353946"/>
    <w:rsid w:val="003714BA"/>
    <w:rsid w:val="00373B18"/>
    <w:rsid w:val="00375048"/>
    <w:rsid w:val="00396015"/>
    <w:rsid w:val="003A624D"/>
    <w:rsid w:val="003C4D53"/>
    <w:rsid w:val="003D2F54"/>
    <w:rsid w:val="003D40B5"/>
    <w:rsid w:val="003F158C"/>
    <w:rsid w:val="004149A8"/>
    <w:rsid w:val="00423307"/>
    <w:rsid w:val="00437EB5"/>
    <w:rsid w:val="0045515B"/>
    <w:rsid w:val="00482451"/>
    <w:rsid w:val="00485EB7"/>
    <w:rsid w:val="00493BCA"/>
    <w:rsid w:val="004A35E3"/>
    <w:rsid w:val="004B47C5"/>
    <w:rsid w:val="004C6BEB"/>
    <w:rsid w:val="004D6A81"/>
    <w:rsid w:val="00526F73"/>
    <w:rsid w:val="00533A51"/>
    <w:rsid w:val="005B1089"/>
    <w:rsid w:val="005C4AD6"/>
    <w:rsid w:val="005D7EA5"/>
    <w:rsid w:val="005E33AC"/>
    <w:rsid w:val="005F44F6"/>
    <w:rsid w:val="00612986"/>
    <w:rsid w:val="00623225"/>
    <w:rsid w:val="0064234A"/>
    <w:rsid w:val="0065231B"/>
    <w:rsid w:val="00663DDD"/>
    <w:rsid w:val="00670EE4"/>
    <w:rsid w:val="00686283"/>
    <w:rsid w:val="00697D66"/>
    <w:rsid w:val="006A20B0"/>
    <w:rsid w:val="006B3D46"/>
    <w:rsid w:val="006D52DE"/>
    <w:rsid w:val="006D6C02"/>
    <w:rsid w:val="006E013C"/>
    <w:rsid w:val="006F1035"/>
    <w:rsid w:val="006F652A"/>
    <w:rsid w:val="007079B0"/>
    <w:rsid w:val="00712AE0"/>
    <w:rsid w:val="0071476B"/>
    <w:rsid w:val="00715C04"/>
    <w:rsid w:val="00716A92"/>
    <w:rsid w:val="00723A8A"/>
    <w:rsid w:val="00735FA4"/>
    <w:rsid w:val="007601FA"/>
    <w:rsid w:val="00770486"/>
    <w:rsid w:val="00781FDB"/>
    <w:rsid w:val="00785F57"/>
    <w:rsid w:val="00787C77"/>
    <w:rsid w:val="00791A2D"/>
    <w:rsid w:val="007B21E7"/>
    <w:rsid w:val="007C0574"/>
    <w:rsid w:val="007E2820"/>
    <w:rsid w:val="007F4F10"/>
    <w:rsid w:val="00821F23"/>
    <w:rsid w:val="00826997"/>
    <w:rsid w:val="00833858"/>
    <w:rsid w:val="00840502"/>
    <w:rsid w:val="00845776"/>
    <w:rsid w:val="00850EFF"/>
    <w:rsid w:val="00863BDE"/>
    <w:rsid w:val="00864F7D"/>
    <w:rsid w:val="00872426"/>
    <w:rsid w:val="0087566B"/>
    <w:rsid w:val="00880972"/>
    <w:rsid w:val="008811E2"/>
    <w:rsid w:val="008B3AF6"/>
    <w:rsid w:val="008E601C"/>
    <w:rsid w:val="008F7008"/>
    <w:rsid w:val="00911604"/>
    <w:rsid w:val="00921566"/>
    <w:rsid w:val="00933392"/>
    <w:rsid w:val="00944435"/>
    <w:rsid w:val="0094457C"/>
    <w:rsid w:val="009473F4"/>
    <w:rsid w:val="00951E54"/>
    <w:rsid w:val="009747BA"/>
    <w:rsid w:val="009D17EA"/>
    <w:rsid w:val="009E1CD3"/>
    <w:rsid w:val="009E30BA"/>
    <w:rsid w:val="009F5F9B"/>
    <w:rsid w:val="00A1012C"/>
    <w:rsid w:val="00A154E6"/>
    <w:rsid w:val="00A249DF"/>
    <w:rsid w:val="00A301F2"/>
    <w:rsid w:val="00A40D48"/>
    <w:rsid w:val="00A530FF"/>
    <w:rsid w:val="00A603DD"/>
    <w:rsid w:val="00A66FFA"/>
    <w:rsid w:val="00AE42EE"/>
    <w:rsid w:val="00AF5ECB"/>
    <w:rsid w:val="00B21E13"/>
    <w:rsid w:val="00B43DCF"/>
    <w:rsid w:val="00B46F0B"/>
    <w:rsid w:val="00B518B5"/>
    <w:rsid w:val="00B530BF"/>
    <w:rsid w:val="00B56FD5"/>
    <w:rsid w:val="00B6032C"/>
    <w:rsid w:val="00B604FB"/>
    <w:rsid w:val="00B6144D"/>
    <w:rsid w:val="00B66329"/>
    <w:rsid w:val="00B84A24"/>
    <w:rsid w:val="00B90D28"/>
    <w:rsid w:val="00B949BD"/>
    <w:rsid w:val="00B978A8"/>
    <w:rsid w:val="00BA750B"/>
    <w:rsid w:val="00BC1157"/>
    <w:rsid w:val="00BE6E91"/>
    <w:rsid w:val="00BF0642"/>
    <w:rsid w:val="00BF32C5"/>
    <w:rsid w:val="00C13817"/>
    <w:rsid w:val="00C25B49"/>
    <w:rsid w:val="00C33111"/>
    <w:rsid w:val="00C37897"/>
    <w:rsid w:val="00C44485"/>
    <w:rsid w:val="00C67BBA"/>
    <w:rsid w:val="00C700F5"/>
    <w:rsid w:val="00C71A74"/>
    <w:rsid w:val="00C80409"/>
    <w:rsid w:val="00C8303C"/>
    <w:rsid w:val="00C85C87"/>
    <w:rsid w:val="00CA30EC"/>
    <w:rsid w:val="00CB1E36"/>
    <w:rsid w:val="00CB660F"/>
    <w:rsid w:val="00CC1319"/>
    <w:rsid w:val="00CC183C"/>
    <w:rsid w:val="00CD101A"/>
    <w:rsid w:val="00CD547C"/>
    <w:rsid w:val="00CF0C5C"/>
    <w:rsid w:val="00CF5420"/>
    <w:rsid w:val="00D1389C"/>
    <w:rsid w:val="00D15F17"/>
    <w:rsid w:val="00D37FC4"/>
    <w:rsid w:val="00D931E5"/>
    <w:rsid w:val="00DA2EA9"/>
    <w:rsid w:val="00DC58B7"/>
    <w:rsid w:val="00DE1DEE"/>
    <w:rsid w:val="00DE4D91"/>
    <w:rsid w:val="00DF3362"/>
    <w:rsid w:val="00E32820"/>
    <w:rsid w:val="00E4759A"/>
    <w:rsid w:val="00E548AE"/>
    <w:rsid w:val="00E76531"/>
    <w:rsid w:val="00E80D0C"/>
    <w:rsid w:val="00E87335"/>
    <w:rsid w:val="00EA30EF"/>
    <w:rsid w:val="00EB6607"/>
    <w:rsid w:val="00EC178D"/>
    <w:rsid w:val="00EC623D"/>
    <w:rsid w:val="00ED3162"/>
    <w:rsid w:val="00ED66DF"/>
    <w:rsid w:val="00EF719C"/>
    <w:rsid w:val="00F0310A"/>
    <w:rsid w:val="00F11D4C"/>
    <w:rsid w:val="00F17374"/>
    <w:rsid w:val="00F24A43"/>
    <w:rsid w:val="00F46AAC"/>
    <w:rsid w:val="00F906DA"/>
    <w:rsid w:val="00F93787"/>
    <w:rsid w:val="00FB3C5E"/>
    <w:rsid w:val="00FC53C7"/>
    <w:rsid w:val="00FD5844"/>
    <w:rsid w:val="00FD63F6"/>
    <w:rsid w:val="00FF660E"/>
    <w:rsid w:val="01564991"/>
    <w:rsid w:val="239926A7"/>
    <w:rsid w:val="37A5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87335"/>
    <w:pPr>
      <w:ind w:leftChars="2500" w:left="100"/>
    </w:pPr>
    <w:rPr>
      <w:rFonts w:ascii="仿宋_GB2312" w:eastAsia="仿宋_GB2312"/>
      <w:sz w:val="28"/>
      <w:szCs w:val="28"/>
    </w:rPr>
  </w:style>
  <w:style w:type="paragraph" w:styleId="a4">
    <w:name w:val="Balloon Text"/>
    <w:basedOn w:val="a"/>
    <w:link w:val="Char0"/>
    <w:uiPriority w:val="99"/>
    <w:semiHidden/>
    <w:rsid w:val="00E8733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8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E8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E873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E87335"/>
    <w:rPr>
      <w:rFonts w:cs="Times New Roman"/>
    </w:rPr>
  </w:style>
  <w:style w:type="paragraph" w:customStyle="1" w:styleId="p0">
    <w:name w:val="p0"/>
    <w:basedOn w:val="a"/>
    <w:uiPriority w:val="99"/>
    <w:qFormat/>
    <w:rsid w:val="00E87335"/>
    <w:pPr>
      <w:widowControl/>
    </w:pPr>
    <w:rPr>
      <w:kern w:val="0"/>
      <w:szCs w:val="21"/>
    </w:rPr>
  </w:style>
  <w:style w:type="character" w:customStyle="1" w:styleId="Char0">
    <w:name w:val="批注框文本 Char"/>
    <w:link w:val="a4"/>
    <w:uiPriority w:val="99"/>
    <w:semiHidden/>
    <w:qFormat/>
    <w:rsid w:val="00E87335"/>
    <w:rPr>
      <w:sz w:val="0"/>
      <w:szCs w:val="0"/>
    </w:rPr>
  </w:style>
  <w:style w:type="character" w:customStyle="1" w:styleId="Char">
    <w:name w:val="日期 Char"/>
    <w:link w:val="a3"/>
    <w:uiPriority w:val="99"/>
    <w:semiHidden/>
    <w:rsid w:val="00E87335"/>
    <w:rPr>
      <w:szCs w:val="24"/>
    </w:rPr>
  </w:style>
  <w:style w:type="character" w:customStyle="1" w:styleId="Char2">
    <w:name w:val="页眉 Char"/>
    <w:link w:val="a6"/>
    <w:uiPriority w:val="99"/>
    <w:semiHidden/>
    <w:qFormat/>
    <w:rsid w:val="00E87335"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E87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441</Words>
  <Characters>2516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dreamsummit</cp:lastModifiedBy>
  <cp:revision>7</cp:revision>
  <cp:lastPrinted>2020-07-23T00:57:00Z</cp:lastPrinted>
  <dcterms:created xsi:type="dcterms:W3CDTF">2020-07-23T00:34:00Z</dcterms:created>
  <dcterms:modified xsi:type="dcterms:W3CDTF">2020-07-23T01:00:00Z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