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关于南通卫生高职校海安校区宿舍楼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屋面防水工程项目的补充公告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我校海安校区宿舍楼屋面防水工程项目（招标文件编号BS2020028）招标文件补充公告如下：</w:t>
      </w:r>
    </w:p>
    <w:p>
      <w:pPr>
        <w:numPr>
          <w:ilvl w:val="0"/>
          <w:numId w:val="1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项目概况说明及要求。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1.男生宿舍楼，施工面积约800平方米。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该楼屋面仅做五分之三的面积（东侧），现有屋面为</w:t>
      </w:r>
      <w:r>
        <w:rPr>
          <w:rFonts w:hint="eastAsia"/>
          <w:b/>
          <w:bCs/>
          <w:sz w:val="28"/>
          <w:szCs w:val="28"/>
          <w:lang w:val="en-US" w:eastAsia="zh-CN"/>
        </w:rPr>
        <w:t>满铺防水卷材</w:t>
      </w:r>
      <w:r>
        <w:rPr>
          <w:rFonts w:hint="eastAsia"/>
          <w:sz w:val="28"/>
          <w:szCs w:val="28"/>
          <w:lang w:val="en-US" w:eastAsia="zh-CN"/>
        </w:rPr>
        <w:t>，需将施工范围内</w:t>
      </w:r>
      <w:r>
        <w:rPr>
          <w:rFonts w:hint="eastAsia"/>
          <w:b/>
          <w:bCs/>
          <w:sz w:val="28"/>
          <w:szCs w:val="28"/>
          <w:lang w:val="en-US" w:eastAsia="zh-CN"/>
        </w:rPr>
        <w:t>满铺防水卷材</w:t>
      </w:r>
      <w:r>
        <w:rPr>
          <w:rFonts w:hint="eastAsia"/>
          <w:sz w:val="28"/>
          <w:szCs w:val="28"/>
          <w:lang w:val="en-US" w:eastAsia="zh-CN"/>
        </w:rPr>
        <w:t>完全铲除后，才可进行下道工序施工。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2.女生宿舍楼，施工面积约1300平方米。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该楼屋面全部为施工范围，现有屋面为</w:t>
      </w:r>
      <w:r>
        <w:rPr>
          <w:rFonts w:hint="eastAsia"/>
          <w:b/>
          <w:bCs/>
          <w:sz w:val="28"/>
          <w:szCs w:val="28"/>
          <w:lang w:val="en-US" w:eastAsia="zh-CN"/>
        </w:rPr>
        <w:t>防水卷材贴缝</w:t>
      </w:r>
      <w:r>
        <w:rPr>
          <w:rFonts w:hint="eastAsia"/>
          <w:sz w:val="28"/>
          <w:szCs w:val="28"/>
          <w:lang w:val="en-US" w:eastAsia="zh-CN"/>
        </w:rPr>
        <w:t>，需将施工范围内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/>
          <w:b/>
          <w:bCs/>
          <w:sz w:val="28"/>
          <w:szCs w:val="28"/>
          <w:lang w:val="en-US" w:eastAsia="zh-CN"/>
        </w:rPr>
        <w:t>贴缝卷材</w:t>
      </w:r>
      <w:r>
        <w:rPr>
          <w:rFonts w:hint="eastAsia"/>
          <w:sz w:val="28"/>
          <w:szCs w:val="28"/>
          <w:lang w:val="en-US" w:eastAsia="zh-CN"/>
        </w:rPr>
        <w:t>完成铲除后，才可进行下道工序施工。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3.铲除→找平→防水涂料→防水卷材</w:t>
      </w:r>
      <w:r>
        <w:rPr>
          <w:rFonts w:hint="eastAsia"/>
          <w:sz w:val="28"/>
          <w:szCs w:val="28"/>
          <w:lang w:val="en-US" w:eastAsia="zh-CN"/>
        </w:rPr>
        <w:t>，以上各道工序需经校方现场验收确认后方可进行下道工序施工。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4.以上</w:t>
      </w:r>
      <w:r>
        <w:rPr>
          <w:rFonts w:hint="eastAsia"/>
          <w:sz w:val="28"/>
          <w:szCs w:val="28"/>
          <w:lang w:val="en-US" w:eastAsia="zh-CN"/>
        </w:rPr>
        <w:t>所有施工范围内的</w:t>
      </w:r>
      <w:r>
        <w:rPr>
          <w:rFonts w:hint="eastAsia"/>
          <w:b/>
          <w:bCs/>
          <w:sz w:val="28"/>
          <w:szCs w:val="28"/>
          <w:lang w:val="en-US" w:eastAsia="zh-CN"/>
        </w:rPr>
        <w:t>防水涂料及防水卷材均为满铺施工。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二．评标方法。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为保证工程施工质量，将原有最低价中标的评标方式变更为：</w:t>
      </w:r>
    </w:p>
    <w:p>
      <w:pPr>
        <w:spacing w:line="480" w:lineRule="exact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低于评标基准价且和该基准价最接近的投标人为中标候选人。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确定评标基准价的原则：以有效投标文件的算术平均值为评标基准价。（①若有效投标文件＜5家时，按所有有效投标文件的算术平均值为评标基准价；②若有效投标文件≥5家时，去掉其中的一个最高值和一个最低值后取算术平均值为评标基准价。</w:t>
      </w:r>
    </w:p>
    <w:p>
      <w:pPr>
        <w:numPr>
          <w:ilvl w:val="0"/>
          <w:numId w:val="2"/>
        </w:numPr>
        <w:spacing w:line="480" w:lineRule="exact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开标时间。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原定于2020年7月15日14:00的开标时间变更为2020年7月17日9:30。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特此公告</w:t>
      </w:r>
    </w:p>
    <w:p>
      <w:pPr>
        <w:spacing w:line="480" w:lineRule="exact"/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南通卫生高等职业技术学校</w:t>
      </w:r>
    </w:p>
    <w:p>
      <w:pPr>
        <w:spacing w:line="480" w:lineRule="exact"/>
        <w:ind w:firstLine="4200" w:firstLineChars="1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大宗物资与服务采购管理办公室</w:t>
      </w:r>
    </w:p>
    <w:p>
      <w:pPr>
        <w:spacing w:line="480" w:lineRule="exact"/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2020年7月13日</w:t>
      </w:r>
    </w:p>
    <w:p>
      <w:pPr>
        <w:spacing w:line="48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E91A"/>
    <w:multiLevelType w:val="singleLevel"/>
    <w:tmpl w:val="3459E91A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76968734"/>
    <w:multiLevelType w:val="singleLevel"/>
    <w:tmpl w:val="769687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7091C"/>
    <w:rsid w:val="24C70E44"/>
    <w:rsid w:val="33177906"/>
    <w:rsid w:val="365C5EEA"/>
    <w:rsid w:val="39F84C39"/>
    <w:rsid w:val="40F82CAC"/>
    <w:rsid w:val="7B6E7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曹洋华</cp:lastModifiedBy>
  <dcterms:modified xsi:type="dcterms:W3CDTF">2020-07-13T03:17:03Z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