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教学楼水空调拆除报废处理</w:t>
      </w:r>
      <w:r>
        <w:rPr>
          <w:rFonts w:ascii="仿宋" w:hAnsi="仿宋" w:eastAsia="仿宋" w:cs="Arial"/>
          <w:b/>
          <w:bCs/>
          <w:color w:val="333333"/>
          <w:kern w:val="0"/>
          <w:sz w:val="36"/>
          <w:szCs w:val="36"/>
        </w:rPr>
        <w:t>招标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公告</w:t>
      </w:r>
    </w:p>
    <w:p>
      <w:pPr>
        <w:rPr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教学楼水空调拆除报废处理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进行招标，欢迎符合资格的单位和个人（以下简称投标人）参加投标。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一、招标文件编号：WXBS</w:t>
      </w:r>
      <w:r>
        <w:rPr>
          <w:rFonts w:hint="eastAsia" w:ascii="仿宋" w:hAnsi="仿宋" w:eastAsia="仿宋" w:cs="Arial"/>
          <w:kern w:val="0"/>
          <w:sz w:val="28"/>
          <w:szCs w:val="28"/>
        </w:rPr>
        <w:t>2022025</w:t>
      </w:r>
    </w:p>
    <w:p>
      <w:pPr>
        <w:ind w:left="1653" w:leftChars="261" w:hanging="1105" w:hangingChars="393"/>
        <w:rPr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二、项目名称：</w:t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教学楼水空调拆除报废处理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项目</w:t>
      </w:r>
    </w:p>
    <w:p>
      <w:pPr>
        <w:ind w:left="1646" w:leftChars="528" w:hanging="537" w:hangingChars="192"/>
        <w:rPr>
          <w:sz w:val="28"/>
          <w:szCs w:val="28"/>
        </w:rPr>
      </w:pP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标的物</w:t>
      </w:r>
      <w:r>
        <w:rPr>
          <w:sz w:val="28"/>
          <w:szCs w:val="28"/>
        </w:rPr>
        <w:t>如下： </w:t>
      </w:r>
    </w:p>
    <w:tbl>
      <w:tblPr>
        <w:tblStyle w:val="5"/>
        <w:tblW w:w="7536" w:type="dxa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701"/>
        <w:gridCol w:w="1843"/>
        <w:gridCol w:w="1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资产名称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外机组数量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内机组数量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管道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教学楼水空调机组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4组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23个教室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1-5层四列及5楼过道一列</w:t>
            </w:r>
          </w:p>
        </w:tc>
      </w:tr>
    </w:tbl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投标须知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该批物资所列数量仅供参考，以现场实际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陈列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为准，投标人应对该批废旧物资详细查验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不得以出售量与预估量不符提出任何异议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。投标人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未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到现场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看货报价者视为认定货物质量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和数量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（二）本次以打包方式处理该批废旧物资，投标人需将清单所列物资全部打包回收。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（三）投标人在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确认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投标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前，对所购买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回收的物品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外观已经了解，同意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招标方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所售货物属于废旧物资，没有材质单、质量保证书、使用说明书等相关资料文件，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招标方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对所售货物不给予任何质量方面的担保或保证，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中标方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在处置过程中产生的质量、安全等问题，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招标方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不承担任何责任，由此产生一切的责任及后果由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中标方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承担。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 xml:space="preserve">（四）现场踏勘时间：2022.4.29-5.1日（凭苏康码、无星号行程码、24小时内核酸阴性证明入校踏勘）。踏勘联系人：杨老师13773755266  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（五）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投标保证金：投标人于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开标当日10点前将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投标保证金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3000元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交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到南通卫生高职校财务处，凭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财务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处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开具的保证金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发票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参加投标，竞买不成，保证金在开标结束后无息退还；竞买成交，保证金转为履约保证金，在拟出售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废旧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物资按照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方要求运出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学校后，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于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5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个工作日内无息退还。 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（六）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中标单位或个人中标后,必须在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七天内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完成废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旧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物资的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拆除并装运出学校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,若出现超期限拉取或悔标现象,没收履约保证金,并取消以后的所有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废旧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物资投标资格。在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拆除、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拉取、转运过程中，如出现违规违纪行为，交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学校安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保部门处理，情节严重者移交司法部门，没收履约保证金，并取消以后的所有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废旧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物资投标资格。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 xml:space="preserve">    四、投标文件编制</w:t>
      </w:r>
      <w:r>
        <w:rPr>
          <w:rFonts w:ascii="Arial" w:hAnsi="Arial" w:eastAsia="仿宋" w:cs="Arial"/>
          <w:b/>
          <w:bCs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投标文件包括以下内容：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投标人营业执照复印件（加盖公章）或个人身份证复印件（签名）。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投标报价单（盖单位公章或个人签名）。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投标文件密封</w:t>
      </w:r>
      <w:r>
        <w:rPr>
          <w:rFonts w:hint="eastAsia" w:ascii="仿宋" w:hAnsi="仿宋" w:eastAsia="仿宋"/>
          <w:b/>
          <w:sz w:val="28"/>
          <w:szCs w:val="28"/>
        </w:rPr>
        <w:t>于信封内，并在封面上注明投标单位或个人、联系电话等信息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五、投标文件递交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22年5月5日10 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（二）递交投标文件地点：南通卫生高职校南门西传达室（振兴东路</w:t>
      </w:r>
      <w:r>
        <w:rPr>
          <w:rFonts w:ascii="仿宋" w:hAnsi="仿宋" w:eastAsia="仿宋" w:cs="Arial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六、开标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kern w:val="0"/>
          <w:sz w:val="28"/>
          <w:szCs w:val="28"/>
        </w:rPr>
        <w:t>22年 5月 5日 10时 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（二）开标地点：南通卫生高职校南门西传达室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（三）开标方式：采取二次报价方式。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开标现场打开各投标人密封于信封内的首轮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回收报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价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，然后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进行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现场二次报价，二次报价需高于或等于首次报价。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ascii="仿宋" w:hAnsi="仿宋" w:eastAsia="仿宋" w:cs="Arial"/>
          <w:kern w:val="0"/>
          <w:sz w:val="28"/>
          <w:szCs w:val="28"/>
        </w:rPr>
        <w:t>不允许串标，一经发现串标，将没收</w:t>
      </w:r>
      <w:r>
        <w:rPr>
          <w:rFonts w:hint="eastAsia" w:ascii="仿宋" w:hAnsi="仿宋" w:eastAsia="仿宋" w:cs="Arial"/>
          <w:kern w:val="0"/>
          <w:sz w:val="28"/>
          <w:szCs w:val="28"/>
        </w:rPr>
        <w:t>投标</w:t>
      </w:r>
      <w:r>
        <w:rPr>
          <w:rFonts w:ascii="仿宋" w:hAnsi="仿宋" w:eastAsia="仿宋" w:cs="Arial"/>
          <w:kern w:val="0"/>
          <w:sz w:val="28"/>
          <w:szCs w:val="28"/>
        </w:rPr>
        <w:t>保证金并永久取消参与资格。</w:t>
      </w:r>
    </w:p>
    <w:p>
      <w:pPr>
        <w:spacing w:line="480" w:lineRule="exact"/>
        <w:ind w:firstLine="562" w:firstLineChars="200"/>
        <w:rPr>
          <w:rFonts w:ascii="仿宋" w:hAnsi="仿宋" w:eastAsia="仿宋" w:cs="Arial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七、中标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采用价格单因素法，二次报价最高者做为中标候选人。</w:t>
      </w:r>
    </w:p>
    <w:p>
      <w:pPr>
        <w:ind w:left="181" w:leftChars="86" w:firstLine="422" w:firstLineChars="150"/>
        <w:rPr>
          <w:rFonts w:ascii="仿宋" w:hAnsi="仿宋" w:eastAsia="仿宋" w:cs="Arial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八</w:t>
      </w:r>
      <w:r>
        <w:rPr>
          <w:rFonts w:ascii="仿宋" w:hAnsi="仿宋" w:eastAsia="仿宋" w:cs="Arial"/>
          <w:b/>
          <w:bCs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其他说明</w:t>
      </w:r>
    </w:p>
    <w:p>
      <w:pPr>
        <w:widowControl/>
        <w:shd w:val="clear" w:color="auto" w:fill="FFFFFF"/>
        <w:spacing w:line="480" w:lineRule="exact"/>
        <w:ind w:right="560"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本次招标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工作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由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江苏省南通卫生高等职业技术学校后勤处、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财务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处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、监察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室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安保处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共同参加招标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工作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right="560"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监督电话：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51083162   13962972085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 </w:t>
      </w:r>
    </w:p>
    <w:p>
      <w:pPr>
        <w:ind w:left="181" w:leftChars="86" w:firstLine="420" w:firstLineChars="15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420"/>
        <w:jc w:val="righ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                                  2022年4月27日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4480" w:right="561" w:hanging="4480" w:hangingChars="1600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附件：报废清理资产样图</w:t>
      </w:r>
    </w:p>
    <w:p>
      <w:pPr>
        <w:widowControl/>
        <w:shd w:val="clear" w:color="auto" w:fill="FFFFFF"/>
        <w:spacing w:line="360" w:lineRule="auto"/>
        <w:ind w:left="4480" w:right="561" w:hanging="4480" w:hangingChars="1600"/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drawing>
          <wp:inline distT="0" distB="0" distL="0" distR="0">
            <wp:extent cx="3562350" cy="449326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3207" cy="44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left="4480" w:right="561" w:hanging="4480" w:hangingChars="1600"/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4480" w:right="561" w:hanging="4480" w:hangingChars="1600"/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4480" w:right="561" w:hanging="4480" w:hangingChars="1600"/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drawing>
          <wp:inline distT="0" distB="0" distL="0" distR="0">
            <wp:extent cx="5278120" cy="3959860"/>
            <wp:effectExtent l="0" t="0" r="17780" b="2540"/>
            <wp:docPr id="3" name="图片 2" descr="微信图片_2022042617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2042617410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left="4480" w:right="561" w:hanging="4480" w:hangingChars="1600"/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4480" w:right="561" w:hanging="4480" w:hangingChars="16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drawing>
          <wp:inline distT="0" distB="0" distL="0" distR="0">
            <wp:extent cx="3114675" cy="4150995"/>
            <wp:effectExtent l="19050" t="0" r="9525" b="0"/>
            <wp:docPr id="4" name="图片 3" descr="微信图片_2022042617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042617410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425" cy="415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6DC0"/>
    <w:multiLevelType w:val="singleLevel"/>
    <w:tmpl w:val="32196DC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A"/>
    <w:rsid w:val="00055A9F"/>
    <w:rsid w:val="000D2521"/>
    <w:rsid w:val="00170C22"/>
    <w:rsid w:val="00206C8C"/>
    <w:rsid w:val="00225B83"/>
    <w:rsid w:val="00354C78"/>
    <w:rsid w:val="00436C4D"/>
    <w:rsid w:val="005E2434"/>
    <w:rsid w:val="00646989"/>
    <w:rsid w:val="00710F1E"/>
    <w:rsid w:val="007B028A"/>
    <w:rsid w:val="007B0442"/>
    <w:rsid w:val="00817395"/>
    <w:rsid w:val="00823369"/>
    <w:rsid w:val="00877EF4"/>
    <w:rsid w:val="008F58C7"/>
    <w:rsid w:val="00981AA8"/>
    <w:rsid w:val="00AE522D"/>
    <w:rsid w:val="00BB2020"/>
    <w:rsid w:val="00BC65DD"/>
    <w:rsid w:val="00D0534B"/>
    <w:rsid w:val="00D122DF"/>
    <w:rsid w:val="00D74E69"/>
    <w:rsid w:val="00DA6403"/>
    <w:rsid w:val="00DC57AE"/>
    <w:rsid w:val="00F02B0B"/>
    <w:rsid w:val="00F93DD0"/>
    <w:rsid w:val="00FB1C8A"/>
    <w:rsid w:val="10737FE0"/>
    <w:rsid w:val="17837698"/>
    <w:rsid w:val="18D91865"/>
    <w:rsid w:val="20D957F6"/>
    <w:rsid w:val="2C834B1E"/>
    <w:rsid w:val="35136030"/>
    <w:rsid w:val="35860E0F"/>
    <w:rsid w:val="3F3E2656"/>
    <w:rsid w:val="63761B47"/>
    <w:rsid w:val="7C7310DE"/>
    <w:rsid w:val="7DA60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semiHidden/>
    <w:qFormat/>
    <w:uiPriority w:val="99"/>
    <w:rPr>
      <w:sz w:val="16"/>
      <w:szCs w:val="16"/>
    </w:rPr>
  </w:style>
  <w:style w:type="character" w:customStyle="1" w:styleId="8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216</Words>
  <Characters>1237</Characters>
  <Lines>10</Lines>
  <Paragraphs>2</Paragraphs>
  <TotalTime>73</TotalTime>
  <ScaleCrop>false</ScaleCrop>
  <LinksUpToDate>false</LinksUpToDate>
  <CharactersWithSpaces>1451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2021-07-28T06:45:00Z</dcterms:created>
  <dc:creator>dreamsummit</dc:creator>
  <cp:lastModifiedBy>勿偕</cp:lastModifiedBy>
  <cp:lastPrinted>2021-07-27T22:42:00Z</cp:lastPrinted>
  <dcterms:modified xsi:type="dcterms:W3CDTF">2022-04-27T02:05:50Z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DB98BF3B1DC0431BAE2CA32995316509</vt:lpwstr>
  </property>
</Properties>
</file>